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1A0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3D85360" w14:textId="03DFA117" w:rsidR="009A2D37" w:rsidRPr="00302082" w:rsidRDefault="00617D73" w:rsidP="00745702">
      <w:pPr>
        <w:spacing w:after="120" w:line="240" w:lineRule="auto"/>
        <w:ind w:left="567" w:right="260"/>
        <w:jc w:val="both"/>
        <w:rPr>
          <w:rFonts w:ascii="Arial" w:hAnsi="Arial" w:cs="Arial"/>
        </w:rPr>
      </w:pPr>
      <w:r>
        <w:rPr>
          <w:rFonts w:ascii="Arial" w:hAnsi="Arial" w:cs="Arial"/>
        </w:rPr>
        <w:t>GRMN5870/GRMN5880 (</w:t>
      </w:r>
      <w:r w:rsidR="00752E17">
        <w:rPr>
          <w:rFonts w:ascii="Arial" w:hAnsi="Arial" w:cs="Arial"/>
        </w:rPr>
        <w:t>GE587/GE588</w:t>
      </w:r>
      <w:r>
        <w:rPr>
          <w:rFonts w:ascii="Arial" w:hAnsi="Arial" w:cs="Arial"/>
        </w:rPr>
        <w:t>)</w:t>
      </w:r>
      <w:r w:rsidR="00D10E3A">
        <w:rPr>
          <w:rFonts w:ascii="Arial" w:hAnsi="Arial" w:cs="Arial"/>
        </w:rPr>
        <w:t xml:space="preserve"> </w:t>
      </w:r>
      <w:bookmarkStart w:id="0" w:name="_GoBack"/>
      <w:bookmarkEnd w:id="0"/>
      <w:r w:rsidR="00752E17">
        <w:rPr>
          <w:rFonts w:ascii="Arial" w:hAnsi="Arial" w:cs="Arial"/>
        </w:rPr>
        <w:t xml:space="preserve">Life after Modernism? An Introduction to </w:t>
      </w:r>
      <w:r w:rsidR="00E00C8D">
        <w:rPr>
          <w:rFonts w:ascii="Arial" w:hAnsi="Arial" w:cs="Arial"/>
        </w:rPr>
        <w:t xml:space="preserve">Contemporary </w:t>
      </w:r>
      <w:r w:rsidR="00752E17">
        <w:rPr>
          <w:rFonts w:ascii="Arial" w:hAnsi="Arial" w:cs="Arial"/>
        </w:rPr>
        <w:t>Literature in German</w:t>
      </w:r>
    </w:p>
    <w:p w14:paraId="2D037F4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A37058F" w14:textId="77777777" w:rsidR="009A2D37" w:rsidRPr="0036174D" w:rsidRDefault="00745702" w:rsidP="00745702">
      <w:pPr>
        <w:spacing w:after="120" w:line="240" w:lineRule="auto"/>
        <w:ind w:left="567" w:right="260"/>
        <w:rPr>
          <w:rFonts w:ascii="Arial" w:hAnsi="Arial" w:cs="Arial"/>
          <w:iCs/>
        </w:rPr>
      </w:pPr>
      <w:r>
        <w:rPr>
          <w:rFonts w:ascii="Arial" w:hAnsi="Arial" w:cs="Arial"/>
          <w:iCs/>
        </w:rPr>
        <w:t>School of European Culture and Languages</w:t>
      </w:r>
    </w:p>
    <w:p w14:paraId="2BDD2A53"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EAD70DE" w14:textId="1EA1E27F" w:rsidR="009A2D37" w:rsidRPr="0036174D" w:rsidRDefault="00752E17" w:rsidP="00745702">
      <w:pPr>
        <w:spacing w:after="120" w:line="240" w:lineRule="auto"/>
        <w:ind w:left="567" w:right="260"/>
        <w:rPr>
          <w:rFonts w:ascii="Arial" w:hAnsi="Arial" w:cs="Arial"/>
          <w:iCs/>
        </w:rPr>
      </w:pPr>
      <w:r>
        <w:rPr>
          <w:rFonts w:ascii="Arial" w:hAnsi="Arial" w:cs="Arial"/>
          <w:iCs/>
        </w:rPr>
        <w:t>Level 5 (G</w:t>
      </w:r>
      <w:r w:rsidR="00617D73">
        <w:rPr>
          <w:rFonts w:ascii="Arial" w:hAnsi="Arial" w:cs="Arial"/>
          <w:iCs/>
        </w:rPr>
        <w:t>RMN</w:t>
      </w:r>
      <w:r>
        <w:rPr>
          <w:rFonts w:ascii="Arial" w:hAnsi="Arial" w:cs="Arial"/>
          <w:iCs/>
        </w:rPr>
        <w:t>587</w:t>
      </w:r>
      <w:r w:rsidR="00617D73">
        <w:rPr>
          <w:rFonts w:ascii="Arial" w:hAnsi="Arial" w:cs="Arial"/>
          <w:iCs/>
        </w:rPr>
        <w:t>0</w:t>
      </w:r>
      <w:r>
        <w:rPr>
          <w:rFonts w:ascii="Arial" w:hAnsi="Arial" w:cs="Arial"/>
          <w:iCs/>
        </w:rPr>
        <w:t>) and Level 6 (G</w:t>
      </w:r>
      <w:r w:rsidR="00617D73">
        <w:rPr>
          <w:rFonts w:ascii="Arial" w:hAnsi="Arial" w:cs="Arial"/>
          <w:iCs/>
        </w:rPr>
        <w:t>RMN</w:t>
      </w:r>
      <w:r>
        <w:rPr>
          <w:rFonts w:ascii="Arial" w:hAnsi="Arial" w:cs="Arial"/>
          <w:iCs/>
        </w:rPr>
        <w:t>588</w:t>
      </w:r>
      <w:r w:rsidR="00617D73">
        <w:rPr>
          <w:rFonts w:ascii="Arial" w:hAnsi="Arial" w:cs="Arial"/>
          <w:iCs/>
        </w:rPr>
        <w:t>0</w:t>
      </w:r>
      <w:r>
        <w:rPr>
          <w:rFonts w:ascii="Arial" w:hAnsi="Arial" w:cs="Arial"/>
          <w:iCs/>
        </w:rPr>
        <w:t>)</w:t>
      </w:r>
    </w:p>
    <w:p w14:paraId="3ECFCFC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56240E2" w14:textId="77777777" w:rsidR="009A2D37" w:rsidRPr="0036174D" w:rsidRDefault="00752E17" w:rsidP="00745702">
      <w:pPr>
        <w:spacing w:after="120" w:line="240" w:lineRule="auto"/>
        <w:ind w:left="567" w:right="260"/>
        <w:rPr>
          <w:rFonts w:ascii="Arial" w:hAnsi="Arial" w:cs="Arial"/>
        </w:rPr>
      </w:pPr>
      <w:r>
        <w:rPr>
          <w:rFonts w:ascii="Arial" w:hAnsi="Arial" w:cs="Arial"/>
        </w:rPr>
        <w:t>15 Credits (7.5 ECTS)</w:t>
      </w:r>
    </w:p>
    <w:p w14:paraId="655FFE2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EA63F7D" w14:textId="77777777" w:rsidR="009A2D37" w:rsidRPr="0036174D" w:rsidRDefault="00752E17"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ADE7B0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225C24" w14:textId="77777777" w:rsidR="009A2D37" w:rsidRPr="0036174D" w:rsidRDefault="00752E17" w:rsidP="00745702">
      <w:pPr>
        <w:spacing w:after="120" w:line="240" w:lineRule="auto"/>
        <w:ind w:left="567" w:right="260"/>
        <w:rPr>
          <w:rFonts w:ascii="Arial" w:hAnsi="Arial" w:cs="Arial"/>
          <w:iCs/>
        </w:rPr>
      </w:pPr>
      <w:r>
        <w:rPr>
          <w:rFonts w:ascii="Arial" w:hAnsi="Arial" w:cs="Arial"/>
          <w:iCs/>
        </w:rPr>
        <w:t>None</w:t>
      </w:r>
    </w:p>
    <w:p w14:paraId="3535851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3F2C5A" w14:textId="77777777" w:rsidR="009A2D37" w:rsidRDefault="00752E17" w:rsidP="00752E17">
      <w:pPr>
        <w:spacing w:after="120" w:line="240" w:lineRule="auto"/>
        <w:ind w:left="567" w:right="260"/>
        <w:jc w:val="both"/>
        <w:rPr>
          <w:rFonts w:ascii="Arial" w:hAnsi="Arial" w:cs="Arial"/>
          <w:iCs/>
        </w:rPr>
      </w:pPr>
      <w:r>
        <w:rPr>
          <w:rFonts w:ascii="Arial" w:hAnsi="Arial" w:cs="Arial"/>
          <w:iCs/>
        </w:rPr>
        <w:t>Optional for BA German (Single and Joint Honours); BA German Studies (Single and Joint Honours)</w:t>
      </w:r>
    </w:p>
    <w:p w14:paraId="4F955B9A" w14:textId="77777777" w:rsidR="00752E17" w:rsidRPr="0036174D" w:rsidRDefault="00752E17" w:rsidP="00745702">
      <w:pPr>
        <w:spacing w:after="120" w:line="240" w:lineRule="auto"/>
        <w:ind w:left="567" w:right="260"/>
        <w:rPr>
          <w:rFonts w:ascii="Arial" w:hAnsi="Arial" w:cs="Arial"/>
          <w:iCs/>
        </w:rPr>
      </w:pPr>
      <w:r>
        <w:rPr>
          <w:rFonts w:ascii="Arial" w:hAnsi="Arial" w:cs="Arial"/>
          <w:iCs/>
        </w:rPr>
        <w:t>Also available as a ‘wild’ module</w:t>
      </w:r>
    </w:p>
    <w:p w14:paraId="2FE7F3CB" w14:textId="3BA0B6FC"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w:t>
      </w:r>
      <w:r w:rsidR="00532A4A">
        <w:rPr>
          <w:rFonts w:ascii="Arial" w:hAnsi="Arial" w:cs="Arial"/>
          <w:b/>
        </w:rPr>
        <w:t>,</w:t>
      </w:r>
      <w:r w:rsidR="00C729D7" w:rsidRPr="00302082">
        <w:rPr>
          <w:rFonts w:ascii="Arial" w:hAnsi="Arial" w:cs="Arial"/>
          <w:b/>
        </w:rPr>
        <w:t xml:space="preserve"> </w:t>
      </w:r>
      <w:r w:rsidR="00E00C8D">
        <w:rPr>
          <w:rFonts w:ascii="Arial" w:hAnsi="Arial" w:cs="Arial"/>
          <w:b/>
        </w:rPr>
        <w:t xml:space="preserve">Level 5 </w:t>
      </w:r>
      <w:r w:rsidR="00C729D7" w:rsidRPr="00302082">
        <w:rPr>
          <w:rFonts w:ascii="Arial" w:hAnsi="Arial" w:cs="Arial"/>
          <w:b/>
        </w:rPr>
        <w:t>students will be able to:</w:t>
      </w:r>
    </w:p>
    <w:p w14:paraId="70808C35" w14:textId="65E65CD9" w:rsidR="009A2D37" w:rsidRDefault="00752E17" w:rsidP="00752E17">
      <w:pPr>
        <w:spacing w:after="120" w:line="240" w:lineRule="auto"/>
        <w:ind w:left="1418" w:right="260" w:hanging="567"/>
        <w:jc w:val="both"/>
        <w:rPr>
          <w:rFonts w:ascii="Arial" w:hAnsi="Arial" w:cs="Arial"/>
        </w:rPr>
      </w:pPr>
      <w:r>
        <w:rPr>
          <w:rFonts w:ascii="Arial" w:hAnsi="Arial" w:cs="Arial"/>
        </w:rPr>
        <w:t>8.1</w:t>
      </w:r>
      <w:r>
        <w:rPr>
          <w:rFonts w:ascii="Arial" w:hAnsi="Arial" w:cs="Arial"/>
        </w:rPr>
        <w:tab/>
        <w:t xml:space="preserve">Demonstrate </w:t>
      </w:r>
      <w:r w:rsidR="00E22C82">
        <w:rPr>
          <w:rFonts w:ascii="Arial" w:hAnsi="Arial" w:cs="Arial"/>
        </w:rPr>
        <w:t>a</w:t>
      </w:r>
      <w:r w:rsidRPr="00752E17">
        <w:rPr>
          <w:rFonts w:ascii="Arial" w:hAnsi="Arial" w:cs="Arial"/>
        </w:rPr>
        <w:t xml:space="preserve"> critical understanding of core </w:t>
      </w:r>
      <w:r w:rsidR="00E22C82">
        <w:rPr>
          <w:rFonts w:ascii="Arial" w:hAnsi="Arial" w:cs="Arial"/>
        </w:rPr>
        <w:t>parameters</w:t>
      </w:r>
      <w:r w:rsidR="00E22C82" w:rsidRPr="00752E17">
        <w:rPr>
          <w:rFonts w:ascii="Arial" w:hAnsi="Arial" w:cs="Arial"/>
        </w:rPr>
        <w:t xml:space="preserve"> </w:t>
      </w:r>
      <w:r w:rsidRPr="00752E17">
        <w:rPr>
          <w:rFonts w:ascii="Arial" w:hAnsi="Arial" w:cs="Arial"/>
        </w:rPr>
        <w:t>in German</w:t>
      </w:r>
      <w:r w:rsidR="00E22C82">
        <w:rPr>
          <w:rFonts w:ascii="Arial" w:hAnsi="Arial" w:cs="Arial"/>
        </w:rPr>
        <w:t>-</w:t>
      </w:r>
      <w:r w:rsidR="00CB599A">
        <w:rPr>
          <w:rFonts w:ascii="Arial" w:hAnsi="Arial" w:cs="Arial"/>
        </w:rPr>
        <w:t>language</w:t>
      </w:r>
      <w:r w:rsidRPr="00752E17">
        <w:rPr>
          <w:rFonts w:ascii="Arial" w:hAnsi="Arial" w:cs="Arial"/>
        </w:rPr>
        <w:t xml:space="preserve"> literature</w:t>
      </w:r>
      <w:r w:rsidR="00E22C82">
        <w:rPr>
          <w:rFonts w:ascii="Arial" w:hAnsi="Arial" w:cs="Arial"/>
        </w:rPr>
        <w:t xml:space="preserve"> between 19</w:t>
      </w:r>
      <w:r w:rsidR="004F7E27">
        <w:rPr>
          <w:rFonts w:ascii="Arial" w:hAnsi="Arial" w:cs="Arial"/>
        </w:rPr>
        <w:t>65</w:t>
      </w:r>
      <w:r w:rsidR="00E22C82">
        <w:rPr>
          <w:rFonts w:ascii="Arial" w:hAnsi="Arial" w:cs="Arial"/>
        </w:rPr>
        <w:t xml:space="preserve"> and the present</w:t>
      </w:r>
      <w:r w:rsidRPr="00752E17">
        <w:rPr>
          <w:rFonts w:ascii="Arial" w:hAnsi="Arial" w:cs="Arial"/>
        </w:rPr>
        <w:t xml:space="preserve">, e.g. </w:t>
      </w:r>
      <w:r w:rsidR="00E22C82">
        <w:rPr>
          <w:rFonts w:ascii="Arial" w:hAnsi="Arial" w:cs="Arial"/>
        </w:rPr>
        <w:t xml:space="preserve">the effect of the culture industry and entertainment on aesthetic production, </w:t>
      </w:r>
      <w:r w:rsidRPr="00752E17">
        <w:rPr>
          <w:rFonts w:ascii="Arial" w:hAnsi="Arial" w:cs="Arial"/>
        </w:rPr>
        <w:t>the deconstruction of textual coherence, and these topics’ relation to a socio-political context</w:t>
      </w:r>
      <w:r>
        <w:rPr>
          <w:rFonts w:ascii="Arial" w:hAnsi="Arial" w:cs="Arial"/>
        </w:rPr>
        <w:t>;</w:t>
      </w:r>
    </w:p>
    <w:p w14:paraId="0E8FC8D0" w14:textId="714598CA" w:rsidR="00752E17" w:rsidRDefault="00752E17" w:rsidP="00752E17">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w:t>
      </w:r>
      <w:r w:rsidRPr="00752E17">
        <w:rPr>
          <w:rFonts w:ascii="Arial" w:hAnsi="Arial" w:cs="Arial"/>
        </w:rPr>
        <w:t xml:space="preserve">emonstrate </w:t>
      </w:r>
      <w:r w:rsidR="00877389">
        <w:rPr>
          <w:rFonts w:ascii="Arial" w:hAnsi="Arial" w:cs="Arial"/>
        </w:rPr>
        <w:t>critical understanding of</w:t>
      </w:r>
      <w:r w:rsidRPr="00752E17">
        <w:rPr>
          <w:rFonts w:ascii="Arial" w:hAnsi="Arial" w:cs="Arial"/>
        </w:rPr>
        <w:t xml:space="preserve"> formal innovation in relation to a defined historical context</w:t>
      </w:r>
      <w:r>
        <w:rPr>
          <w:rFonts w:ascii="Arial" w:hAnsi="Arial" w:cs="Arial"/>
        </w:rPr>
        <w:t>;</w:t>
      </w:r>
    </w:p>
    <w:p w14:paraId="3D179B45" w14:textId="160361B7" w:rsidR="00752E17" w:rsidRDefault="00752E17" w:rsidP="00752E17">
      <w:pPr>
        <w:spacing w:after="120" w:line="240" w:lineRule="auto"/>
        <w:ind w:left="1418" w:right="260" w:hanging="567"/>
        <w:jc w:val="both"/>
        <w:rPr>
          <w:rFonts w:ascii="Arial" w:hAnsi="Arial" w:cs="Arial"/>
        </w:rPr>
      </w:pPr>
      <w:r>
        <w:rPr>
          <w:rFonts w:ascii="Arial" w:hAnsi="Arial" w:cs="Arial"/>
        </w:rPr>
        <w:t>8.3</w:t>
      </w:r>
      <w:r>
        <w:rPr>
          <w:rFonts w:ascii="Arial" w:hAnsi="Arial" w:cs="Arial"/>
        </w:rPr>
        <w:tab/>
        <w:t xml:space="preserve">Demonstrate </w:t>
      </w:r>
      <w:r w:rsidRPr="00752E17">
        <w:rPr>
          <w:rFonts w:ascii="Arial" w:hAnsi="Arial" w:cs="Arial"/>
        </w:rPr>
        <w:t xml:space="preserve">the ability to analyse key texts (both primary and secondary) critically and to assess different genres of </w:t>
      </w:r>
      <w:r w:rsidR="00E22C82">
        <w:rPr>
          <w:rFonts w:ascii="Arial" w:hAnsi="Arial" w:cs="Arial"/>
        </w:rPr>
        <w:t>contemporary</w:t>
      </w:r>
      <w:r w:rsidR="00E22C82" w:rsidRPr="00752E17">
        <w:rPr>
          <w:rFonts w:ascii="Arial" w:hAnsi="Arial" w:cs="Arial"/>
        </w:rPr>
        <w:t xml:space="preserve"> </w:t>
      </w:r>
      <w:r w:rsidRPr="00752E17">
        <w:rPr>
          <w:rFonts w:ascii="Arial" w:hAnsi="Arial" w:cs="Arial"/>
        </w:rPr>
        <w:t>writing</w:t>
      </w:r>
      <w:r w:rsidR="00E22C82">
        <w:rPr>
          <w:rFonts w:ascii="Arial" w:hAnsi="Arial" w:cs="Arial"/>
        </w:rPr>
        <w:t xml:space="preserve"> in German</w:t>
      </w:r>
      <w:r>
        <w:rPr>
          <w:rFonts w:ascii="Arial" w:hAnsi="Arial" w:cs="Arial"/>
        </w:rPr>
        <w:t>;</w:t>
      </w:r>
    </w:p>
    <w:p w14:paraId="4DAC7963" w14:textId="2C5FBDFE" w:rsidR="00752E17" w:rsidRDefault="00752E17" w:rsidP="00752E17">
      <w:pPr>
        <w:spacing w:after="120" w:line="240" w:lineRule="auto"/>
        <w:ind w:left="1418" w:right="260" w:hanging="567"/>
        <w:jc w:val="both"/>
        <w:rPr>
          <w:rFonts w:ascii="Arial" w:hAnsi="Arial" w:cs="Arial"/>
        </w:rPr>
      </w:pPr>
      <w:r>
        <w:rPr>
          <w:rFonts w:ascii="Arial" w:hAnsi="Arial" w:cs="Arial"/>
        </w:rPr>
        <w:t>8.4</w:t>
      </w:r>
      <w:r>
        <w:rPr>
          <w:rFonts w:ascii="Arial" w:hAnsi="Arial" w:cs="Arial"/>
        </w:rPr>
        <w:tab/>
        <w:t xml:space="preserve">Demonstrate </w:t>
      </w:r>
      <w:r w:rsidRPr="00752E17">
        <w:rPr>
          <w:rFonts w:ascii="Arial" w:hAnsi="Arial" w:cs="Arial"/>
        </w:rPr>
        <w:t xml:space="preserve">close reading and analytical skills, </w:t>
      </w:r>
      <w:r w:rsidR="00E22C82">
        <w:rPr>
          <w:rFonts w:ascii="Arial" w:hAnsi="Arial" w:cs="Arial"/>
        </w:rPr>
        <w:t>and reflect critically on the form and nature of literary texts</w:t>
      </w:r>
      <w:r w:rsidR="00532A4A">
        <w:rPr>
          <w:rFonts w:ascii="Arial" w:hAnsi="Arial" w:cs="Arial"/>
        </w:rPr>
        <w:t>;</w:t>
      </w:r>
    </w:p>
    <w:p w14:paraId="7F0AE00F" w14:textId="4B3C9A70" w:rsidR="00532A4A" w:rsidRDefault="00532A4A" w:rsidP="00752E17">
      <w:pPr>
        <w:spacing w:after="120" w:line="240" w:lineRule="auto"/>
        <w:ind w:left="1418" w:right="260" w:hanging="567"/>
        <w:jc w:val="both"/>
        <w:rPr>
          <w:rFonts w:ascii="Arial" w:hAnsi="Arial" w:cs="Arial"/>
        </w:rPr>
      </w:pPr>
      <w:r>
        <w:rPr>
          <w:rFonts w:ascii="Arial" w:hAnsi="Arial" w:cs="Arial"/>
        </w:rPr>
        <w:t>8.5</w:t>
      </w:r>
      <w:r>
        <w:rPr>
          <w:rFonts w:ascii="Arial" w:hAnsi="Arial" w:cs="Arial"/>
        </w:rPr>
        <w:tab/>
      </w:r>
      <w:r w:rsidRPr="00532A4A">
        <w:rPr>
          <w:rFonts w:ascii="Arial" w:hAnsi="Arial" w:cs="Arial"/>
        </w:rPr>
        <w:t>Demonstrate a systematic understanding of the relationship between major contemporary German and Austrian authors and cultural-historical as well as social-historical conditions</w:t>
      </w:r>
      <w:r>
        <w:rPr>
          <w:rFonts w:ascii="Arial" w:hAnsi="Arial" w:cs="Arial"/>
        </w:rPr>
        <w:t>.</w:t>
      </w:r>
    </w:p>
    <w:p w14:paraId="6CB9A434" w14:textId="70088B18" w:rsidR="00752E17" w:rsidRDefault="00E00C8D" w:rsidP="00752E17">
      <w:pPr>
        <w:spacing w:after="120" w:line="240" w:lineRule="auto"/>
        <w:ind w:left="567" w:right="260"/>
        <w:rPr>
          <w:rFonts w:ascii="Arial" w:hAnsi="Arial" w:cs="Arial"/>
        </w:rPr>
      </w:pPr>
      <w:r>
        <w:rPr>
          <w:rFonts w:ascii="Arial" w:hAnsi="Arial" w:cs="Arial"/>
          <w:b/>
        </w:rPr>
        <w:t>O</w:t>
      </w:r>
      <w:r w:rsidR="00752E17" w:rsidRPr="00752E17">
        <w:rPr>
          <w:rFonts w:ascii="Arial" w:hAnsi="Arial" w:cs="Arial"/>
          <w:b/>
        </w:rPr>
        <w:t>n successfully completing the module</w:t>
      </w:r>
      <w:r w:rsidR="00532A4A">
        <w:rPr>
          <w:rFonts w:ascii="Arial" w:hAnsi="Arial" w:cs="Arial"/>
          <w:b/>
        </w:rPr>
        <w:t>,</w:t>
      </w:r>
      <w:r w:rsidR="00752E17" w:rsidRPr="00752E17">
        <w:rPr>
          <w:rFonts w:ascii="Arial" w:hAnsi="Arial" w:cs="Arial"/>
          <w:b/>
        </w:rPr>
        <w:t xml:space="preserve"> Level </w:t>
      </w:r>
      <w:r w:rsidR="00752E17">
        <w:rPr>
          <w:rFonts w:ascii="Arial" w:hAnsi="Arial" w:cs="Arial"/>
          <w:b/>
        </w:rPr>
        <w:t>6</w:t>
      </w:r>
      <w:r w:rsidR="00752E17" w:rsidRPr="00752E17">
        <w:rPr>
          <w:rFonts w:ascii="Arial" w:hAnsi="Arial" w:cs="Arial"/>
          <w:b/>
        </w:rPr>
        <w:t xml:space="preserve"> students will be able to:</w:t>
      </w:r>
    </w:p>
    <w:p w14:paraId="28DD458B" w14:textId="7C99CC23"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6</w:t>
      </w:r>
      <w:r>
        <w:rPr>
          <w:rFonts w:ascii="Arial" w:hAnsi="Arial" w:cs="Arial"/>
        </w:rPr>
        <w:tab/>
      </w:r>
      <w:r w:rsidR="00532A4A" w:rsidRPr="00532A4A">
        <w:rPr>
          <w:rFonts w:ascii="Arial" w:hAnsi="Arial" w:cs="Arial"/>
        </w:rPr>
        <w:t>Demonstrate a critical understanding of</w:t>
      </w:r>
      <w:r w:rsidR="009E4AD2">
        <w:rPr>
          <w:rFonts w:ascii="Arial" w:hAnsi="Arial" w:cs="Arial"/>
        </w:rPr>
        <w:t>, and be able to coherently articular a position on</w:t>
      </w:r>
      <w:r w:rsidR="00532A4A" w:rsidRPr="00532A4A">
        <w:rPr>
          <w:rFonts w:ascii="Arial" w:hAnsi="Arial" w:cs="Arial"/>
        </w:rPr>
        <w:t xml:space="preserve"> core parameters in German-</w:t>
      </w:r>
      <w:r w:rsidR="00CB599A">
        <w:rPr>
          <w:rFonts w:ascii="Arial" w:hAnsi="Arial" w:cs="Arial"/>
        </w:rPr>
        <w:t>language</w:t>
      </w:r>
      <w:r w:rsidR="00532A4A" w:rsidRPr="00532A4A">
        <w:rPr>
          <w:rFonts w:ascii="Arial" w:hAnsi="Arial" w:cs="Arial"/>
        </w:rPr>
        <w:t xml:space="preserve"> literature between 1965 and the present, e.g. the effect of the culture industry and entertainment on aesthetic production, the deconstruction of textual coherence, and these topics’ relation to a socio-political context</w:t>
      </w:r>
      <w:r>
        <w:rPr>
          <w:rFonts w:ascii="Arial" w:hAnsi="Arial" w:cs="Arial"/>
        </w:rPr>
        <w:t>;</w:t>
      </w:r>
    </w:p>
    <w:p w14:paraId="4BC1B9A4" w14:textId="1731C5A8"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7</w:t>
      </w:r>
      <w:r>
        <w:rPr>
          <w:rFonts w:ascii="Arial" w:hAnsi="Arial" w:cs="Arial"/>
        </w:rPr>
        <w:tab/>
      </w:r>
      <w:r w:rsidR="00532A4A" w:rsidRPr="00532A4A">
        <w:rPr>
          <w:rFonts w:ascii="Arial" w:hAnsi="Arial" w:cs="Arial"/>
        </w:rPr>
        <w:t xml:space="preserve">Demonstrate </w:t>
      </w:r>
      <w:r w:rsidR="00877389">
        <w:rPr>
          <w:rFonts w:ascii="Arial" w:hAnsi="Arial" w:cs="Arial"/>
        </w:rPr>
        <w:t xml:space="preserve">confident and cogent understanding of </w:t>
      </w:r>
      <w:r w:rsidR="00532A4A" w:rsidRPr="00532A4A">
        <w:rPr>
          <w:rFonts w:ascii="Arial" w:hAnsi="Arial" w:cs="Arial"/>
        </w:rPr>
        <w:t>formal innovation in relation to a defined historical context</w:t>
      </w:r>
      <w:r w:rsidR="009E4AD2">
        <w:rPr>
          <w:rFonts w:ascii="Arial" w:hAnsi="Arial" w:cs="Arial"/>
        </w:rPr>
        <w:t xml:space="preserve"> by introducing literary theoretical concepts to the discussion</w:t>
      </w:r>
      <w:r>
        <w:rPr>
          <w:rFonts w:ascii="Arial" w:hAnsi="Arial" w:cs="Arial"/>
        </w:rPr>
        <w:t>;</w:t>
      </w:r>
    </w:p>
    <w:p w14:paraId="61FBA1BE" w14:textId="06511DC8"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8</w:t>
      </w:r>
      <w:r>
        <w:rPr>
          <w:rFonts w:ascii="Arial" w:hAnsi="Arial" w:cs="Arial"/>
        </w:rPr>
        <w:tab/>
      </w:r>
      <w:r w:rsidR="00532A4A" w:rsidRPr="00532A4A">
        <w:rPr>
          <w:rFonts w:ascii="Arial" w:hAnsi="Arial" w:cs="Arial"/>
        </w:rPr>
        <w:t>Demonstrate the ability to analyse key texts (both primary and secondary) critically and to assess different genres of contemporary writing in German</w:t>
      </w:r>
      <w:r w:rsidR="009E4AD2">
        <w:rPr>
          <w:rFonts w:ascii="Arial" w:hAnsi="Arial" w:cs="Arial"/>
        </w:rPr>
        <w:t xml:space="preserve"> and to place and discuss them meaningfully in the cultural context</w:t>
      </w:r>
      <w:r>
        <w:rPr>
          <w:rFonts w:ascii="Arial" w:hAnsi="Arial" w:cs="Arial"/>
        </w:rPr>
        <w:t>;</w:t>
      </w:r>
    </w:p>
    <w:p w14:paraId="0D78D5B6" w14:textId="4B699D0E" w:rsidR="00752E17" w:rsidRDefault="00752E17" w:rsidP="00752E17">
      <w:pPr>
        <w:spacing w:after="120" w:line="240" w:lineRule="auto"/>
        <w:ind w:left="1418" w:right="260" w:hanging="567"/>
        <w:jc w:val="both"/>
        <w:rPr>
          <w:rFonts w:ascii="Arial" w:hAnsi="Arial" w:cs="Arial"/>
        </w:rPr>
      </w:pPr>
      <w:r>
        <w:rPr>
          <w:rFonts w:ascii="Arial" w:hAnsi="Arial" w:cs="Arial"/>
        </w:rPr>
        <w:t>8.</w:t>
      </w:r>
      <w:r w:rsidR="009E4AD2">
        <w:rPr>
          <w:rFonts w:ascii="Arial" w:hAnsi="Arial" w:cs="Arial"/>
        </w:rPr>
        <w:t>9</w:t>
      </w:r>
      <w:r>
        <w:rPr>
          <w:rFonts w:ascii="Arial" w:hAnsi="Arial" w:cs="Arial"/>
        </w:rPr>
        <w:tab/>
      </w:r>
      <w:r w:rsidR="00532A4A" w:rsidRPr="00532A4A">
        <w:rPr>
          <w:rFonts w:ascii="Arial" w:hAnsi="Arial" w:cs="Arial"/>
        </w:rPr>
        <w:t>Demonstrate close reading and analytical skills, and reflect critically on the form and nature of literary texts</w:t>
      </w:r>
      <w:r w:rsidR="009E4AD2">
        <w:rPr>
          <w:rFonts w:ascii="Arial" w:hAnsi="Arial" w:cs="Arial"/>
        </w:rPr>
        <w:t xml:space="preserve"> with reference to the theoretical concepts discussed in class</w:t>
      </w:r>
      <w:r>
        <w:rPr>
          <w:rFonts w:ascii="Arial" w:hAnsi="Arial" w:cs="Arial"/>
        </w:rPr>
        <w:t>;</w:t>
      </w:r>
    </w:p>
    <w:p w14:paraId="6FAB58DE" w14:textId="07780D18" w:rsidR="00752E17" w:rsidRPr="00752E17" w:rsidRDefault="00752E17" w:rsidP="00752E17">
      <w:pPr>
        <w:spacing w:after="120" w:line="240" w:lineRule="auto"/>
        <w:ind w:left="1418" w:right="260" w:hanging="567"/>
        <w:jc w:val="both"/>
        <w:rPr>
          <w:rFonts w:ascii="Arial" w:hAnsi="Arial" w:cs="Arial"/>
        </w:rPr>
      </w:pPr>
      <w:r>
        <w:rPr>
          <w:rFonts w:ascii="Arial" w:hAnsi="Arial" w:cs="Arial"/>
        </w:rPr>
        <w:lastRenderedPageBreak/>
        <w:t>8.</w:t>
      </w:r>
      <w:r w:rsidR="009E4AD2">
        <w:rPr>
          <w:rFonts w:ascii="Arial" w:hAnsi="Arial" w:cs="Arial"/>
        </w:rPr>
        <w:t>10</w:t>
      </w:r>
      <w:r>
        <w:rPr>
          <w:rFonts w:ascii="Arial" w:hAnsi="Arial" w:cs="Arial"/>
        </w:rPr>
        <w:tab/>
      </w:r>
      <w:r w:rsidR="00532A4A" w:rsidRPr="00532A4A">
        <w:rPr>
          <w:rFonts w:ascii="Arial" w:hAnsi="Arial" w:cs="Arial"/>
        </w:rPr>
        <w:t xml:space="preserve">Demonstrate a </w:t>
      </w:r>
      <w:r w:rsidR="00532A4A">
        <w:rPr>
          <w:rFonts w:ascii="Arial" w:hAnsi="Arial" w:cs="Arial"/>
        </w:rPr>
        <w:t>critical</w:t>
      </w:r>
      <w:r w:rsidR="00532A4A" w:rsidRPr="00532A4A">
        <w:rPr>
          <w:rFonts w:ascii="Arial" w:hAnsi="Arial" w:cs="Arial"/>
        </w:rPr>
        <w:t xml:space="preserve"> understanding of the relationship between major contemporary German and Austrian authors and cultural-historical as well as social-historical conditions</w:t>
      </w:r>
      <w:r w:rsidR="009E4AD2">
        <w:rPr>
          <w:rFonts w:ascii="Arial" w:hAnsi="Arial" w:cs="Arial"/>
        </w:rPr>
        <w:t xml:space="preserve"> and to articular their own ideas about this relationship</w:t>
      </w:r>
      <w:r>
        <w:rPr>
          <w:rFonts w:ascii="Arial" w:hAnsi="Arial" w:cs="Arial"/>
        </w:rPr>
        <w:t>.</w:t>
      </w:r>
    </w:p>
    <w:p w14:paraId="1B7D2DD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73ED7">
        <w:rPr>
          <w:rFonts w:ascii="Arial" w:hAnsi="Arial" w:cs="Arial"/>
          <w:b/>
        </w:rPr>
        <w:t xml:space="preserve">Level 5 </w:t>
      </w:r>
      <w:r w:rsidR="00C729D7" w:rsidRPr="00302082">
        <w:rPr>
          <w:rFonts w:ascii="Arial" w:hAnsi="Arial" w:cs="Arial"/>
          <w:b/>
        </w:rPr>
        <w:t>students will be able to:</w:t>
      </w:r>
    </w:p>
    <w:p w14:paraId="2C5562CF" w14:textId="0B2377DC" w:rsidR="00273CF0" w:rsidRDefault="00752E17" w:rsidP="00752E17">
      <w:pPr>
        <w:spacing w:after="120" w:line="240" w:lineRule="auto"/>
        <w:ind w:left="1418" w:right="260" w:hanging="567"/>
        <w:jc w:val="both"/>
        <w:rPr>
          <w:rFonts w:ascii="Arial" w:hAnsi="Arial" w:cs="Arial"/>
        </w:rPr>
      </w:pPr>
      <w:r>
        <w:rPr>
          <w:rFonts w:ascii="Arial" w:hAnsi="Arial" w:cs="Arial"/>
        </w:rPr>
        <w:t>9.1</w:t>
      </w:r>
      <w:r>
        <w:rPr>
          <w:rFonts w:ascii="Arial" w:hAnsi="Arial" w:cs="Arial"/>
        </w:rPr>
        <w:tab/>
      </w:r>
      <w:r w:rsidR="009E4AD2">
        <w:rPr>
          <w:rFonts w:ascii="Arial" w:hAnsi="Arial" w:cs="Arial"/>
        </w:rPr>
        <w:t>Demonstrate r</w:t>
      </w:r>
      <w:r w:rsidR="00532A4A" w:rsidRPr="00532A4A">
        <w:rPr>
          <w:rFonts w:ascii="Arial" w:hAnsi="Arial" w:cs="Arial"/>
        </w:rPr>
        <w:t>efined communication skills and reasoned argumentation</w:t>
      </w:r>
      <w:r>
        <w:rPr>
          <w:rFonts w:ascii="Arial" w:hAnsi="Arial" w:cs="Arial"/>
        </w:rPr>
        <w:t>;</w:t>
      </w:r>
    </w:p>
    <w:p w14:paraId="62BC6BC6" w14:textId="7969A17B" w:rsidR="00752E17" w:rsidRDefault="00752E17" w:rsidP="00752E17">
      <w:pPr>
        <w:spacing w:after="120" w:line="240" w:lineRule="auto"/>
        <w:ind w:left="1418" w:right="260" w:hanging="567"/>
        <w:jc w:val="both"/>
        <w:rPr>
          <w:rFonts w:ascii="Arial" w:hAnsi="Arial" w:cs="Arial"/>
        </w:rPr>
      </w:pPr>
      <w:r>
        <w:rPr>
          <w:rFonts w:ascii="Arial" w:hAnsi="Arial" w:cs="Arial"/>
        </w:rPr>
        <w:t>9.2</w:t>
      </w:r>
      <w:r>
        <w:rPr>
          <w:rFonts w:ascii="Arial" w:hAnsi="Arial" w:cs="Arial"/>
        </w:rPr>
        <w:tab/>
      </w:r>
      <w:r w:rsidR="00532A4A" w:rsidRPr="00532A4A">
        <w:rPr>
          <w:rFonts w:ascii="Arial" w:hAnsi="Arial" w:cs="Arial"/>
        </w:rPr>
        <w:t>Carry out independent researc</w:t>
      </w:r>
      <w:r w:rsidR="009E4AD2">
        <w:rPr>
          <w:rFonts w:ascii="Arial" w:hAnsi="Arial" w:cs="Arial"/>
        </w:rPr>
        <w:t>h, including critical responses</w:t>
      </w:r>
      <w:r>
        <w:rPr>
          <w:rFonts w:ascii="Arial" w:hAnsi="Arial" w:cs="Arial"/>
        </w:rPr>
        <w:t>;</w:t>
      </w:r>
    </w:p>
    <w:p w14:paraId="717F7D31" w14:textId="0E01C110" w:rsidR="00752E17" w:rsidRDefault="00752E17" w:rsidP="00752E17">
      <w:pPr>
        <w:spacing w:after="120" w:line="240" w:lineRule="auto"/>
        <w:ind w:left="1418" w:right="260" w:hanging="567"/>
        <w:jc w:val="both"/>
        <w:rPr>
          <w:rFonts w:ascii="Arial" w:hAnsi="Arial" w:cs="Arial"/>
        </w:rPr>
      </w:pPr>
      <w:r>
        <w:rPr>
          <w:rFonts w:ascii="Arial" w:hAnsi="Arial" w:cs="Arial"/>
        </w:rPr>
        <w:t>9.3</w:t>
      </w:r>
      <w:r>
        <w:rPr>
          <w:rFonts w:ascii="Arial" w:hAnsi="Arial" w:cs="Arial"/>
        </w:rPr>
        <w:tab/>
      </w:r>
      <w:r w:rsidR="00532A4A" w:rsidRPr="00532A4A">
        <w:rPr>
          <w:rFonts w:ascii="Arial" w:hAnsi="Arial" w:cs="Arial"/>
        </w:rPr>
        <w:t>Devise and sustain arguments and solve problems by engaging with recent critical ideas and approaches</w:t>
      </w:r>
      <w:r>
        <w:rPr>
          <w:rFonts w:ascii="Arial" w:hAnsi="Arial" w:cs="Arial"/>
        </w:rPr>
        <w:t>;</w:t>
      </w:r>
    </w:p>
    <w:p w14:paraId="42F2C114" w14:textId="340F222A" w:rsidR="00752E17" w:rsidRDefault="00752E17" w:rsidP="00752E17">
      <w:pPr>
        <w:spacing w:after="120" w:line="240" w:lineRule="auto"/>
        <w:ind w:left="1418" w:right="260" w:hanging="567"/>
        <w:jc w:val="both"/>
        <w:rPr>
          <w:rFonts w:ascii="Arial" w:hAnsi="Arial" w:cs="Arial"/>
        </w:rPr>
      </w:pPr>
      <w:r>
        <w:rPr>
          <w:rFonts w:ascii="Arial" w:hAnsi="Arial" w:cs="Arial"/>
        </w:rPr>
        <w:t>9.4</w:t>
      </w:r>
      <w:r>
        <w:rPr>
          <w:rFonts w:ascii="Arial" w:hAnsi="Arial" w:cs="Arial"/>
        </w:rPr>
        <w:tab/>
      </w:r>
      <w:r w:rsidR="00532A4A" w:rsidRPr="00532A4A">
        <w:rPr>
          <w:rFonts w:ascii="Arial" w:hAnsi="Arial" w:cs="Arial"/>
        </w:rPr>
        <w:t>Show an ability to work alone and to take responsibility for their own learning</w:t>
      </w:r>
      <w:r w:rsidR="00532A4A">
        <w:rPr>
          <w:rFonts w:ascii="Arial" w:hAnsi="Arial" w:cs="Arial"/>
        </w:rPr>
        <w:t>;</w:t>
      </w:r>
    </w:p>
    <w:p w14:paraId="2A7CEF28" w14:textId="36160EB5" w:rsidR="00532A4A" w:rsidRDefault="00532A4A" w:rsidP="00752E17">
      <w:pPr>
        <w:spacing w:after="120" w:line="240" w:lineRule="auto"/>
        <w:ind w:left="1418" w:right="260" w:hanging="567"/>
        <w:jc w:val="both"/>
        <w:rPr>
          <w:rFonts w:ascii="Arial" w:hAnsi="Arial" w:cs="Arial"/>
        </w:rPr>
      </w:pPr>
      <w:r>
        <w:rPr>
          <w:rFonts w:ascii="Arial" w:hAnsi="Arial" w:cs="Arial"/>
        </w:rPr>
        <w:t>9.5</w:t>
      </w:r>
      <w:r>
        <w:rPr>
          <w:rFonts w:ascii="Arial" w:hAnsi="Arial" w:cs="Arial"/>
        </w:rPr>
        <w:tab/>
      </w:r>
      <w:r w:rsidRPr="00532A4A">
        <w:rPr>
          <w:rFonts w:ascii="Arial" w:hAnsi="Arial" w:cs="Arial"/>
        </w:rPr>
        <w:t>Demonstrate analytical and creative problem solving skills</w:t>
      </w:r>
      <w:r>
        <w:rPr>
          <w:rFonts w:ascii="Arial" w:hAnsi="Arial" w:cs="Arial"/>
        </w:rPr>
        <w:t>;</w:t>
      </w:r>
    </w:p>
    <w:p w14:paraId="04179C57" w14:textId="7FBF9AD5" w:rsidR="00532A4A" w:rsidRPr="00752E17" w:rsidRDefault="00532A4A" w:rsidP="00752E17">
      <w:pPr>
        <w:spacing w:after="120" w:line="240" w:lineRule="auto"/>
        <w:ind w:left="1418" w:right="260" w:hanging="567"/>
        <w:jc w:val="both"/>
        <w:rPr>
          <w:rFonts w:ascii="Arial" w:hAnsi="Arial" w:cs="Arial"/>
        </w:rPr>
      </w:pPr>
      <w:r>
        <w:rPr>
          <w:rFonts w:ascii="Arial" w:hAnsi="Arial" w:cs="Arial"/>
        </w:rPr>
        <w:t>9.6</w:t>
      </w:r>
      <w:r>
        <w:rPr>
          <w:rFonts w:ascii="Arial" w:hAnsi="Arial" w:cs="Arial"/>
        </w:rPr>
        <w:tab/>
      </w:r>
      <w:r w:rsidRPr="00532A4A">
        <w:rPr>
          <w:rFonts w:ascii="Arial" w:hAnsi="Arial" w:cs="Arial"/>
        </w:rPr>
        <w:t>Present the outcomes of their independent research and learning in a form appreciable by both specialist and non-specialist audiences in a variety of settings and contexts.</w:t>
      </w:r>
    </w:p>
    <w:p w14:paraId="75E5F4E7" w14:textId="439E640C" w:rsidR="00752E17" w:rsidRDefault="00773ED7" w:rsidP="00752E17">
      <w:pPr>
        <w:spacing w:after="120" w:line="240" w:lineRule="auto"/>
        <w:ind w:left="567" w:right="260"/>
        <w:rPr>
          <w:rFonts w:ascii="Arial" w:hAnsi="Arial" w:cs="Arial"/>
        </w:rPr>
      </w:pPr>
      <w:r>
        <w:rPr>
          <w:rFonts w:ascii="Arial" w:hAnsi="Arial" w:cs="Arial"/>
          <w:b/>
        </w:rPr>
        <w:t>O</w:t>
      </w:r>
      <w:r w:rsidR="00752E17" w:rsidRPr="00752E17">
        <w:rPr>
          <w:rFonts w:ascii="Arial" w:hAnsi="Arial" w:cs="Arial"/>
          <w:b/>
        </w:rPr>
        <w:t>n successfully completing the module Level 6 students will be able to:</w:t>
      </w:r>
    </w:p>
    <w:p w14:paraId="11F13D8E" w14:textId="0037A1EE"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7</w:t>
      </w:r>
      <w:r>
        <w:rPr>
          <w:rFonts w:ascii="Arial" w:hAnsi="Arial" w:cs="Arial"/>
        </w:rPr>
        <w:tab/>
      </w:r>
      <w:r w:rsidR="009E4AD2">
        <w:rPr>
          <w:rFonts w:ascii="Arial" w:hAnsi="Arial" w:cs="Arial"/>
        </w:rPr>
        <w:t>Demonstrate r</w:t>
      </w:r>
      <w:r w:rsidR="00532A4A" w:rsidRPr="00532A4A">
        <w:rPr>
          <w:rFonts w:ascii="Arial" w:hAnsi="Arial" w:cs="Arial"/>
        </w:rPr>
        <w:t>efined communication skills and reasoned argumentation</w:t>
      </w:r>
      <w:r w:rsidR="009E4AD2">
        <w:rPr>
          <w:rFonts w:ascii="Arial" w:hAnsi="Arial" w:cs="Arial"/>
        </w:rPr>
        <w:t>, as well as a critical position</w:t>
      </w:r>
      <w:r>
        <w:rPr>
          <w:rFonts w:ascii="Arial" w:hAnsi="Arial" w:cs="Arial"/>
        </w:rPr>
        <w:t>;</w:t>
      </w:r>
    </w:p>
    <w:p w14:paraId="6ED318F8" w14:textId="1903AB4D"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8</w:t>
      </w:r>
      <w:r>
        <w:rPr>
          <w:rFonts w:ascii="Arial" w:hAnsi="Arial" w:cs="Arial"/>
        </w:rPr>
        <w:tab/>
      </w:r>
      <w:r w:rsidR="00532A4A" w:rsidRPr="00532A4A">
        <w:rPr>
          <w:rFonts w:ascii="Arial" w:hAnsi="Arial" w:cs="Arial"/>
        </w:rPr>
        <w:t xml:space="preserve">Carry out independent research, including </w:t>
      </w:r>
      <w:r w:rsidR="009E4AD2">
        <w:rPr>
          <w:rFonts w:ascii="Arial" w:hAnsi="Arial" w:cs="Arial"/>
        </w:rPr>
        <w:t>critical responses, referring to theoretical material</w:t>
      </w:r>
      <w:r>
        <w:rPr>
          <w:rFonts w:ascii="Arial" w:hAnsi="Arial" w:cs="Arial"/>
        </w:rPr>
        <w:t>;</w:t>
      </w:r>
    </w:p>
    <w:p w14:paraId="3371DEA0" w14:textId="0D31EEF0"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9</w:t>
      </w:r>
      <w:r>
        <w:rPr>
          <w:rFonts w:ascii="Arial" w:hAnsi="Arial" w:cs="Arial"/>
        </w:rPr>
        <w:tab/>
      </w:r>
      <w:r w:rsidR="00532A4A" w:rsidRPr="00532A4A">
        <w:rPr>
          <w:rFonts w:ascii="Arial" w:hAnsi="Arial" w:cs="Arial"/>
        </w:rPr>
        <w:t xml:space="preserve">Devise and sustain </w:t>
      </w:r>
      <w:r w:rsidR="009E4AD2">
        <w:rPr>
          <w:rFonts w:ascii="Arial" w:hAnsi="Arial" w:cs="Arial"/>
        </w:rPr>
        <w:t xml:space="preserve">coherent </w:t>
      </w:r>
      <w:r w:rsidR="00532A4A" w:rsidRPr="00532A4A">
        <w:rPr>
          <w:rFonts w:ascii="Arial" w:hAnsi="Arial" w:cs="Arial"/>
        </w:rPr>
        <w:t xml:space="preserve">arguments and solve problems by </w:t>
      </w:r>
      <w:r w:rsidR="009E4AD2">
        <w:rPr>
          <w:rFonts w:ascii="Arial" w:hAnsi="Arial" w:cs="Arial"/>
        </w:rPr>
        <w:t xml:space="preserve">critically </w:t>
      </w:r>
      <w:r w:rsidR="00532A4A" w:rsidRPr="00532A4A">
        <w:rPr>
          <w:rFonts w:ascii="Arial" w:hAnsi="Arial" w:cs="Arial"/>
        </w:rPr>
        <w:t>engaging with recent critical ideas and approaches</w:t>
      </w:r>
      <w:r>
        <w:rPr>
          <w:rFonts w:ascii="Arial" w:hAnsi="Arial" w:cs="Arial"/>
        </w:rPr>
        <w:t>;</w:t>
      </w:r>
    </w:p>
    <w:p w14:paraId="327675C5" w14:textId="6356326D" w:rsidR="00752E17" w:rsidRDefault="00752E17" w:rsidP="00752E17">
      <w:pPr>
        <w:spacing w:after="120" w:line="240" w:lineRule="auto"/>
        <w:ind w:left="1418" w:right="260" w:hanging="567"/>
        <w:jc w:val="both"/>
        <w:rPr>
          <w:rFonts w:ascii="Arial" w:hAnsi="Arial" w:cs="Arial"/>
        </w:rPr>
      </w:pPr>
      <w:r>
        <w:rPr>
          <w:rFonts w:ascii="Arial" w:hAnsi="Arial" w:cs="Arial"/>
        </w:rPr>
        <w:t>9.</w:t>
      </w:r>
      <w:r w:rsidR="00532A4A">
        <w:rPr>
          <w:rFonts w:ascii="Arial" w:hAnsi="Arial" w:cs="Arial"/>
        </w:rPr>
        <w:t>10</w:t>
      </w:r>
      <w:r>
        <w:rPr>
          <w:rFonts w:ascii="Arial" w:hAnsi="Arial" w:cs="Arial"/>
        </w:rPr>
        <w:tab/>
      </w:r>
      <w:r w:rsidR="009E4AD2">
        <w:rPr>
          <w:rFonts w:ascii="Arial" w:hAnsi="Arial" w:cs="Arial"/>
        </w:rPr>
        <w:t>W</w:t>
      </w:r>
      <w:r w:rsidR="00532A4A" w:rsidRPr="00532A4A">
        <w:rPr>
          <w:rFonts w:ascii="Arial" w:hAnsi="Arial" w:cs="Arial"/>
        </w:rPr>
        <w:t xml:space="preserve">ork </w:t>
      </w:r>
      <w:r w:rsidR="009E4AD2">
        <w:rPr>
          <w:rFonts w:ascii="Arial" w:hAnsi="Arial" w:cs="Arial"/>
        </w:rPr>
        <w:t xml:space="preserve">well </w:t>
      </w:r>
      <w:r w:rsidR="00532A4A" w:rsidRPr="00532A4A">
        <w:rPr>
          <w:rFonts w:ascii="Arial" w:hAnsi="Arial" w:cs="Arial"/>
        </w:rPr>
        <w:t>alone and to take responsibility for their own learning</w:t>
      </w:r>
      <w:r w:rsidR="00532A4A">
        <w:rPr>
          <w:rFonts w:ascii="Arial" w:hAnsi="Arial" w:cs="Arial"/>
        </w:rPr>
        <w:t>;</w:t>
      </w:r>
    </w:p>
    <w:p w14:paraId="27960786" w14:textId="413AEE0E" w:rsidR="00532A4A" w:rsidRDefault="00532A4A" w:rsidP="00752E17">
      <w:pPr>
        <w:spacing w:after="120" w:line="240" w:lineRule="auto"/>
        <w:ind w:left="1418" w:right="260" w:hanging="567"/>
        <w:jc w:val="both"/>
        <w:rPr>
          <w:rFonts w:ascii="Arial" w:hAnsi="Arial" w:cs="Arial"/>
        </w:rPr>
      </w:pPr>
      <w:r>
        <w:rPr>
          <w:rFonts w:ascii="Arial" w:hAnsi="Arial" w:cs="Arial"/>
        </w:rPr>
        <w:t>9.11</w:t>
      </w:r>
      <w:r>
        <w:rPr>
          <w:rFonts w:ascii="Arial" w:hAnsi="Arial" w:cs="Arial"/>
        </w:rPr>
        <w:tab/>
      </w:r>
      <w:r w:rsidRPr="00532A4A">
        <w:rPr>
          <w:rFonts w:ascii="Arial" w:hAnsi="Arial" w:cs="Arial"/>
        </w:rPr>
        <w:t xml:space="preserve">Demonstrate </w:t>
      </w:r>
      <w:r w:rsidR="009E4AD2">
        <w:rPr>
          <w:rFonts w:ascii="Arial" w:hAnsi="Arial" w:cs="Arial"/>
        </w:rPr>
        <w:t xml:space="preserve">advanced </w:t>
      </w:r>
      <w:r w:rsidRPr="00532A4A">
        <w:rPr>
          <w:rFonts w:ascii="Arial" w:hAnsi="Arial" w:cs="Arial"/>
        </w:rPr>
        <w:t>analytical and creative problem solving skills;</w:t>
      </w:r>
    </w:p>
    <w:p w14:paraId="446EF783" w14:textId="2174E08E" w:rsidR="00532A4A" w:rsidRPr="0036174D" w:rsidRDefault="00532A4A" w:rsidP="00752E17">
      <w:pPr>
        <w:spacing w:after="120" w:line="240" w:lineRule="auto"/>
        <w:ind w:left="1418" w:right="260" w:hanging="567"/>
        <w:jc w:val="both"/>
        <w:rPr>
          <w:rFonts w:ascii="Arial" w:hAnsi="Arial" w:cs="Arial"/>
        </w:rPr>
      </w:pPr>
      <w:r>
        <w:rPr>
          <w:rFonts w:ascii="Arial" w:hAnsi="Arial" w:cs="Arial"/>
        </w:rPr>
        <w:t>9.12</w:t>
      </w:r>
      <w:r>
        <w:rPr>
          <w:rFonts w:ascii="Arial" w:hAnsi="Arial" w:cs="Arial"/>
        </w:rPr>
        <w:tab/>
      </w:r>
      <w:r w:rsidRPr="00532A4A">
        <w:rPr>
          <w:rFonts w:ascii="Arial" w:hAnsi="Arial" w:cs="Arial"/>
        </w:rPr>
        <w:t>Present the outcomes of their independent research and learning in a</w:t>
      </w:r>
      <w:r w:rsidR="009E4AD2">
        <w:rPr>
          <w:rFonts w:ascii="Arial" w:hAnsi="Arial" w:cs="Arial"/>
        </w:rPr>
        <w:t xml:space="preserve"> coherent and eloquent way and a</w:t>
      </w:r>
      <w:r w:rsidRPr="00532A4A">
        <w:rPr>
          <w:rFonts w:ascii="Arial" w:hAnsi="Arial" w:cs="Arial"/>
        </w:rPr>
        <w:t xml:space="preserve"> form appreciable by both specialist and non-specialist audiences in a variety of settings and contexts.</w:t>
      </w:r>
    </w:p>
    <w:p w14:paraId="0590D1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C780EF" w14:textId="65A8C8D3" w:rsidR="009A2D37" w:rsidRDefault="00152287" w:rsidP="00BA77EB">
      <w:pPr>
        <w:spacing w:after="120" w:line="240" w:lineRule="auto"/>
        <w:ind w:left="567" w:right="260"/>
        <w:jc w:val="both"/>
        <w:rPr>
          <w:rFonts w:ascii="Arial" w:hAnsi="Arial" w:cs="Arial"/>
          <w:iCs/>
        </w:rPr>
      </w:pPr>
      <w:r w:rsidRPr="00152287">
        <w:rPr>
          <w:rFonts w:ascii="Arial" w:hAnsi="Arial" w:cs="Arial"/>
          <w:iCs/>
        </w:rPr>
        <w:t>To understand contemporary German-</w:t>
      </w:r>
      <w:r w:rsidR="00CB599A">
        <w:rPr>
          <w:rFonts w:ascii="Arial" w:hAnsi="Arial" w:cs="Arial"/>
          <w:iCs/>
        </w:rPr>
        <w:t>language</w:t>
      </w:r>
      <w:r w:rsidRPr="00152287">
        <w:rPr>
          <w:rFonts w:ascii="Arial" w:hAnsi="Arial" w:cs="Arial"/>
          <w:iCs/>
        </w:rPr>
        <w:t xml:space="preserve"> literature of the</w:t>
      </w:r>
      <w:r w:rsidR="008B2EC3">
        <w:rPr>
          <w:rFonts w:ascii="Arial" w:hAnsi="Arial" w:cs="Arial"/>
          <w:iCs/>
        </w:rPr>
        <w:t xml:space="preserve"> twenty-first</w:t>
      </w:r>
      <w:r w:rsidRPr="00152287">
        <w:rPr>
          <w:rFonts w:ascii="Arial" w:hAnsi="Arial" w:cs="Arial"/>
          <w:iCs/>
        </w:rPr>
        <w:t xml:space="preserve"> century, one has to critically engage with and reflect on</w:t>
      </w:r>
      <w:r w:rsidR="00CB599A">
        <w:rPr>
          <w:rFonts w:ascii="Arial" w:hAnsi="Arial" w:cs="Arial"/>
          <w:iCs/>
        </w:rPr>
        <w:t xml:space="preserve"> the soci</w:t>
      </w:r>
      <w:r w:rsidR="00DF0A4D">
        <w:rPr>
          <w:rFonts w:ascii="Arial" w:hAnsi="Arial" w:cs="Arial"/>
          <w:iCs/>
        </w:rPr>
        <w:t>al and historical context of</w:t>
      </w:r>
      <w:r w:rsidRPr="00152287">
        <w:rPr>
          <w:rFonts w:ascii="Arial" w:hAnsi="Arial" w:cs="Arial"/>
          <w:iCs/>
        </w:rPr>
        <w:t xml:space="preserve"> aesthetic developments</w:t>
      </w:r>
      <w:r w:rsidR="00DF0A4D">
        <w:rPr>
          <w:rFonts w:ascii="Arial" w:hAnsi="Arial" w:cs="Arial"/>
          <w:iCs/>
        </w:rPr>
        <w:t xml:space="preserve"> in the world of the distant and more recent past</w:t>
      </w:r>
      <w:r w:rsidRPr="00152287">
        <w:rPr>
          <w:rFonts w:ascii="Arial" w:hAnsi="Arial" w:cs="Arial"/>
          <w:iCs/>
        </w:rPr>
        <w:t xml:space="preserve"> With a fast</w:t>
      </w:r>
      <w:r w:rsidR="008B2EC3">
        <w:rPr>
          <w:rFonts w:ascii="Arial" w:hAnsi="Arial" w:cs="Arial"/>
          <w:iCs/>
        </w:rPr>
        <w:t>-</w:t>
      </w:r>
      <w:r w:rsidRPr="00152287">
        <w:rPr>
          <w:rFonts w:ascii="Arial" w:hAnsi="Arial" w:cs="Arial"/>
          <w:iCs/>
        </w:rPr>
        <w:t xml:space="preserve">changing European identity in the context of globalisation, political and social challenges are reflected in literary paradigm shifts and a reconfigured German literary field. </w:t>
      </w:r>
    </w:p>
    <w:p w14:paraId="43AA0A12" w14:textId="3CFEA882" w:rsidR="00BA77EB" w:rsidRDefault="00BA77EB" w:rsidP="00BA77EB">
      <w:pPr>
        <w:spacing w:after="120" w:line="240" w:lineRule="auto"/>
        <w:ind w:left="567" w:right="260"/>
        <w:jc w:val="both"/>
        <w:rPr>
          <w:rFonts w:ascii="Arial" w:hAnsi="Arial" w:cs="Arial"/>
          <w:iCs/>
        </w:rPr>
      </w:pPr>
      <w:r w:rsidRPr="00BA77EB">
        <w:rPr>
          <w:rFonts w:ascii="Arial" w:hAnsi="Arial" w:cs="Arial"/>
          <w:iCs/>
        </w:rPr>
        <w:t xml:space="preserve">This module introduces a number </w:t>
      </w:r>
      <w:r w:rsidR="00A3352B">
        <w:rPr>
          <w:rFonts w:ascii="Arial" w:hAnsi="Arial" w:cs="Arial"/>
          <w:iCs/>
        </w:rPr>
        <w:t xml:space="preserve">of </w:t>
      </w:r>
      <w:r w:rsidR="00CB599A">
        <w:rPr>
          <w:rFonts w:ascii="Arial" w:hAnsi="Arial" w:cs="Arial"/>
          <w:iCs/>
        </w:rPr>
        <w:t xml:space="preserve">contemporary </w:t>
      </w:r>
      <w:r w:rsidRPr="00BA77EB">
        <w:rPr>
          <w:rFonts w:ascii="Arial" w:hAnsi="Arial" w:cs="Arial"/>
          <w:iCs/>
        </w:rPr>
        <w:t>texts in German</w:t>
      </w:r>
      <w:r w:rsidR="00CB599A">
        <w:rPr>
          <w:rFonts w:ascii="Arial" w:hAnsi="Arial" w:cs="Arial"/>
          <w:iCs/>
        </w:rPr>
        <w:t xml:space="preserve"> </w:t>
      </w:r>
      <w:r w:rsidRPr="00BA77EB">
        <w:rPr>
          <w:rFonts w:ascii="Arial" w:hAnsi="Arial" w:cs="Arial"/>
          <w:iCs/>
        </w:rPr>
        <w:t>and provides methods for the analysis of these heterogeneous texts and new forms of authorial self-representation, based on key theoretical texts like Roland Barthes’ “</w:t>
      </w:r>
      <w:r w:rsidRPr="00BA77EB">
        <w:rPr>
          <w:rFonts w:ascii="Arial" w:hAnsi="Arial" w:cs="Arial"/>
          <w:i/>
          <w:iCs/>
        </w:rPr>
        <w:t>Death of the Author</w:t>
      </w:r>
      <w:r w:rsidRPr="00BA77EB">
        <w:rPr>
          <w:rFonts w:ascii="Arial" w:hAnsi="Arial" w:cs="Arial"/>
          <w:iCs/>
        </w:rPr>
        <w:t>”, “</w:t>
      </w:r>
      <w:r w:rsidRPr="00BA77EB">
        <w:rPr>
          <w:rFonts w:ascii="Arial" w:hAnsi="Arial" w:cs="Arial"/>
          <w:i/>
          <w:iCs/>
        </w:rPr>
        <w:t>Text and Pleasure</w:t>
      </w:r>
      <w:r w:rsidRPr="00BA77EB">
        <w:rPr>
          <w:rFonts w:ascii="Arial" w:hAnsi="Arial" w:cs="Arial"/>
          <w:iCs/>
        </w:rPr>
        <w:t>” or Michel Foucault’s “</w:t>
      </w:r>
      <w:r w:rsidRPr="00BA77EB">
        <w:rPr>
          <w:rFonts w:ascii="Arial" w:hAnsi="Arial" w:cs="Arial"/>
          <w:i/>
          <w:iCs/>
        </w:rPr>
        <w:t>What is an Author</w:t>
      </w:r>
      <w:r w:rsidRPr="00BA77EB">
        <w:rPr>
          <w:rFonts w:ascii="Arial" w:hAnsi="Arial" w:cs="Arial"/>
          <w:iCs/>
        </w:rPr>
        <w:t>” to outline principle changes of literary production and authorship after 1965.</w:t>
      </w:r>
    </w:p>
    <w:p w14:paraId="6D5125AF" w14:textId="2EC4994E" w:rsidR="00BA77EB" w:rsidRPr="0036174D" w:rsidRDefault="00BA77EB" w:rsidP="00BA77EB">
      <w:pPr>
        <w:spacing w:after="120" w:line="240" w:lineRule="auto"/>
        <w:ind w:left="567" w:right="260"/>
        <w:jc w:val="both"/>
        <w:rPr>
          <w:rFonts w:ascii="Arial" w:hAnsi="Arial" w:cs="Arial"/>
          <w:iCs/>
        </w:rPr>
      </w:pPr>
      <w:r w:rsidRPr="00BA77EB">
        <w:rPr>
          <w:rFonts w:ascii="Arial" w:hAnsi="Arial" w:cs="Arial"/>
          <w:iCs/>
        </w:rPr>
        <w:t>Narrative techniques like pastiche, intertextuality, the deconstruction of textual coherence and ironic representations of ideological concepts by means of combining contradictory genres will be analysed and put into the socio-political context of German-speaking countries</w:t>
      </w:r>
      <w:r w:rsidR="00152287">
        <w:rPr>
          <w:rFonts w:ascii="Arial" w:hAnsi="Arial" w:cs="Arial"/>
          <w:iCs/>
        </w:rPr>
        <w:t xml:space="preserve"> also with reference to the global dimension of contemporary writing</w:t>
      </w:r>
      <w:r w:rsidRPr="00BA77EB">
        <w:rPr>
          <w:rFonts w:ascii="Arial" w:hAnsi="Arial" w:cs="Arial"/>
          <w:iCs/>
        </w:rPr>
        <w:t>.</w:t>
      </w:r>
    </w:p>
    <w:p w14:paraId="5D1F9FE9"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6BCFBB" w14:textId="56B918B1" w:rsidR="00F70BD2" w:rsidRDefault="00F70BD2" w:rsidP="00BA77EB">
      <w:pPr>
        <w:spacing w:after="120" w:line="240" w:lineRule="auto"/>
        <w:ind w:left="567" w:right="260"/>
        <w:jc w:val="both"/>
        <w:rPr>
          <w:rFonts w:ascii="Arial" w:hAnsi="Arial" w:cs="Arial"/>
        </w:rPr>
      </w:pPr>
      <w:r>
        <w:rPr>
          <w:rFonts w:ascii="Arial" w:hAnsi="Arial" w:cs="Arial"/>
        </w:rPr>
        <w:t>Any edition of the following:</w:t>
      </w:r>
    </w:p>
    <w:p w14:paraId="214698DE" w14:textId="02435162"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Artmann</w:t>
      </w:r>
      <w:proofErr w:type="spellEnd"/>
      <w:r w:rsidRPr="00BA77EB">
        <w:rPr>
          <w:rFonts w:ascii="Arial" w:hAnsi="Arial" w:cs="Arial"/>
        </w:rPr>
        <w:t>, H.C.</w:t>
      </w:r>
      <w:r w:rsidR="00152287">
        <w:rPr>
          <w:rFonts w:ascii="Arial" w:hAnsi="Arial" w:cs="Arial"/>
        </w:rPr>
        <w:t xml:space="preserve"> </w:t>
      </w:r>
      <w:proofErr w:type="spellStart"/>
      <w:r w:rsidRPr="00BA77EB">
        <w:rPr>
          <w:rFonts w:ascii="Arial" w:hAnsi="Arial" w:cs="Arial"/>
          <w:i/>
        </w:rPr>
        <w:t>Schauerromane</w:t>
      </w:r>
      <w:proofErr w:type="spellEnd"/>
      <w:r w:rsidR="00152287">
        <w:rPr>
          <w:rFonts w:ascii="Arial" w:hAnsi="Arial" w:cs="Arial"/>
        </w:rPr>
        <w:t>. Piper</w:t>
      </w:r>
    </w:p>
    <w:p w14:paraId="66C4FFC1" w14:textId="25A0DDB4" w:rsidR="00152287" w:rsidRPr="00152287" w:rsidRDefault="00152287" w:rsidP="00152287">
      <w:pPr>
        <w:spacing w:after="120" w:line="240" w:lineRule="auto"/>
        <w:ind w:left="567" w:right="260"/>
        <w:jc w:val="both"/>
        <w:rPr>
          <w:rFonts w:ascii="Arial" w:hAnsi="Arial" w:cs="Arial"/>
        </w:rPr>
      </w:pPr>
      <w:proofErr w:type="spellStart"/>
      <w:r w:rsidRPr="00152287">
        <w:rPr>
          <w:rFonts w:ascii="Arial" w:hAnsi="Arial" w:cs="Arial"/>
        </w:rPr>
        <w:t>Flašar</w:t>
      </w:r>
      <w:proofErr w:type="spellEnd"/>
      <w:r w:rsidRPr="00152287">
        <w:rPr>
          <w:rFonts w:ascii="Arial" w:hAnsi="Arial" w:cs="Arial"/>
        </w:rPr>
        <w:t xml:space="preserve">, M.M. </w:t>
      </w:r>
      <w:proofErr w:type="spellStart"/>
      <w:r w:rsidRPr="00152287">
        <w:rPr>
          <w:rFonts w:ascii="Arial" w:hAnsi="Arial" w:cs="Arial"/>
          <w:i/>
        </w:rPr>
        <w:t>Ich</w:t>
      </w:r>
      <w:proofErr w:type="spellEnd"/>
      <w:r w:rsidRPr="00152287">
        <w:rPr>
          <w:rFonts w:ascii="Arial" w:hAnsi="Arial" w:cs="Arial"/>
          <w:i/>
        </w:rPr>
        <w:t xml:space="preserve"> </w:t>
      </w:r>
      <w:proofErr w:type="spellStart"/>
      <w:r w:rsidRPr="00152287">
        <w:rPr>
          <w:rFonts w:ascii="Arial" w:hAnsi="Arial" w:cs="Arial"/>
          <w:i/>
        </w:rPr>
        <w:t>nannte</w:t>
      </w:r>
      <w:proofErr w:type="spellEnd"/>
      <w:r w:rsidRPr="00152287">
        <w:rPr>
          <w:rFonts w:ascii="Arial" w:hAnsi="Arial" w:cs="Arial"/>
          <w:i/>
        </w:rPr>
        <w:t xml:space="preserve"> </w:t>
      </w:r>
      <w:proofErr w:type="spellStart"/>
      <w:r w:rsidRPr="00152287">
        <w:rPr>
          <w:rFonts w:ascii="Arial" w:hAnsi="Arial" w:cs="Arial"/>
          <w:i/>
        </w:rPr>
        <w:t>ihn</w:t>
      </w:r>
      <w:proofErr w:type="spellEnd"/>
      <w:r w:rsidRPr="00152287">
        <w:rPr>
          <w:rFonts w:ascii="Arial" w:hAnsi="Arial" w:cs="Arial"/>
          <w:i/>
        </w:rPr>
        <w:t xml:space="preserve"> </w:t>
      </w:r>
      <w:proofErr w:type="spellStart"/>
      <w:r w:rsidRPr="00152287">
        <w:rPr>
          <w:rFonts w:ascii="Arial" w:hAnsi="Arial" w:cs="Arial"/>
          <w:i/>
        </w:rPr>
        <w:t>Krawatte</w:t>
      </w:r>
      <w:proofErr w:type="spellEnd"/>
      <w:r w:rsidRPr="00152287">
        <w:rPr>
          <w:rFonts w:ascii="Arial" w:hAnsi="Arial" w:cs="Arial"/>
        </w:rPr>
        <w:t xml:space="preserve">. </w:t>
      </w:r>
      <w:proofErr w:type="spellStart"/>
      <w:r w:rsidRPr="00152287">
        <w:rPr>
          <w:rFonts w:ascii="Arial" w:hAnsi="Arial" w:cs="Arial"/>
        </w:rPr>
        <w:t>Wagenbach</w:t>
      </w:r>
      <w:proofErr w:type="spellEnd"/>
    </w:p>
    <w:p w14:paraId="7E655E0F" w14:textId="77777777" w:rsidR="00280562" w:rsidRDefault="00152287" w:rsidP="00BA77EB">
      <w:pPr>
        <w:spacing w:after="120" w:line="240" w:lineRule="auto"/>
        <w:ind w:left="567" w:right="260"/>
        <w:jc w:val="both"/>
        <w:rPr>
          <w:rFonts w:ascii="Arial" w:hAnsi="Arial" w:cs="Arial"/>
        </w:rPr>
      </w:pPr>
      <w:proofErr w:type="spellStart"/>
      <w:r w:rsidRPr="00152287">
        <w:rPr>
          <w:rFonts w:ascii="Arial" w:hAnsi="Arial" w:cs="Arial"/>
        </w:rPr>
        <w:lastRenderedPageBreak/>
        <w:t>Gardi</w:t>
      </w:r>
      <w:proofErr w:type="spellEnd"/>
      <w:r w:rsidRPr="00152287">
        <w:rPr>
          <w:rFonts w:ascii="Arial" w:hAnsi="Arial" w:cs="Arial"/>
        </w:rPr>
        <w:t xml:space="preserve">, T. </w:t>
      </w:r>
      <w:r w:rsidRPr="00152287">
        <w:rPr>
          <w:rFonts w:ascii="Arial" w:hAnsi="Arial" w:cs="Arial"/>
          <w:i/>
        </w:rPr>
        <w:t>Broken German</w:t>
      </w:r>
      <w:r w:rsidRPr="00152287">
        <w:rPr>
          <w:rFonts w:ascii="Arial" w:hAnsi="Arial" w:cs="Arial"/>
        </w:rPr>
        <w:t xml:space="preserve">. </w:t>
      </w:r>
      <w:proofErr w:type="spellStart"/>
      <w:r w:rsidRPr="00152287">
        <w:rPr>
          <w:rFonts w:ascii="Arial" w:hAnsi="Arial" w:cs="Arial"/>
        </w:rPr>
        <w:t>Droschl</w:t>
      </w:r>
      <w:proofErr w:type="spellEnd"/>
      <w:r w:rsidRPr="00152287" w:rsidDel="00152287">
        <w:rPr>
          <w:rFonts w:ascii="Arial" w:hAnsi="Arial" w:cs="Arial"/>
        </w:rPr>
        <w:t xml:space="preserve"> </w:t>
      </w:r>
    </w:p>
    <w:p w14:paraId="0EC37011" w14:textId="33FD41C3"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Setz</w:t>
      </w:r>
      <w:proofErr w:type="spellEnd"/>
      <w:r w:rsidRPr="00BA77EB">
        <w:rPr>
          <w:rFonts w:ascii="Arial" w:hAnsi="Arial" w:cs="Arial"/>
        </w:rPr>
        <w:t>, C.</w:t>
      </w:r>
      <w:r w:rsidR="00152287">
        <w:rPr>
          <w:rFonts w:ascii="Arial" w:hAnsi="Arial" w:cs="Arial"/>
        </w:rPr>
        <w:t xml:space="preserve"> </w:t>
      </w:r>
      <w:r w:rsidRPr="00152287">
        <w:rPr>
          <w:rFonts w:ascii="Arial" w:hAnsi="Arial" w:cs="Arial"/>
          <w:i/>
        </w:rPr>
        <w:t>Indigo</w:t>
      </w:r>
      <w:r w:rsidRPr="00BA77EB">
        <w:rPr>
          <w:rFonts w:ascii="Arial" w:hAnsi="Arial" w:cs="Arial"/>
        </w:rPr>
        <w:t xml:space="preserve">. </w:t>
      </w:r>
      <w:proofErr w:type="spellStart"/>
      <w:r w:rsidRPr="00152287">
        <w:rPr>
          <w:rFonts w:ascii="Arial" w:hAnsi="Arial" w:cs="Arial"/>
        </w:rPr>
        <w:t>Suhrkamp</w:t>
      </w:r>
      <w:proofErr w:type="spellEnd"/>
      <w:r w:rsidR="00152287">
        <w:rPr>
          <w:rFonts w:ascii="Arial" w:hAnsi="Arial" w:cs="Arial"/>
        </w:rPr>
        <w:t xml:space="preserve"> </w:t>
      </w:r>
      <w:r w:rsidRPr="00BA77EB">
        <w:rPr>
          <w:rFonts w:ascii="Arial" w:hAnsi="Arial" w:cs="Arial"/>
        </w:rPr>
        <w:t>(excerpts)</w:t>
      </w:r>
    </w:p>
    <w:p w14:paraId="7AAEFC89" w14:textId="7F61155E" w:rsidR="00BA77EB" w:rsidRPr="00BA77EB" w:rsidRDefault="00BA77EB" w:rsidP="00BA77EB">
      <w:pPr>
        <w:spacing w:after="120" w:line="240" w:lineRule="auto"/>
        <w:ind w:left="567" w:right="260"/>
        <w:jc w:val="both"/>
        <w:rPr>
          <w:rFonts w:ascii="Arial" w:hAnsi="Arial" w:cs="Arial"/>
        </w:rPr>
      </w:pPr>
      <w:proofErr w:type="spellStart"/>
      <w:r w:rsidRPr="00BA77EB">
        <w:rPr>
          <w:rFonts w:ascii="Arial" w:hAnsi="Arial" w:cs="Arial"/>
        </w:rPr>
        <w:t>Süskind</w:t>
      </w:r>
      <w:proofErr w:type="spellEnd"/>
      <w:r w:rsidRPr="00BA77EB">
        <w:rPr>
          <w:rFonts w:ascii="Arial" w:hAnsi="Arial" w:cs="Arial"/>
        </w:rPr>
        <w:t>, P.</w:t>
      </w:r>
      <w:r w:rsidR="00152287">
        <w:rPr>
          <w:rFonts w:ascii="Arial" w:hAnsi="Arial" w:cs="Arial"/>
        </w:rPr>
        <w:t xml:space="preserve"> </w:t>
      </w:r>
      <w:r w:rsidRPr="00BA77EB">
        <w:rPr>
          <w:rFonts w:ascii="Arial" w:hAnsi="Arial" w:cs="Arial"/>
          <w:i/>
        </w:rPr>
        <w:t xml:space="preserve">Das </w:t>
      </w:r>
      <w:proofErr w:type="spellStart"/>
      <w:r w:rsidRPr="00BA77EB">
        <w:rPr>
          <w:rFonts w:ascii="Arial" w:hAnsi="Arial" w:cs="Arial"/>
          <w:i/>
        </w:rPr>
        <w:t>Parfum</w:t>
      </w:r>
      <w:proofErr w:type="spellEnd"/>
      <w:r w:rsidR="00152287">
        <w:rPr>
          <w:rFonts w:ascii="Arial" w:hAnsi="Arial" w:cs="Arial"/>
        </w:rPr>
        <w:t xml:space="preserve">. Diogenes </w:t>
      </w:r>
      <w:r w:rsidRPr="00BA77EB">
        <w:rPr>
          <w:rFonts w:ascii="Arial" w:hAnsi="Arial" w:cs="Arial"/>
        </w:rPr>
        <w:t xml:space="preserve">(excerpts) </w:t>
      </w:r>
    </w:p>
    <w:p w14:paraId="7805275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8FAE6F" w14:textId="77777777" w:rsidR="00BA77EB" w:rsidRDefault="00BA77EB" w:rsidP="00745702">
      <w:pPr>
        <w:spacing w:after="120" w:line="240" w:lineRule="auto"/>
        <w:ind w:left="567" w:right="260"/>
        <w:rPr>
          <w:rFonts w:ascii="Arial" w:hAnsi="Arial" w:cs="Arial"/>
          <w:iCs/>
        </w:rPr>
      </w:pPr>
      <w:r>
        <w:rPr>
          <w:rFonts w:ascii="Arial" w:hAnsi="Arial" w:cs="Arial"/>
          <w:iCs/>
        </w:rPr>
        <w:t>Total Contact Hours: 20</w:t>
      </w:r>
    </w:p>
    <w:p w14:paraId="5F23CABD" w14:textId="77777777" w:rsidR="00BA77EB" w:rsidRDefault="00BA77EB" w:rsidP="00745702">
      <w:pPr>
        <w:spacing w:after="120" w:line="240" w:lineRule="auto"/>
        <w:ind w:left="567" w:right="260"/>
        <w:rPr>
          <w:rFonts w:ascii="Arial" w:hAnsi="Arial" w:cs="Arial"/>
          <w:iCs/>
        </w:rPr>
      </w:pPr>
      <w:r>
        <w:rPr>
          <w:rFonts w:ascii="Arial" w:hAnsi="Arial" w:cs="Arial"/>
          <w:iCs/>
        </w:rPr>
        <w:t>Private Study Hours: 130</w:t>
      </w:r>
    </w:p>
    <w:p w14:paraId="7B259C95" w14:textId="77777777" w:rsidR="00BA77EB" w:rsidRDefault="00BA77EB" w:rsidP="00745702">
      <w:pPr>
        <w:spacing w:after="120" w:line="240" w:lineRule="auto"/>
        <w:ind w:left="567" w:right="260"/>
        <w:rPr>
          <w:rFonts w:ascii="Arial" w:hAnsi="Arial" w:cs="Arial"/>
          <w:iCs/>
        </w:rPr>
      </w:pPr>
      <w:r>
        <w:rPr>
          <w:rFonts w:ascii="Arial" w:hAnsi="Arial" w:cs="Arial"/>
          <w:iCs/>
        </w:rPr>
        <w:t>Total Study Hours: 150</w:t>
      </w:r>
    </w:p>
    <w:p w14:paraId="0DBBB2F9" w14:textId="77777777" w:rsidR="00B9109B" w:rsidRPr="0036174D" w:rsidRDefault="00EF4933" w:rsidP="00BA77EB">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74CDAA09"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EBF0E5C" w14:textId="0CA60619" w:rsidR="00BA77EB" w:rsidRDefault="00BA77EB" w:rsidP="00BA77EB">
      <w:pPr>
        <w:pStyle w:val="ListParagraph"/>
        <w:numPr>
          <w:ilvl w:val="0"/>
          <w:numId w:val="9"/>
        </w:numPr>
        <w:spacing w:after="120"/>
        <w:contextualSpacing w:val="0"/>
        <w:rPr>
          <w:rFonts w:ascii="Arial" w:hAnsi="Arial" w:cs="Arial"/>
          <w:iCs/>
        </w:rPr>
      </w:pPr>
      <w:r>
        <w:rPr>
          <w:rFonts w:ascii="Arial" w:hAnsi="Arial" w:cs="Arial"/>
          <w:iCs/>
        </w:rPr>
        <w:t xml:space="preserve">Essay </w:t>
      </w:r>
      <w:r w:rsidR="00877389">
        <w:rPr>
          <w:rFonts w:ascii="Arial" w:hAnsi="Arial" w:cs="Arial"/>
          <w:iCs/>
        </w:rPr>
        <w:t xml:space="preserve">(Level 5: 2,500 words; Level 6: 3,000 words) </w:t>
      </w:r>
      <w:r>
        <w:rPr>
          <w:rFonts w:ascii="Arial" w:hAnsi="Arial" w:cs="Arial"/>
          <w:iCs/>
        </w:rPr>
        <w:t xml:space="preserve">– </w:t>
      </w:r>
      <w:r w:rsidR="00E00C8D">
        <w:rPr>
          <w:rFonts w:ascii="Arial" w:hAnsi="Arial" w:cs="Arial"/>
          <w:iCs/>
        </w:rPr>
        <w:t>60</w:t>
      </w:r>
      <w:r>
        <w:rPr>
          <w:rFonts w:ascii="Arial" w:hAnsi="Arial" w:cs="Arial"/>
          <w:iCs/>
        </w:rPr>
        <w:t>%</w:t>
      </w:r>
    </w:p>
    <w:p w14:paraId="3296CE77" w14:textId="3AE874D9" w:rsidR="00BA77EB" w:rsidRDefault="00E00C8D" w:rsidP="00877389">
      <w:pPr>
        <w:pStyle w:val="ListParagraph"/>
        <w:numPr>
          <w:ilvl w:val="0"/>
          <w:numId w:val="9"/>
        </w:numPr>
        <w:spacing w:after="120"/>
        <w:contextualSpacing w:val="0"/>
        <w:rPr>
          <w:rFonts w:ascii="Arial" w:hAnsi="Arial" w:cs="Arial"/>
          <w:iCs/>
        </w:rPr>
      </w:pPr>
      <w:r>
        <w:rPr>
          <w:rFonts w:ascii="Arial" w:hAnsi="Arial" w:cs="Arial"/>
          <w:iCs/>
        </w:rPr>
        <w:t>Take-</w:t>
      </w:r>
      <w:r w:rsidR="00280562">
        <w:rPr>
          <w:rFonts w:ascii="Arial" w:hAnsi="Arial" w:cs="Arial"/>
          <w:iCs/>
        </w:rPr>
        <w:t>H</w:t>
      </w:r>
      <w:r>
        <w:rPr>
          <w:rFonts w:ascii="Arial" w:hAnsi="Arial" w:cs="Arial"/>
          <w:iCs/>
        </w:rPr>
        <w:t>ome Assignment</w:t>
      </w:r>
      <w:r w:rsidR="00877389">
        <w:rPr>
          <w:rFonts w:ascii="Arial" w:hAnsi="Arial" w:cs="Arial"/>
          <w:iCs/>
        </w:rPr>
        <w:t xml:space="preserve"> (Level 5: 1,000 words; Level 6: 1,500 words)</w:t>
      </w:r>
      <w:r w:rsidR="00BA77EB">
        <w:rPr>
          <w:rFonts w:ascii="Arial" w:hAnsi="Arial" w:cs="Arial"/>
          <w:iCs/>
        </w:rPr>
        <w:t xml:space="preserve"> </w:t>
      </w:r>
      <w:r w:rsidR="00877389" w:rsidRPr="00877389">
        <w:rPr>
          <w:rFonts w:ascii="Arial" w:hAnsi="Arial" w:cs="Arial"/>
          <w:iCs/>
        </w:rPr>
        <w:t>–</w:t>
      </w:r>
      <w:r w:rsidR="00BA77EB">
        <w:rPr>
          <w:rFonts w:ascii="Arial" w:hAnsi="Arial" w:cs="Arial"/>
          <w:iCs/>
        </w:rPr>
        <w:t xml:space="preserve"> </w:t>
      </w:r>
      <w:r>
        <w:rPr>
          <w:rFonts w:ascii="Arial" w:hAnsi="Arial" w:cs="Arial"/>
          <w:iCs/>
        </w:rPr>
        <w:t>20</w:t>
      </w:r>
      <w:r w:rsidR="00BA77EB">
        <w:rPr>
          <w:rFonts w:ascii="Arial" w:hAnsi="Arial" w:cs="Arial"/>
          <w:iCs/>
        </w:rPr>
        <w:t>%</w:t>
      </w:r>
    </w:p>
    <w:p w14:paraId="5E7B8C90" w14:textId="02D783B9" w:rsidR="00BA77EB" w:rsidRDefault="00BA77EB" w:rsidP="00BA77EB">
      <w:pPr>
        <w:pStyle w:val="ListParagraph"/>
        <w:numPr>
          <w:ilvl w:val="0"/>
          <w:numId w:val="9"/>
        </w:numPr>
        <w:spacing w:after="120"/>
        <w:contextualSpacing w:val="0"/>
        <w:rPr>
          <w:rFonts w:ascii="Arial" w:hAnsi="Arial" w:cs="Arial"/>
          <w:iCs/>
        </w:rPr>
      </w:pPr>
      <w:r>
        <w:rPr>
          <w:rFonts w:ascii="Arial" w:hAnsi="Arial" w:cs="Arial"/>
          <w:iCs/>
        </w:rPr>
        <w:t xml:space="preserve">Presentation (15 minutes) – </w:t>
      </w:r>
      <w:r w:rsidR="00E00C8D">
        <w:rPr>
          <w:rFonts w:ascii="Arial" w:hAnsi="Arial" w:cs="Arial"/>
          <w:iCs/>
        </w:rPr>
        <w:t>20</w:t>
      </w:r>
      <w:r>
        <w:rPr>
          <w:rFonts w:ascii="Arial" w:hAnsi="Arial" w:cs="Arial"/>
          <w:iCs/>
        </w:rPr>
        <w:t>%</w:t>
      </w:r>
    </w:p>
    <w:p w14:paraId="50799652"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3889C15" w14:textId="73512A3C" w:rsidR="00AE6CD0" w:rsidRDefault="00844943" w:rsidP="00745702">
      <w:pPr>
        <w:pStyle w:val="ListParagraph"/>
        <w:spacing w:after="120"/>
        <w:ind w:left="567"/>
        <w:contextualSpacing w:val="0"/>
        <w:rPr>
          <w:rFonts w:ascii="Arial" w:hAnsi="Arial" w:cs="Arial"/>
          <w:iCs/>
        </w:rPr>
      </w:pPr>
      <w:r>
        <w:rPr>
          <w:rFonts w:ascii="Arial" w:hAnsi="Arial" w:cs="Arial"/>
          <w:iCs/>
        </w:rPr>
        <w:t>This module will be reassessed by 100% coursework.</w:t>
      </w:r>
    </w:p>
    <w:p w14:paraId="5DC62DF8" w14:textId="290E23A9" w:rsidR="00844943" w:rsidRPr="0036174D" w:rsidRDefault="00844943" w:rsidP="00877389">
      <w:pPr>
        <w:pStyle w:val="ListParagraph"/>
        <w:numPr>
          <w:ilvl w:val="0"/>
          <w:numId w:val="10"/>
        </w:numPr>
        <w:spacing w:after="120"/>
        <w:contextualSpacing w:val="0"/>
        <w:rPr>
          <w:rFonts w:ascii="Arial" w:hAnsi="Arial" w:cs="Arial"/>
          <w:iCs/>
        </w:rPr>
      </w:pPr>
      <w:r>
        <w:rPr>
          <w:rFonts w:ascii="Arial" w:hAnsi="Arial" w:cs="Arial"/>
          <w:iCs/>
        </w:rPr>
        <w:t xml:space="preserve">Reassessment </w:t>
      </w:r>
      <w:r w:rsidR="00877389">
        <w:rPr>
          <w:rFonts w:ascii="Arial" w:hAnsi="Arial" w:cs="Arial"/>
          <w:iCs/>
        </w:rPr>
        <w:t>Instrument:</w:t>
      </w:r>
      <w:r>
        <w:rPr>
          <w:rFonts w:ascii="Arial" w:hAnsi="Arial" w:cs="Arial"/>
          <w:iCs/>
        </w:rPr>
        <w:t xml:space="preserve"> 100%</w:t>
      </w:r>
      <w:r w:rsidR="00877389">
        <w:rPr>
          <w:rFonts w:ascii="Arial" w:hAnsi="Arial" w:cs="Arial"/>
          <w:iCs/>
        </w:rPr>
        <w:t xml:space="preserve"> Coursework</w:t>
      </w:r>
    </w:p>
    <w:p w14:paraId="0AD8B8BC"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4" w:type="dxa"/>
        <w:tblInd w:w="562"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3F0B55" w:rsidRPr="00302082" w14:paraId="01B9BD05" w14:textId="394D39E8" w:rsidTr="00651AF1">
        <w:trPr>
          <w:cantSplit/>
          <w:trHeight w:val="1308"/>
        </w:trPr>
        <w:tc>
          <w:tcPr>
            <w:tcW w:w="2977" w:type="dxa"/>
            <w:shd w:val="clear" w:color="auto" w:fill="D9D9D9" w:themeFill="background1" w:themeFillShade="D9"/>
          </w:tcPr>
          <w:p w14:paraId="55C1FCBD" w14:textId="5428D0D7" w:rsidR="003F0B55" w:rsidRPr="00302082" w:rsidRDefault="003F0B55"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0E09C8D6" w14:textId="7E2B007A" w:rsidR="003F0B55" w:rsidRPr="00302082" w:rsidRDefault="003F0B55" w:rsidP="00844943">
            <w:pPr>
              <w:spacing w:after="120"/>
              <w:ind w:left="113" w:right="113"/>
              <w:rPr>
                <w:rFonts w:ascii="Arial" w:hAnsi="Arial" w:cs="Arial"/>
                <w:i/>
              </w:rPr>
            </w:pPr>
            <w:r w:rsidRPr="00302082">
              <w:rPr>
                <w:rFonts w:ascii="Arial" w:hAnsi="Arial" w:cs="Arial"/>
                <w:i/>
              </w:rPr>
              <w:t>8.1</w:t>
            </w:r>
            <w:r>
              <w:rPr>
                <w:rFonts w:ascii="Arial" w:hAnsi="Arial" w:cs="Arial"/>
                <w:i/>
              </w:rPr>
              <w:t xml:space="preserve"> / 8.6</w:t>
            </w:r>
          </w:p>
        </w:tc>
        <w:tc>
          <w:tcPr>
            <w:tcW w:w="567" w:type="dxa"/>
            <w:textDirection w:val="btLr"/>
          </w:tcPr>
          <w:p w14:paraId="286A7BFB" w14:textId="3F9B6C47" w:rsidR="003F0B55" w:rsidRPr="00302082" w:rsidRDefault="003F0B55" w:rsidP="00844943">
            <w:pPr>
              <w:spacing w:after="120"/>
              <w:ind w:left="113" w:right="113"/>
              <w:rPr>
                <w:rFonts w:ascii="Arial" w:hAnsi="Arial" w:cs="Arial"/>
                <w:i/>
              </w:rPr>
            </w:pPr>
            <w:r w:rsidRPr="00302082">
              <w:rPr>
                <w:rFonts w:ascii="Arial" w:hAnsi="Arial" w:cs="Arial"/>
                <w:i/>
              </w:rPr>
              <w:t>8.2</w:t>
            </w:r>
            <w:r>
              <w:rPr>
                <w:rFonts w:ascii="Arial" w:hAnsi="Arial" w:cs="Arial"/>
                <w:i/>
              </w:rPr>
              <w:t xml:space="preserve"> / 8.7</w:t>
            </w:r>
          </w:p>
        </w:tc>
        <w:tc>
          <w:tcPr>
            <w:tcW w:w="567" w:type="dxa"/>
            <w:textDirection w:val="btLr"/>
          </w:tcPr>
          <w:p w14:paraId="1823158B" w14:textId="3262C4B4" w:rsidR="003F0B55" w:rsidRPr="00302082" w:rsidRDefault="003F0B55" w:rsidP="00844943">
            <w:pPr>
              <w:spacing w:after="120"/>
              <w:ind w:left="113" w:right="113"/>
              <w:rPr>
                <w:rFonts w:ascii="Arial" w:hAnsi="Arial" w:cs="Arial"/>
                <w:i/>
              </w:rPr>
            </w:pPr>
            <w:r w:rsidRPr="00302082">
              <w:rPr>
                <w:rFonts w:ascii="Arial" w:hAnsi="Arial" w:cs="Arial"/>
                <w:i/>
              </w:rPr>
              <w:t>8.3</w:t>
            </w:r>
            <w:r>
              <w:rPr>
                <w:rFonts w:ascii="Arial" w:hAnsi="Arial" w:cs="Arial"/>
                <w:i/>
              </w:rPr>
              <w:t xml:space="preserve"> / 8.8</w:t>
            </w:r>
          </w:p>
        </w:tc>
        <w:tc>
          <w:tcPr>
            <w:tcW w:w="567" w:type="dxa"/>
            <w:textDirection w:val="btLr"/>
          </w:tcPr>
          <w:p w14:paraId="14FE224E" w14:textId="7A4746C3" w:rsidR="003F0B55" w:rsidRPr="00302082" w:rsidRDefault="003F0B55" w:rsidP="00844943">
            <w:pPr>
              <w:spacing w:after="120"/>
              <w:ind w:left="113" w:right="113"/>
              <w:rPr>
                <w:rFonts w:ascii="Arial" w:hAnsi="Arial" w:cs="Arial"/>
                <w:i/>
              </w:rPr>
            </w:pPr>
            <w:r w:rsidRPr="00302082">
              <w:rPr>
                <w:rFonts w:ascii="Arial" w:hAnsi="Arial" w:cs="Arial"/>
                <w:i/>
              </w:rPr>
              <w:t>8.4</w:t>
            </w:r>
            <w:r>
              <w:rPr>
                <w:rFonts w:ascii="Arial" w:hAnsi="Arial" w:cs="Arial"/>
                <w:i/>
              </w:rPr>
              <w:t xml:space="preserve"> / 8.9</w:t>
            </w:r>
          </w:p>
        </w:tc>
        <w:tc>
          <w:tcPr>
            <w:tcW w:w="567" w:type="dxa"/>
            <w:textDirection w:val="btLr"/>
          </w:tcPr>
          <w:p w14:paraId="7476D5A3" w14:textId="71DF2A68" w:rsidR="003F0B55" w:rsidRPr="00302082" w:rsidRDefault="003F0B55" w:rsidP="00844943">
            <w:pPr>
              <w:spacing w:after="120"/>
              <w:ind w:left="113" w:right="113"/>
              <w:rPr>
                <w:rFonts w:ascii="Arial" w:hAnsi="Arial" w:cs="Arial"/>
                <w:i/>
              </w:rPr>
            </w:pPr>
            <w:r w:rsidRPr="00302082">
              <w:rPr>
                <w:rFonts w:ascii="Arial" w:hAnsi="Arial" w:cs="Arial"/>
                <w:i/>
              </w:rPr>
              <w:t>8.5</w:t>
            </w:r>
            <w:r>
              <w:rPr>
                <w:rFonts w:ascii="Arial" w:hAnsi="Arial" w:cs="Arial"/>
                <w:i/>
              </w:rPr>
              <w:t xml:space="preserve"> / 8.10</w:t>
            </w:r>
          </w:p>
        </w:tc>
        <w:tc>
          <w:tcPr>
            <w:tcW w:w="567" w:type="dxa"/>
            <w:textDirection w:val="btLr"/>
          </w:tcPr>
          <w:p w14:paraId="1AD9AE6B" w14:textId="661AE0BA" w:rsidR="003F0B55" w:rsidRPr="00302082" w:rsidRDefault="003F0B55" w:rsidP="00844943">
            <w:pPr>
              <w:spacing w:after="120"/>
              <w:ind w:left="113" w:right="113"/>
              <w:rPr>
                <w:rFonts w:ascii="Arial" w:hAnsi="Arial" w:cs="Arial"/>
                <w:i/>
              </w:rPr>
            </w:pPr>
            <w:r w:rsidRPr="00302082">
              <w:rPr>
                <w:rFonts w:ascii="Arial" w:hAnsi="Arial" w:cs="Arial"/>
                <w:i/>
              </w:rPr>
              <w:t>9.1</w:t>
            </w:r>
            <w:r>
              <w:rPr>
                <w:rFonts w:ascii="Arial" w:hAnsi="Arial" w:cs="Arial"/>
                <w:i/>
              </w:rPr>
              <w:t xml:space="preserve"> / 9.7</w:t>
            </w:r>
          </w:p>
        </w:tc>
        <w:tc>
          <w:tcPr>
            <w:tcW w:w="567" w:type="dxa"/>
            <w:textDirection w:val="btLr"/>
          </w:tcPr>
          <w:p w14:paraId="2C051125" w14:textId="18D9F9CC" w:rsidR="003F0B55" w:rsidRPr="00302082" w:rsidRDefault="003F0B55" w:rsidP="00844943">
            <w:pPr>
              <w:spacing w:after="120"/>
              <w:ind w:left="113" w:right="113"/>
              <w:rPr>
                <w:rFonts w:ascii="Arial" w:hAnsi="Arial" w:cs="Arial"/>
                <w:i/>
              </w:rPr>
            </w:pPr>
            <w:r w:rsidRPr="00302082">
              <w:rPr>
                <w:rFonts w:ascii="Arial" w:hAnsi="Arial" w:cs="Arial"/>
                <w:i/>
              </w:rPr>
              <w:t>9.2</w:t>
            </w:r>
            <w:r>
              <w:rPr>
                <w:rFonts w:ascii="Arial" w:hAnsi="Arial" w:cs="Arial"/>
                <w:i/>
              </w:rPr>
              <w:t xml:space="preserve"> / 9.8</w:t>
            </w:r>
          </w:p>
        </w:tc>
        <w:tc>
          <w:tcPr>
            <w:tcW w:w="567" w:type="dxa"/>
            <w:textDirection w:val="btLr"/>
          </w:tcPr>
          <w:p w14:paraId="596F7CDA" w14:textId="5AA5965D" w:rsidR="003F0B55" w:rsidRPr="00302082" w:rsidRDefault="003F0B55" w:rsidP="00844943">
            <w:pPr>
              <w:spacing w:after="120"/>
              <w:ind w:left="113" w:right="113"/>
              <w:rPr>
                <w:rFonts w:ascii="Arial" w:hAnsi="Arial" w:cs="Arial"/>
                <w:i/>
              </w:rPr>
            </w:pPr>
            <w:r w:rsidRPr="00302082">
              <w:rPr>
                <w:rFonts w:ascii="Arial" w:hAnsi="Arial" w:cs="Arial"/>
                <w:i/>
              </w:rPr>
              <w:t>9.3</w:t>
            </w:r>
            <w:r>
              <w:rPr>
                <w:rFonts w:ascii="Arial" w:hAnsi="Arial" w:cs="Arial"/>
                <w:i/>
              </w:rPr>
              <w:t xml:space="preserve"> / 9.9</w:t>
            </w:r>
          </w:p>
        </w:tc>
        <w:tc>
          <w:tcPr>
            <w:tcW w:w="567" w:type="dxa"/>
            <w:textDirection w:val="btLr"/>
          </w:tcPr>
          <w:p w14:paraId="25158AD1" w14:textId="7B4F064F" w:rsidR="003F0B55" w:rsidRPr="00302082" w:rsidRDefault="003F0B55" w:rsidP="00844943">
            <w:pPr>
              <w:spacing w:after="120"/>
              <w:ind w:left="113" w:right="113"/>
              <w:rPr>
                <w:rFonts w:ascii="Arial" w:hAnsi="Arial" w:cs="Arial"/>
                <w:i/>
              </w:rPr>
            </w:pPr>
            <w:r w:rsidRPr="00302082">
              <w:rPr>
                <w:rFonts w:ascii="Arial" w:hAnsi="Arial" w:cs="Arial"/>
                <w:i/>
              </w:rPr>
              <w:t>9.4</w:t>
            </w:r>
            <w:r>
              <w:rPr>
                <w:rFonts w:ascii="Arial" w:hAnsi="Arial" w:cs="Arial"/>
                <w:i/>
              </w:rPr>
              <w:t xml:space="preserve"> / 9.10</w:t>
            </w:r>
          </w:p>
        </w:tc>
        <w:tc>
          <w:tcPr>
            <w:tcW w:w="567" w:type="dxa"/>
            <w:textDirection w:val="btLr"/>
          </w:tcPr>
          <w:p w14:paraId="467B42AD" w14:textId="5524F70E" w:rsidR="003F0B55" w:rsidRPr="00302082" w:rsidRDefault="003F0B55" w:rsidP="00844943">
            <w:pPr>
              <w:spacing w:after="120"/>
              <w:ind w:left="113" w:right="113"/>
              <w:rPr>
                <w:rFonts w:ascii="Arial" w:hAnsi="Arial" w:cs="Arial"/>
                <w:i/>
              </w:rPr>
            </w:pPr>
            <w:r>
              <w:rPr>
                <w:rFonts w:ascii="Arial" w:hAnsi="Arial" w:cs="Arial"/>
                <w:i/>
              </w:rPr>
              <w:t>9.5 / 9.11</w:t>
            </w:r>
          </w:p>
        </w:tc>
        <w:tc>
          <w:tcPr>
            <w:tcW w:w="567" w:type="dxa"/>
            <w:textDirection w:val="btLr"/>
          </w:tcPr>
          <w:p w14:paraId="62B35A89" w14:textId="63F74105" w:rsidR="003F0B55" w:rsidRDefault="003F0B55" w:rsidP="00844943">
            <w:pPr>
              <w:spacing w:after="120"/>
              <w:ind w:left="113" w:right="113"/>
              <w:rPr>
                <w:rFonts w:ascii="Arial" w:hAnsi="Arial" w:cs="Arial"/>
                <w:i/>
              </w:rPr>
            </w:pPr>
            <w:r>
              <w:rPr>
                <w:rFonts w:ascii="Arial" w:hAnsi="Arial" w:cs="Arial"/>
                <w:i/>
              </w:rPr>
              <w:t>9.6 / 9.12</w:t>
            </w:r>
          </w:p>
        </w:tc>
      </w:tr>
      <w:tr w:rsidR="003F0B55" w:rsidRPr="00302082" w14:paraId="212157E1" w14:textId="15A53122" w:rsidTr="00E071C1">
        <w:tc>
          <w:tcPr>
            <w:tcW w:w="2977" w:type="dxa"/>
            <w:shd w:val="clear" w:color="auto" w:fill="D9D9D9" w:themeFill="background1" w:themeFillShade="D9"/>
          </w:tcPr>
          <w:p w14:paraId="6BC4826B" w14:textId="570AD3CE" w:rsidR="003F0B55" w:rsidRPr="00302082" w:rsidRDefault="003F0B55" w:rsidP="00302082">
            <w:pPr>
              <w:spacing w:after="120"/>
              <w:rPr>
                <w:rFonts w:ascii="Arial" w:hAnsi="Arial" w:cs="Arial"/>
                <w:b/>
              </w:rPr>
            </w:pPr>
            <w:r w:rsidRPr="00302082">
              <w:rPr>
                <w:rFonts w:ascii="Arial" w:hAnsi="Arial" w:cs="Arial"/>
                <w:b/>
              </w:rPr>
              <w:t>Learning/ teaching method</w:t>
            </w:r>
          </w:p>
        </w:tc>
        <w:tc>
          <w:tcPr>
            <w:tcW w:w="567" w:type="dxa"/>
          </w:tcPr>
          <w:p w14:paraId="6CCC3C1A" w14:textId="77777777" w:rsidR="003F0B55" w:rsidRPr="00302082" w:rsidRDefault="003F0B55" w:rsidP="00302082">
            <w:pPr>
              <w:spacing w:after="120"/>
              <w:rPr>
                <w:rFonts w:ascii="Arial" w:hAnsi="Arial" w:cs="Arial"/>
                <w:b/>
              </w:rPr>
            </w:pPr>
          </w:p>
        </w:tc>
        <w:tc>
          <w:tcPr>
            <w:tcW w:w="567" w:type="dxa"/>
          </w:tcPr>
          <w:p w14:paraId="722AADC0" w14:textId="77777777" w:rsidR="003F0B55" w:rsidRPr="00302082" w:rsidRDefault="003F0B55" w:rsidP="00302082">
            <w:pPr>
              <w:spacing w:after="120"/>
              <w:rPr>
                <w:rFonts w:ascii="Arial" w:hAnsi="Arial" w:cs="Arial"/>
                <w:b/>
              </w:rPr>
            </w:pPr>
          </w:p>
        </w:tc>
        <w:tc>
          <w:tcPr>
            <w:tcW w:w="567" w:type="dxa"/>
          </w:tcPr>
          <w:p w14:paraId="6A5885C6" w14:textId="77777777" w:rsidR="003F0B55" w:rsidRPr="00302082" w:rsidRDefault="003F0B55" w:rsidP="00302082">
            <w:pPr>
              <w:spacing w:after="120"/>
              <w:rPr>
                <w:rFonts w:ascii="Arial" w:hAnsi="Arial" w:cs="Arial"/>
                <w:b/>
              </w:rPr>
            </w:pPr>
          </w:p>
        </w:tc>
        <w:tc>
          <w:tcPr>
            <w:tcW w:w="567" w:type="dxa"/>
          </w:tcPr>
          <w:p w14:paraId="6110F3D7" w14:textId="77777777" w:rsidR="003F0B55" w:rsidRPr="00302082" w:rsidRDefault="003F0B55" w:rsidP="00302082">
            <w:pPr>
              <w:spacing w:after="120"/>
              <w:rPr>
                <w:rFonts w:ascii="Arial" w:hAnsi="Arial" w:cs="Arial"/>
                <w:b/>
              </w:rPr>
            </w:pPr>
          </w:p>
        </w:tc>
        <w:tc>
          <w:tcPr>
            <w:tcW w:w="567" w:type="dxa"/>
          </w:tcPr>
          <w:p w14:paraId="6267630F" w14:textId="77777777" w:rsidR="003F0B55" w:rsidRPr="00302082" w:rsidRDefault="003F0B55" w:rsidP="00302082">
            <w:pPr>
              <w:spacing w:after="120"/>
              <w:rPr>
                <w:rFonts w:ascii="Arial" w:hAnsi="Arial" w:cs="Arial"/>
                <w:b/>
              </w:rPr>
            </w:pPr>
          </w:p>
        </w:tc>
        <w:tc>
          <w:tcPr>
            <w:tcW w:w="567" w:type="dxa"/>
          </w:tcPr>
          <w:p w14:paraId="2353E420" w14:textId="77777777" w:rsidR="003F0B55" w:rsidRPr="00302082" w:rsidRDefault="003F0B55" w:rsidP="00302082">
            <w:pPr>
              <w:spacing w:after="120"/>
              <w:rPr>
                <w:rFonts w:ascii="Arial" w:hAnsi="Arial" w:cs="Arial"/>
                <w:b/>
              </w:rPr>
            </w:pPr>
          </w:p>
        </w:tc>
        <w:tc>
          <w:tcPr>
            <w:tcW w:w="567" w:type="dxa"/>
          </w:tcPr>
          <w:p w14:paraId="646353B3" w14:textId="77777777" w:rsidR="003F0B55" w:rsidRPr="00302082" w:rsidRDefault="003F0B55" w:rsidP="00302082">
            <w:pPr>
              <w:spacing w:after="120"/>
              <w:rPr>
                <w:rFonts w:ascii="Arial" w:hAnsi="Arial" w:cs="Arial"/>
                <w:b/>
              </w:rPr>
            </w:pPr>
          </w:p>
        </w:tc>
        <w:tc>
          <w:tcPr>
            <w:tcW w:w="567" w:type="dxa"/>
          </w:tcPr>
          <w:p w14:paraId="518EDD15" w14:textId="77777777" w:rsidR="003F0B55" w:rsidRPr="00302082" w:rsidRDefault="003F0B55" w:rsidP="00302082">
            <w:pPr>
              <w:spacing w:after="120"/>
              <w:rPr>
                <w:rFonts w:ascii="Arial" w:hAnsi="Arial" w:cs="Arial"/>
                <w:b/>
              </w:rPr>
            </w:pPr>
          </w:p>
        </w:tc>
        <w:tc>
          <w:tcPr>
            <w:tcW w:w="567" w:type="dxa"/>
          </w:tcPr>
          <w:p w14:paraId="70C44D69" w14:textId="77777777" w:rsidR="003F0B55" w:rsidRPr="00302082" w:rsidRDefault="003F0B55" w:rsidP="00302082">
            <w:pPr>
              <w:spacing w:after="120"/>
              <w:rPr>
                <w:rFonts w:ascii="Arial" w:hAnsi="Arial" w:cs="Arial"/>
                <w:b/>
              </w:rPr>
            </w:pPr>
          </w:p>
        </w:tc>
        <w:tc>
          <w:tcPr>
            <w:tcW w:w="567" w:type="dxa"/>
          </w:tcPr>
          <w:p w14:paraId="35DAACBB" w14:textId="77777777" w:rsidR="003F0B55" w:rsidRPr="00302082" w:rsidRDefault="003F0B55" w:rsidP="00302082">
            <w:pPr>
              <w:spacing w:after="120"/>
              <w:rPr>
                <w:rFonts w:ascii="Arial" w:hAnsi="Arial" w:cs="Arial"/>
                <w:b/>
              </w:rPr>
            </w:pPr>
          </w:p>
        </w:tc>
        <w:tc>
          <w:tcPr>
            <w:tcW w:w="567" w:type="dxa"/>
          </w:tcPr>
          <w:p w14:paraId="7D5AA663" w14:textId="77777777" w:rsidR="003F0B55" w:rsidRPr="00302082" w:rsidRDefault="003F0B55" w:rsidP="00302082">
            <w:pPr>
              <w:spacing w:after="120"/>
              <w:rPr>
                <w:rFonts w:ascii="Arial" w:hAnsi="Arial" w:cs="Arial"/>
                <w:b/>
              </w:rPr>
            </w:pPr>
          </w:p>
        </w:tc>
      </w:tr>
      <w:tr w:rsidR="003F0B55" w:rsidRPr="00302082" w14:paraId="0FB7D47D" w14:textId="19AE1748" w:rsidTr="003F0B55">
        <w:tc>
          <w:tcPr>
            <w:tcW w:w="2977" w:type="dxa"/>
            <w:vAlign w:val="center"/>
          </w:tcPr>
          <w:p w14:paraId="6A334705" w14:textId="66EB473D" w:rsidR="003F0B55" w:rsidRPr="0036174D" w:rsidRDefault="003F0B55" w:rsidP="003F0B55">
            <w:pPr>
              <w:spacing w:after="120"/>
              <w:rPr>
                <w:rFonts w:ascii="Arial" w:hAnsi="Arial" w:cs="Arial"/>
              </w:rPr>
            </w:pPr>
            <w:r w:rsidRPr="00844943">
              <w:rPr>
                <w:rFonts w:ascii="Arial" w:hAnsi="Arial" w:cs="Arial"/>
              </w:rPr>
              <w:t>Private Study</w:t>
            </w:r>
          </w:p>
        </w:tc>
        <w:tc>
          <w:tcPr>
            <w:tcW w:w="567" w:type="dxa"/>
          </w:tcPr>
          <w:p w14:paraId="4C386BEC" w14:textId="70236DFB"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B912629" w14:textId="2E8C9F62"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A71BC2C" w14:textId="33E0E11E"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84CD68C" w14:textId="77777777" w:rsidR="003F0B55" w:rsidRPr="00302082" w:rsidRDefault="003F0B55" w:rsidP="00745702">
            <w:pPr>
              <w:spacing w:after="120"/>
              <w:jc w:val="center"/>
              <w:rPr>
                <w:rFonts w:ascii="Arial" w:hAnsi="Arial" w:cs="Arial"/>
                <w:b/>
              </w:rPr>
            </w:pPr>
          </w:p>
        </w:tc>
        <w:tc>
          <w:tcPr>
            <w:tcW w:w="567" w:type="dxa"/>
          </w:tcPr>
          <w:p w14:paraId="36CFAEB9" w14:textId="77777777" w:rsidR="003F0B55" w:rsidRPr="00302082" w:rsidRDefault="003F0B55" w:rsidP="00745702">
            <w:pPr>
              <w:spacing w:after="120"/>
              <w:jc w:val="center"/>
              <w:rPr>
                <w:rFonts w:ascii="Arial" w:hAnsi="Arial" w:cs="Arial"/>
                <w:b/>
              </w:rPr>
            </w:pPr>
          </w:p>
        </w:tc>
        <w:tc>
          <w:tcPr>
            <w:tcW w:w="567" w:type="dxa"/>
          </w:tcPr>
          <w:p w14:paraId="2B8B7566" w14:textId="6AB49609"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02386D3" w14:textId="49A2975E"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0DF80C0C" w14:textId="6E6FBE7F"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FF2CF18" w14:textId="306F095C"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0FFC867" w14:textId="0B92A2EF"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46BFED9D" w14:textId="2158210A" w:rsidR="003F0B55" w:rsidRPr="00302082" w:rsidRDefault="003F0B55" w:rsidP="00745702">
            <w:pPr>
              <w:spacing w:after="120"/>
              <w:jc w:val="center"/>
              <w:rPr>
                <w:rFonts w:ascii="Arial" w:hAnsi="Arial" w:cs="Arial"/>
                <w:b/>
              </w:rPr>
            </w:pPr>
            <w:r>
              <w:rPr>
                <w:rFonts w:ascii="Arial" w:hAnsi="Arial" w:cs="Arial"/>
                <w:b/>
              </w:rPr>
              <w:t>x</w:t>
            </w:r>
          </w:p>
        </w:tc>
      </w:tr>
      <w:tr w:rsidR="003F0B55" w:rsidRPr="00302082" w14:paraId="488272BD" w14:textId="4C0B6C50" w:rsidTr="003F0B55">
        <w:tc>
          <w:tcPr>
            <w:tcW w:w="2977" w:type="dxa"/>
            <w:vAlign w:val="center"/>
          </w:tcPr>
          <w:p w14:paraId="5AFDDDAE" w14:textId="6BD64938" w:rsidR="003F0B55" w:rsidRPr="0036174D" w:rsidRDefault="003F0B55" w:rsidP="003F0B55">
            <w:pPr>
              <w:spacing w:after="120"/>
              <w:rPr>
                <w:rFonts w:ascii="Arial" w:hAnsi="Arial" w:cs="Arial"/>
              </w:rPr>
            </w:pPr>
            <w:r w:rsidRPr="00844943">
              <w:rPr>
                <w:rFonts w:ascii="Arial" w:hAnsi="Arial" w:cs="Arial"/>
              </w:rPr>
              <w:t>Seminar</w:t>
            </w:r>
          </w:p>
        </w:tc>
        <w:tc>
          <w:tcPr>
            <w:tcW w:w="567" w:type="dxa"/>
          </w:tcPr>
          <w:p w14:paraId="582E3407" w14:textId="7666607A"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F8EC5E2" w14:textId="7E5AE6B7"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234A6B09" w14:textId="105E9F84"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8F8FC87" w14:textId="39490293"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02FCB318" w14:textId="1882EEA5"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506FFB7E" w14:textId="6F333274"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730FFC11" w14:textId="77777777" w:rsidR="003F0B55" w:rsidRPr="00302082" w:rsidRDefault="003F0B55" w:rsidP="00745702">
            <w:pPr>
              <w:spacing w:after="120"/>
              <w:jc w:val="center"/>
              <w:rPr>
                <w:rFonts w:ascii="Arial" w:hAnsi="Arial" w:cs="Arial"/>
                <w:b/>
              </w:rPr>
            </w:pPr>
          </w:p>
        </w:tc>
        <w:tc>
          <w:tcPr>
            <w:tcW w:w="567" w:type="dxa"/>
          </w:tcPr>
          <w:p w14:paraId="47461C93" w14:textId="3214F34D"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67C30BBE" w14:textId="77777777" w:rsidR="003F0B55" w:rsidRPr="00302082" w:rsidRDefault="003F0B55" w:rsidP="00745702">
            <w:pPr>
              <w:spacing w:after="120"/>
              <w:jc w:val="center"/>
              <w:rPr>
                <w:rFonts w:ascii="Arial" w:hAnsi="Arial" w:cs="Arial"/>
                <w:b/>
              </w:rPr>
            </w:pPr>
          </w:p>
        </w:tc>
        <w:tc>
          <w:tcPr>
            <w:tcW w:w="567" w:type="dxa"/>
          </w:tcPr>
          <w:p w14:paraId="40A657C8" w14:textId="487878BA" w:rsidR="003F0B55" w:rsidRPr="00302082" w:rsidRDefault="003F0B55" w:rsidP="00745702">
            <w:pPr>
              <w:spacing w:after="120"/>
              <w:jc w:val="center"/>
              <w:rPr>
                <w:rFonts w:ascii="Arial" w:hAnsi="Arial" w:cs="Arial"/>
                <w:b/>
              </w:rPr>
            </w:pPr>
            <w:r>
              <w:rPr>
                <w:rFonts w:ascii="Arial" w:hAnsi="Arial" w:cs="Arial"/>
                <w:b/>
              </w:rPr>
              <w:t>x</w:t>
            </w:r>
          </w:p>
        </w:tc>
        <w:tc>
          <w:tcPr>
            <w:tcW w:w="567" w:type="dxa"/>
          </w:tcPr>
          <w:p w14:paraId="6D470F74" w14:textId="11E08664" w:rsidR="003F0B55" w:rsidRPr="00302082" w:rsidRDefault="003F0B55" w:rsidP="00745702">
            <w:pPr>
              <w:spacing w:after="120"/>
              <w:jc w:val="center"/>
              <w:rPr>
                <w:rFonts w:ascii="Arial" w:hAnsi="Arial" w:cs="Arial"/>
                <w:b/>
              </w:rPr>
            </w:pPr>
            <w:r>
              <w:rPr>
                <w:rFonts w:ascii="Arial" w:hAnsi="Arial" w:cs="Arial"/>
                <w:b/>
              </w:rPr>
              <w:t>x</w:t>
            </w:r>
          </w:p>
        </w:tc>
      </w:tr>
      <w:tr w:rsidR="00F70BD2" w:rsidRPr="00302082" w14:paraId="357E1077" w14:textId="5A28BF8A" w:rsidTr="00F70BD2">
        <w:tc>
          <w:tcPr>
            <w:tcW w:w="2977" w:type="dxa"/>
            <w:shd w:val="clear" w:color="auto" w:fill="D9D9D9" w:themeFill="background1" w:themeFillShade="D9"/>
          </w:tcPr>
          <w:p w14:paraId="4F78A9C1" w14:textId="77777777" w:rsidR="00F70BD2" w:rsidRPr="00302082" w:rsidRDefault="00F70BD2" w:rsidP="00302082">
            <w:pPr>
              <w:spacing w:after="120"/>
              <w:rPr>
                <w:rFonts w:ascii="Arial" w:hAnsi="Arial" w:cs="Arial"/>
                <w:b/>
              </w:rPr>
            </w:pPr>
            <w:r w:rsidRPr="00302082">
              <w:rPr>
                <w:rFonts w:ascii="Arial" w:hAnsi="Arial" w:cs="Arial"/>
                <w:b/>
              </w:rPr>
              <w:t>Assessment method</w:t>
            </w:r>
          </w:p>
        </w:tc>
        <w:tc>
          <w:tcPr>
            <w:tcW w:w="567" w:type="dxa"/>
          </w:tcPr>
          <w:p w14:paraId="63153CEF" w14:textId="77777777" w:rsidR="00F70BD2" w:rsidRPr="00302082" w:rsidRDefault="00F70BD2" w:rsidP="00302082">
            <w:pPr>
              <w:spacing w:after="120"/>
              <w:rPr>
                <w:rFonts w:ascii="Arial" w:hAnsi="Arial" w:cs="Arial"/>
                <w:b/>
              </w:rPr>
            </w:pPr>
          </w:p>
        </w:tc>
        <w:tc>
          <w:tcPr>
            <w:tcW w:w="567" w:type="dxa"/>
          </w:tcPr>
          <w:p w14:paraId="40CF8546" w14:textId="77777777" w:rsidR="00F70BD2" w:rsidRPr="00302082" w:rsidRDefault="00F70BD2" w:rsidP="00302082">
            <w:pPr>
              <w:spacing w:after="120"/>
              <w:rPr>
                <w:rFonts w:ascii="Arial" w:hAnsi="Arial" w:cs="Arial"/>
                <w:b/>
              </w:rPr>
            </w:pPr>
          </w:p>
        </w:tc>
        <w:tc>
          <w:tcPr>
            <w:tcW w:w="567" w:type="dxa"/>
          </w:tcPr>
          <w:p w14:paraId="7438B035" w14:textId="77777777" w:rsidR="00F70BD2" w:rsidRPr="00302082" w:rsidRDefault="00F70BD2" w:rsidP="00302082">
            <w:pPr>
              <w:spacing w:after="120"/>
              <w:rPr>
                <w:rFonts w:ascii="Arial" w:hAnsi="Arial" w:cs="Arial"/>
                <w:b/>
              </w:rPr>
            </w:pPr>
          </w:p>
        </w:tc>
        <w:tc>
          <w:tcPr>
            <w:tcW w:w="567" w:type="dxa"/>
          </w:tcPr>
          <w:p w14:paraId="3DCCE308" w14:textId="77777777" w:rsidR="00F70BD2" w:rsidRPr="00302082" w:rsidRDefault="00F70BD2" w:rsidP="00302082">
            <w:pPr>
              <w:spacing w:after="120"/>
              <w:rPr>
                <w:rFonts w:ascii="Arial" w:hAnsi="Arial" w:cs="Arial"/>
                <w:b/>
              </w:rPr>
            </w:pPr>
          </w:p>
        </w:tc>
        <w:tc>
          <w:tcPr>
            <w:tcW w:w="567" w:type="dxa"/>
          </w:tcPr>
          <w:p w14:paraId="782E7475" w14:textId="77777777" w:rsidR="00F70BD2" w:rsidRPr="00302082" w:rsidRDefault="00F70BD2" w:rsidP="00302082">
            <w:pPr>
              <w:spacing w:after="120"/>
              <w:rPr>
                <w:rFonts w:ascii="Arial" w:hAnsi="Arial" w:cs="Arial"/>
                <w:b/>
              </w:rPr>
            </w:pPr>
          </w:p>
        </w:tc>
        <w:tc>
          <w:tcPr>
            <w:tcW w:w="567" w:type="dxa"/>
          </w:tcPr>
          <w:p w14:paraId="30029F4B" w14:textId="77777777" w:rsidR="00F70BD2" w:rsidRPr="00302082" w:rsidRDefault="00F70BD2" w:rsidP="00302082">
            <w:pPr>
              <w:spacing w:after="120"/>
              <w:rPr>
                <w:rFonts w:ascii="Arial" w:hAnsi="Arial" w:cs="Arial"/>
                <w:b/>
              </w:rPr>
            </w:pPr>
          </w:p>
        </w:tc>
        <w:tc>
          <w:tcPr>
            <w:tcW w:w="567" w:type="dxa"/>
          </w:tcPr>
          <w:p w14:paraId="6FA5DCB4" w14:textId="77777777" w:rsidR="00F70BD2" w:rsidRPr="00302082" w:rsidRDefault="00F70BD2" w:rsidP="00302082">
            <w:pPr>
              <w:spacing w:after="120"/>
              <w:rPr>
                <w:rFonts w:ascii="Arial" w:hAnsi="Arial" w:cs="Arial"/>
                <w:b/>
              </w:rPr>
            </w:pPr>
          </w:p>
        </w:tc>
        <w:tc>
          <w:tcPr>
            <w:tcW w:w="567" w:type="dxa"/>
          </w:tcPr>
          <w:p w14:paraId="4910EB23" w14:textId="77777777" w:rsidR="00F70BD2" w:rsidRPr="00302082" w:rsidRDefault="00F70BD2" w:rsidP="00302082">
            <w:pPr>
              <w:spacing w:after="120"/>
              <w:rPr>
                <w:rFonts w:ascii="Arial" w:hAnsi="Arial" w:cs="Arial"/>
                <w:b/>
              </w:rPr>
            </w:pPr>
          </w:p>
        </w:tc>
        <w:tc>
          <w:tcPr>
            <w:tcW w:w="567" w:type="dxa"/>
          </w:tcPr>
          <w:p w14:paraId="29198066" w14:textId="77777777" w:rsidR="00F70BD2" w:rsidRPr="00302082" w:rsidRDefault="00F70BD2" w:rsidP="00302082">
            <w:pPr>
              <w:spacing w:after="120"/>
              <w:rPr>
                <w:rFonts w:ascii="Arial" w:hAnsi="Arial" w:cs="Arial"/>
                <w:b/>
              </w:rPr>
            </w:pPr>
          </w:p>
        </w:tc>
        <w:tc>
          <w:tcPr>
            <w:tcW w:w="567" w:type="dxa"/>
          </w:tcPr>
          <w:p w14:paraId="525F84FF" w14:textId="77777777" w:rsidR="00F70BD2" w:rsidRPr="00302082" w:rsidRDefault="00F70BD2" w:rsidP="00302082">
            <w:pPr>
              <w:spacing w:after="120"/>
              <w:rPr>
                <w:rFonts w:ascii="Arial" w:hAnsi="Arial" w:cs="Arial"/>
                <w:b/>
              </w:rPr>
            </w:pPr>
          </w:p>
        </w:tc>
        <w:tc>
          <w:tcPr>
            <w:tcW w:w="567" w:type="dxa"/>
          </w:tcPr>
          <w:p w14:paraId="6848E846" w14:textId="77777777" w:rsidR="00F70BD2" w:rsidRPr="00302082" w:rsidRDefault="00F70BD2" w:rsidP="00302082">
            <w:pPr>
              <w:spacing w:after="120"/>
              <w:rPr>
                <w:rFonts w:ascii="Arial" w:hAnsi="Arial" w:cs="Arial"/>
                <w:b/>
              </w:rPr>
            </w:pPr>
          </w:p>
        </w:tc>
      </w:tr>
      <w:tr w:rsidR="00F70BD2" w:rsidRPr="00302082" w14:paraId="138ED389" w14:textId="5003A8C9" w:rsidTr="00F70BD2">
        <w:tc>
          <w:tcPr>
            <w:tcW w:w="2977" w:type="dxa"/>
          </w:tcPr>
          <w:p w14:paraId="404A794D" w14:textId="77777777" w:rsidR="00F70BD2" w:rsidRPr="00844943" w:rsidRDefault="00F70BD2" w:rsidP="00302082">
            <w:pPr>
              <w:spacing w:after="120"/>
              <w:rPr>
                <w:rFonts w:ascii="Arial" w:hAnsi="Arial" w:cs="Arial"/>
              </w:rPr>
            </w:pPr>
            <w:r w:rsidRPr="00844943">
              <w:rPr>
                <w:rFonts w:ascii="Arial" w:hAnsi="Arial" w:cs="Arial"/>
              </w:rPr>
              <w:t>Essay</w:t>
            </w:r>
          </w:p>
        </w:tc>
        <w:tc>
          <w:tcPr>
            <w:tcW w:w="567" w:type="dxa"/>
          </w:tcPr>
          <w:p w14:paraId="041C512C" w14:textId="14A2D86E"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D62C26D" w14:textId="13091BDE"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60C9A756" w14:textId="6006A81D"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32582FB" w14:textId="3C2084D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11EB0DF" w14:textId="1D8AE0EF"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48C24CD" w14:textId="3BC13F68"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F6CC050" w14:textId="725238F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A1A9002" w14:textId="3844D3B6"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813797C" w14:textId="3E4EECA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E28854E" w14:textId="2565614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76EFB51" w14:textId="575ACEBB" w:rsidR="00F70BD2" w:rsidRPr="00302082" w:rsidRDefault="009E4AD2" w:rsidP="00745702">
            <w:pPr>
              <w:spacing w:after="120"/>
              <w:jc w:val="center"/>
              <w:rPr>
                <w:rFonts w:ascii="Arial" w:hAnsi="Arial" w:cs="Arial"/>
                <w:b/>
              </w:rPr>
            </w:pPr>
            <w:r>
              <w:rPr>
                <w:rFonts w:ascii="Arial" w:hAnsi="Arial" w:cs="Arial"/>
                <w:b/>
              </w:rPr>
              <w:t>x</w:t>
            </w:r>
          </w:p>
        </w:tc>
      </w:tr>
      <w:tr w:rsidR="00F70BD2" w:rsidRPr="00302082" w14:paraId="400FCE45" w14:textId="37AC132A" w:rsidTr="00F70BD2">
        <w:tc>
          <w:tcPr>
            <w:tcW w:w="2977" w:type="dxa"/>
          </w:tcPr>
          <w:p w14:paraId="6955EC35" w14:textId="1E7AC690" w:rsidR="00F70BD2" w:rsidRPr="00844943" w:rsidRDefault="00F70BD2" w:rsidP="00302082">
            <w:pPr>
              <w:spacing w:after="120"/>
              <w:rPr>
                <w:rFonts w:ascii="Arial" w:hAnsi="Arial" w:cs="Arial"/>
              </w:rPr>
            </w:pPr>
            <w:r w:rsidRPr="00844943">
              <w:rPr>
                <w:rFonts w:ascii="Arial" w:hAnsi="Arial" w:cs="Arial"/>
              </w:rPr>
              <w:t>Take-</w:t>
            </w:r>
            <w:r w:rsidR="00280562">
              <w:rPr>
                <w:rFonts w:ascii="Arial" w:hAnsi="Arial" w:cs="Arial"/>
              </w:rPr>
              <w:t>H</w:t>
            </w:r>
            <w:r w:rsidRPr="00844943">
              <w:rPr>
                <w:rFonts w:ascii="Arial" w:hAnsi="Arial" w:cs="Arial"/>
              </w:rPr>
              <w:t>ome Assignment</w:t>
            </w:r>
          </w:p>
        </w:tc>
        <w:tc>
          <w:tcPr>
            <w:tcW w:w="567" w:type="dxa"/>
          </w:tcPr>
          <w:p w14:paraId="2053AB5C" w14:textId="50D0CF6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4E1B6CC" w14:textId="1E9DF37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22E89CD" w14:textId="41342D77"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6E694135" w14:textId="2F88562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6F76FE2" w14:textId="77777777" w:rsidR="00F70BD2" w:rsidRPr="00302082" w:rsidRDefault="00F70BD2" w:rsidP="00745702">
            <w:pPr>
              <w:spacing w:after="120"/>
              <w:jc w:val="center"/>
              <w:rPr>
                <w:rFonts w:ascii="Arial" w:hAnsi="Arial" w:cs="Arial"/>
                <w:b/>
              </w:rPr>
            </w:pPr>
          </w:p>
        </w:tc>
        <w:tc>
          <w:tcPr>
            <w:tcW w:w="567" w:type="dxa"/>
          </w:tcPr>
          <w:p w14:paraId="3474E438" w14:textId="1CA6724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03640333" w14:textId="32635690"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EDB809D" w14:textId="67FA3CA8"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5E1CCA5" w14:textId="275E433C"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274A5F7" w14:textId="1D1C42B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F6809B3" w14:textId="79588E9F" w:rsidR="00F70BD2" w:rsidRPr="00302082" w:rsidRDefault="009E4AD2" w:rsidP="00745702">
            <w:pPr>
              <w:spacing w:after="120"/>
              <w:jc w:val="center"/>
              <w:rPr>
                <w:rFonts w:ascii="Arial" w:hAnsi="Arial" w:cs="Arial"/>
                <w:b/>
              </w:rPr>
            </w:pPr>
            <w:r>
              <w:rPr>
                <w:rFonts w:ascii="Arial" w:hAnsi="Arial" w:cs="Arial"/>
                <w:b/>
              </w:rPr>
              <w:t>x</w:t>
            </w:r>
          </w:p>
        </w:tc>
      </w:tr>
      <w:tr w:rsidR="00F70BD2" w:rsidRPr="00302082" w14:paraId="0ECFEDEE" w14:textId="3548F0E5" w:rsidTr="00F70BD2">
        <w:tc>
          <w:tcPr>
            <w:tcW w:w="2977" w:type="dxa"/>
          </w:tcPr>
          <w:p w14:paraId="3969093B" w14:textId="77777777" w:rsidR="00F70BD2" w:rsidRPr="00844943" w:rsidRDefault="00F70BD2" w:rsidP="00302082">
            <w:pPr>
              <w:spacing w:after="120"/>
              <w:rPr>
                <w:rFonts w:ascii="Arial" w:hAnsi="Arial" w:cs="Arial"/>
              </w:rPr>
            </w:pPr>
            <w:r w:rsidRPr="00844943">
              <w:rPr>
                <w:rFonts w:ascii="Arial" w:hAnsi="Arial" w:cs="Arial"/>
              </w:rPr>
              <w:t>Presentation</w:t>
            </w:r>
          </w:p>
        </w:tc>
        <w:tc>
          <w:tcPr>
            <w:tcW w:w="567" w:type="dxa"/>
          </w:tcPr>
          <w:p w14:paraId="0D93DFF3" w14:textId="23EE2B81"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D0313A3" w14:textId="6C0A20F9"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7A15546A" w14:textId="4BFCE005"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F545E9F" w14:textId="454B78E9"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02BEB3D6" w14:textId="6446160F"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1D280127" w14:textId="220BB907"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22C0EEA4" w14:textId="7F787F7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5E8FC944" w14:textId="4F284096"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D291EAD" w14:textId="4605C78B"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3D8ABF0B" w14:textId="2CDA90E2" w:rsidR="00F70BD2" w:rsidRPr="00302082" w:rsidRDefault="009E4AD2" w:rsidP="00745702">
            <w:pPr>
              <w:spacing w:after="120"/>
              <w:jc w:val="center"/>
              <w:rPr>
                <w:rFonts w:ascii="Arial" w:hAnsi="Arial" w:cs="Arial"/>
                <w:b/>
              </w:rPr>
            </w:pPr>
            <w:r>
              <w:rPr>
                <w:rFonts w:ascii="Arial" w:hAnsi="Arial" w:cs="Arial"/>
                <w:b/>
              </w:rPr>
              <w:t>x</w:t>
            </w:r>
          </w:p>
        </w:tc>
        <w:tc>
          <w:tcPr>
            <w:tcW w:w="567" w:type="dxa"/>
          </w:tcPr>
          <w:p w14:paraId="4A4E4500" w14:textId="41034695" w:rsidR="00F70BD2" w:rsidRPr="00302082" w:rsidRDefault="009E4AD2" w:rsidP="00745702">
            <w:pPr>
              <w:spacing w:after="120"/>
              <w:jc w:val="center"/>
              <w:rPr>
                <w:rFonts w:ascii="Arial" w:hAnsi="Arial" w:cs="Arial"/>
                <w:b/>
              </w:rPr>
            </w:pPr>
            <w:r>
              <w:rPr>
                <w:rFonts w:ascii="Arial" w:hAnsi="Arial" w:cs="Arial"/>
                <w:b/>
              </w:rPr>
              <w:t>x</w:t>
            </w:r>
          </w:p>
        </w:tc>
      </w:tr>
    </w:tbl>
    <w:p w14:paraId="59E76A46" w14:textId="77777777" w:rsidR="007A6245" w:rsidRDefault="007A6245" w:rsidP="00302082">
      <w:pPr>
        <w:spacing w:after="120" w:line="240" w:lineRule="auto"/>
        <w:ind w:left="426" w:right="260"/>
        <w:rPr>
          <w:rFonts w:ascii="Arial" w:hAnsi="Arial" w:cs="Arial"/>
          <w:b/>
          <w:iCs/>
        </w:rPr>
      </w:pPr>
    </w:p>
    <w:p w14:paraId="1DE4DCB8"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FF437C9"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E00C8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70D1C0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CF8CB5A"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9E05E1"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C54357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594274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FB434E6"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F5E2E6C" w14:textId="3B7B6EC9" w:rsidR="002A7F48" w:rsidRPr="00745702" w:rsidRDefault="00844943" w:rsidP="00745702">
      <w:pPr>
        <w:autoSpaceDE w:val="0"/>
        <w:autoSpaceDN w:val="0"/>
        <w:adjustRightInd w:val="0"/>
        <w:spacing w:after="120" w:line="240" w:lineRule="auto"/>
        <w:ind w:left="567" w:right="261"/>
        <w:jc w:val="both"/>
        <w:rPr>
          <w:rFonts w:ascii="Arial" w:hAnsi="Arial" w:cs="Arial"/>
        </w:rPr>
      </w:pPr>
      <w:r w:rsidRPr="00844943">
        <w:rPr>
          <w:rFonts w:ascii="Arial" w:hAnsi="Arial" w:cs="Arial"/>
        </w:rPr>
        <w:t>The module’s content, representations of German-speaking literature and culture, will help students to demonstrate a deep understanding of the life and multiple cultures of German.</w:t>
      </w:r>
      <w:r w:rsidR="002A7F48" w:rsidRPr="002A7F48">
        <w:rPr>
          <w:rFonts w:ascii="Arial" w:hAnsi="Arial" w:cs="Arial"/>
        </w:rPr>
        <w:t xml:space="preserve"> </w:t>
      </w:r>
    </w:p>
    <w:p w14:paraId="3B27E164" w14:textId="77777777" w:rsidR="00641D6D" w:rsidRPr="00302082" w:rsidRDefault="00641D6D" w:rsidP="002A7F48">
      <w:pPr>
        <w:pBdr>
          <w:bottom w:val="single" w:sz="6" w:space="1" w:color="auto"/>
        </w:pBdr>
        <w:spacing w:after="120" w:line="240" w:lineRule="auto"/>
        <w:ind w:right="261"/>
        <w:rPr>
          <w:rFonts w:ascii="Arial" w:hAnsi="Arial" w:cs="Arial"/>
        </w:rPr>
      </w:pPr>
    </w:p>
    <w:p w14:paraId="03FE925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410BB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6B4BD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046BAB2" w14:textId="77777777" w:rsidTr="00AE6CD0">
        <w:trPr>
          <w:trHeight w:val="317"/>
        </w:trPr>
        <w:tc>
          <w:tcPr>
            <w:tcW w:w="1526" w:type="dxa"/>
          </w:tcPr>
          <w:p w14:paraId="794941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A5780B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9F2E7D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6B515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7C1016C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8927B3" w14:textId="77777777" w:rsidTr="00AE6CD0">
        <w:trPr>
          <w:trHeight w:val="305"/>
        </w:trPr>
        <w:tc>
          <w:tcPr>
            <w:tcW w:w="1526" w:type="dxa"/>
          </w:tcPr>
          <w:p w14:paraId="0474EF72" w14:textId="437ADE61" w:rsidR="00422B69" w:rsidRPr="00617D73" w:rsidRDefault="00617D73" w:rsidP="00302082">
            <w:pPr>
              <w:spacing w:after="120"/>
              <w:ind w:right="-330"/>
              <w:rPr>
                <w:rFonts w:ascii="Arial" w:hAnsi="Arial" w:cs="Arial"/>
                <w:sz w:val="18"/>
                <w:szCs w:val="18"/>
              </w:rPr>
            </w:pPr>
            <w:r>
              <w:rPr>
                <w:rFonts w:ascii="Arial" w:hAnsi="Arial" w:cs="Arial"/>
                <w:sz w:val="18"/>
                <w:szCs w:val="18"/>
              </w:rPr>
              <w:t>09/04/18</w:t>
            </w:r>
          </w:p>
        </w:tc>
        <w:tc>
          <w:tcPr>
            <w:tcW w:w="1701" w:type="dxa"/>
          </w:tcPr>
          <w:p w14:paraId="1512A569" w14:textId="5BB20A93" w:rsidR="00422B69" w:rsidRPr="00617D73" w:rsidRDefault="00617D73" w:rsidP="00302082">
            <w:pPr>
              <w:spacing w:after="120"/>
              <w:ind w:right="-330"/>
              <w:rPr>
                <w:rFonts w:ascii="Arial" w:hAnsi="Arial" w:cs="Arial"/>
                <w:sz w:val="18"/>
                <w:szCs w:val="18"/>
              </w:rPr>
            </w:pPr>
            <w:r>
              <w:rPr>
                <w:rFonts w:ascii="Arial" w:hAnsi="Arial" w:cs="Arial"/>
                <w:sz w:val="18"/>
                <w:szCs w:val="18"/>
              </w:rPr>
              <w:t>Major</w:t>
            </w:r>
          </w:p>
        </w:tc>
        <w:tc>
          <w:tcPr>
            <w:tcW w:w="2410" w:type="dxa"/>
          </w:tcPr>
          <w:p w14:paraId="07605B14" w14:textId="584C935A" w:rsidR="00422B69" w:rsidRPr="00617D73" w:rsidRDefault="00617D73" w:rsidP="00302082">
            <w:pPr>
              <w:spacing w:after="120"/>
              <w:ind w:right="-330"/>
              <w:rPr>
                <w:rFonts w:ascii="Arial" w:hAnsi="Arial" w:cs="Arial"/>
                <w:sz w:val="18"/>
                <w:szCs w:val="18"/>
              </w:rPr>
            </w:pPr>
            <w:r>
              <w:rPr>
                <w:rFonts w:ascii="Arial" w:hAnsi="Arial" w:cs="Arial"/>
                <w:sz w:val="18"/>
                <w:szCs w:val="18"/>
              </w:rPr>
              <w:t>tbc</w:t>
            </w:r>
          </w:p>
        </w:tc>
        <w:tc>
          <w:tcPr>
            <w:tcW w:w="2448" w:type="dxa"/>
          </w:tcPr>
          <w:p w14:paraId="1692CF02" w14:textId="0CBDB765" w:rsidR="00422B69" w:rsidRPr="00617D73" w:rsidRDefault="00617D73" w:rsidP="00302082">
            <w:pPr>
              <w:spacing w:after="120"/>
              <w:ind w:right="-330"/>
              <w:rPr>
                <w:rFonts w:ascii="Arial" w:hAnsi="Arial" w:cs="Arial"/>
                <w:sz w:val="18"/>
                <w:szCs w:val="18"/>
              </w:rPr>
            </w:pPr>
            <w:r>
              <w:rPr>
                <w:rFonts w:ascii="Arial" w:hAnsi="Arial" w:cs="Arial"/>
                <w:sz w:val="18"/>
                <w:szCs w:val="18"/>
              </w:rPr>
              <w:t>8-10, 11, 13</w:t>
            </w:r>
          </w:p>
        </w:tc>
        <w:tc>
          <w:tcPr>
            <w:tcW w:w="2400" w:type="dxa"/>
          </w:tcPr>
          <w:p w14:paraId="191C30CF" w14:textId="65314D0B" w:rsidR="00422B69" w:rsidRPr="00617D73" w:rsidRDefault="00617D73" w:rsidP="00302082">
            <w:pPr>
              <w:spacing w:after="120"/>
              <w:ind w:right="-330"/>
              <w:rPr>
                <w:rFonts w:ascii="Arial" w:hAnsi="Arial" w:cs="Arial"/>
                <w:sz w:val="18"/>
                <w:szCs w:val="18"/>
              </w:rPr>
            </w:pPr>
            <w:r>
              <w:rPr>
                <w:rFonts w:ascii="Arial" w:hAnsi="Arial" w:cs="Arial"/>
                <w:sz w:val="18"/>
                <w:szCs w:val="18"/>
              </w:rPr>
              <w:t>No</w:t>
            </w:r>
          </w:p>
        </w:tc>
      </w:tr>
      <w:tr w:rsidR="00302082" w:rsidRPr="00302082" w14:paraId="2917CF22" w14:textId="77777777" w:rsidTr="00AE6CD0">
        <w:trPr>
          <w:trHeight w:val="305"/>
        </w:trPr>
        <w:tc>
          <w:tcPr>
            <w:tcW w:w="1526" w:type="dxa"/>
          </w:tcPr>
          <w:p w14:paraId="4DC4E833" w14:textId="77777777" w:rsidR="00422B69" w:rsidRPr="00617D73" w:rsidRDefault="00422B69" w:rsidP="00302082">
            <w:pPr>
              <w:spacing w:after="120"/>
              <w:ind w:right="-330"/>
              <w:rPr>
                <w:rFonts w:ascii="Arial" w:hAnsi="Arial" w:cs="Arial"/>
                <w:sz w:val="18"/>
                <w:szCs w:val="18"/>
              </w:rPr>
            </w:pPr>
          </w:p>
        </w:tc>
        <w:tc>
          <w:tcPr>
            <w:tcW w:w="1701" w:type="dxa"/>
          </w:tcPr>
          <w:p w14:paraId="160CD521" w14:textId="77777777" w:rsidR="00422B69" w:rsidRPr="00617D73" w:rsidRDefault="00422B69" w:rsidP="00302082">
            <w:pPr>
              <w:spacing w:after="120"/>
              <w:ind w:right="-330"/>
              <w:rPr>
                <w:rFonts w:ascii="Arial" w:hAnsi="Arial" w:cs="Arial"/>
                <w:sz w:val="18"/>
                <w:szCs w:val="18"/>
              </w:rPr>
            </w:pPr>
          </w:p>
        </w:tc>
        <w:tc>
          <w:tcPr>
            <w:tcW w:w="2410" w:type="dxa"/>
          </w:tcPr>
          <w:p w14:paraId="05591C59" w14:textId="77777777" w:rsidR="00422B69" w:rsidRPr="00617D73" w:rsidRDefault="00422B69" w:rsidP="00302082">
            <w:pPr>
              <w:spacing w:after="120"/>
              <w:ind w:right="-330"/>
              <w:rPr>
                <w:rFonts w:ascii="Arial" w:hAnsi="Arial" w:cs="Arial"/>
                <w:sz w:val="18"/>
                <w:szCs w:val="18"/>
              </w:rPr>
            </w:pPr>
          </w:p>
        </w:tc>
        <w:tc>
          <w:tcPr>
            <w:tcW w:w="2448" w:type="dxa"/>
          </w:tcPr>
          <w:p w14:paraId="46A12F24" w14:textId="77777777" w:rsidR="00422B69" w:rsidRPr="00617D73" w:rsidRDefault="00422B69" w:rsidP="00302082">
            <w:pPr>
              <w:spacing w:after="120"/>
              <w:ind w:right="-330"/>
              <w:rPr>
                <w:rFonts w:ascii="Arial" w:hAnsi="Arial" w:cs="Arial"/>
                <w:sz w:val="18"/>
                <w:szCs w:val="18"/>
              </w:rPr>
            </w:pPr>
          </w:p>
        </w:tc>
        <w:tc>
          <w:tcPr>
            <w:tcW w:w="2400" w:type="dxa"/>
          </w:tcPr>
          <w:p w14:paraId="309A4362" w14:textId="77777777" w:rsidR="00422B69" w:rsidRPr="00617D73" w:rsidRDefault="00422B69" w:rsidP="00302082">
            <w:pPr>
              <w:spacing w:after="120"/>
              <w:ind w:right="-330"/>
              <w:rPr>
                <w:rFonts w:ascii="Arial" w:hAnsi="Arial" w:cs="Arial"/>
                <w:sz w:val="18"/>
                <w:szCs w:val="18"/>
              </w:rPr>
            </w:pPr>
          </w:p>
        </w:tc>
      </w:tr>
    </w:tbl>
    <w:p w14:paraId="11721E9A" w14:textId="77777777" w:rsidR="00D83563" w:rsidRPr="00302082" w:rsidRDefault="00D83563" w:rsidP="00302082">
      <w:pPr>
        <w:spacing w:after="120" w:line="240" w:lineRule="auto"/>
        <w:ind w:right="-330"/>
        <w:rPr>
          <w:rFonts w:ascii="Arial" w:hAnsi="Arial" w:cs="Arial"/>
        </w:rPr>
      </w:pPr>
    </w:p>
    <w:sectPr w:rsidR="00D83563" w:rsidRPr="00302082" w:rsidSect="002C4DC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797F" w14:textId="77777777" w:rsidR="0005182C" w:rsidRDefault="0005182C" w:rsidP="009A2D37">
      <w:pPr>
        <w:spacing w:after="0" w:line="240" w:lineRule="auto"/>
      </w:pPr>
      <w:r>
        <w:separator/>
      </w:r>
    </w:p>
  </w:endnote>
  <w:endnote w:type="continuationSeparator" w:id="0">
    <w:p w14:paraId="295581E5" w14:textId="77777777" w:rsidR="0005182C" w:rsidRDefault="0005182C" w:rsidP="009A2D37">
      <w:pPr>
        <w:spacing w:after="0" w:line="240" w:lineRule="auto"/>
      </w:pPr>
      <w:r>
        <w:continuationSeparator/>
      </w:r>
    </w:p>
  </w:endnote>
  <w:endnote w:type="continuationNotice" w:id="1">
    <w:p w14:paraId="4C9367DE" w14:textId="77777777" w:rsidR="0005182C" w:rsidRDefault="00051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DEAEA7F" w14:textId="25814F7C" w:rsidR="00A3352B" w:rsidRDefault="00A3352B" w:rsidP="009A2D37">
        <w:pPr>
          <w:pStyle w:val="Footer"/>
          <w:jc w:val="center"/>
        </w:pPr>
        <w:r>
          <w:fldChar w:fldCharType="begin"/>
        </w:r>
        <w:r>
          <w:instrText xml:space="preserve"> PAGE   \* MERGEFORMAT </w:instrText>
        </w:r>
        <w:r>
          <w:fldChar w:fldCharType="separate"/>
        </w:r>
        <w:r w:rsidR="00D10E3A">
          <w:rPr>
            <w:noProof/>
          </w:rPr>
          <w:t>4</w:t>
        </w:r>
        <w:r>
          <w:rPr>
            <w:noProof/>
          </w:rPr>
          <w:fldChar w:fldCharType="end"/>
        </w:r>
      </w:p>
    </w:sdtContent>
  </w:sdt>
  <w:p w14:paraId="4832E3FA" w14:textId="77777777" w:rsidR="00A3352B" w:rsidRPr="007B7724" w:rsidRDefault="00A3352B"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B738" w14:textId="77777777" w:rsidR="0005182C" w:rsidRDefault="0005182C" w:rsidP="009A2D37">
      <w:pPr>
        <w:spacing w:after="0" w:line="240" w:lineRule="auto"/>
      </w:pPr>
      <w:r>
        <w:separator/>
      </w:r>
    </w:p>
  </w:footnote>
  <w:footnote w:type="continuationSeparator" w:id="0">
    <w:p w14:paraId="442EC543" w14:textId="77777777" w:rsidR="0005182C" w:rsidRDefault="0005182C" w:rsidP="009A2D37">
      <w:pPr>
        <w:spacing w:after="0" w:line="240" w:lineRule="auto"/>
      </w:pPr>
      <w:r>
        <w:continuationSeparator/>
      </w:r>
    </w:p>
  </w:footnote>
  <w:footnote w:type="continuationNotice" w:id="1">
    <w:p w14:paraId="60F67372" w14:textId="77777777" w:rsidR="0005182C" w:rsidRDefault="000518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10E1" w14:textId="77777777" w:rsidR="00A3352B" w:rsidRPr="0075408A" w:rsidRDefault="00A3352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E86BCF" wp14:editId="017CC6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04D7ABD" w14:textId="77777777" w:rsidR="00A3352B" w:rsidRDefault="00A33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1E2B" w14:textId="77777777" w:rsidR="00A3352B" w:rsidRPr="0075408A" w:rsidRDefault="00A3352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DDFF70" wp14:editId="219D2E7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054FF7C" w14:textId="77777777" w:rsidR="00A3352B" w:rsidRPr="000F7FBF" w:rsidRDefault="00A3352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149B4"/>
    <w:multiLevelType w:val="hybridMultilevel"/>
    <w:tmpl w:val="996C5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6133AA"/>
    <w:multiLevelType w:val="hybridMultilevel"/>
    <w:tmpl w:val="704484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82C"/>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287"/>
    <w:rsid w:val="001540CE"/>
    <w:rsid w:val="0015717B"/>
    <w:rsid w:val="00157ACA"/>
    <w:rsid w:val="00160427"/>
    <w:rsid w:val="00162D46"/>
    <w:rsid w:val="001723BE"/>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0562"/>
    <w:rsid w:val="0028461D"/>
    <w:rsid w:val="0028590C"/>
    <w:rsid w:val="00292C46"/>
    <w:rsid w:val="002938D6"/>
    <w:rsid w:val="00294B73"/>
    <w:rsid w:val="002A0C18"/>
    <w:rsid w:val="002A219B"/>
    <w:rsid w:val="002A22DB"/>
    <w:rsid w:val="002A7F48"/>
    <w:rsid w:val="002B20F5"/>
    <w:rsid w:val="002B2A1A"/>
    <w:rsid w:val="002B71F2"/>
    <w:rsid w:val="002C4DCE"/>
    <w:rsid w:val="002E4A28"/>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0B55"/>
    <w:rsid w:val="003F4470"/>
    <w:rsid w:val="003F5A04"/>
    <w:rsid w:val="003F67CD"/>
    <w:rsid w:val="00402ED7"/>
    <w:rsid w:val="004114F8"/>
    <w:rsid w:val="00422B69"/>
    <w:rsid w:val="00423D86"/>
    <w:rsid w:val="00424C90"/>
    <w:rsid w:val="00436BE9"/>
    <w:rsid w:val="00441E76"/>
    <w:rsid w:val="004443DA"/>
    <w:rsid w:val="00446A75"/>
    <w:rsid w:val="004474A2"/>
    <w:rsid w:val="00455C0A"/>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4F7E27"/>
    <w:rsid w:val="005005E4"/>
    <w:rsid w:val="00512520"/>
    <w:rsid w:val="00513689"/>
    <w:rsid w:val="0051375A"/>
    <w:rsid w:val="00521097"/>
    <w:rsid w:val="0053059E"/>
    <w:rsid w:val="00532A4A"/>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7D73"/>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2E17"/>
    <w:rsid w:val="00754069"/>
    <w:rsid w:val="007667DF"/>
    <w:rsid w:val="0077080B"/>
    <w:rsid w:val="00773ED7"/>
    <w:rsid w:val="00787070"/>
    <w:rsid w:val="007906FD"/>
    <w:rsid w:val="00790A42"/>
    <w:rsid w:val="00797197"/>
    <w:rsid w:val="007972A7"/>
    <w:rsid w:val="007A2BA2"/>
    <w:rsid w:val="007A6245"/>
    <w:rsid w:val="007B1DB2"/>
    <w:rsid w:val="007B375B"/>
    <w:rsid w:val="007B412A"/>
    <w:rsid w:val="007B635E"/>
    <w:rsid w:val="007B7724"/>
    <w:rsid w:val="007B7CDC"/>
    <w:rsid w:val="007C381D"/>
    <w:rsid w:val="007C74B4"/>
    <w:rsid w:val="007E15E3"/>
    <w:rsid w:val="007E3412"/>
    <w:rsid w:val="007F393D"/>
    <w:rsid w:val="008029AF"/>
    <w:rsid w:val="00802FFA"/>
    <w:rsid w:val="008102E5"/>
    <w:rsid w:val="008111B4"/>
    <w:rsid w:val="008133F0"/>
    <w:rsid w:val="00815880"/>
    <w:rsid w:val="0082322C"/>
    <w:rsid w:val="00823942"/>
    <w:rsid w:val="00827FFD"/>
    <w:rsid w:val="00844943"/>
    <w:rsid w:val="00854535"/>
    <w:rsid w:val="00856EB3"/>
    <w:rsid w:val="00863C96"/>
    <w:rsid w:val="00864A72"/>
    <w:rsid w:val="00873E9F"/>
    <w:rsid w:val="00874047"/>
    <w:rsid w:val="00877389"/>
    <w:rsid w:val="008778CB"/>
    <w:rsid w:val="00881545"/>
    <w:rsid w:val="00883A3E"/>
    <w:rsid w:val="0089148D"/>
    <w:rsid w:val="00891E0D"/>
    <w:rsid w:val="008A0F36"/>
    <w:rsid w:val="008B2543"/>
    <w:rsid w:val="008B2EC3"/>
    <w:rsid w:val="008B4B6E"/>
    <w:rsid w:val="008B5168"/>
    <w:rsid w:val="008C73F8"/>
    <w:rsid w:val="008D7401"/>
    <w:rsid w:val="00903DF6"/>
    <w:rsid w:val="00921CF6"/>
    <w:rsid w:val="00924EF0"/>
    <w:rsid w:val="00934D7B"/>
    <w:rsid w:val="00947180"/>
    <w:rsid w:val="009567BE"/>
    <w:rsid w:val="009676FA"/>
    <w:rsid w:val="009679E0"/>
    <w:rsid w:val="00977632"/>
    <w:rsid w:val="00982A8E"/>
    <w:rsid w:val="00987DB4"/>
    <w:rsid w:val="00996204"/>
    <w:rsid w:val="00996B90"/>
    <w:rsid w:val="009A26CB"/>
    <w:rsid w:val="009A2BC2"/>
    <w:rsid w:val="009A2D37"/>
    <w:rsid w:val="009A7587"/>
    <w:rsid w:val="009B0A69"/>
    <w:rsid w:val="009B10F0"/>
    <w:rsid w:val="009C2474"/>
    <w:rsid w:val="009C7082"/>
    <w:rsid w:val="009D0006"/>
    <w:rsid w:val="009D068C"/>
    <w:rsid w:val="009E4AD2"/>
    <w:rsid w:val="009F3A2A"/>
    <w:rsid w:val="009F731F"/>
    <w:rsid w:val="00A021FE"/>
    <w:rsid w:val="00A1270E"/>
    <w:rsid w:val="00A15342"/>
    <w:rsid w:val="00A3007E"/>
    <w:rsid w:val="00A32048"/>
    <w:rsid w:val="00A3352B"/>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432FA"/>
    <w:rsid w:val="00B47705"/>
    <w:rsid w:val="00B52FF5"/>
    <w:rsid w:val="00B5498B"/>
    <w:rsid w:val="00B57219"/>
    <w:rsid w:val="00B658A3"/>
    <w:rsid w:val="00B746A8"/>
    <w:rsid w:val="00B7664D"/>
    <w:rsid w:val="00B80989"/>
    <w:rsid w:val="00B9109B"/>
    <w:rsid w:val="00B927AE"/>
    <w:rsid w:val="00B93721"/>
    <w:rsid w:val="00B937B1"/>
    <w:rsid w:val="00BA453C"/>
    <w:rsid w:val="00BA4E02"/>
    <w:rsid w:val="00BA77EB"/>
    <w:rsid w:val="00BB2A6D"/>
    <w:rsid w:val="00BB4189"/>
    <w:rsid w:val="00BC19F7"/>
    <w:rsid w:val="00BC41ED"/>
    <w:rsid w:val="00BD009E"/>
    <w:rsid w:val="00BD0EF8"/>
    <w:rsid w:val="00BD7A8C"/>
    <w:rsid w:val="00BE2126"/>
    <w:rsid w:val="00BE3B17"/>
    <w:rsid w:val="00BF51AB"/>
    <w:rsid w:val="00BF716B"/>
    <w:rsid w:val="00BF7233"/>
    <w:rsid w:val="00C003C5"/>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63FE"/>
    <w:rsid w:val="00CA3254"/>
    <w:rsid w:val="00CB11CE"/>
    <w:rsid w:val="00CB599A"/>
    <w:rsid w:val="00CC25A2"/>
    <w:rsid w:val="00CD7F07"/>
    <w:rsid w:val="00CE04F3"/>
    <w:rsid w:val="00CE12D8"/>
    <w:rsid w:val="00CE4574"/>
    <w:rsid w:val="00CE70E6"/>
    <w:rsid w:val="00CF2E1E"/>
    <w:rsid w:val="00D02E99"/>
    <w:rsid w:val="00D10E3A"/>
    <w:rsid w:val="00D13357"/>
    <w:rsid w:val="00D13A13"/>
    <w:rsid w:val="00D2689A"/>
    <w:rsid w:val="00D50113"/>
    <w:rsid w:val="00D54F04"/>
    <w:rsid w:val="00D65506"/>
    <w:rsid w:val="00D773CF"/>
    <w:rsid w:val="00D83563"/>
    <w:rsid w:val="00D8448F"/>
    <w:rsid w:val="00DA4E05"/>
    <w:rsid w:val="00DA64B6"/>
    <w:rsid w:val="00DB5C9D"/>
    <w:rsid w:val="00DD02E6"/>
    <w:rsid w:val="00DF0A4D"/>
    <w:rsid w:val="00DF665B"/>
    <w:rsid w:val="00E00C8D"/>
    <w:rsid w:val="00E0152A"/>
    <w:rsid w:val="00E03394"/>
    <w:rsid w:val="00E066E5"/>
    <w:rsid w:val="00E22C82"/>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0BD2"/>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5FA4B2"/>
  <w15:docId w15:val="{803FC946-1E86-4ECE-9622-DD8AFD81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B2EC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17AC7-54F5-47AA-A165-925177314E2A}">
  <ds:schemaRefs>
    <ds:schemaRef ds:uri="http://schemas.openxmlformats.org/officeDocument/2006/bibliography"/>
  </ds:schemaRefs>
</ds:datastoreItem>
</file>

<file path=customXml/itemProps2.xml><?xml version="1.0" encoding="utf-8"?>
<ds:datastoreItem xmlns:ds="http://schemas.openxmlformats.org/officeDocument/2006/customXml" ds:itemID="{4D195909-E012-45A3-8A3C-BB6D8E932FDE}"/>
</file>

<file path=customXml/itemProps3.xml><?xml version="1.0" encoding="utf-8"?>
<ds:datastoreItem xmlns:ds="http://schemas.openxmlformats.org/officeDocument/2006/customXml" ds:itemID="{E6BFCBDE-1DA6-47D1-BC0B-9B6254CF3C50}"/>
</file>

<file path=customXml/itemProps4.xml><?xml version="1.0" encoding="utf-8"?>
<ds:datastoreItem xmlns:ds="http://schemas.openxmlformats.org/officeDocument/2006/customXml" ds:itemID="{BA3C14A4-3AC8-4EDF-91DC-1892C7E90442}"/>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4</cp:revision>
  <cp:lastPrinted>2015-09-09T08:37:00Z</cp:lastPrinted>
  <dcterms:created xsi:type="dcterms:W3CDTF">2018-04-23T09:30:00Z</dcterms:created>
  <dcterms:modified xsi:type="dcterms:W3CDTF">2019-03-01T10:24:00Z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