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DB2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F4A5B57" w14:textId="77777777" w:rsidR="009A2D37" w:rsidRPr="00302082" w:rsidRDefault="00760B4F" w:rsidP="00745702">
      <w:pPr>
        <w:spacing w:after="120" w:line="240" w:lineRule="auto"/>
        <w:ind w:left="567" w:right="260"/>
        <w:jc w:val="both"/>
        <w:rPr>
          <w:rFonts w:ascii="Arial" w:hAnsi="Arial" w:cs="Arial"/>
        </w:rPr>
      </w:pPr>
      <w:r>
        <w:rPr>
          <w:rFonts w:ascii="Arial" w:hAnsi="Arial" w:cs="Arial"/>
        </w:rPr>
        <w:t>GRMN5840/GRMN5850 (GE584/GE58</w:t>
      </w:r>
      <w:r w:rsidR="005C367E">
        <w:rPr>
          <w:rFonts w:ascii="Arial" w:hAnsi="Arial" w:cs="Arial"/>
        </w:rPr>
        <w:t>5</w:t>
      </w:r>
      <w:r>
        <w:rPr>
          <w:rFonts w:ascii="Arial" w:hAnsi="Arial" w:cs="Arial"/>
        </w:rPr>
        <w:t xml:space="preserve">) – Order </w:t>
      </w:r>
      <w:r w:rsidRPr="00760B4F">
        <w:rPr>
          <w:rFonts w:ascii="Arial" w:hAnsi="Arial" w:cs="Arial"/>
        </w:rPr>
        <w:t>and Madness: Classical German Literature</w:t>
      </w:r>
    </w:p>
    <w:p w14:paraId="529ED41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3BA57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5478CA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6F6353" w14:textId="38DE568E" w:rsidR="00760B4F"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60B4F">
        <w:rPr>
          <w:rFonts w:ascii="Arial" w:hAnsi="Arial" w:cs="Arial"/>
          <w:iCs/>
        </w:rPr>
        <w:t>5 (GRMN5840)</w:t>
      </w:r>
      <w:r w:rsidR="00F2391F">
        <w:rPr>
          <w:rFonts w:ascii="Arial" w:hAnsi="Arial" w:cs="Arial"/>
          <w:iCs/>
        </w:rPr>
        <w:t xml:space="preserve"> and </w:t>
      </w:r>
      <w:r w:rsidR="00760B4F">
        <w:rPr>
          <w:rFonts w:ascii="Arial" w:hAnsi="Arial" w:cs="Arial"/>
          <w:iCs/>
        </w:rPr>
        <w:t>Level 6 (GRMN5850)</w:t>
      </w:r>
    </w:p>
    <w:p w14:paraId="464247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BB56D2" w14:textId="77777777" w:rsidR="009A2D37" w:rsidRPr="0036174D" w:rsidRDefault="00760B4F" w:rsidP="00745702">
      <w:pPr>
        <w:spacing w:after="120" w:line="240" w:lineRule="auto"/>
        <w:ind w:left="567" w:right="260"/>
        <w:rPr>
          <w:rFonts w:ascii="Arial" w:hAnsi="Arial" w:cs="Arial"/>
        </w:rPr>
      </w:pPr>
      <w:r>
        <w:rPr>
          <w:rFonts w:ascii="Arial" w:hAnsi="Arial" w:cs="Arial"/>
        </w:rPr>
        <w:t>15 Credits (7.5 ECTS)</w:t>
      </w:r>
    </w:p>
    <w:p w14:paraId="68FEACE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3BE214" w14:textId="77777777" w:rsidR="009A2D37" w:rsidRPr="0036174D" w:rsidRDefault="00760B4F" w:rsidP="00745702">
      <w:pPr>
        <w:spacing w:after="120" w:line="240" w:lineRule="auto"/>
        <w:ind w:left="567" w:right="260"/>
        <w:rPr>
          <w:rFonts w:ascii="Arial" w:hAnsi="Arial" w:cs="Arial"/>
          <w:iCs/>
        </w:rPr>
      </w:pPr>
      <w:r w:rsidRPr="00760B4F">
        <w:rPr>
          <w:rFonts w:ascii="Arial" w:hAnsi="Arial" w:cs="Arial"/>
          <w:iCs/>
        </w:rPr>
        <w:t xml:space="preserve">Autumn or </w:t>
      </w:r>
      <w:proofErr w:type="gramStart"/>
      <w:r w:rsidRPr="00760B4F">
        <w:rPr>
          <w:rFonts w:ascii="Arial" w:hAnsi="Arial" w:cs="Arial"/>
          <w:iCs/>
        </w:rPr>
        <w:t>Spring</w:t>
      </w:r>
      <w:proofErr w:type="gramEnd"/>
    </w:p>
    <w:p w14:paraId="4D5CC9A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B18BFF" w14:textId="77777777" w:rsidR="009A2D37" w:rsidRPr="0036174D" w:rsidRDefault="00760B4F" w:rsidP="00760B4F">
      <w:pPr>
        <w:spacing w:after="120" w:line="240" w:lineRule="auto"/>
        <w:ind w:left="567" w:right="260"/>
        <w:jc w:val="both"/>
        <w:rPr>
          <w:rFonts w:ascii="Arial" w:hAnsi="Arial" w:cs="Arial"/>
          <w:iCs/>
        </w:rPr>
      </w:pPr>
      <w:r w:rsidRPr="00760B4F">
        <w:rPr>
          <w:rFonts w:ascii="Arial" w:hAnsi="Arial" w:cs="Arial"/>
          <w:iCs/>
        </w:rPr>
        <w:t>Prerequisite: GRMN3010 – German Language Level B1</w:t>
      </w:r>
      <w:proofErr w:type="gramStart"/>
      <w:r w:rsidRPr="00760B4F">
        <w:rPr>
          <w:rFonts w:ascii="Arial" w:hAnsi="Arial" w:cs="Arial"/>
          <w:iCs/>
        </w:rPr>
        <w:t>;</w:t>
      </w:r>
      <w:proofErr w:type="gramEnd"/>
      <w:r w:rsidRPr="00760B4F">
        <w:rPr>
          <w:rFonts w:ascii="Arial" w:hAnsi="Arial" w:cs="Arial"/>
          <w:iCs/>
        </w:rPr>
        <w:t xml:space="preserve"> or equivalent Level B1 of CEFR must be demonstrated</w:t>
      </w:r>
    </w:p>
    <w:p w14:paraId="65549E8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52D2FF" w14:textId="77777777" w:rsidR="00760B4F" w:rsidRPr="00760B4F" w:rsidRDefault="00760B4F" w:rsidP="00760B4F">
      <w:pPr>
        <w:spacing w:after="120" w:line="240" w:lineRule="auto"/>
        <w:ind w:left="567" w:right="260"/>
        <w:rPr>
          <w:rFonts w:ascii="Arial" w:hAnsi="Arial" w:cs="Arial"/>
          <w:iCs/>
        </w:rPr>
      </w:pPr>
      <w:r w:rsidRPr="00760B4F">
        <w:rPr>
          <w:rFonts w:ascii="Arial" w:hAnsi="Arial" w:cs="Arial"/>
          <w:iCs/>
        </w:rPr>
        <w:t>Optional for BA German (Single and Joint Honours)</w:t>
      </w:r>
    </w:p>
    <w:p w14:paraId="567569AF" w14:textId="77777777" w:rsidR="00C25C76" w:rsidRPr="0036174D" w:rsidRDefault="00760B4F" w:rsidP="00760B4F">
      <w:pPr>
        <w:spacing w:after="120" w:line="240" w:lineRule="auto"/>
        <w:ind w:left="567" w:right="260"/>
        <w:rPr>
          <w:rFonts w:ascii="Arial" w:hAnsi="Arial" w:cs="Arial"/>
          <w:iCs/>
        </w:rPr>
      </w:pPr>
      <w:r w:rsidRPr="00760B4F">
        <w:rPr>
          <w:rFonts w:ascii="Arial" w:hAnsi="Arial" w:cs="Arial"/>
          <w:iCs/>
        </w:rPr>
        <w:t>Also available as a ‘Wild’ module</w:t>
      </w:r>
    </w:p>
    <w:p w14:paraId="716451E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A66036"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8.1</w:t>
      </w:r>
      <w:r w:rsidRPr="00760B4F">
        <w:rPr>
          <w:rFonts w:ascii="Arial" w:hAnsi="Arial" w:cs="Arial"/>
        </w:rPr>
        <w:tab/>
      </w:r>
      <w:r>
        <w:rPr>
          <w:rFonts w:ascii="Arial" w:hAnsi="Arial" w:cs="Arial"/>
        </w:rPr>
        <w:t>Demonstrate</w:t>
      </w:r>
      <w:r w:rsidRPr="00760B4F">
        <w:rPr>
          <w:rFonts w:ascii="Arial" w:hAnsi="Arial" w:cs="Arial"/>
        </w:rPr>
        <w:t xml:space="preserve"> critical knowledge and understanding of core topics in classical German literature, e.g. ‘</w:t>
      </w:r>
      <w:r w:rsidRPr="00760B4F">
        <w:rPr>
          <w:rFonts w:ascii="Arial" w:hAnsi="Arial" w:cs="Arial"/>
          <w:i/>
        </w:rPr>
        <w:t xml:space="preserve">Sturm und </w:t>
      </w:r>
      <w:proofErr w:type="spellStart"/>
      <w:r w:rsidRPr="00760B4F">
        <w:rPr>
          <w:rFonts w:ascii="Arial" w:hAnsi="Arial" w:cs="Arial"/>
          <w:i/>
        </w:rPr>
        <w:t>Drang</w:t>
      </w:r>
      <w:proofErr w:type="spellEnd"/>
      <w:r w:rsidRPr="00760B4F">
        <w:rPr>
          <w:rFonts w:ascii="Arial" w:hAnsi="Arial" w:cs="Arial"/>
        </w:rPr>
        <w:t>’, the significance of the major literary forms (drama, prose fiction, poetry) at this time, and the different uses to which these forms were put</w:t>
      </w:r>
      <w:r>
        <w:rPr>
          <w:rFonts w:ascii="Arial" w:hAnsi="Arial" w:cs="Arial"/>
        </w:rPr>
        <w:t>;</w:t>
      </w:r>
    </w:p>
    <w:p w14:paraId="79C5BD13"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w:t>
      </w:r>
      <w:r w:rsidRPr="00760B4F">
        <w:rPr>
          <w:rFonts w:ascii="Arial" w:hAnsi="Arial" w:cs="Arial"/>
        </w:rPr>
        <w:t>emonstrate competence in applying this understanding within new and differing contexts (e.g. to see formal innovation in relation to cultural-historical context)</w:t>
      </w:r>
      <w:r>
        <w:rPr>
          <w:rFonts w:ascii="Arial" w:hAnsi="Arial" w:cs="Arial"/>
        </w:rPr>
        <w:t>;</w:t>
      </w:r>
      <w:r w:rsidRPr="00760B4F">
        <w:rPr>
          <w:rFonts w:ascii="Arial" w:hAnsi="Arial" w:cs="Arial"/>
        </w:rPr>
        <w:t xml:space="preserve"> </w:t>
      </w:r>
    </w:p>
    <w:p w14:paraId="31F36A5B"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8.3</w:t>
      </w:r>
      <w:r w:rsidRPr="00760B4F">
        <w:rPr>
          <w:rFonts w:ascii="Arial" w:hAnsi="Arial" w:cs="Arial"/>
        </w:rPr>
        <w:tab/>
      </w:r>
      <w:r>
        <w:rPr>
          <w:rFonts w:ascii="Arial" w:hAnsi="Arial" w:cs="Arial"/>
        </w:rPr>
        <w:t>Demonstrate</w:t>
      </w:r>
      <w:r w:rsidRPr="00760B4F">
        <w:rPr>
          <w:rFonts w:ascii="Arial" w:hAnsi="Arial" w:cs="Arial"/>
        </w:rPr>
        <w:t xml:space="preserve"> the ability to analyse key texts (both primary and secondary) critically and to assess different genres of writing from the period 1775 to the first decade of the nineteenth century</w:t>
      </w:r>
      <w:proofErr w:type="gramStart"/>
      <w:r>
        <w:rPr>
          <w:rFonts w:ascii="Arial" w:hAnsi="Arial" w:cs="Arial"/>
        </w:rPr>
        <w:t>;</w:t>
      </w:r>
      <w:proofErr w:type="gramEnd"/>
    </w:p>
    <w:p w14:paraId="6243E0A0"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8.4</w:t>
      </w:r>
      <w:r w:rsidRPr="00760B4F">
        <w:rPr>
          <w:rFonts w:ascii="Arial" w:hAnsi="Arial" w:cs="Arial"/>
        </w:rPr>
        <w:tab/>
      </w:r>
      <w:r>
        <w:rPr>
          <w:rFonts w:ascii="Arial" w:hAnsi="Arial" w:cs="Arial"/>
        </w:rPr>
        <w:t xml:space="preserve">Demonstrate </w:t>
      </w:r>
      <w:r w:rsidRPr="00760B4F">
        <w:rPr>
          <w:rFonts w:ascii="Arial" w:hAnsi="Arial" w:cs="Arial"/>
        </w:rPr>
        <w:t xml:space="preserve">close reading and analytical skills, including the application of critical thinking to the study of </w:t>
      </w:r>
      <w:r>
        <w:rPr>
          <w:rFonts w:ascii="Arial" w:hAnsi="Arial" w:cs="Arial"/>
        </w:rPr>
        <w:t xml:space="preserve">German </w:t>
      </w:r>
      <w:r w:rsidRPr="00760B4F">
        <w:rPr>
          <w:rFonts w:ascii="Arial" w:hAnsi="Arial" w:cs="Arial"/>
        </w:rPr>
        <w:t>literature</w:t>
      </w:r>
      <w:r>
        <w:rPr>
          <w:rFonts w:ascii="Arial" w:hAnsi="Arial" w:cs="Arial"/>
        </w:rPr>
        <w:t>.</w:t>
      </w:r>
    </w:p>
    <w:p w14:paraId="610D4379" w14:textId="77777777" w:rsidR="00760B4F" w:rsidRPr="00760B4F" w:rsidRDefault="00760B4F" w:rsidP="00760B4F">
      <w:pPr>
        <w:spacing w:after="120" w:line="240" w:lineRule="auto"/>
        <w:ind w:left="567" w:right="260"/>
        <w:jc w:val="both"/>
        <w:rPr>
          <w:rFonts w:ascii="Arial" w:hAnsi="Arial" w:cs="Arial"/>
          <w:b/>
        </w:rPr>
      </w:pPr>
      <w:r w:rsidRPr="00760B4F">
        <w:rPr>
          <w:rFonts w:ascii="Arial" w:hAnsi="Arial" w:cs="Arial"/>
          <w:b/>
        </w:rPr>
        <w:t xml:space="preserve">In addition, </w:t>
      </w:r>
      <w:r>
        <w:rPr>
          <w:rFonts w:ascii="Arial" w:hAnsi="Arial" w:cs="Arial"/>
          <w:b/>
        </w:rPr>
        <w:t>on successfully completing the module L</w:t>
      </w:r>
      <w:r w:rsidRPr="00760B4F">
        <w:rPr>
          <w:rFonts w:ascii="Arial" w:hAnsi="Arial" w:cs="Arial"/>
          <w:b/>
        </w:rPr>
        <w:t xml:space="preserve">evel </w:t>
      </w:r>
      <w:r>
        <w:rPr>
          <w:rFonts w:ascii="Arial" w:hAnsi="Arial" w:cs="Arial"/>
          <w:b/>
        </w:rPr>
        <w:t xml:space="preserve">6 </w:t>
      </w:r>
      <w:r w:rsidRPr="00760B4F">
        <w:rPr>
          <w:rFonts w:ascii="Arial" w:hAnsi="Arial" w:cs="Arial"/>
          <w:b/>
        </w:rPr>
        <w:t xml:space="preserve">students will </w:t>
      </w:r>
      <w:r>
        <w:rPr>
          <w:rFonts w:ascii="Arial" w:hAnsi="Arial" w:cs="Arial"/>
          <w:b/>
        </w:rPr>
        <w:t>also be able to</w:t>
      </w:r>
      <w:r w:rsidRPr="00760B4F">
        <w:rPr>
          <w:rFonts w:ascii="Arial" w:hAnsi="Arial" w:cs="Arial"/>
          <w:b/>
        </w:rPr>
        <w:t xml:space="preserve">: </w:t>
      </w:r>
    </w:p>
    <w:p w14:paraId="54E261A2"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8.5</w:t>
      </w:r>
      <w:proofErr w:type="gramEnd"/>
      <w:r w:rsidRPr="00760B4F">
        <w:rPr>
          <w:rFonts w:ascii="Arial" w:hAnsi="Arial" w:cs="Arial"/>
        </w:rPr>
        <w:tab/>
      </w:r>
      <w:r>
        <w:rPr>
          <w:rFonts w:ascii="Arial" w:hAnsi="Arial" w:cs="Arial"/>
        </w:rPr>
        <w:t>Demonstrate</w:t>
      </w:r>
      <w:r w:rsidRPr="00760B4F">
        <w:rPr>
          <w:rFonts w:ascii="Arial" w:hAnsi="Arial" w:cs="Arial"/>
        </w:rPr>
        <w:t xml:space="preserve"> </w:t>
      </w:r>
      <w:r>
        <w:rPr>
          <w:rFonts w:ascii="Arial" w:hAnsi="Arial" w:cs="Arial"/>
        </w:rPr>
        <w:t>confident and efficient</w:t>
      </w:r>
      <w:r w:rsidRPr="00760B4F">
        <w:rPr>
          <w:rFonts w:ascii="Arial" w:hAnsi="Arial" w:cs="Arial"/>
        </w:rPr>
        <w:t xml:space="preserve"> close reading and analytical skills, including the application of critical thinking to the study of literature</w:t>
      </w:r>
      <w:r>
        <w:rPr>
          <w:rFonts w:ascii="Arial" w:hAnsi="Arial" w:cs="Arial"/>
        </w:rPr>
        <w:t>;</w:t>
      </w:r>
    </w:p>
    <w:p w14:paraId="0BC8542E"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8.6</w:t>
      </w:r>
      <w:r w:rsidRPr="00760B4F">
        <w:rPr>
          <w:rFonts w:ascii="Arial" w:hAnsi="Arial" w:cs="Arial"/>
        </w:rPr>
        <w:tab/>
      </w:r>
      <w:r>
        <w:rPr>
          <w:rFonts w:ascii="Arial" w:hAnsi="Arial" w:cs="Arial"/>
        </w:rPr>
        <w:t>C</w:t>
      </w:r>
      <w:r w:rsidRPr="00760B4F">
        <w:rPr>
          <w:rFonts w:ascii="Arial" w:hAnsi="Arial" w:cs="Arial"/>
        </w:rPr>
        <w:t>arr</w:t>
      </w:r>
      <w:r>
        <w:rPr>
          <w:rFonts w:ascii="Arial" w:hAnsi="Arial" w:cs="Arial"/>
        </w:rPr>
        <w:t xml:space="preserve">y out </w:t>
      </w:r>
      <w:r w:rsidRPr="00760B4F">
        <w:rPr>
          <w:rFonts w:ascii="Arial" w:hAnsi="Arial" w:cs="Arial"/>
        </w:rPr>
        <w:t>additional research and critical thinking in both written assessments and seminar topics that shows an appreciation of the uncertainty, ambiguity and limits of knowledge</w:t>
      </w:r>
      <w:proofErr w:type="gramStart"/>
      <w:r>
        <w:rPr>
          <w:rFonts w:ascii="Arial" w:hAnsi="Arial" w:cs="Arial"/>
        </w:rPr>
        <w:t>;</w:t>
      </w:r>
      <w:proofErr w:type="gramEnd"/>
    </w:p>
    <w:p w14:paraId="1F521166"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8.7</w:t>
      </w:r>
      <w:proofErr w:type="gramEnd"/>
      <w:r w:rsidRPr="00760B4F">
        <w:rPr>
          <w:rFonts w:ascii="Arial" w:hAnsi="Arial" w:cs="Arial"/>
        </w:rPr>
        <w:tab/>
      </w:r>
      <w:r>
        <w:rPr>
          <w:rFonts w:ascii="Arial" w:hAnsi="Arial" w:cs="Arial"/>
        </w:rPr>
        <w:t>Demonstrate</w:t>
      </w:r>
      <w:r w:rsidRPr="00760B4F">
        <w:rPr>
          <w:rFonts w:ascii="Arial" w:hAnsi="Arial" w:cs="Arial"/>
        </w:rPr>
        <w:t xml:space="preserve"> thorough, detailed</w:t>
      </w:r>
      <w:r>
        <w:rPr>
          <w:rFonts w:ascii="Arial" w:hAnsi="Arial" w:cs="Arial"/>
        </w:rPr>
        <w:t>,</w:t>
      </w:r>
      <w:r w:rsidRPr="00760B4F">
        <w:rPr>
          <w:rFonts w:ascii="Arial" w:hAnsi="Arial" w:cs="Arial"/>
        </w:rPr>
        <w:t xml:space="preserve"> and systematic knowledge and understanding of core texts of the German canon</w:t>
      </w:r>
      <w:r>
        <w:rPr>
          <w:rFonts w:ascii="Arial" w:hAnsi="Arial" w:cs="Arial"/>
        </w:rPr>
        <w:t>;</w:t>
      </w:r>
    </w:p>
    <w:p w14:paraId="2A7241BC"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8.8</w:t>
      </w:r>
      <w:proofErr w:type="gramEnd"/>
      <w:r w:rsidRPr="00760B4F">
        <w:rPr>
          <w:rFonts w:ascii="Arial" w:hAnsi="Arial" w:cs="Arial"/>
        </w:rPr>
        <w:tab/>
      </w:r>
      <w:r>
        <w:rPr>
          <w:rFonts w:ascii="Arial" w:hAnsi="Arial" w:cs="Arial"/>
        </w:rPr>
        <w:t>Demonstrate</w:t>
      </w:r>
      <w:r w:rsidRPr="00760B4F">
        <w:rPr>
          <w:rFonts w:ascii="Arial" w:hAnsi="Arial" w:cs="Arial"/>
        </w:rPr>
        <w:t xml:space="preserve"> a systematic understanding of the relationship between major German authors and cultural-historical as well as social-historical conditions</w:t>
      </w:r>
      <w:r>
        <w:rPr>
          <w:rFonts w:ascii="Arial" w:hAnsi="Arial" w:cs="Arial"/>
        </w:rPr>
        <w:t>;</w:t>
      </w:r>
    </w:p>
    <w:p w14:paraId="7C508E4D"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8.9</w:t>
      </w:r>
      <w:proofErr w:type="gramEnd"/>
      <w:r w:rsidRPr="00760B4F">
        <w:rPr>
          <w:rFonts w:ascii="Arial" w:hAnsi="Arial" w:cs="Arial"/>
        </w:rPr>
        <w:tab/>
      </w:r>
      <w:r>
        <w:rPr>
          <w:rFonts w:ascii="Arial" w:hAnsi="Arial" w:cs="Arial"/>
        </w:rPr>
        <w:t>Demonstrate</w:t>
      </w:r>
      <w:r w:rsidRPr="00760B4F">
        <w:rPr>
          <w:rFonts w:ascii="Arial" w:hAnsi="Arial" w:cs="Arial"/>
        </w:rPr>
        <w:t xml:space="preserve"> a systematic understanding of key aspects of current critical approaches to classical German literature</w:t>
      </w:r>
      <w:r>
        <w:rPr>
          <w:rFonts w:ascii="Arial" w:hAnsi="Arial" w:cs="Arial"/>
        </w:rPr>
        <w:t>;</w:t>
      </w:r>
      <w:r w:rsidRPr="00760B4F">
        <w:rPr>
          <w:rFonts w:ascii="Arial" w:hAnsi="Arial" w:cs="Arial"/>
        </w:rPr>
        <w:t xml:space="preserve"> </w:t>
      </w:r>
    </w:p>
    <w:p w14:paraId="39702B57" w14:textId="77777777" w:rsidR="00C25C76" w:rsidRDefault="00760B4F" w:rsidP="00760B4F">
      <w:pPr>
        <w:spacing w:after="120" w:line="240" w:lineRule="auto"/>
        <w:ind w:left="1418" w:right="260" w:hanging="567"/>
        <w:jc w:val="both"/>
        <w:rPr>
          <w:rFonts w:ascii="Arial" w:hAnsi="Arial" w:cs="Arial"/>
        </w:rPr>
      </w:pPr>
      <w:r>
        <w:rPr>
          <w:rFonts w:ascii="Arial" w:hAnsi="Arial" w:cs="Arial"/>
        </w:rPr>
        <w:t>8.10</w:t>
      </w:r>
      <w:r w:rsidRPr="00760B4F">
        <w:rPr>
          <w:rFonts w:ascii="Arial" w:hAnsi="Arial" w:cs="Arial"/>
        </w:rPr>
        <w:tab/>
      </w:r>
      <w:r>
        <w:rPr>
          <w:rFonts w:ascii="Arial" w:hAnsi="Arial" w:cs="Arial"/>
        </w:rPr>
        <w:t>Demonstrate</w:t>
      </w:r>
      <w:r w:rsidRPr="00760B4F">
        <w:rPr>
          <w:rFonts w:ascii="Arial" w:hAnsi="Arial" w:cs="Arial"/>
        </w:rPr>
        <w:t xml:space="preserve"> the ability to analyse key texts and other materials critically at a high level, and to appreciate the limitations as well as the potentialities of these approaches to the literary text</w:t>
      </w:r>
      <w:r>
        <w:rPr>
          <w:rFonts w:ascii="Arial" w:hAnsi="Arial" w:cs="Arial"/>
        </w:rPr>
        <w:t>.</w:t>
      </w:r>
    </w:p>
    <w:p w14:paraId="1F3B7CC1" w14:textId="77777777" w:rsidR="00760B4F" w:rsidRPr="00C25C76" w:rsidRDefault="00760B4F" w:rsidP="00760B4F">
      <w:pPr>
        <w:spacing w:after="120" w:line="240" w:lineRule="auto"/>
        <w:ind w:left="1418" w:right="260" w:hanging="567"/>
        <w:jc w:val="both"/>
        <w:rPr>
          <w:rFonts w:ascii="Arial" w:hAnsi="Arial" w:cs="Arial"/>
        </w:rPr>
      </w:pPr>
    </w:p>
    <w:p w14:paraId="482DAAE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02B2B2"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9.1</w:t>
      </w:r>
      <w:proofErr w:type="gramEnd"/>
      <w:r w:rsidRPr="00760B4F">
        <w:rPr>
          <w:rFonts w:ascii="Arial" w:hAnsi="Arial" w:cs="Arial"/>
        </w:rPr>
        <w:tab/>
      </w:r>
      <w:r>
        <w:rPr>
          <w:rFonts w:ascii="Arial" w:hAnsi="Arial" w:cs="Arial"/>
        </w:rPr>
        <w:t>Demonstrate</w:t>
      </w:r>
      <w:r w:rsidRPr="00760B4F">
        <w:rPr>
          <w:rFonts w:ascii="Arial" w:hAnsi="Arial" w:cs="Arial"/>
        </w:rPr>
        <w:t xml:space="preserve"> their oral and interpersonal skills</w:t>
      </w:r>
      <w:r>
        <w:rPr>
          <w:rFonts w:ascii="Arial" w:hAnsi="Arial" w:cs="Arial"/>
        </w:rPr>
        <w:t>;</w:t>
      </w:r>
      <w:r w:rsidRPr="00760B4F">
        <w:rPr>
          <w:rFonts w:ascii="Arial" w:hAnsi="Arial" w:cs="Arial"/>
        </w:rPr>
        <w:t xml:space="preserve"> </w:t>
      </w:r>
    </w:p>
    <w:p w14:paraId="518E086A"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9.2</w:t>
      </w:r>
      <w:r w:rsidRPr="00760B4F">
        <w:rPr>
          <w:rFonts w:ascii="Arial" w:hAnsi="Arial" w:cs="Arial"/>
        </w:rPr>
        <w:tab/>
      </w:r>
      <w:r>
        <w:rPr>
          <w:rFonts w:ascii="Arial" w:hAnsi="Arial" w:cs="Arial"/>
        </w:rPr>
        <w:t>Demonstrate</w:t>
      </w:r>
      <w:r w:rsidRPr="00760B4F">
        <w:rPr>
          <w:rFonts w:ascii="Arial" w:hAnsi="Arial" w:cs="Arial"/>
        </w:rPr>
        <w:t xml:space="preserve"> refined communication sk</w:t>
      </w:r>
      <w:r>
        <w:rPr>
          <w:rFonts w:ascii="Arial" w:hAnsi="Arial" w:cs="Arial"/>
        </w:rPr>
        <w:t>ills and reasoned argumentation</w:t>
      </w:r>
      <w:proofErr w:type="gramStart"/>
      <w:r>
        <w:rPr>
          <w:rFonts w:ascii="Arial" w:hAnsi="Arial" w:cs="Arial"/>
        </w:rPr>
        <w:t>;</w:t>
      </w:r>
      <w:proofErr w:type="gramEnd"/>
      <w:r w:rsidRPr="00760B4F">
        <w:rPr>
          <w:rFonts w:ascii="Arial" w:hAnsi="Arial" w:cs="Arial"/>
        </w:rPr>
        <w:t xml:space="preserve"> </w:t>
      </w:r>
    </w:p>
    <w:p w14:paraId="50E5BBB9"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9.3</w:t>
      </w:r>
      <w:proofErr w:type="gramEnd"/>
      <w:r w:rsidRPr="00760B4F">
        <w:rPr>
          <w:rFonts w:ascii="Arial" w:hAnsi="Arial" w:cs="Arial"/>
        </w:rPr>
        <w:tab/>
      </w:r>
      <w:r>
        <w:rPr>
          <w:rFonts w:ascii="Arial" w:hAnsi="Arial" w:cs="Arial"/>
        </w:rPr>
        <w:t>C</w:t>
      </w:r>
      <w:r w:rsidRPr="00760B4F">
        <w:rPr>
          <w:rFonts w:ascii="Arial" w:hAnsi="Arial" w:cs="Arial"/>
        </w:rPr>
        <w:t>arr</w:t>
      </w:r>
      <w:r>
        <w:rPr>
          <w:rFonts w:ascii="Arial" w:hAnsi="Arial" w:cs="Arial"/>
        </w:rPr>
        <w:t>y</w:t>
      </w:r>
      <w:r w:rsidRPr="00760B4F">
        <w:rPr>
          <w:rFonts w:ascii="Arial" w:hAnsi="Arial" w:cs="Arial"/>
        </w:rPr>
        <w:t xml:space="preserve"> out independent research, including critical r</w:t>
      </w:r>
      <w:r>
        <w:rPr>
          <w:rFonts w:ascii="Arial" w:hAnsi="Arial" w:cs="Arial"/>
        </w:rPr>
        <w:t>esponses to the primary reading;</w:t>
      </w:r>
    </w:p>
    <w:p w14:paraId="185F93A8"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9.4</w:t>
      </w:r>
      <w:r w:rsidRPr="00760B4F">
        <w:rPr>
          <w:rFonts w:ascii="Arial" w:hAnsi="Arial" w:cs="Arial"/>
        </w:rPr>
        <w:tab/>
      </w:r>
      <w:r>
        <w:rPr>
          <w:rFonts w:ascii="Arial" w:hAnsi="Arial" w:cs="Arial"/>
        </w:rPr>
        <w:t>D</w:t>
      </w:r>
      <w:r w:rsidRPr="00760B4F">
        <w:rPr>
          <w:rFonts w:ascii="Arial" w:hAnsi="Arial" w:cs="Arial"/>
        </w:rPr>
        <w:t>evise and sustain arguments and solved problems by engaging with recent critical ideas and approaches</w:t>
      </w:r>
      <w:r>
        <w:rPr>
          <w:rFonts w:ascii="Arial" w:hAnsi="Arial" w:cs="Arial"/>
        </w:rPr>
        <w:t>.</w:t>
      </w:r>
    </w:p>
    <w:p w14:paraId="25B059A4" w14:textId="77777777" w:rsidR="00760B4F" w:rsidRPr="00760B4F" w:rsidRDefault="00760B4F" w:rsidP="00760B4F">
      <w:pPr>
        <w:spacing w:after="120" w:line="240" w:lineRule="auto"/>
        <w:ind w:left="567" w:right="260"/>
        <w:jc w:val="both"/>
        <w:rPr>
          <w:rFonts w:ascii="Arial" w:hAnsi="Arial" w:cs="Arial"/>
          <w:b/>
        </w:rPr>
      </w:pPr>
      <w:r w:rsidRPr="00760B4F">
        <w:rPr>
          <w:rFonts w:ascii="Arial" w:hAnsi="Arial" w:cs="Arial"/>
          <w:b/>
        </w:rPr>
        <w:t>In addition, on successfully completing the module Level 6 students will also be able to:</w:t>
      </w:r>
    </w:p>
    <w:p w14:paraId="796BB899"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9.5</w:t>
      </w:r>
      <w:r w:rsidRPr="00760B4F">
        <w:rPr>
          <w:rFonts w:ascii="Arial" w:hAnsi="Arial" w:cs="Arial"/>
        </w:rPr>
        <w:tab/>
      </w:r>
      <w:r>
        <w:rPr>
          <w:rFonts w:ascii="Arial" w:hAnsi="Arial" w:cs="Arial"/>
        </w:rPr>
        <w:t>D</w:t>
      </w:r>
      <w:r w:rsidRPr="00760B4F">
        <w:rPr>
          <w:rFonts w:ascii="Arial" w:hAnsi="Arial" w:cs="Arial"/>
        </w:rPr>
        <w:t>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both oral and written form</w:t>
      </w:r>
      <w:r>
        <w:rPr>
          <w:rFonts w:ascii="Arial" w:hAnsi="Arial" w:cs="Arial"/>
        </w:rPr>
        <w:t>;</w:t>
      </w:r>
    </w:p>
    <w:p w14:paraId="3495C57C"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9.6</w:t>
      </w:r>
      <w:proofErr w:type="gramEnd"/>
      <w:r w:rsidRPr="00760B4F">
        <w:rPr>
          <w:rFonts w:ascii="Arial" w:hAnsi="Arial" w:cs="Arial"/>
        </w:rPr>
        <w:tab/>
      </w:r>
      <w:r>
        <w:rPr>
          <w:rFonts w:ascii="Arial" w:hAnsi="Arial" w:cs="Arial"/>
        </w:rPr>
        <w:t>A</w:t>
      </w:r>
      <w:r w:rsidRPr="00760B4F">
        <w:rPr>
          <w:rFonts w:ascii="Arial" w:hAnsi="Arial" w:cs="Arial"/>
        </w:rPr>
        <w:t>nalyse, discuss and demonstrate cogent understanding of central texts and, subsequently, assemble and present arguments based on this analysis</w:t>
      </w:r>
      <w:r>
        <w:rPr>
          <w:rFonts w:ascii="Arial" w:hAnsi="Arial" w:cs="Arial"/>
        </w:rPr>
        <w:t>;</w:t>
      </w:r>
      <w:r w:rsidRPr="00760B4F">
        <w:rPr>
          <w:rFonts w:ascii="Arial" w:hAnsi="Arial" w:cs="Arial"/>
        </w:rPr>
        <w:t xml:space="preserve"> </w:t>
      </w:r>
    </w:p>
    <w:p w14:paraId="70C60248"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9.7</w:t>
      </w:r>
      <w:r w:rsidRPr="00760B4F">
        <w:rPr>
          <w:rFonts w:ascii="Arial" w:hAnsi="Arial" w:cs="Arial"/>
        </w:rPr>
        <w:tab/>
      </w:r>
      <w:r>
        <w:rPr>
          <w:rFonts w:ascii="Arial" w:hAnsi="Arial" w:cs="Arial"/>
        </w:rPr>
        <w:t>A</w:t>
      </w:r>
      <w:r w:rsidRPr="00760B4F">
        <w:rPr>
          <w:rFonts w:ascii="Arial" w:hAnsi="Arial" w:cs="Arial"/>
        </w:rPr>
        <w:t>pproach problem solving creatively, and form critical and evaluative judgments about the appropriateness of these approaches</w:t>
      </w:r>
      <w:proofErr w:type="gramStart"/>
      <w:r>
        <w:rPr>
          <w:rFonts w:ascii="Arial" w:hAnsi="Arial" w:cs="Arial"/>
        </w:rPr>
        <w:t>;</w:t>
      </w:r>
      <w:proofErr w:type="gramEnd"/>
      <w:r w:rsidRPr="00760B4F">
        <w:rPr>
          <w:rFonts w:ascii="Arial" w:hAnsi="Arial" w:cs="Arial"/>
        </w:rPr>
        <w:t xml:space="preserve"> </w:t>
      </w:r>
    </w:p>
    <w:p w14:paraId="775274FF" w14:textId="77777777" w:rsidR="00C25C76" w:rsidRPr="00760B4F" w:rsidRDefault="00760B4F" w:rsidP="00760B4F">
      <w:pPr>
        <w:spacing w:after="120" w:line="240" w:lineRule="auto"/>
        <w:ind w:left="1418" w:right="260" w:hanging="567"/>
        <w:jc w:val="both"/>
        <w:rPr>
          <w:rFonts w:ascii="Arial" w:hAnsi="Arial" w:cs="Arial"/>
        </w:rPr>
      </w:pPr>
      <w:r>
        <w:rPr>
          <w:rFonts w:ascii="Arial" w:hAnsi="Arial" w:cs="Arial"/>
        </w:rPr>
        <w:t>9.8</w:t>
      </w:r>
      <w:r w:rsidRPr="00760B4F">
        <w:rPr>
          <w:rFonts w:ascii="Arial" w:hAnsi="Arial" w:cs="Arial"/>
        </w:rPr>
        <w:tab/>
      </w:r>
      <w:r>
        <w:rPr>
          <w:rFonts w:ascii="Arial" w:hAnsi="Arial" w:cs="Arial"/>
        </w:rPr>
        <w:t>P</w:t>
      </w:r>
      <w:r w:rsidRPr="00760B4F">
        <w:rPr>
          <w:rFonts w:ascii="Arial" w:hAnsi="Arial" w:cs="Arial"/>
        </w:rPr>
        <w:t>resent the outcomes of the research and learning in a form appreciable by both specialist and non-specialist audiences in a variety of settings and contexts</w:t>
      </w:r>
      <w:r>
        <w:rPr>
          <w:rFonts w:ascii="Arial" w:hAnsi="Arial" w:cs="Arial"/>
        </w:rPr>
        <w:t>.</w:t>
      </w:r>
    </w:p>
    <w:p w14:paraId="315F49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9D5957" w14:textId="77777777" w:rsidR="009A2D37" w:rsidRPr="00760B4F" w:rsidRDefault="00760B4F" w:rsidP="00760B4F">
      <w:pPr>
        <w:spacing w:after="120" w:line="240" w:lineRule="auto"/>
        <w:ind w:left="567" w:right="260"/>
        <w:jc w:val="both"/>
        <w:rPr>
          <w:rFonts w:ascii="Arial" w:hAnsi="Arial" w:cs="Arial"/>
          <w:iCs/>
        </w:rPr>
      </w:pPr>
      <w:r w:rsidRPr="00760B4F">
        <w:rPr>
          <w:rFonts w:ascii="Arial" w:hAnsi="Arial" w:cs="Arial"/>
          <w:iCs/>
        </w:rPr>
        <w:t xml:space="preserve">This module examines a selection of essential texts drawn from the period from 1775 to the first years of the nineteenth century, in which German literature achieved European stature. It looks at innovation and newly emerging confidence in the treatment of the major literary forms (prose fiction, drama, and lyric poetry). </w:t>
      </w:r>
      <w:proofErr w:type="gramStart"/>
      <w:r w:rsidRPr="00760B4F">
        <w:rPr>
          <w:rFonts w:ascii="Arial" w:hAnsi="Arial" w:cs="Arial"/>
          <w:iCs/>
        </w:rPr>
        <w:t>But</w:t>
      </w:r>
      <w:proofErr w:type="gramEnd"/>
      <w:r w:rsidRPr="00760B4F">
        <w:rPr>
          <w:rFonts w:ascii="Arial" w:hAnsi="Arial" w:cs="Arial"/>
          <w:iCs/>
        </w:rPr>
        <w:t xml:space="preserve"> it also studies the currents of violence, passion and madness which these forms were used to convey in an era defined by the iconoclasm of the </w:t>
      </w:r>
      <w:r w:rsidRPr="00760B4F">
        <w:rPr>
          <w:rFonts w:ascii="Arial" w:hAnsi="Arial" w:cs="Arial"/>
          <w:i/>
          <w:iCs/>
        </w:rPr>
        <w:t xml:space="preserve">Sturm und </w:t>
      </w:r>
      <w:proofErr w:type="spellStart"/>
      <w:r w:rsidRPr="00760B4F">
        <w:rPr>
          <w:rFonts w:ascii="Arial" w:hAnsi="Arial" w:cs="Arial"/>
          <w:i/>
          <w:iCs/>
        </w:rPr>
        <w:t>Drang</w:t>
      </w:r>
      <w:proofErr w:type="spellEnd"/>
      <w:r w:rsidRPr="00760B4F">
        <w:rPr>
          <w:rFonts w:ascii="Arial" w:hAnsi="Arial" w:cs="Arial"/>
          <w:iCs/>
        </w:rPr>
        <w:t xml:space="preserve"> movement and by revolutionary upheaval in France. We will look at the original angry young men of German literature (</w:t>
      </w:r>
      <w:proofErr w:type="spellStart"/>
      <w:r w:rsidRPr="00760B4F">
        <w:rPr>
          <w:rFonts w:ascii="Arial" w:hAnsi="Arial" w:cs="Arial"/>
          <w:i/>
          <w:iCs/>
        </w:rPr>
        <w:t>Werther</w:t>
      </w:r>
      <w:proofErr w:type="spellEnd"/>
      <w:r w:rsidRPr="00760B4F">
        <w:rPr>
          <w:rFonts w:ascii="Arial" w:hAnsi="Arial" w:cs="Arial"/>
          <w:iCs/>
        </w:rPr>
        <w:t xml:space="preserve">, </w:t>
      </w:r>
      <w:r w:rsidRPr="00760B4F">
        <w:rPr>
          <w:rFonts w:ascii="Arial" w:hAnsi="Arial" w:cs="Arial"/>
          <w:i/>
          <w:iCs/>
        </w:rPr>
        <w:t xml:space="preserve">Die </w:t>
      </w:r>
      <w:proofErr w:type="spellStart"/>
      <w:r w:rsidRPr="00760B4F">
        <w:rPr>
          <w:rFonts w:ascii="Arial" w:hAnsi="Arial" w:cs="Arial"/>
          <w:i/>
          <w:iCs/>
        </w:rPr>
        <w:t>Räuber</w:t>
      </w:r>
      <w:proofErr w:type="spellEnd"/>
      <w:r w:rsidRPr="00760B4F">
        <w:rPr>
          <w:rFonts w:ascii="Arial" w:hAnsi="Arial" w:cs="Arial"/>
          <w:iCs/>
        </w:rPr>
        <w:t>), dramas of love and betrayal (</w:t>
      </w:r>
      <w:r w:rsidRPr="00760B4F">
        <w:rPr>
          <w:rFonts w:ascii="Arial" w:hAnsi="Arial" w:cs="Arial"/>
          <w:i/>
          <w:iCs/>
        </w:rPr>
        <w:t>Faust</w:t>
      </w:r>
      <w:r w:rsidRPr="00760B4F">
        <w:rPr>
          <w:rFonts w:ascii="Arial" w:hAnsi="Arial" w:cs="Arial"/>
          <w:iCs/>
        </w:rPr>
        <w:t>), as well as prose fiction which retains its power to shock and puzzle even today (</w:t>
      </w:r>
      <w:r w:rsidRPr="00760B4F">
        <w:rPr>
          <w:rFonts w:ascii="Arial" w:hAnsi="Arial" w:cs="Arial"/>
          <w:i/>
          <w:iCs/>
        </w:rPr>
        <w:t>Kleist</w:t>
      </w:r>
      <w:r w:rsidRPr="00760B4F">
        <w:rPr>
          <w:rFonts w:ascii="Arial" w:hAnsi="Arial" w:cs="Arial"/>
          <w:iCs/>
        </w:rPr>
        <w:t>).  The texts studied treat desire, problematic relationships of power and gender, and the crisis of individuals caught up in the painful birth of European modernity.</w:t>
      </w:r>
    </w:p>
    <w:p w14:paraId="42792B7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CAB2E2" w14:textId="0E081D35" w:rsidR="00F2391F" w:rsidRDefault="00F2391F" w:rsidP="00760B4F">
      <w:pPr>
        <w:spacing w:after="120" w:line="240" w:lineRule="auto"/>
        <w:ind w:left="567" w:right="260"/>
        <w:jc w:val="both"/>
        <w:rPr>
          <w:rFonts w:ascii="Arial" w:hAnsi="Arial" w:cs="Arial"/>
        </w:rPr>
      </w:pPr>
      <w:r>
        <w:rPr>
          <w:rFonts w:ascii="Arial" w:hAnsi="Arial" w:cs="Arial"/>
        </w:rPr>
        <w:t>Any edition:</w:t>
      </w:r>
    </w:p>
    <w:p w14:paraId="3D85F576" w14:textId="556F743A" w:rsidR="00760B4F" w:rsidRPr="00760B4F" w:rsidRDefault="00760B4F" w:rsidP="00760B4F">
      <w:pPr>
        <w:spacing w:after="120" w:line="240" w:lineRule="auto"/>
        <w:ind w:left="567" w:right="260"/>
        <w:jc w:val="both"/>
        <w:rPr>
          <w:rFonts w:ascii="Arial" w:hAnsi="Arial" w:cs="Arial"/>
        </w:rPr>
      </w:pPr>
      <w:r w:rsidRPr="00760B4F">
        <w:rPr>
          <w:rFonts w:ascii="Arial" w:hAnsi="Arial" w:cs="Arial"/>
        </w:rPr>
        <w:t xml:space="preserve">Goethe, Die Leiden des </w:t>
      </w:r>
      <w:proofErr w:type="spellStart"/>
      <w:r w:rsidRPr="00760B4F">
        <w:rPr>
          <w:rFonts w:ascii="Arial" w:hAnsi="Arial" w:cs="Arial"/>
        </w:rPr>
        <w:t>Jungen</w:t>
      </w:r>
      <w:proofErr w:type="spellEnd"/>
      <w:r w:rsidRPr="00760B4F">
        <w:rPr>
          <w:rFonts w:ascii="Arial" w:hAnsi="Arial" w:cs="Arial"/>
        </w:rPr>
        <w:t xml:space="preserve"> </w:t>
      </w:r>
      <w:proofErr w:type="spellStart"/>
      <w:r w:rsidRPr="00760B4F">
        <w:rPr>
          <w:rFonts w:ascii="Arial" w:hAnsi="Arial" w:cs="Arial"/>
        </w:rPr>
        <w:t>Werthers</w:t>
      </w:r>
      <w:proofErr w:type="spellEnd"/>
      <w:r w:rsidRPr="00760B4F">
        <w:rPr>
          <w:rFonts w:ascii="Arial" w:hAnsi="Arial" w:cs="Arial"/>
        </w:rPr>
        <w:t xml:space="preserve"> (Bristol Classical Texts)</w:t>
      </w:r>
    </w:p>
    <w:p w14:paraId="66B0BADA"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Goethe, Faust I (</w:t>
      </w:r>
      <w:proofErr w:type="spellStart"/>
      <w:r w:rsidRPr="00760B4F">
        <w:rPr>
          <w:rFonts w:ascii="Arial" w:hAnsi="Arial" w:cs="Arial"/>
        </w:rPr>
        <w:t>Deutscher</w:t>
      </w:r>
      <w:proofErr w:type="spellEnd"/>
      <w:r w:rsidRPr="00760B4F">
        <w:rPr>
          <w:rFonts w:ascii="Arial" w:hAnsi="Arial" w:cs="Arial"/>
        </w:rPr>
        <w:t xml:space="preserve"> </w:t>
      </w:r>
      <w:proofErr w:type="spellStart"/>
      <w:r w:rsidRPr="00760B4F">
        <w:rPr>
          <w:rFonts w:ascii="Arial" w:hAnsi="Arial" w:cs="Arial"/>
        </w:rPr>
        <w:t>Klassiker</w:t>
      </w:r>
      <w:proofErr w:type="spellEnd"/>
      <w:r w:rsidRPr="00760B4F">
        <w:rPr>
          <w:rFonts w:ascii="Arial" w:hAnsi="Arial" w:cs="Arial"/>
        </w:rPr>
        <w:t xml:space="preserve"> </w:t>
      </w:r>
      <w:proofErr w:type="spellStart"/>
      <w:r w:rsidRPr="00760B4F">
        <w:rPr>
          <w:rFonts w:ascii="Arial" w:hAnsi="Arial" w:cs="Arial"/>
        </w:rPr>
        <w:t>Verlag</w:t>
      </w:r>
      <w:proofErr w:type="spellEnd"/>
      <w:r w:rsidRPr="00760B4F">
        <w:rPr>
          <w:rFonts w:ascii="Arial" w:hAnsi="Arial" w:cs="Arial"/>
        </w:rPr>
        <w:t>)</w:t>
      </w:r>
    </w:p>
    <w:p w14:paraId="22C5247E"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Goethe, </w:t>
      </w:r>
      <w:proofErr w:type="spellStart"/>
      <w:r w:rsidRPr="00760B4F">
        <w:rPr>
          <w:rFonts w:ascii="Arial" w:hAnsi="Arial" w:cs="Arial"/>
        </w:rPr>
        <w:t>Römische</w:t>
      </w:r>
      <w:proofErr w:type="spellEnd"/>
      <w:r w:rsidRPr="00760B4F">
        <w:rPr>
          <w:rFonts w:ascii="Arial" w:hAnsi="Arial" w:cs="Arial"/>
        </w:rPr>
        <w:t xml:space="preserve"> </w:t>
      </w:r>
      <w:proofErr w:type="spellStart"/>
      <w:r w:rsidRPr="00760B4F">
        <w:rPr>
          <w:rFonts w:ascii="Arial" w:hAnsi="Arial" w:cs="Arial"/>
        </w:rPr>
        <w:t>Elegien</w:t>
      </w:r>
      <w:proofErr w:type="spellEnd"/>
      <w:r w:rsidRPr="00760B4F">
        <w:rPr>
          <w:rFonts w:ascii="Arial" w:hAnsi="Arial" w:cs="Arial"/>
        </w:rPr>
        <w:t xml:space="preserve"> (</w:t>
      </w:r>
      <w:proofErr w:type="spellStart"/>
      <w:r w:rsidRPr="00760B4F">
        <w:rPr>
          <w:rFonts w:ascii="Arial" w:hAnsi="Arial" w:cs="Arial"/>
        </w:rPr>
        <w:t>Reclam</w:t>
      </w:r>
      <w:proofErr w:type="spellEnd"/>
      <w:r w:rsidRPr="00760B4F">
        <w:rPr>
          <w:rFonts w:ascii="Arial" w:hAnsi="Arial" w:cs="Arial"/>
        </w:rPr>
        <w:t>)</w:t>
      </w:r>
    </w:p>
    <w:p w14:paraId="601D3D64" w14:textId="1636247E"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Friedrich </w:t>
      </w:r>
      <w:proofErr w:type="spellStart"/>
      <w:r w:rsidRPr="00760B4F">
        <w:rPr>
          <w:rFonts w:ascii="Arial" w:hAnsi="Arial" w:cs="Arial"/>
        </w:rPr>
        <w:t>Hölderlin</w:t>
      </w:r>
      <w:proofErr w:type="spellEnd"/>
      <w:r w:rsidRPr="00760B4F">
        <w:rPr>
          <w:rFonts w:ascii="Arial" w:hAnsi="Arial" w:cs="Arial"/>
        </w:rPr>
        <w:t>, Poems and Fragments (Penguin bilingual edition</w:t>
      </w:r>
      <w:r>
        <w:rPr>
          <w:rFonts w:ascii="Arial" w:hAnsi="Arial" w:cs="Arial"/>
        </w:rPr>
        <w:t>)</w:t>
      </w:r>
    </w:p>
    <w:p w14:paraId="5D770812"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Heinrich von Kleist, </w:t>
      </w:r>
      <w:proofErr w:type="spellStart"/>
      <w:r w:rsidRPr="00760B4F">
        <w:rPr>
          <w:rFonts w:ascii="Arial" w:hAnsi="Arial" w:cs="Arial"/>
        </w:rPr>
        <w:t>Sämtliche</w:t>
      </w:r>
      <w:proofErr w:type="spellEnd"/>
      <w:r w:rsidRPr="00760B4F">
        <w:rPr>
          <w:rFonts w:ascii="Arial" w:hAnsi="Arial" w:cs="Arial"/>
        </w:rPr>
        <w:t xml:space="preserve"> </w:t>
      </w:r>
      <w:proofErr w:type="spellStart"/>
      <w:r w:rsidRPr="00760B4F">
        <w:rPr>
          <w:rFonts w:ascii="Arial" w:hAnsi="Arial" w:cs="Arial"/>
        </w:rPr>
        <w:t>Erzählungen</w:t>
      </w:r>
      <w:proofErr w:type="spellEnd"/>
      <w:r w:rsidRPr="00760B4F">
        <w:rPr>
          <w:rFonts w:ascii="Arial" w:hAnsi="Arial" w:cs="Arial"/>
        </w:rPr>
        <w:t xml:space="preserve"> (</w:t>
      </w:r>
      <w:proofErr w:type="spellStart"/>
      <w:r w:rsidRPr="00760B4F">
        <w:rPr>
          <w:rFonts w:ascii="Arial" w:hAnsi="Arial" w:cs="Arial"/>
        </w:rPr>
        <w:t>Deutscher</w:t>
      </w:r>
      <w:proofErr w:type="spellEnd"/>
      <w:r w:rsidRPr="00760B4F">
        <w:rPr>
          <w:rFonts w:ascii="Arial" w:hAnsi="Arial" w:cs="Arial"/>
        </w:rPr>
        <w:t xml:space="preserve"> </w:t>
      </w:r>
      <w:proofErr w:type="spellStart"/>
      <w:r w:rsidRPr="00760B4F">
        <w:rPr>
          <w:rFonts w:ascii="Arial" w:hAnsi="Arial" w:cs="Arial"/>
        </w:rPr>
        <w:t>Klassiker</w:t>
      </w:r>
      <w:proofErr w:type="spellEnd"/>
      <w:r w:rsidRPr="00760B4F">
        <w:rPr>
          <w:rFonts w:ascii="Arial" w:hAnsi="Arial" w:cs="Arial"/>
        </w:rPr>
        <w:t xml:space="preserve"> </w:t>
      </w:r>
      <w:proofErr w:type="spellStart"/>
      <w:r w:rsidRPr="00760B4F">
        <w:rPr>
          <w:rFonts w:ascii="Arial" w:hAnsi="Arial" w:cs="Arial"/>
        </w:rPr>
        <w:t>Verlag</w:t>
      </w:r>
      <w:proofErr w:type="spellEnd"/>
      <w:r w:rsidRPr="00760B4F">
        <w:rPr>
          <w:rFonts w:ascii="Arial" w:hAnsi="Arial" w:cs="Arial"/>
        </w:rPr>
        <w:t>)</w:t>
      </w:r>
    </w:p>
    <w:p w14:paraId="0CEBDFF4"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J. M. R. Lenz, Die </w:t>
      </w:r>
      <w:proofErr w:type="spellStart"/>
      <w:r w:rsidRPr="00760B4F">
        <w:rPr>
          <w:rFonts w:ascii="Arial" w:hAnsi="Arial" w:cs="Arial"/>
        </w:rPr>
        <w:t>Soldaten</w:t>
      </w:r>
      <w:proofErr w:type="spellEnd"/>
      <w:r w:rsidRPr="00760B4F">
        <w:rPr>
          <w:rFonts w:ascii="Arial" w:hAnsi="Arial" w:cs="Arial"/>
        </w:rPr>
        <w:t xml:space="preserve"> and Der </w:t>
      </w:r>
      <w:proofErr w:type="spellStart"/>
      <w:r w:rsidRPr="00760B4F">
        <w:rPr>
          <w:rFonts w:ascii="Arial" w:hAnsi="Arial" w:cs="Arial"/>
        </w:rPr>
        <w:t>Hofmeister</w:t>
      </w:r>
      <w:proofErr w:type="spellEnd"/>
      <w:r w:rsidRPr="00760B4F">
        <w:rPr>
          <w:rFonts w:ascii="Arial" w:hAnsi="Arial" w:cs="Arial"/>
        </w:rPr>
        <w:t xml:space="preserve"> (</w:t>
      </w:r>
      <w:proofErr w:type="spellStart"/>
      <w:r w:rsidRPr="00760B4F">
        <w:rPr>
          <w:rFonts w:ascii="Arial" w:hAnsi="Arial" w:cs="Arial"/>
        </w:rPr>
        <w:t>Reclam</w:t>
      </w:r>
      <w:proofErr w:type="spellEnd"/>
      <w:r w:rsidRPr="00760B4F">
        <w:rPr>
          <w:rFonts w:ascii="Arial" w:hAnsi="Arial" w:cs="Arial"/>
        </w:rPr>
        <w:t>)</w:t>
      </w:r>
    </w:p>
    <w:p w14:paraId="5441F4D7" w14:textId="3236BC46" w:rsidR="009A2D37" w:rsidRPr="00760B4F" w:rsidRDefault="00760B4F" w:rsidP="00760B4F">
      <w:pPr>
        <w:spacing w:after="120" w:line="240" w:lineRule="auto"/>
        <w:ind w:left="567" w:right="260"/>
        <w:jc w:val="both"/>
        <w:rPr>
          <w:rFonts w:ascii="Arial" w:hAnsi="Arial" w:cs="Arial"/>
        </w:rPr>
      </w:pPr>
      <w:r w:rsidRPr="00760B4F">
        <w:rPr>
          <w:rFonts w:ascii="Arial" w:hAnsi="Arial" w:cs="Arial"/>
        </w:rPr>
        <w:t xml:space="preserve">Schiller, Die </w:t>
      </w:r>
      <w:proofErr w:type="spellStart"/>
      <w:r w:rsidRPr="00760B4F">
        <w:rPr>
          <w:rFonts w:ascii="Arial" w:hAnsi="Arial" w:cs="Arial"/>
        </w:rPr>
        <w:t>Räuber</w:t>
      </w:r>
      <w:proofErr w:type="spellEnd"/>
      <w:r w:rsidRPr="00760B4F">
        <w:rPr>
          <w:rFonts w:ascii="Arial" w:hAnsi="Arial" w:cs="Arial"/>
        </w:rPr>
        <w:t xml:space="preserve"> (Bristol Classical Texts)</w:t>
      </w:r>
    </w:p>
    <w:p w14:paraId="015AC98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F114D6" w14:textId="77777777" w:rsidR="0036174D" w:rsidRDefault="005C367E" w:rsidP="00745702">
      <w:pPr>
        <w:spacing w:after="120" w:line="240" w:lineRule="auto"/>
        <w:ind w:left="567" w:right="260"/>
        <w:rPr>
          <w:rFonts w:ascii="Arial" w:hAnsi="Arial" w:cs="Arial"/>
          <w:iCs/>
        </w:rPr>
      </w:pPr>
      <w:r>
        <w:rPr>
          <w:rFonts w:ascii="Arial" w:hAnsi="Arial" w:cs="Arial"/>
          <w:iCs/>
        </w:rPr>
        <w:t>Total Contact Hours: 20</w:t>
      </w:r>
    </w:p>
    <w:p w14:paraId="45B90759" w14:textId="77777777" w:rsidR="005C367E" w:rsidRDefault="005C367E" w:rsidP="00745702">
      <w:pPr>
        <w:spacing w:after="120" w:line="240" w:lineRule="auto"/>
        <w:ind w:left="567" w:right="260"/>
        <w:rPr>
          <w:rFonts w:ascii="Arial" w:hAnsi="Arial" w:cs="Arial"/>
          <w:iCs/>
        </w:rPr>
      </w:pPr>
      <w:r>
        <w:rPr>
          <w:rFonts w:ascii="Arial" w:hAnsi="Arial" w:cs="Arial"/>
          <w:iCs/>
        </w:rPr>
        <w:t>Private Study Hours: 130</w:t>
      </w:r>
    </w:p>
    <w:p w14:paraId="665BA9C0" w14:textId="77777777" w:rsidR="005C367E" w:rsidRDefault="005C367E" w:rsidP="00745702">
      <w:pPr>
        <w:spacing w:after="120" w:line="240" w:lineRule="auto"/>
        <w:ind w:left="567" w:right="260"/>
        <w:rPr>
          <w:rFonts w:ascii="Arial" w:hAnsi="Arial" w:cs="Arial"/>
          <w:iCs/>
        </w:rPr>
      </w:pPr>
      <w:r>
        <w:rPr>
          <w:rFonts w:ascii="Arial" w:hAnsi="Arial" w:cs="Arial"/>
          <w:iCs/>
        </w:rPr>
        <w:lastRenderedPageBreak/>
        <w:t>Total Study Hours: 150</w:t>
      </w:r>
    </w:p>
    <w:p w14:paraId="658C06C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7EC42C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DCAA143" w14:textId="12AFA8B6" w:rsidR="00AE6CD0"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Essay (</w:t>
      </w:r>
      <w:r w:rsidR="00A654FD">
        <w:rPr>
          <w:rFonts w:ascii="Arial" w:hAnsi="Arial" w:cs="Arial"/>
          <w:iCs/>
        </w:rPr>
        <w:t>2</w:t>
      </w:r>
      <w:r w:rsidR="00F2391F">
        <w:rPr>
          <w:rFonts w:ascii="Arial" w:hAnsi="Arial" w:cs="Arial"/>
          <w:iCs/>
        </w:rPr>
        <w:t>,</w:t>
      </w:r>
      <w:r w:rsidR="00A654FD">
        <w:rPr>
          <w:rFonts w:ascii="Arial" w:hAnsi="Arial" w:cs="Arial"/>
          <w:iCs/>
        </w:rPr>
        <w:t xml:space="preserve">000 </w:t>
      </w:r>
      <w:r>
        <w:rPr>
          <w:rFonts w:ascii="Arial" w:hAnsi="Arial" w:cs="Arial"/>
          <w:iCs/>
        </w:rPr>
        <w:t>words) – 50%</w:t>
      </w:r>
    </w:p>
    <w:p w14:paraId="5AC2DA4D" w14:textId="07504F7A" w:rsidR="00D23184"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A654FD">
        <w:rPr>
          <w:rFonts w:ascii="Arial" w:hAnsi="Arial" w:cs="Arial"/>
          <w:iCs/>
        </w:rPr>
        <w:t xml:space="preserve">10 </w:t>
      </w:r>
      <w:r>
        <w:rPr>
          <w:rFonts w:ascii="Arial" w:hAnsi="Arial" w:cs="Arial"/>
          <w:iCs/>
        </w:rPr>
        <w:t>minutes) – 10%</w:t>
      </w:r>
    </w:p>
    <w:p w14:paraId="0B9A693C" w14:textId="2DFE5726" w:rsidR="00D23184"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Examination (</w:t>
      </w:r>
      <w:r w:rsidR="00A654FD">
        <w:rPr>
          <w:rFonts w:ascii="Arial" w:hAnsi="Arial" w:cs="Arial"/>
          <w:iCs/>
        </w:rPr>
        <w:t xml:space="preserve">2 </w:t>
      </w:r>
      <w:r>
        <w:rPr>
          <w:rFonts w:ascii="Arial" w:hAnsi="Arial" w:cs="Arial"/>
          <w:iCs/>
        </w:rPr>
        <w:t>hours) – 40%</w:t>
      </w:r>
    </w:p>
    <w:p w14:paraId="7199606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41534AE" w14:textId="03182743" w:rsidR="00AE6CD0" w:rsidRPr="0036174D" w:rsidRDefault="00D23184" w:rsidP="00D2318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C92AD1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779" w:type="dxa"/>
        <w:tblInd w:w="137"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gridCol w:w="426"/>
        <w:gridCol w:w="425"/>
        <w:gridCol w:w="425"/>
        <w:gridCol w:w="425"/>
        <w:gridCol w:w="426"/>
        <w:gridCol w:w="426"/>
        <w:gridCol w:w="426"/>
        <w:gridCol w:w="426"/>
      </w:tblGrid>
      <w:tr w:rsidR="005C367E" w:rsidRPr="00302082" w14:paraId="744FB24A" w14:textId="77777777" w:rsidTr="00284EFE">
        <w:trPr>
          <w:cantSplit/>
          <w:trHeight w:val="718"/>
        </w:trPr>
        <w:tc>
          <w:tcPr>
            <w:tcW w:w="3119" w:type="dxa"/>
            <w:shd w:val="clear" w:color="auto" w:fill="D9D9D9" w:themeFill="background1" w:themeFillShade="D9"/>
          </w:tcPr>
          <w:p w14:paraId="0206EF7A" w14:textId="77777777" w:rsidR="005C367E" w:rsidRPr="00302082" w:rsidRDefault="005C367E"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5F1DBD90" w14:textId="77777777" w:rsidR="005C367E" w:rsidRPr="00302082" w:rsidRDefault="005C367E" w:rsidP="005C367E">
            <w:pPr>
              <w:spacing w:after="120"/>
              <w:ind w:left="113" w:right="113"/>
              <w:rPr>
                <w:rFonts w:ascii="Arial" w:hAnsi="Arial" w:cs="Arial"/>
                <w:i/>
              </w:rPr>
            </w:pPr>
            <w:r w:rsidRPr="00302082">
              <w:rPr>
                <w:rFonts w:ascii="Arial" w:hAnsi="Arial" w:cs="Arial"/>
                <w:i/>
              </w:rPr>
              <w:t>8.1</w:t>
            </w:r>
          </w:p>
        </w:tc>
        <w:tc>
          <w:tcPr>
            <w:tcW w:w="425" w:type="dxa"/>
            <w:textDirection w:val="btLr"/>
          </w:tcPr>
          <w:p w14:paraId="12FE1788" w14:textId="77777777" w:rsidR="005C367E" w:rsidRPr="00302082" w:rsidRDefault="005C367E" w:rsidP="005C367E">
            <w:pPr>
              <w:spacing w:after="120"/>
              <w:ind w:left="113" w:right="113"/>
              <w:rPr>
                <w:rFonts w:ascii="Arial" w:hAnsi="Arial" w:cs="Arial"/>
                <w:i/>
              </w:rPr>
            </w:pPr>
            <w:r w:rsidRPr="00302082">
              <w:rPr>
                <w:rFonts w:ascii="Arial" w:hAnsi="Arial" w:cs="Arial"/>
                <w:i/>
              </w:rPr>
              <w:t>8.2</w:t>
            </w:r>
          </w:p>
        </w:tc>
        <w:tc>
          <w:tcPr>
            <w:tcW w:w="426" w:type="dxa"/>
            <w:textDirection w:val="btLr"/>
          </w:tcPr>
          <w:p w14:paraId="38D97B32" w14:textId="77777777" w:rsidR="005C367E" w:rsidRPr="00302082" w:rsidRDefault="005C367E" w:rsidP="005C367E">
            <w:pPr>
              <w:spacing w:after="120"/>
              <w:ind w:left="113" w:right="113"/>
              <w:rPr>
                <w:rFonts w:ascii="Arial" w:hAnsi="Arial" w:cs="Arial"/>
                <w:i/>
              </w:rPr>
            </w:pPr>
            <w:r w:rsidRPr="00302082">
              <w:rPr>
                <w:rFonts w:ascii="Arial" w:hAnsi="Arial" w:cs="Arial"/>
                <w:i/>
              </w:rPr>
              <w:t>8.3</w:t>
            </w:r>
          </w:p>
        </w:tc>
        <w:tc>
          <w:tcPr>
            <w:tcW w:w="425" w:type="dxa"/>
            <w:textDirection w:val="btLr"/>
          </w:tcPr>
          <w:p w14:paraId="0A580F40" w14:textId="77777777" w:rsidR="005C367E" w:rsidRPr="00302082" w:rsidRDefault="005C367E" w:rsidP="005C367E">
            <w:pPr>
              <w:spacing w:after="120"/>
              <w:ind w:left="113" w:right="113"/>
              <w:rPr>
                <w:rFonts w:ascii="Arial" w:hAnsi="Arial" w:cs="Arial"/>
                <w:i/>
              </w:rPr>
            </w:pPr>
            <w:r w:rsidRPr="00302082">
              <w:rPr>
                <w:rFonts w:ascii="Arial" w:hAnsi="Arial" w:cs="Arial"/>
                <w:i/>
              </w:rPr>
              <w:t>8.4</w:t>
            </w:r>
          </w:p>
        </w:tc>
        <w:tc>
          <w:tcPr>
            <w:tcW w:w="425" w:type="dxa"/>
            <w:textDirection w:val="btLr"/>
          </w:tcPr>
          <w:p w14:paraId="6F4DB4CF" w14:textId="77777777" w:rsidR="005C367E" w:rsidRPr="00302082" w:rsidRDefault="005C367E" w:rsidP="005C367E">
            <w:pPr>
              <w:spacing w:after="120"/>
              <w:ind w:left="113" w:right="113"/>
              <w:rPr>
                <w:rFonts w:ascii="Arial" w:hAnsi="Arial" w:cs="Arial"/>
                <w:i/>
              </w:rPr>
            </w:pPr>
            <w:r w:rsidRPr="00302082">
              <w:rPr>
                <w:rFonts w:ascii="Arial" w:hAnsi="Arial" w:cs="Arial"/>
                <w:i/>
              </w:rPr>
              <w:t>8.5</w:t>
            </w:r>
          </w:p>
        </w:tc>
        <w:tc>
          <w:tcPr>
            <w:tcW w:w="425" w:type="dxa"/>
            <w:textDirection w:val="btLr"/>
          </w:tcPr>
          <w:p w14:paraId="131E49A3" w14:textId="77777777" w:rsidR="005C367E" w:rsidRPr="00302082" w:rsidRDefault="005C367E" w:rsidP="005C367E">
            <w:pPr>
              <w:spacing w:after="120"/>
              <w:ind w:left="113" w:right="113"/>
              <w:rPr>
                <w:rFonts w:ascii="Arial" w:hAnsi="Arial" w:cs="Arial"/>
                <w:i/>
              </w:rPr>
            </w:pPr>
            <w:r w:rsidRPr="00302082">
              <w:rPr>
                <w:rFonts w:ascii="Arial" w:hAnsi="Arial" w:cs="Arial"/>
                <w:i/>
              </w:rPr>
              <w:t>8.6</w:t>
            </w:r>
          </w:p>
        </w:tc>
        <w:tc>
          <w:tcPr>
            <w:tcW w:w="426" w:type="dxa"/>
            <w:textDirection w:val="btLr"/>
          </w:tcPr>
          <w:p w14:paraId="0BFB9D01" w14:textId="77777777" w:rsidR="005C367E" w:rsidRPr="00302082" w:rsidRDefault="005C367E" w:rsidP="005C367E">
            <w:pPr>
              <w:spacing w:after="120"/>
              <w:ind w:left="113" w:right="113"/>
              <w:rPr>
                <w:rFonts w:ascii="Arial" w:hAnsi="Arial" w:cs="Arial"/>
                <w:i/>
              </w:rPr>
            </w:pPr>
            <w:r>
              <w:rPr>
                <w:rFonts w:ascii="Arial" w:hAnsi="Arial" w:cs="Arial"/>
                <w:i/>
              </w:rPr>
              <w:t>8.7</w:t>
            </w:r>
          </w:p>
        </w:tc>
        <w:tc>
          <w:tcPr>
            <w:tcW w:w="426" w:type="dxa"/>
            <w:textDirection w:val="btLr"/>
          </w:tcPr>
          <w:p w14:paraId="4EC2D7F9" w14:textId="77777777" w:rsidR="005C367E" w:rsidRPr="00302082" w:rsidRDefault="005C367E" w:rsidP="005C367E">
            <w:pPr>
              <w:spacing w:after="120"/>
              <w:ind w:left="113" w:right="113"/>
              <w:rPr>
                <w:rFonts w:ascii="Arial" w:hAnsi="Arial" w:cs="Arial"/>
                <w:i/>
              </w:rPr>
            </w:pPr>
            <w:r>
              <w:rPr>
                <w:rFonts w:ascii="Arial" w:hAnsi="Arial" w:cs="Arial"/>
                <w:i/>
              </w:rPr>
              <w:t>8.8</w:t>
            </w:r>
          </w:p>
        </w:tc>
        <w:tc>
          <w:tcPr>
            <w:tcW w:w="426" w:type="dxa"/>
            <w:textDirection w:val="btLr"/>
          </w:tcPr>
          <w:p w14:paraId="23E45688" w14:textId="77777777" w:rsidR="005C367E" w:rsidRPr="00302082" w:rsidRDefault="005C367E" w:rsidP="005C367E">
            <w:pPr>
              <w:spacing w:after="120"/>
              <w:ind w:left="113" w:right="113"/>
              <w:rPr>
                <w:rFonts w:ascii="Arial" w:hAnsi="Arial" w:cs="Arial"/>
                <w:i/>
              </w:rPr>
            </w:pPr>
            <w:r>
              <w:rPr>
                <w:rFonts w:ascii="Arial" w:hAnsi="Arial" w:cs="Arial"/>
                <w:i/>
              </w:rPr>
              <w:t>8.9</w:t>
            </w:r>
          </w:p>
        </w:tc>
        <w:tc>
          <w:tcPr>
            <w:tcW w:w="426" w:type="dxa"/>
            <w:textDirection w:val="btLr"/>
          </w:tcPr>
          <w:p w14:paraId="09D8688A" w14:textId="77777777" w:rsidR="005C367E" w:rsidRPr="00302082" w:rsidRDefault="005C367E" w:rsidP="005C367E">
            <w:pPr>
              <w:spacing w:after="120"/>
              <w:ind w:left="113" w:right="113"/>
              <w:rPr>
                <w:rFonts w:ascii="Arial" w:hAnsi="Arial" w:cs="Arial"/>
                <w:i/>
              </w:rPr>
            </w:pPr>
            <w:r>
              <w:rPr>
                <w:rFonts w:ascii="Arial" w:hAnsi="Arial" w:cs="Arial"/>
                <w:i/>
              </w:rPr>
              <w:t>8.10</w:t>
            </w:r>
          </w:p>
        </w:tc>
        <w:tc>
          <w:tcPr>
            <w:tcW w:w="426" w:type="dxa"/>
            <w:textDirection w:val="btLr"/>
          </w:tcPr>
          <w:p w14:paraId="4E2F3466" w14:textId="77777777" w:rsidR="005C367E" w:rsidRPr="00302082" w:rsidRDefault="005C367E" w:rsidP="005C367E">
            <w:pPr>
              <w:spacing w:after="120"/>
              <w:ind w:left="113" w:right="113"/>
              <w:rPr>
                <w:rFonts w:ascii="Arial" w:hAnsi="Arial" w:cs="Arial"/>
                <w:i/>
              </w:rPr>
            </w:pPr>
            <w:r w:rsidRPr="00302082">
              <w:rPr>
                <w:rFonts w:ascii="Arial" w:hAnsi="Arial" w:cs="Arial"/>
                <w:i/>
              </w:rPr>
              <w:t>9.1</w:t>
            </w:r>
          </w:p>
        </w:tc>
        <w:tc>
          <w:tcPr>
            <w:tcW w:w="425" w:type="dxa"/>
            <w:textDirection w:val="btLr"/>
          </w:tcPr>
          <w:p w14:paraId="03FA04BA" w14:textId="77777777" w:rsidR="005C367E" w:rsidRPr="00302082" w:rsidRDefault="005C367E" w:rsidP="005C367E">
            <w:pPr>
              <w:spacing w:after="120"/>
              <w:ind w:left="113" w:right="113"/>
              <w:rPr>
                <w:rFonts w:ascii="Arial" w:hAnsi="Arial" w:cs="Arial"/>
                <w:i/>
              </w:rPr>
            </w:pPr>
            <w:r w:rsidRPr="00302082">
              <w:rPr>
                <w:rFonts w:ascii="Arial" w:hAnsi="Arial" w:cs="Arial"/>
                <w:i/>
              </w:rPr>
              <w:t>9.2</w:t>
            </w:r>
          </w:p>
        </w:tc>
        <w:tc>
          <w:tcPr>
            <w:tcW w:w="425" w:type="dxa"/>
            <w:textDirection w:val="btLr"/>
          </w:tcPr>
          <w:p w14:paraId="2993F49E" w14:textId="77777777" w:rsidR="005C367E" w:rsidRPr="00302082" w:rsidRDefault="005C367E" w:rsidP="005C367E">
            <w:pPr>
              <w:spacing w:after="120"/>
              <w:ind w:left="113" w:right="113"/>
              <w:rPr>
                <w:rFonts w:ascii="Arial" w:hAnsi="Arial" w:cs="Arial"/>
                <w:i/>
              </w:rPr>
            </w:pPr>
            <w:r w:rsidRPr="00302082">
              <w:rPr>
                <w:rFonts w:ascii="Arial" w:hAnsi="Arial" w:cs="Arial"/>
                <w:i/>
              </w:rPr>
              <w:t>9.3</w:t>
            </w:r>
          </w:p>
        </w:tc>
        <w:tc>
          <w:tcPr>
            <w:tcW w:w="425" w:type="dxa"/>
            <w:textDirection w:val="btLr"/>
          </w:tcPr>
          <w:p w14:paraId="2C1C08D9" w14:textId="77777777" w:rsidR="005C367E" w:rsidRPr="00302082" w:rsidRDefault="005C367E" w:rsidP="005C367E">
            <w:pPr>
              <w:spacing w:after="120"/>
              <w:ind w:left="113" w:right="113"/>
              <w:rPr>
                <w:rFonts w:ascii="Arial" w:hAnsi="Arial" w:cs="Arial"/>
                <w:i/>
              </w:rPr>
            </w:pPr>
            <w:r w:rsidRPr="00302082">
              <w:rPr>
                <w:rFonts w:ascii="Arial" w:hAnsi="Arial" w:cs="Arial"/>
                <w:i/>
              </w:rPr>
              <w:t>9.4</w:t>
            </w:r>
          </w:p>
        </w:tc>
        <w:tc>
          <w:tcPr>
            <w:tcW w:w="426" w:type="dxa"/>
            <w:textDirection w:val="btLr"/>
          </w:tcPr>
          <w:p w14:paraId="4A8C3031" w14:textId="77777777" w:rsidR="005C367E" w:rsidRPr="00302082" w:rsidRDefault="005C367E" w:rsidP="005C367E">
            <w:pPr>
              <w:spacing w:after="120"/>
              <w:ind w:left="113" w:right="113"/>
              <w:rPr>
                <w:rFonts w:ascii="Arial" w:hAnsi="Arial" w:cs="Arial"/>
                <w:i/>
              </w:rPr>
            </w:pPr>
            <w:r>
              <w:rPr>
                <w:rFonts w:ascii="Arial" w:hAnsi="Arial" w:cs="Arial"/>
                <w:i/>
              </w:rPr>
              <w:t>9.5</w:t>
            </w:r>
          </w:p>
        </w:tc>
        <w:tc>
          <w:tcPr>
            <w:tcW w:w="426" w:type="dxa"/>
            <w:textDirection w:val="btLr"/>
          </w:tcPr>
          <w:p w14:paraId="7F21ACF3" w14:textId="77777777" w:rsidR="005C367E" w:rsidRDefault="005C367E" w:rsidP="005C367E">
            <w:pPr>
              <w:spacing w:after="120"/>
              <w:ind w:left="113" w:right="113"/>
              <w:rPr>
                <w:rFonts w:ascii="Arial" w:hAnsi="Arial" w:cs="Arial"/>
                <w:i/>
              </w:rPr>
            </w:pPr>
            <w:r>
              <w:rPr>
                <w:rFonts w:ascii="Arial" w:hAnsi="Arial" w:cs="Arial"/>
                <w:i/>
              </w:rPr>
              <w:t>9.6</w:t>
            </w:r>
          </w:p>
        </w:tc>
        <w:tc>
          <w:tcPr>
            <w:tcW w:w="426" w:type="dxa"/>
            <w:textDirection w:val="btLr"/>
          </w:tcPr>
          <w:p w14:paraId="49F4EEB9" w14:textId="77777777" w:rsidR="005C367E" w:rsidRDefault="005C367E" w:rsidP="005C367E">
            <w:pPr>
              <w:spacing w:after="120"/>
              <w:ind w:left="113" w:right="113"/>
              <w:rPr>
                <w:rFonts w:ascii="Arial" w:hAnsi="Arial" w:cs="Arial"/>
                <w:i/>
              </w:rPr>
            </w:pPr>
            <w:r>
              <w:rPr>
                <w:rFonts w:ascii="Arial" w:hAnsi="Arial" w:cs="Arial"/>
                <w:i/>
              </w:rPr>
              <w:t>9.7</w:t>
            </w:r>
          </w:p>
        </w:tc>
        <w:tc>
          <w:tcPr>
            <w:tcW w:w="426" w:type="dxa"/>
            <w:textDirection w:val="btLr"/>
          </w:tcPr>
          <w:p w14:paraId="54770034" w14:textId="77777777" w:rsidR="005C367E" w:rsidRDefault="005C367E" w:rsidP="005C367E">
            <w:pPr>
              <w:spacing w:after="120"/>
              <w:ind w:left="113" w:right="113"/>
              <w:rPr>
                <w:rFonts w:ascii="Arial" w:hAnsi="Arial" w:cs="Arial"/>
                <w:i/>
              </w:rPr>
            </w:pPr>
            <w:r>
              <w:rPr>
                <w:rFonts w:ascii="Arial" w:hAnsi="Arial" w:cs="Arial"/>
                <w:i/>
              </w:rPr>
              <w:t>9.8</w:t>
            </w:r>
          </w:p>
        </w:tc>
      </w:tr>
      <w:tr w:rsidR="005C367E" w:rsidRPr="00302082" w14:paraId="6A46B436" w14:textId="77777777" w:rsidTr="00284EFE">
        <w:tc>
          <w:tcPr>
            <w:tcW w:w="3119" w:type="dxa"/>
            <w:shd w:val="clear" w:color="auto" w:fill="D9D9D9" w:themeFill="background1" w:themeFillShade="D9"/>
          </w:tcPr>
          <w:p w14:paraId="3077B433" w14:textId="77777777" w:rsidR="005C367E" w:rsidRPr="00302082" w:rsidRDefault="005C367E" w:rsidP="00302082">
            <w:pPr>
              <w:spacing w:after="120"/>
              <w:rPr>
                <w:rFonts w:ascii="Arial" w:hAnsi="Arial" w:cs="Arial"/>
                <w:b/>
              </w:rPr>
            </w:pPr>
            <w:r w:rsidRPr="00302082">
              <w:rPr>
                <w:rFonts w:ascii="Arial" w:hAnsi="Arial" w:cs="Arial"/>
                <w:b/>
              </w:rPr>
              <w:t>Learning/ teaching method</w:t>
            </w:r>
          </w:p>
        </w:tc>
        <w:tc>
          <w:tcPr>
            <w:tcW w:w="425" w:type="dxa"/>
          </w:tcPr>
          <w:p w14:paraId="7B48D0FB" w14:textId="77777777" w:rsidR="005C367E" w:rsidRPr="00302082" w:rsidRDefault="005C367E" w:rsidP="00302082">
            <w:pPr>
              <w:spacing w:after="120"/>
              <w:rPr>
                <w:rFonts w:ascii="Arial" w:hAnsi="Arial" w:cs="Arial"/>
                <w:b/>
              </w:rPr>
            </w:pPr>
          </w:p>
        </w:tc>
        <w:tc>
          <w:tcPr>
            <w:tcW w:w="425" w:type="dxa"/>
          </w:tcPr>
          <w:p w14:paraId="33861FD3" w14:textId="77777777" w:rsidR="005C367E" w:rsidRPr="00302082" w:rsidRDefault="005C367E" w:rsidP="00302082">
            <w:pPr>
              <w:spacing w:after="120"/>
              <w:rPr>
                <w:rFonts w:ascii="Arial" w:hAnsi="Arial" w:cs="Arial"/>
                <w:b/>
              </w:rPr>
            </w:pPr>
          </w:p>
        </w:tc>
        <w:tc>
          <w:tcPr>
            <w:tcW w:w="426" w:type="dxa"/>
          </w:tcPr>
          <w:p w14:paraId="3B7FB832" w14:textId="77777777" w:rsidR="005C367E" w:rsidRPr="00302082" w:rsidRDefault="005C367E" w:rsidP="00302082">
            <w:pPr>
              <w:spacing w:after="120"/>
              <w:rPr>
                <w:rFonts w:ascii="Arial" w:hAnsi="Arial" w:cs="Arial"/>
                <w:b/>
              </w:rPr>
            </w:pPr>
          </w:p>
        </w:tc>
        <w:tc>
          <w:tcPr>
            <w:tcW w:w="425" w:type="dxa"/>
          </w:tcPr>
          <w:p w14:paraId="2DCA2823" w14:textId="77777777" w:rsidR="005C367E" w:rsidRPr="00302082" w:rsidRDefault="005C367E" w:rsidP="00302082">
            <w:pPr>
              <w:spacing w:after="120"/>
              <w:rPr>
                <w:rFonts w:ascii="Arial" w:hAnsi="Arial" w:cs="Arial"/>
                <w:b/>
              </w:rPr>
            </w:pPr>
          </w:p>
        </w:tc>
        <w:tc>
          <w:tcPr>
            <w:tcW w:w="425" w:type="dxa"/>
          </w:tcPr>
          <w:p w14:paraId="3F72959D" w14:textId="77777777" w:rsidR="005C367E" w:rsidRPr="00302082" w:rsidRDefault="005C367E" w:rsidP="00302082">
            <w:pPr>
              <w:spacing w:after="120"/>
              <w:rPr>
                <w:rFonts w:ascii="Arial" w:hAnsi="Arial" w:cs="Arial"/>
                <w:b/>
              </w:rPr>
            </w:pPr>
          </w:p>
        </w:tc>
        <w:tc>
          <w:tcPr>
            <w:tcW w:w="425" w:type="dxa"/>
          </w:tcPr>
          <w:p w14:paraId="29E28C24" w14:textId="77777777" w:rsidR="005C367E" w:rsidRPr="00302082" w:rsidRDefault="005C367E" w:rsidP="00302082">
            <w:pPr>
              <w:spacing w:after="120"/>
              <w:rPr>
                <w:rFonts w:ascii="Arial" w:hAnsi="Arial" w:cs="Arial"/>
                <w:b/>
              </w:rPr>
            </w:pPr>
          </w:p>
        </w:tc>
        <w:tc>
          <w:tcPr>
            <w:tcW w:w="426" w:type="dxa"/>
          </w:tcPr>
          <w:p w14:paraId="73270E54" w14:textId="77777777" w:rsidR="005C367E" w:rsidRPr="00302082" w:rsidRDefault="005C367E" w:rsidP="00302082">
            <w:pPr>
              <w:spacing w:after="120"/>
              <w:rPr>
                <w:rFonts w:ascii="Arial" w:hAnsi="Arial" w:cs="Arial"/>
                <w:b/>
              </w:rPr>
            </w:pPr>
          </w:p>
        </w:tc>
        <w:tc>
          <w:tcPr>
            <w:tcW w:w="426" w:type="dxa"/>
          </w:tcPr>
          <w:p w14:paraId="3C5D90C5" w14:textId="77777777" w:rsidR="005C367E" w:rsidRPr="00302082" w:rsidRDefault="005C367E" w:rsidP="00302082">
            <w:pPr>
              <w:spacing w:after="120"/>
              <w:rPr>
                <w:rFonts w:ascii="Arial" w:hAnsi="Arial" w:cs="Arial"/>
                <w:b/>
              </w:rPr>
            </w:pPr>
          </w:p>
        </w:tc>
        <w:tc>
          <w:tcPr>
            <w:tcW w:w="426" w:type="dxa"/>
          </w:tcPr>
          <w:p w14:paraId="6C87B0E7" w14:textId="77777777" w:rsidR="005C367E" w:rsidRPr="00302082" w:rsidRDefault="005C367E" w:rsidP="00302082">
            <w:pPr>
              <w:spacing w:after="120"/>
              <w:rPr>
                <w:rFonts w:ascii="Arial" w:hAnsi="Arial" w:cs="Arial"/>
                <w:b/>
              </w:rPr>
            </w:pPr>
          </w:p>
        </w:tc>
        <w:tc>
          <w:tcPr>
            <w:tcW w:w="426" w:type="dxa"/>
          </w:tcPr>
          <w:p w14:paraId="2C9A77DE" w14:textId="77777777" w:rsidR="005C367E" w:rsidRPr="00302082" w:rsidRDefault="005C367E" w:rsidP="00302082">
            <w:pPr>
              <w:spacing w:after="120"/>
              <w:rPr>
                <w:rFonts w:ascii="Arial" w:hAnsi="Arial" w:cs="Arial"/>
                <w:b/>
              </w:rPr>
            </w:pPr>
          </w:p>
        </w:tc>
        <w:tc>
          <w:tcPr>
            <w:tcW w:w="426" w:type="dxa"/>
          </w:tcPr>
          <w:p w14:paraId="3CF5537E" w14:textId="77777777" w:rsidR="005C367E" w:rsidRPr="00302082" w:rsidRDefault="005C367E" w:rsidP="00302082">
            <w:pPr>
              <w:spacing w:after="120"/>
              <w:rPr>
                <w:rFonts w:ascii="Arial" w:hAnsi="Arial" w:cs="Arial"/>
                <w:b/>
              </w:rPr>
            </w:pPr>
          </w:p>
        </w:tc>
        <w:tc>
          <w:tcPr>
            <w:tcW w:w="425" w:type="dxa"/>
          </w:tcPr>
          <w:p w14:paraId="2A90EC6E" w14:textId="77777777" w:rsidR="005C367E" w:rsidRPr="00302082" w:rsidRDefault="005C367E" w:rsidP="00302082">
            <w:pPr>
              <w:spacing w:after="120"/>
              <w:rPr>
                <w:rFonts w:ascii="Arial" w:hAnsi="Arial" w:cs="Arial"/>
                <w:b/>
              </w:rPr>
            </w:pPr>
          </w:p>
        </w:tc>
        <w:tc>
          <w:tcPr>
            <w:tcW w:w="425" w:type="dxa"/>
          </w:tcPr>
          <w:p w14:paraId="14CB01C5" w14:textId="77777777" w:rsidR="005C367E" w:rsidRPr="00302082" w:rsidRDefault="005C367E" w:rsidP="00302082">
            <w:pPr>
              <w:spacing w:after="120"/>
              <w:rPr>
                <w:rFonts w:ascii="Arial" w:hAnsi="Arial" w:cs="Arial"/>
                <w:b/>
              </w:rPr>
            </w:pPr>
          </w:p>
        </w:tc>
        <w:tc>
          <w:tcPr>
            <w:tcW w:w="425" w:type="dxa"/>
          </w:tcPr>
          <w:p w14:paraId="4B0F92D2" w14:textId="77777777" w:rsidR="005C367E" w:rsidRPr="00302082" w:rsidRDefault="005C367E" w:rsidP="00302082">
            <w:pPr>
              <w:spacing w:after="120"/>
              <w:rPr>
                <w:rFonts w:ascii="Arial" w:hAnsi="Arial" w:cs="Arial"/>
                <w:b/>
              </w:rPr>
            </w:pPr>
          </w:p>
        </w:tc>
        <w:tc>
          <w:tcPr>
            <w:tcW w:w="426" w:type="dxa"/>
          </w:tcPr>
          <w:p w14:paraId="2F805B3B" w14:textId="77777777" w:rsidR="005C367E" w:rsidRPr="00302082" w:rsidRDefault="005C367E" w:rsidP="00302082">
            <w:pPr>
              <w:spacing w:after="120"/>
              <w:rPr>
                <w:rFonts w:ascii="Arial" w:hAnsi="Arial" w:cs="Arial"/>
                <w:b/>
              </w:rPr>
            </w:pPr>
          </w:p>
        </w:tc>
        <w:tc>
          <w:tcPr>
            <w:tcW w:w="426" w:type="dxa"/>
          </w:tcPr>
          <w:p w14:paraId="6A38B136" w14:textId="77777777" w:rsidR="005C367E" w:rsidRPr="00302082" w:rsidRDefault="005C367E" w:rsidP="00302082">
            <w:pPr>
              <w:spacing w:after="120"/>
              <w:rPr>
                <w:rFonts w:ascii="Arial" w:hAnsi="Arial" w:cs="Arial"/>
                <w:b/>
              </w:rPr>
            </w:pPr>
          </w:p>
        </w:tc>
        <w:tc>
          <w:tcPr>
            <w:tcW w:w="426" w:type="dxa"/>
          </w:tcPr>
          <w:p w14:paraId="1BF34919" w14:textId="77777777" w:rsidR="005C367E" w:rsidRPr="00302082" w:rsidRDefault="005C367E" w:rsidP="00302082">
            <w:pPr>
              <w:spacing w:after="120"/>
              <w:rPr>
                <w:rFonts w:ascii="Arial" w:hAnsi="Arial" w:cs="Arial"/>
                <w:b/>
              </w:rPr>
            </w:pPr>
          </w:p>
        </w:tc>
        <w:tc>
          <w:tcPr>
            <w:tcW w:w="426" w:type="dxa"/>
          </w:tcPr>
          <w:p w14:paraId="5F480DCF" w14:textId="77777777" w:rsidR="005C367E" w:rsidRPr="00302082" w:rsidRDefault="005C367E" w:rsidP="00302082">
            <w:pPr>
              <w:spacing w:after="120"/>
              <w:rPr>
                <w:rFonts w:ascii="Arial" w:hAnsi="Arial" w:cs="Arial"/>
                <w:b/>
              </w:rPr>
            </w:pPr>
          </w:p>
        </w:tc>
      </w:tr>
      <w:tr w:rsidR="005C367E" w:rsidRPr="00302082" w14:paraId="53196743" w14:textId="77777777" w:rsidTr="00284EFE">
        <w:tc>
          <w:tcPr>
            <w:tcW w:w="3119" w:type="dxa"/>
            <w:vAlign w:val="center"/>
          </w:tcPr>
          <w:p w14:paraId="357C58AE" w14:textId="77777777" w:rsidR="005C367E" w:rsidRPr="00606F6C" w:rsidRDefault="005C367E" w:rsidP="00606F6C">
            <w:pPr>
              <w:spacing w:after="120"/>
              <w:rPr>
                <w:rFonts w:ascii="Arial" w:hAnsi="Arial" w:cs="Arial"/>
              </w:rPr>
            </w:pPr>
            <w:r w:rsidRPr="00606F6C">
              <w:rPr>
                <w:rFonts w:ascii="Arial" w:hAnsi="Arial" w:cs="Arial"/>
              </w:rPr>
              <w:t>Private Study</w:t>
            </w:r>
          </w:p>
        </w:tc>
        <w:tc>
          <w:tcPr>
            <w:tcW w:w="425" w:type="dxa"/>
          </w:tcPr>
          <w:p w14:paraId="7E62D59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0A9D00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9EC79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4F5C5315"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3EC3B73"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8B1770E"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B312A7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83774B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2858DFD"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8A4DFF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8315516" w14:textId="77777777" w:rsidR="005C367E" w:rsidRPr="00302082" w:rsidRDefault="005C367E" w:rsidP="00745702">
            <w:pPr>
              <w:spacing w:after="120"/>
              <w:jc w:val="center"/>
              <w:rPr>
                <w:rFonts w:ascii="Arial" w:hAnsi="Arial" w:cs="Arial"/>
                <w:b/>
              </w:rPr>
            </w:pPr>
          </w:p>
        </w:tc>
        <w:tc>
          <w:tcPr>
            <w:tcW w:w="425" w:type="dxa"/>
          </w:tcPr>
          <w:p w14:paraId="279A009D"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A1655C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5E5D63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56C4ED"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4CDC1F8"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649702F6"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059763B"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268478EC" w14:textId="77777777" w:rsidTr="00284EFE">
        <w:tc>
          <w:tcPr>
            <w:tcW w:w="3119" w:type="dxa"/>
            <w:vAlign w:val="center"/>
          </w:tcPr>
          <w:p w14:paraId="109B472A" w14:textId="77777777" w:rsidR="005C367E" w:rsidRPr="00606F6C" w:rsidRDefault="005C367E" w:rsidP="00606F6C">
            <w:pPr>
              <w:spacing w:after="120"/>
              <w:rPr>
                <w:rFonts w:ascii="Arial" w:hAnsi="Arial" w:cs="Arial"/>
              </w:rPr>
            </w:pPr>
            <w:r>
              <w:rPr>
                <w:rFonts w:ascii="Arial" w:hAnsi="Arial" w:cs="Arial"/>
              </w:rPr>
              <w:t>Seminar</w:t>
            </w:r>
          </w:p>
        </w:tc>
        <w:tc>
          <w:tcPr>
            <w:tcW w:w="425" w:type="dxa"/>
          </w:tcPr>
          <w:p w14:paraId="3005D73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6B1E6BB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91631CE"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38170D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07D2F37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42D33D1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CDBE79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B512B5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3F91A2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66DFB3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44ABEF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28D426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03A45F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669BAE16"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725E2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792E80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9DCBAC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3F704EB"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2CFEC80B" w14:textId="77777777" w:rsidTr="00284EFE">
        <w:tc>
          <w:tcPr>
            <w:tcW w:w="3119" w:type="dxa"/>
            <w:shd w:val="clear" w:color="auto" w:fill="D9D9D9" w:themeFill="background1" w:themeFillShade="D9"/>
          </w:tcPr>
          <w:p w14:paraId="431FCF80" w14:textId="77777777" w:rsidR="005C367E" w:rsidRPr="00302082" w:rsidRDefault="005C367E" w:rsidP="00302082">
            <w:pPr>
              <w:spacing w:after="120"/>
              <w:rPr>
                <w:rFonts w:ascii="Arial" w:hAnsi="Arial" w:cs="Arial"/>
                <w:b/>
              </w:rPr>
            </w:pPr>
            <w:r w:rsidRPr="00302082">
              <w:rPr>
                <w:rFonts w:ascii="Arial" w:hAnsi="Arial" w:cs="Arial"/>
                <w:b/>
              </w:rPr>
              <w:t>Assessment method</w:t>
            </w:r>
          </w:p>
        </w:tc>
        <w:tc>
          <w:tcPr>
            <w:tcW w:w="425" w:type="dxa"/>
          </w:tcPr>
          <w:p w14:paraId="36682C34" w14:textId="77777777" w:rsidR="005C367E" w:rsidRPr="00302082" w:rsidRDefault="005C367E" w:rsidP="00302082">
            <w:pPr>
              <w:spacing w:after="120"/>
              <w:rPr>
                <w:rFonts w:ascii="Arial" w:hAnsi="Arial" w:cs="Arial"/>
                <w:b/>
              </w:rPr>
            </w:pPr>
          </w:p>
        </w:tc>
        <w:tc>
          <w:tcPr>
            <w:tcW w:w="425" w:type="dxa"/>
          </w:tcPr>
          <w:p w14:paraId="5574A466" w14:textId="77777777" w:rsidR="005C367E" w:rsidRPr="00302082" w:rsidRDefault="005C367E" w:rsidP="00302082">
            <w:pPr>
              <w:spacing w:after="120"/>
              <w:rPr>
                <w:rFonts w:ascii="Arial" w:hAnsi="Arial" w:cs="Arial"/>
                <w:b/>
              </w:rPr>
            </w:pPr>
          </w:p>
        </w:tc>
        <w:tc>
          <w:tcPr>
            <w:tcW w:w="426" w:type="dxa"/>
          </w:tcPr>
          <w:p w14:paraId="76D3D144" w14:textId="77777777" w:rsidR="005C367E" w:rsidRPr="00302082" w:rsidRDefault="005C367E" w:rsidP="00302082">
            <w:pPr>
              <w:spacing w:after="120"/>
              <w:rPr>
                <w:rFonts w:ascii="Arial" w:hAnsi="Arial" w:cs="Arial"/>
                <w:b/>
              </w:rPr>
            </w:pPr>
          </w:p>
        </w:tc>
        <w:tc>
          <w:tcPr>
            <w:tcW w:w="425" w:type="dxa"/>
          </w:tcPr>
          <w:p w14:paraId="37101357" w14:textId="77777777" w:rsidR="005C367E" w:rsidRPr="00302082" w:rsidRDefault="005C367E" w:rsidP="00302082">
            <w:pPr>
              <w:spacing w:after="120"/>
              <w:rPr>
                <w:rFonts w:ascii="Arial" w:hAnsi="Arial" w:cs="Arial"/>
                <w:b/>
              </w:rPr>
            </w:pPr>
          </w:p>
        </w:tc>
        <w:tc>
          <w:tcPr>
            <w:tcW w:w="425" w:type="dxa"/>
          </w:tcPr>
          <w:p w14:paraId="7EC2D156" w14:textId="77777777" w:rsidR="005C367E" w:rsidRPr="00302082" w:rsidRDefault="005C367E" w:rsidP="00302082">
            <w:pPr>
              <w:spacing w:after="120"/>
              <w:rPr>
                <w:rFonts w:ascii="Arial" w:hAnsi="Arial" w:cs="Arial"/>
                <w:b/>
              </w:rPr>
            </w:pPr>
          </w:p>
        </w:tc>
        <w:tc>
          <w:tcPr>
            <w:tcW w:w="425" w:type="dxa"/>
          </w:tcPr>
          <w:p w14:paraId="12E5BD31" w14:textId="77777777" w:rsidR="005C367E" w:rsidRPr="00302082" w:rsidRDefault="005C367E" w:rsidP="00302082">
            <w:pPr>
              <w:spacing w:after="120"/>
              <w:rPr>
                <w:rFonts w:ascii="Arial" w:hAnsi="Arial" w:cs="Arial"/>
                <w:b/>
              </w:rPr>
            </w:pPr>
          </w:p>
        </w:tc>
        <w:tc>
          <w:tcPr>
            <w:tcW w:w="426" w:type="dxa"/>
          </w:tcPr>
          <w:p w14:paraId="1297B87A" w14:textId="77777777" w:rsidR="005C367E" w:rsidRPr="00302082" w:rsidRDefault="005C367E" w:rsidP="00302082">
            <w:pPr>
              <w:spacing w:after="120"/>
              <w:rPr>
                <w:rFonts w:ascii="Arial" w:hAnsi="Arial" w:cs="Arial"/>
                <w:b/>
              </w:rPr>
            </w:pPr>
          </w:p>
        </w:tc>
        <w:tc>
          <w:tcPr>
            <w:tcW w:w="426" w:type="dxa"/>
          </w:tcPr>
          <w:p w14:paraId="618CD239" w14:textId="77777777" w:rsidR="005C367E" w:rsidRPr="00302082" w:rsidRDefault="005C367E" w:rsidP="00302082">
            <w:pPr>
              <w:spacing w:after="120"/>
              <w:rPr>
                <w:rFonts w:ascii="Arial" w:hAnsi="Arial" w:cs="Arial"/>
                <w:b/>
              </w:rPr>
            </w:pPr>
          </w:p>
        </w:tc>
        <w:tc>
          <w:tcPr>
            <w:tcW w:w="426" w:type="dxa"/>
          </w:tcPr>
          <w:p w14:paraId="7269AD7F" w14:textId="77777777" w:rsidR="005C367E" w:rsidRPr="00302082" w:rsidRDefault="005C367E" w:rsidP="00302082">
            <w:pPr>
              <w:spacing w:after="120"/>
              <w:rPr>
                <w:rFonts w:ascii="Arial" w:hAnsi="Arial" w:cs="Arial"/>
                <w:b/>
              </w:rPr>
            </w:pPr>
          </w:p>
        </w:tc>
        <w:tc>
          <w:tcPr>
            <w:tcW w:w="426" w:type="dxa"/>
          </w:tcPr>
          <w:p w14:paraId="5B31C457" w14:textId="77777777" w:rsidR="005C367E" w:rsidRPr="00302082" w:rsidRDefault="005C367E" w:rsidP="00302082">
            <w:pPr>
              <w:spacing w:after="120"/>
              <w:rPr>
                <w:rFonts w:ascii="Arial" w:hAnsi="Arial" w:cs="Arial"/>
                <w:b/>
              </w:rPr>
            </w:pPr>
          </w:p>
        </w:tc>
        <w:tc>
          <w:tcPr>
            <w:tcW w:w="426" w:type="dxa"/>
          </w:tcPr>
          <w:p w14:paraId="1F462A54" w14:textId="77777777" w:rsidR="005C367E" w:rsidRPr="00302082" w:rsidRDefault="005C367E" w:rsidP="00302082">
            <w:pPr>
              <w:spacing w:after="120"/>
              <w:rPr>
                <w:rFonts w:ascii="Arial" w:hAnsi="Arial" w:cs="Arial"/>
                <w:b/>
              </w:rPr>
            </w:pPr>
          </w:p>
        </w:tc>
        <w:tc>
          <w:tcPr>
            <w:tcW w:w="425" w:type="dxa"/>
          </w:tcPr>
          <w:p w14:paraId="61D2A17E" w14:textId="77777777" w:rsidR="005C367E" w:rsidRPr="00302082" w:rsidRDefault="005C367E" w:rsidP="00302082">
            <w:pPr>
              <w:spacing w:after="120"/>
              <w:rPr>
                <w:rFonts w:ascii="Arial" w:hAnsi="Arial" w:cs="Arial"/>
                <w:b/>
              </w:rPr>
            </w:pPr>
          </w:p>
        </w:tc>
        <w:tc>
          <w:tcPr>
            <w:tcW w:w="425" w:type="dxa"/>
          </w:tcPr>
          <w:p w14:paraId="688A5BD4" w14:textId="77777777" w:rsidR="005C367E" w:rsidRPr="00302082" w:rsidRDefault="005C367E" w:rsidP="00302082">
            <w:pPr>
              <w:spacing w:after="120"/>
              <w:rPr>
                <w:rFonts w:ascii="Arial" w:hAnsi="Arial" w:cs="Arial"/>
                <w:b/>
              </w:rPr>
            </w:pPr>
          </w:p>
        </w:tc>
        <w:tc>
          <w:tcPr>
            <w:tcW w:w="425" w:type="dxa"/>
          </w:tcPr>
          <w:p w14:paraId="1EF1B3ED" w14:textId="77777777" w:rsidR="005C367E" w:rsidRPr="00302082" w:rsidRDefault="005C367E" w:rsidP="00302082">
            <w:pPr>
              <w:spacing w:after="120"/>
              <w:rPr>
                <w:rFonts w:ascii="Arial" w:hAnsi="Arial" w:cs="Arial"/>
                <w:b/>
              </w:rPr>
            </w:pPr>
          </w:p>
        </w:tc>
        <w:tc>
          <w:tcPr>
            <w:tcW w:w="426" w:type="dxa"/>
          </w:tcPr>
          <w:p w14:paraId="399051C1" w14:textId="77777777" w:rsidR="005C367E" w:rsidRPr="00302082" w:rsidRDefault="005C367E" w:rsidP="00302082">
            <w:pPr>
              <w:spacing w:after="120"/>
              <w:rPr>
                <w:rFonts w:ascii="Arial" w:hAnsi="Arial" w:cs="Arial"/>
                <w:b/>
              </w:rPr>
            </w:pPr>
          </w:p>
        </w:tc>
        <w:tc>
          <w:tcPr>
            <w:tcW w:w="426" w:type="dxa"/>
          </w:tcPr>
          <w:p w14:paraId="709D3DF7" w14:textId="77777777" w:rsidR="005C367E" w:rsidRPr="00302082" w:rsidRDefault="005C367E" w:rsidP="00302082">
            <w:pPr>
              <w:spacing w:after="120"/>
              <w:rPr>
                <w:rFonts w:ascii="Arial" w:hAnsi="Arial" w:cs="Arial"/>
                <w:b/>
              </w:rPr>
            </w:pPr>
          </w:p>
        </w:tc>
        <w:tc>
          <w:tcPr>
            <w:tcW w:w="426" w:type="dxa"/>
          </w:tcPr>
          <w:p w14:paraId="5B5F194D" w14:textId="77777777" w:rsidR="005C367E" w:rsidRPr="00302082" w:rsidRDefault="005C367E" w:rsidP="00302082">
            <w:pPr>
              <w:spacing w:after="120"/>
              <w:rPr>
                <w:rFonts w:ascii="Arial" w:hAnsi="Arial" w:cs="Arial"/>
                <w:b/>
              </w:rPr>
            </w:pPr>
          </w:p>
        </w:tc>
        <w:tc>
          <w:tcPr>
            <w:tcW w:w="426" w:type="dxa"/>
          </w:tcPr>
          <w:p w14:paraId="6A5A8074" w14:textId="77777777" w:rsidR="005C367E" w:rsidRPr="00302082" w:rsidRDefault="005C367E" w:rsidP="00302082">
            <w:pPr>
              <w:spacing w:after="120"/>
              <w:rPr>
                <w:rFonts w:ascii="Arial" w:hAnsi="Arial" w:cs="Arial"/>
                <w:b/>
              </w:rPr>
            </w:pPr>
          </w:p>
        </w:tc>
      </w:tr>
      <w:tr w:rsidR="005C367E" w:rsidRPr="00302082" w14:paraId="08C72BA0" w14:textId="77777777" w:rsidTr="00284EFE">
        <w:tc>
          <w:tcPr>
            <w:tcW w:w="3119" w:type="dxa"/>
          </w:tcPr>
          <w:p w14:paraId="454D2909" w14:textId="77777777" w:rsidR="005C367E" w:rsidRPr="00606F6C" w:rsidRDefault="005C367E" w:rsidP="00302082">
            <w:pPr>
              <w:spacing w:after="120"/>
              <w:rPr>
                <w:rFonts w:ascii="Arial" w:hAnsi="Arial" w:cs="Arial"/>
              </w:rPr>
            </w:pPr>
            <w:r>
              <w:rPr>
                <w:rFonts w:ascii="Arial" w:hAnsi="Arial" w:cs="Arial"/>
              </w:rPr>
              <w:t>Essay</w:t>
            </w:r>
          </w:p>
        </w:tc>
        <w:tc>
          <w:tcPr>
            <w:tcW w:w="425" w:type="dxa"/>
          </w:tcPr>
          <w:p w14:paraId="3C2C0C58" w14:textId="77777777" w:rsidR="005C367E" w:rsidRPr="00302082" w:rsidRDefault="005C367E" w:rsidP="00745702">
            <w:pPr>
              <w:spacing w:after="120"/>
              <w:jc w:val="center"/>
              <w:rPr>
                <w:rFonts w:ascii="Arial" w:hAnsi="Arial" w:cs="Arial"/>
                <w:b/>
              </w:rPr>
            </w:pPr>
          </w:p>
        </w:tc>
        <w:tc>
          <w:tcPr>
            <w:tcW w:w="425" w:type="dxa"/>
          </w:tcPr>
          <w:p w14:paraId="00E2702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9F53607"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F266451"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EE33821" w14:textId="77777777" w:rsidR="005C367E" w:rsidRPr="00302082" w:rsidRDefault="005C367E" w:rsidP="00745702">
            <w:pPr>
              <w:spacing w:after="120"/>
              <w:jc w:val="center"/>
              <w:rPr>
                <w:rFonts w:ascii="Arial" w:hAnsi="Arial" w:cs="Arial"/>
                <w:b/>
              </w:rPr>
            </w:pPr>
          </w:p>
        </w:tc>
        <w:tc>
          <w:tcPr>
            <w:tcW w:w="425" w:type="dxa"/>
          </w:tcPr>
          <w:p w14:paraId="0DED0AC4" w14:textId="77777777" w:rsidR="005C367E" w:rsidRPr="00302082" w:rsidRDefault="005C367E" w:rsidP="00745702">
            <w:pPr>
              <w:spacing w:after="120"/>
              <w:jc w:val="center"/>
              <w:rPr>
                <w:rFonts w:ascii="Arial" w:hAnsi="Arial" w:cs="Arial"/>
                <w:b/>
              </w:rPr>
            </w:pPr>
          </w:p>
        </w:tc>
        <w:tc>
          <w:tcPr>
            <w:tcW w:w="426" w:type="dxa"/>
          </w:tcPr>
          <w:p w14:paraId="59C2C8F2" w14:textId="77777777" w:rsidR="005C367E" w:rsidRPr="00302082" w:rsidRDefault="005C367E" w:rsidP="00745702">
            <w:pPr>
              <w:spacing w:after="120"/>
              <w:jc w:val="center"/>
              <w:rPr>
                <w:rFonts w:ascii="Arial" w:hAnsi="Arial" w:cs="Arial"/>
                <w:b/>
              </w:rPr>
            </w:pPr>
          </w:p>
        </w:tc>
        <w:tc>
          <w:tcPr>
            <w:tcW w:w="426" w:type="dxa"/>
          </w:tcPr>
          <w:p w14:paraId="20A3D5E7" w14:textId="77777777" w:rsidR="005C367E" w:rsidRPr="00302082" w:rsidRDefault="005C367E" w:rsidP="00745702">
            <w:pPr>
              <w:spacing w:after="120"/>
              <w:jc w:val="center"/>
              <w:rPr>
                <w:rFonts w:ascii="Arial" w:hAnsi="Arial" w:cs="Arial"/>
                <w:b/>
              </w:rPr>
            </w:pPr>
          </w:p>
        </w:tc>
        <w:tc>
          <w:tcPr>
            <w:tcW w:w="426" w:type="dxa"/>
          </w:tcPr>
          <w:p w14:paraId="4851C2F4" w14:textId="77777777" w:rsidR="005C367E" w:rsidRPr="00302082" w:rsidRDefault="005C367E" w:rsidP="00745702">
            <w:pPr>
              <w:spacing w:after="120"/>
              <w:jc w:val="center"/>
              <w:rPr>
                <w:rFonts w:ascii="Arial" w:hAnsi="Arial" w:cs="Arial"/>
                <w:b/>
              </w:rPr>
            </w:pPr>
          </w:p>
        </w:tc>
        <w:tc>
          <w:tcPr>
            <w:tcW w:w="426" w:type="dxa"/>
          </w:tcPr>
          <w:p w14:paraId="03B0E1C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3D29903" w14:textId="77777777" w:rsidR="005C367E" w:rsidRPr="00302082" w:rsidRDefault="005C367E" w:rsidP="00745702">
            <w:pPr>
              <w:spacing w:after="120"/>
              <w:jc w:val="center"/>
              <w:rPr>
                <w:rFonts w:ascii="Arial" w:hAnsi="Arial" w:cs="Arial"/>
                <w:b/>
              </w:rPr>
            </w:pPr>
          </w:p>
        </w:tc>
        <w:tc>
          <w:tcPr>
            <w:tcW w:w="425" w:type="dxa"/>
          </w:tcPr>
          <w:p w14:paraId="3144DC63"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9C782B4"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5EE0AD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822663F"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AB942B3"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0408F4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67C4ED0E" w14:textId="77777777" w:rsidR="005C367E" w:rsidRPr="00302082" w:rsidRDefault="005C367E" w:rsidP="00745702">
            <w:pPr>
              <w:spacing w:after="120"/>
              <w:jc w:val="center"/>
              <w:rPr>
                <w:rFonts w:ascii="Arial" w:hAnsi="Arial" w:cs="Arial"/>
                <w:b/>
              </w:rPr>
            </w:pPr>
          </w:p>
        </w:tc>
      </w:tr>
      <w:tr w:rsidR="005C367E" w:rsidRPr="00302082" w14:paraId="0562B501" w14:textId="77777777" w:rsidTr="00284EFE">
        <w:tc>
          <w:tcPr>
            <w:tcW w:w="3119" w:type="dxa"/>
          </w:tcPr>
          <w:p w14:paraId="5BE13E10" w14:textId="77777777" w:rsidR="005C367E" w:rsidRPr="00606F6C" w:rsidRDefault="005C367E" w:rsidP="00302082">
            <w:pPr>
              <w:spacing w:after="120"/>
              <w:rPr>
                <w:rFonts w:ascii="Arial" w:hAnsi="Arial" w:cs="Arial"/>
              </w:rPr>
            </w:pPr>
            <w:r>
              <w:rPr>
                <w:rFonts w:ascii="Arial" w:hAnsi="Arial" w:cs="Arial"/>
              </w:rPr>
              <w:t>Presentation</w:t>
            </w:r>
          </w:p>
        </w:tc>
        <w:tc>
          <w:tcPr>
            <w:tcW w:w="425" w:type="dxa"/>
          </w:tcPr>
          <w:p w14:paraId="6B16DAB4" w14:textId="77777777" w:rsidR="005C367E" w:rsidRPr="00302082" w:rsidRDefault="005C367E" w:rsidP="00745702">
            <w:pPr>
              <w:spacing w:after="120"/>
              <w:jc w:val="center"/>
              <w:rPr>
                <w:rFonts w:ascii="Arial" w:hAnsi="Arial" w:cs="Arial"/>
                <w:b/>
              </w:rPr>
            </w:pPr>
          </w:p>
        </w:tc>
        <w:tc>
          <w:tcPr>
            <w:tcW w:w="425" w:type="dxa"/>
          </w:tcPr>
          <w:p w14:paraId="66D124FF" w14:textId="77777777" w:rsidR="005C367E" w:rsidRPr="00302082" w:rsidRDefault="005C367E" w:rsidP="00745702">
            <w:pPr>
              <w:spacing w:after="120"/>
              <w:jc w:val="center"/>
              <w:rPr>
                <w:rFonts w:ascii="Arial" w:hAnsi="Arial" w:cs="Arial"/>
                <w:b/>
              </w:rPr>
            </w:pPr>
          </w:p>
        </w:tc>
        <w:tc>
          <w:tcPr>
            <w:tcW w:w="426" w:type="dxa"/>
          </w:tcPr>
          <w:p w14:paraId="0085435A" w14:textId="77777777" w:rsidR="005C367E" w:rsidRPr="00302082" w:rsidRDefault="005C367E" w:rsidP="00745702">
            <w:pPr>
              <w:spacing w:after="120"/>
              <w:jc w:val="center"/>
              <w:rPr>
                <w:rFonts w:ascii="Arial" w:hAnsi="Arial" w:cs="Arial"/>
                <w:b/>
              </w:rPr>
            </w:pPr>
          </w:p>
        </w:tc>
        <w:tc>
          <w:tcPr>
            <w:tcW w:w="425" w:type="dxa"/>
          </w:tcPr>
          <w:p w14:paraId="137578B7"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CA4AD9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74A5610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788047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8207DBD" w14:textId="77777777" w:rsidR="005C367E" w:rsidRPr="00302082" w:rsidRDefault="005C367E" w:rsidP="00745702">
            <w:pPr>
              <w:spacing w:after="120"/>
              <w:jc w:val="center"/>
              <w:rPr>
                <w:rFonts w:ascii="Arial" w:hAnsi="Arial" w:cs="Arial"/>
                <w:b/>
              </w:rPr>
            </w:pPr>
          </w:p>
        </w:tc>
        <w:tc>
          <w:tcPr>
            <w:tcW w:w="426" w:type="dxa"/>
          </w:tcPr>
          <w:p w14:paraId="61845EBA" w14:textId="77777777" w:rsidR="005C367E" w:rsidRPr="00302082" w:rsidRDefault="005C367E" w:rsidP="00745702">
            <w:pPr>
              <w:spacing w:after="120"/>
              <w:jc w:val="center"/>
              <w:rPr>
                <w:rFonts w:ascii="Arial" w:hAnsi="Arial" w:cs="Arial"/>
                <w:b/>
              </w:rPr>
            </w:pPr>
          </w:p>
        </w:tc>
        <w:tc>
          <w:tcPr>
            <w:tcW w:w="426" w:type="dxa"/>
          </w:tcPr>
          <w:p w14:paraId="2E32DFB6" w14:textId="77777777" w:rsidR="005C367E" w:rsidRPr="00302082" w:rsidRDefault="005C367E" w:rsidP="00745702">
            <w:pPr>
              <w:spacing w:after="120"/>
              <w:jc w:val="center"/>
              <w:rPr>
                <w:rFonts w:ascii="Arial" w:hAnsi="Arial" w:cs="Arial"/>
                <w:b/>
              </w:rPr>
            </w:pPr>
          </w:p>
        </w:tc>
        <w:tc>
          <w:tcPr>
            <w:tcW w:w="426" w:type="dxa"/>
          </w:tcPr>
          <w:p w14:paraId="70BD104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02722E1" w14:textId="77777777" w:rsidR="005C367E" w:rsidRPr="00302082" w:rsidRDefault="005C367E" w:rsidP="00745702">
            <w:pPr>
              <w:spacing w:after="120"/>
              <w:jc w:val="center"/>
              <w:rPr>
                <w:rFonts w:ascii="Arial" w:hAnsi="Arial" w:cs="Arial"/>
                <w:b/>
              </w:rPr>
            </w:pPr>
          </w:p>
        </w:tc>
        <w:tc>
          <w:tcPr>
            <w:tcW w:w="425" w:type="dxa"/>
          </w:tcPr>
          <w:p w14:paraId="1871E18A" w14:textId="77777777" w:rsidR="005C367E" w:rsidRPr="00302082" w:rsidRDefault="005C367E" w:rsidP="00745702">
            <w:pPr>
              <w:spacing w:after="120"/>
              <w:jc w:val="center"/>
              <w:rPr>
                <w:rFonts w:ascii="Arial" w:hAnsi="Arial" w:cs="Arial"/>
                <w:b/>
              </w:rPr>
            </w:pPr>
          </w:p>
        </w:tc>
        <w:tc>
          <w:tcPr>
            <w:tcW w:w="425" w:type="dxa"/>
          </w:tcPr>
          <w:p w14:paraId="63E62FC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0C35ABB" w14:textId="77777777" w:rsidR="005C367E" w:rsidRPr="00302082" w:rsidRDefault="005C367E" w:rsidP="00745702">
            <w:pPr>
              <w:spacing w:after="120"/>
              <w:jc w:val="center"/>
              <w:rPr>
                <w:rFonts w:ascii="Arial" w:hAnsi="Arial" w:cs="Arial"/>
                <w:b/>
              </w:rPr>
            </w:pPr>
          </w:p>
        </w:tc>
        <w:tc>
          <w:tcPr>
            <w:tcW w:w="426" w:type="dxa"/>
          </w:tcPr>
          <w:p w14:paraId="317C7A52" w14:textId="77777777" w:rsidR="005C367E" w:rsidRPr="00302082" w:rsidRDefault="005C367E" w:rsidP="00745702">
            <w:pPr>
              <w:spacing w:after="120"/>
              <w:jc w:val="center"/>
              <w:rPr>
                <w:rFonts w:ascii="Arial" w:hAnsi="Arial" w:cs="Arial"/>
                <w:b/>
              </w:rPr>
            </w:pPr>
          </w:p>
        </w:tc>
        <w:tc>
          <w:tcPr>
            <w:tcW w:w="426" w:type="dxa"/>
          </w:tcPr>
          <w:p w14:paraId="0F6D7315" w14:textId="77777777" w:rsidR="005C367E" w:rsidRPr="00302082" w:rsidRDefault="005C367E" w:rsidP="00745702">
            <w:pPr>
              <w:spacing w:after="120"/>
              <w:jc w:val="center"/>
              <w:rPr>
                <w:rFonts w:ascii="Arial" w:hAnsi="Arial" w:cs="Arial"/>
                <w:b/>
              </w:rPr>
            </w:pPr>
          </w:p>
        </w:tc>
        <w:tc>
          <w:tcPr>
            <w:tcW w:w="426" w:type="dxa"/>
          </w:tcPr>
          <w:p w14:paraId="74E4B78E"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03104770" w14:textId="77777777" w:rsidTr="00284EFE">
        <w:tc>
          <w:tcPr>
            <w:tcW w:w="3119" w:type="dxa"/>
          </w:tcPr>
          <w:p w14:paraId="36C6A8ED" w14:textId="77777777" w:rsidR="005C367E" w:rsidRPr="00606F6C" w:rsidRDefault="005C367E" w:rsidP="00302082">
            <w:pPr>
              <w:spacing w:after="120"/>
              <w:rPr>
                <w:rFonts w:ascii="Arial" w:hAnsi="Arial" w:cs="Arial"/>
              </w:rPr>
            </w:pPr>
            <w:r>
              <w:rPr>
                <w:rFonts w:ascii="Arial" w:hAnsi="Arial" w:cs="Arial"/>
              </w:rPr>
              <w:t>Examination</w:t>
            </w:r>
          </w:p>
        </w:tc>
        <w:tc>
          <w:tcPr>
            <w:tcW w:w="425" w:type="dxa"/>
          </w:tcPr>
          <w:p w14:paraId="7E4B6376"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D339E21" w14:textId="77777777" w:rsidR="005C367E" w:rsidRPr="00302082" w:rsidRDefault="005C367E" w:rsidP="00745702">
            <w:pPr>
              <w:spacing w:after="120"/>
              <w:jc w:val="center"/>
              <w:rPr>
                <w:rFonts w:ascii="Arial" w:hAnsi="Arial" w:cs="Arial"/>
                <w:b/>
              </w:rPr>
            </w:pPr>
          </w:p>
        </w:tc>
        <w:tc>
          <w:tcPr>
            <w:tcW w:w="426" w:type="dxa"/>
          </w:tcPr>
          <w:p w14:paraId="30461FFF" w14:textId="77777777" w:rsidR="005C367E" w:rsidRPr="00302082" w:rsidRDefault="005C367E" w:rsidP="00745702">
            <w:pPr>
              <w:spacing w:after="120"/>
              <w:jc w:val="center"/>
              <w:rPr>
                <w:rFonts w:ascii="Arial" w:hAnsi="Arial" w:cs="Arial"/>
                <w:b/>
              </w:rPr>
            </w:pPr>
          </w:p>
        </w:tc>
        <w:tc>
          <w:tcPr>
            <w:tcW w:w="425" w:type="dxa"/>
          </w:tcPr>
          <w:p w14:paraId="0D464278"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B70BE5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0F43447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2A70EF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F5928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103813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E7FEC2D" w14:textId="77777777" w:rsidR="005C367E" w:rsidRPr="00302082" w:rsidRDefault="005C367E" w:rsidP="00745702">
            <w:pPr>
              <w:spacing w:after="120"/>
              <w:jc w:val="center"/>
              <w:rPr>
                <w:rFonts w:ascii="Arial" w:hAnsi="Arial" w:cs="Arial"/>
                <w:b/>
              </w:rPr>
            </w:pPr>
          </w:p>
        </w:tc>
        <w:tc>
          <w:tcPr>
            <w:tcW w:w="426" w:type="dxa"/>
          </w:tcPr>
          <w:p w14:paraId="5C9436BD" w14:textId="77777777" w:rsidR="005C367E" w:rsidRPr="00302082" w:rsidRDefault="005C367E" w:rsidP="00745702">
            <w:pPr>
              <w:spacing w:after="120"/>
              <w:jc w:val="center"/>
              <w:rPr>
                <w:rFonts w:ascii="Arial" w:hAnsi="Arial" w:cs="Arial"/>
                <w:b/>
              </w:rPr>
            </w:pPr>
          </w:p>
        </w:tc>
        <w:tc>
          <w:tcPr>
            <w:tcW w:w="425" w:type="dxa"/>
          </w:tcPr>
          <w:p w14:paraId="3D04D9E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7E298787" w14:textId="77777777" w:rsidR="005C367E" w:rsidRPr="00302082" w:rsidRDefault="005C367E" w:rsidP="00745702">
            <w:pPr>
              <w:spacing w:after="120"/>
              <w:jc w:val="center"/>
              <w:rPr>
                <w:rFonts w:ascii="Arial" w:hAnsi="Arial" w:cs="Arial"/>
                <w:b/>
              </w:rPr>
            </w:pPr>
          </w:p>
        </w:tc>
        <w:tc>
          <w:tcPr>
            <w:tcW w:w="425" w:type="dxa"/>
          </w:tcPr>
          <w:p w14:paraId="1A4140DA" w14:textId="77777777" w:rsidR="005C367E" w:rsidRPr="00302082" w:rsidRDefault="005C367E" w:rsidP="00745702">
            <w:pPr>
              <w:spacing w:after="120"/>
              <w:jc w:val="center"/>
              <w:rPr>
                <w:rFonts w:ascii="Arial" w:hAnsi="Arial" w:cs="Arial"/>
                <w:b/>
              </w:rPr>
            </w:pPr>
          </w:p>
        </w:tc>
        <w:tc>
          <w:tcPr>
            <w:tcW w:w="426" w:type="dxa"/>
          </w:tcPr>
          <w:p w14:paraId="5461B9F2"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4274F15" w14:textId="77777777" w:rsidR="005C367E" w:rsidRPr="00302082" w:rsidRDefault="005C367E" w:rsidP="00745702">
            <w:pPr>
              <w:spacing w:after="120"/>
              <w:jc w:val="center"/>
              <w:rPr>
                <w:rFonts w:ascii="Arial" w:hAnsi="Arial" w:cs="Arial"/>
                <w:b/>
              </w:rPr>
            </w:pPr>
          </w:p>
        </w:tc>
        <w:tc>
          <w:tcPr>
            <w:tcW w:w="426" w:type="dxa"/>
          </w:tcPr>
          <w:p w14:paraId="3311AE20" w14:textId="77777777" w:rsidR="005C367E" w:rsidRPr="00302082" w:rsidRDefault="005C367E" w:rsidP="00745702">
            <w:pPr>
              <w:spacing w:after="120"/>
              <w:jc w:val="center"/>
              <w:rPr>
                <w:rFonts w:ascii="Arial" w:hAnsi="Arial" w:cs="Arial"/>
                <w:b/>
              </w:rPr>
            </w:pPr>
          </w:p>
        </w:tc>
        <w:tc>
          <w:tcPr>
            <w:tcW w:w="426" w:type="dxa"/>
          </w:tcPr>
          <w:p w14:paraId="4851BEC4" w14:textId="77777777" w:rsidR="005C367E" w:rsidRPr="00302082" w:rsidRDefault="005C367E" w:rsidP="00745702">
            <w:pPr>
              <w:spacing w:after="120"/>
              <w:jc w:val="center"/>
              <w:rPr>
                <w:rFonts w:ascii="Arial" w:hAnsi="Arial" w:cs="Arial"/>
                <w:b/>
              </w:rPr>
            </w:pPr>
          </w:p>
        </w:tc>
      </w:tr>
    </w:tbl>
    <w:p w14:paraId="22914C30" w14:textId="77777777" w:rsidR="007A6245" w:rsidRDefault="007A6245" w:rsidP="00302082">
      <w:pPr>
        <w:spacing w:after="120" w:line="240" w:lineRule="auto"/>
        <w:ind w:left="426" w:right="260"/>
        <w:rPr>
          <w:rFonts w:ascii="Arial" w:hAnsi="Arial" w:cs="Arial"/>
          <w:b/>
          <w:iCs/>
        </w:rPr>
      </w:pPr>
    </w:p>
    <w:p w14:paraId="3B247F4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2333C8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2A5E54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15AA82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F176D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369F64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31983D2"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4E2BF1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5418D7D" w14:textId="61A18EE9" w:rsidR="00A654FD" w:rsidRPr="00745702" w:rsidRDefault="00A654FD" w:rsidP="00A654FD">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 </w:t>
      </w:r>
      <w:proofErr w:type="gramStart"/>
      <w:r>
        <w:rPr>
          <w:rFonts w:ascii="Arial" w:hAnsi="Arial" w:cs="Arial"/>
        </w:rPr>
        <w:t>is designed</w:t>
      </w:r>
      <w:proofErr w:type="gramEnd"/>
      <w:r>
        <w:rPr>
          <w:rFonts w:ascii="Arial" w:hAnsi="Arial" w:cs="Arial"/>
        </w:rPr>
        <w:t xml:space="preserve"> to teach students about German literature, providing them with skills applicable to understanding and working with cultures outside of the UK. Students will appreciate cultural differences in thinking and language. </w:t>
      </w:r>
      <w:r>
        <w:rPr>
          <w:rFonts w:ascii="Arial" w:hAnsi="Arial" w:cs="Arial"/>
          <w:iCs/>
        </w:rPr>
        <w:t xml:space="preserve"> </w:t>
      </w:r>
    </w:p>
    <w:p w14:paraId="3026EBCF" w14:textId="77777777" w:rsidR="00641D6D" w:rsidRPr="00302082" w:rsidRDefault="00641D6D" w:rsidP="002A7F48">
      <w:pPr>
        <w:pBdr>
          <w:bottom w:val="single" w:sz="6" w:space="1" w:color="auto"/>
        </w:pBdr>
        <w:spacing w:after="120" w:line="240" w:lineRule="auto"/>
        <w:ind w:right="261"/>
        <w:rPr>
          <w:rFonts w:ascii="Arial" w:hAnsi="Arial" w:cs="Arial"/>
        </w:rPr>
      </w:pPr>
    </w:p>
    <w:p w14:paraId="603122D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12664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4E97E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51B601A" w14:textId="77777777" w:rsidTr="006A1103">
        <w:trPr>
          <w:trHeight w:val="317"/>
        </w:trPr>
        <w:tc>
          <w:tcPr>
            <w:tcW w:w="1526" w:type="dxa"/>
          </w:tcPr>
          <w:p w14:paraId="1CA3883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8AC97E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04CDD3A"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CFBF28"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FE52724"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5E9E620" w14:textId="77777777" w:rsidTr="006A1103">
        <w:trPr>
          <w:trHeight w:val="305"/>
        </w:trPr>
        <w:tc>
          <w:tcPr>
            <w:tcW w:w="1526" w:type="dxa"/>
            <w:vAlign w:val="center"/>
          </w:tcPr>
          <w:p w14:paraId="76429EFB" w14:textId="77777777" w:rsidR="007A648C" w:rsidRPr="00DF4971" w:rsidRDefault="007A648C" w:rsidP="006A1103">
            <w:pPr>
              <w:rPr>
                <w:rFonts w:ascii="Arial" w:hAnsi="Arial" w:cs="Arial"/>
                <w:sz w:val="18"/>
                <w:szCs w:val="18"/>
              </w:rPr>
            </w:pPr>
          </w:p>
        </w:tc>
        <w:tc>
          <w:tcPr>
            <w:tcW w:w="1701" w:type="dxa"/>
            <w:vAlign w:val="center"/>
          </w:tcPr>
          <w:p w14:paraId="74DA05B5" w14:textId="77777777" w:rsidR="007A648C" w:rsidRPr="00DF4971" w:rsidRDefault="007A648C" w:rsidP="006A1103">
            <w:pPr>
              <w:rPr>
                <w:rFonts w:ascii="Arial" w:hAnsi="Arial" w:cs="Arial"/>
                <w:sz w:val="18"/>
                <w:szCs w:val="18"/>
              </w:rPr>
            </w:pPr>
          </w:p>
        </w:tc>
        <w:tc>
          <w:tcPr>
            <w:tcW w:w="2410" w:type="dxa"/>
            <w:vAlign w:val="center"/>
          </w:tcPr>
          <w:p w14:paraId="6B19DAC6" w14:textId="77777777" w:rsidR="007A648C" w:rsidRPr="00DF4971" w:rsidRDefault="007A648C" w:rsidP="006A1103">
            <w:pPr>
              <w:rPr>
                <w:rFonts w:ascii="Arial" w:hAnsi="Arial" w:cs="Arial"/>
                <w:sz w:val="18"/>
                <w:szCs w:val="18"/>
              </w:rPr>
            </w:pPr>
          </w:p>
        </w:tc>
        <w:tc>
          <w:tcPr>
            <w:tcW w:w="2448" w:type="dxa"/>
            <w:vAlign w:val="center"/>
          </w:tcPr>
          <w:p w14:paraId="59EADF08" w14:textId="77777777" w:rsidR="007A648C" w:rsidRPr="00DF4971" w:rsidRDefault="007A648C" w:rsidP="006A1103">
            <w:pPr>
              <w:rPr>
                <w:rFonts w:ascii="Arial" w:hAnsi="Arial" w:cs="Arial"/>
                <w:sz w:val="18"/>
                <w:szCs w:val="18"/>
              </w:rPr>
            </w:pPr>
          </w:p>
        </w:tc>
        <w:tc>
          <w:tcPr>
            <w:tcW w:w="2597" w:type="dxa"/>
            <w:vAlign w:val="center"/>
          </w:tcPr>
          <w:p w14:paraId="227B0E8C" w14:textId="77777777" w:rsidR="007A648C" w:rsidRPr="00DF4971" w:rsidRDefault="007A648C" w:rsidP="006A1103">
            <w:pPr>
              <w:rPr>
                <w:rFonts w:ascii="Arial" w:hAnsi="Arial" w:cs="Arial"/>
                <w:sz w:val="18"/>
                <w:szCs w:val="18"/>
              </w:rPr>
            </w:pPr>
          </w:p>
        </w:tc>
      </w:tr>
      <w:tr w:rsidR="007A648C" w:rsidRPr="00302082" w14:paraId="6D699A4D" w14:textId="77777777" w:rsidTr="007A648C">
        <w:trPr>
          <w:trHeight w:val="305"/>
        </w:trPr>
        <w:tc>
          <w:tcPr>
            <w:tcW w:w="1526" w:type="dxa"/>
            <w:vAlign w:val="center"/>
          </w:tcPr>
          <w:p w14:paraId="592E4E9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089BF1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F748CBB"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5479E53"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791BF6D" w14:textId="77777777" w:rsidR="007A648C" w:rsidRPr="007A648C" w:rsidRDefault="007A648C" w:rsidP="007A648C">
            <w:pPr>
              <w:spacing w:after="120"/>
              <w:ind w:right="-330"/>
              <w:rPr>
                <w:rFonts w:ascii="Arial" w:hAnsi="Arial" w:cs="Arial"/>
                <w:sz w:val="18"/>
                <w:szCs w:val="18"/>
              </w:rPr>
            </w:pPr>
          </w:p>
        </w:tc>
      </w:tr>
    </w:tbl>
    <w:p w14:paraId="075176C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0445CF3" w14:textId="77777777" w:rsidTr="006A1103">
        <w:trPr>
          <w:trHeight w:val="305"/>
        </w:trPr>
        <w:tc>
          <w:tcPr>
            <w:tcW w:w="10627" w:type="dxa"/>
            <w:vAlign w:val="center"/>
          </w:tcPr>
          <w:p w14:paraId="5B46A56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9AEABC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6997" w14:textId="77777777" w:rsidR="0093594B" w:rsidRDefault="0093594B" w:rsidP="009A2D37">
      <w:pPr>
        <w:spacing w:after="0" w:line="240" w:lineRule="auto"/>
      </w:pPr>
      <w:r>
        <w:separator/>
      </w:r>
    </w:p>
  </w:endnote>
  <w:endnote w:type="continuationSeparator" w:id="0">
    <w:p w14:paraId="6ED8CD2D" w14:textId="77777777" w:rsidR="0093594B" w:rsidRDefault="0093594B" w:rsidP="009A2D37">
      <w:pPr>
        <w:spacing w:after="0" w:line="240" w:lineRule="auto"/>
      </w:pPr>
      <w:r>
        <w:continuationSeparator/>
      </w:r>
    </w:p>
  </w:endnote>
  <w:endnote w:type="continuationNotice" w:id="1">
    <w:p w14:paraId="66AA154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A4A681" w14:textId="79BF21F7" w:rsidR="008B2543" w:rsidRDefault="0019787E" w:rsidP="009A2D37">
        <w:pPr>
          <w:pStyle w:val="Footer"/>
          <w:jc w:val="center"/>
        </w:pPr>
        <w:r>
          <w:fldChar w:fldCharType="begin"/>
        </w:r>
        <w:r>
          <w:instrText xml:space="preserve"> PAGE   \* MERGEFORMAT </w:instrText>
        </w:r>
        <w:r>
          <w:fldChar w:fldCharType="separate"/>
        </w:r>
        <w:r w:rsidR="00BA43B4">
          <w:rPr>
            <w:noProof/>
          </w:rPr>
          <w:t>4</w:t>
        </w:r>
        <w:r>
          <w:rPr>
            <w:noProof/>
          </w:rPr>
          <w:fldChar w:fldCharType="end"/>
        </w:r>
      </w:p>
    </w:sdtContent>
  </w:sdt>
  <w:p w14:paraId="3594767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789C" w14:textId="77777777" w:rsidR="0093594B" w:rsidRDefault="0093594B" w:rsidP="009A2D37">
      <w:pPr>
        <w:spacing w:after="0" w:line="240" w:lineRule="auto"/>
      </w:pPr>
      <w:r>
        <w:separator/>
      </w:r>
    </w:p>
  </w:footnote>
  <w:footnote w:type="continuationSeparator" w:id="0">
    <w:p w14:paraId="79B85948" w14:textId="77777777" w:rsidR="0093594B" w:rsidRDefault="0093594B" w:rsidP="009A2D37">
      <w:pPr>
        <w:spacing w:after="0" w:line="240" w:lineRule="auto"/>
      </w:pPr>
      <w:r>
        <w:continuationSeparator/>
      </w:r>
    </w:p>
  </w:footnote>
  <w:footnote w:type="continuationNotice" w:id="1">
    <w:p w14:paraId="0D95598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A5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6F2901" wp14:editId="6984E3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CBF3D7" w14:textId="77777777" w:rsidR="008B2543" w:rsidRPr="008C00F8" w:rsidRDefault="008B2543" w:rsidP="005E6D38">
    <w:pPr>
      <w:pStyle w:val="Heading1"/>
      <w:spacing w:before="60" w:after="60"/>
      <w:rPr>
        <w:rFonts w:ascii="Arial" w:hAnsi="Arial" w:cs="Arial"/>
      </w:rPr>
    </w:pPr>
  </w:p>
  <w:p w14:paraId="4756525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05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1A9BE0" wp14:editId="59DA99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1E4A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C97ACE"/>
    <w:multiLevelType w:val="hybridMultilevel"/>
    <w:tmpl w:val="E22EB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230676"/>
    <w:multiLevelType w:val="hybridMultilevel"/>
    <w:tmpl w:val="270C5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4EFE"/>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367E"/>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0B4F"/>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54FD"/>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3B4"/>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3184"/>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391F"/>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54C70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0409510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C13EB-159F-4784-8EA0-34095DC7BD25}"/>
</file>

<file path=customXml/itemProps2.xml><?xml version="1.0" encoding="utf-8"?>
<ds:datastoreItem xmlns:ds="http://schemas.openxmlformats.org/officeDocument/2006/customXml" ds:itemID="{E02E5C47-8FA2-4AC5-A04F-B4043FFAA79F}">
  <ds:schemaRefs>
    <ds:schemaRef ds:uri="http://purl.org/dc/dcmitype/"/>
    <ds:schemaRef ds:uri="http://purl.org/dc/terms/"/>
    <ds:schemaRef ds:uri="http://schemas.microsoft.com/office/infopath/2007/PartnerControls"/>
    <ds:schemaRef ds:uri="http://schemas.microsoft.com/office/2006/metadata/properties"/>
    <ds:schemaRef ds:uri="ef2b9e05-657a-4dc1-8c6c-679bdea18f38"/>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BC2BCE7F-556B-43C2-A4D7-B0290FADD975}">
  <ds:schemaRefs>
    <ds:schemaRef ds:uri="http://schemas.microsoft.com/sharepoint/v3/contenttype/forms"/>
  </ds:schemaRefs>
</ds:datastoreItem>
</file>

<file path=customXml/itemProps4.xml><?xml version="1.0" encoding="utf-8"?>
<ds:datastoreItem xmlns:ds="http://schemas.openxmlformats.org/officeDocument/2006/customXml" ds:itemID="{3AB4F4EA-3042-4EEE-9E4D-51E8629D32FF}">
  <ds:schemaRefs>
    <ds:schemaRef ds:uri="http://schemas.microsoft.com/sharepoint/events"/>
  </ds:schemaRefs>
</ds:datastoreItem>
</file>

<file path=customXml/itemProps5.xml><?xml version="1.0" encoding="utf-8"?>
<ds:datastoreItem xmlns:ds="http://schemas.openxmlformats.org/officeDocument/2006/customXml" ds:itemID="{668A1020-08A8-4B91-A20A-109E54B5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2018-02-22T12:08:00Z</dcterms:created>
  <dcterms:modified xsi:type="dcterms:W3CDTF">2018-03-20T10:13:00Z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9b791a9d-0406-4027-8604-a6eaf514ad9b</vt:lpwstr>
  </property>
</Properties>
</file>