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7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49EED2D" w14:textId="0809623D" w:rsidR="009A2D37" w:rsidRDefault="00BD3C24" w:rsidP="00154D48">
      <w:pPr>
        <w:spacing w:after="120" w:line="240" w:lineRule="auto"/>
        <w:ind w:left="567" w:right="260"/>
        <w:jc w:val="both"/>
        <w:rPr>
          <w:rFonts w:ascii="Arial" w:hAnsi="Arial" w:cs="Arial"/>
        </w:rPr>
      </w:pPr>
      <w:r>
        <w:rPr>
          <w:rFonts w:ascii="Arial" w:hAnsi="Arial" w:cs="Arial"/>
        </w:rPr>
        <w:t>FREN</w:t>
      </w:r>
      <w:r w:rsidR="00DB1B29">
        <w:rPr>
          <w:rFonts w:ascii="Arial" w:hAnsi="Arial" w:cs="Arial"/>
        </w:rPr>
        <w:t>5002</w:t>
      </w:r>
      <w:r>
        <w:rPr>
          <w:rFonts w:ascii="Arial" w:hAnsi="Arial" w:cs="Arial"/>
        </w:rPr>
        <w:t xml:space="preserve"> (FR</w:t>
      </w:r>
      <w:r w:rsidR="00DB1B29">
        <w:rPr>
          <w:rFonts w:ascii="Arial" w:hAnsi="Arial" w:cs="Arial"/>
        </w:rPr>
        <w:t>5002</w:t>
      </w:r>
      <w:r>
        <w:rPr>
          <w:rFonts w:ascii="Arial" w:hAnsi="Arial" w:cs="Arial"/>
        </w:rPr>
        <w:t xml:space="preserve">) – Encore! </w:t>
      </w:r>
      <w:r w:rsidRPr="00BD3C24">
        <w:rPr>
          <w:rFonts w:ascii="Arial" w:hAnsi="Arial" w:cs="Arial"/>
        </w:rPr>
        <w:t>Music and Society in Modern French Culture</w:t>
      </w:r>
    </w:p>
    <w:p w14:paraId="0FFDCBB7" w14:textId="783FE873" w:rsidR="009A2D37" w:rsidRPr="00302082" w:rsidRDefault="00260D9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67CE268" w14:textId="570885D4" w:rsidR="009A2D37" w:rsidRPr="00154D48" w:rsidRDefault="00260D96" w:rsidP="00154D48">
      <w:pPr>
        <w:spacing w:after="120" w:line="240" w:lineRule="auto"/>
        <w:ind w:left="567" w:right="260"/>
        <w:rPr>
          <w:rFonts w:ascii="Arial" w:hAnsi="Arial" w:cs="Arial"/>
          <w:iCs/>
        </w:rPr>
      </w:pPr>
      <w:r>
        <w:rPr>
          <w:rFonts w:ascii="Arial" w:hAnsi="Arial" w:cs="Arial"/>
          <w:iCs/>
        </w:rPr>
        <w:t>Arts and Humanities (Modern Languages and Linguistics)</w:t>
      </w:r>
    </w:p>
    <w:p w14:paraId="500668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EC8336"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D3C24">
        <w:rPr>
          <w:rFonts w:ascii="Arial" w:hAnsi="Arial" w:cs="Arial"/>
        </w:rPr>
        <w:t>5</w:t>
      </w:r>
    </w:p>
    <w:p w14:paraId="2C7267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019AB1" w14:textId="77777777" w:rsidR="009A2D37" w:rsidRPr="00154D48" w:rsidRDefault="00BD3C24" w:rsidP="00154D48">
      <w:pPr>
        <w:spacing w:after="120" w:line="240" w:lineRule="auto"/>
        <w:ind w:left="567" w:right="260"/>
        <w:rPr>
          <w:rFonts w:ascii="Arial" w:hAnsi="Arial" w:cs="Arial"/>
        </w:rPr>
      </w:pPr>
      <w:r w:rsidRPr="00BD3C24">
        <w:rPr>
          <w:rFonts w:ascii="Arial" w:hAnsi="Arial" w:cs="Arial"/>
        </w:rPr>
        <w:t>15 Credits (7.5 ECTS)</w:t>
      </w:r>
    </w:p>
    <w:p w14:paraId="24984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2F6548"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 xml:space="preserve">Autumn or </w:t>
      </w:r>
      <w:proofErr w:type="gramStart"/>
      <w:r w:rsidRPr="00BD3C24">
        <w:rPr>
          <w:rFonts w:ascii="Arial" w:hAnsi="Arial" w:cs="Arial"/>
          <w:iCs/>
        </w:rPr>
        <w:t>Spring</w:t>
      </w:r>
      <w:proofErr w:type="gramEnd"/>
    </w:p>
    <w:p w14:paraId="6F4D2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8FFF35"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Prerequisite: FR330 or FR300 or demonstrable equivalent French language proficiency.</w:t>
      </w:r>
    </w:p>
    <w:p w14:paraId="183E7F2E" w14:textId="02BB6A7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60D96">
        <w:rPr>
          <w:rFonts w:ascii="Arial" w:hAnsi="Arial" w:cs="Arial"/>
          <w:b/>
        </w:rPr>
        <w:t>course(s)</w:t>
      </w:r>
      <w:r w:rsidRPr="00302082">
        <w:rPr>
          <w:rFonts w:ascii="Arial" w:hAnsi="Arial" w:cs="Arial"/>
          <w:b/>
        </w:rPr>
        <w:t xml:space="preserve"> of study to which the module contributes</w:t>
      </w:r>
    </w:p>
    <w:p w14:paraId="30A1C2FB" w14:textId="77777777" w:rsidR="00BD3C24" w:rsidRDefault="00BD3C24" w:rsidP="00154D48">
      <w:pPr>
        <w:spacing w:after="120" w:line="240" w:lineRule="auto"/>
        <w:ind w:left="567" w:right="260"/>
        <w:rPr>
          <w:rFonts w:ascii="Arial" w:hAnsi="Arial" w:cs="Arial"/>
          <w:iCs/>
        </w:rPr>
      </w:pPr>
      <w:r w:rsidRPr="00BD3C24">
        <w:rPr>
          <w:rFonts w:ascii="Arial" w:hAnsi="Arial" w:cs="Arial"/>
          <w:iCs/>
        </w:rPr>
        <w:t xml:space="preserve">Optional for BA French (Single and Joint Honours). </w:t>
      </w:r>
    </w:p>
    <w:p w14:paraId="48C1E4A9"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Also available as a wild module.</w:t>
      </w:r>
    </w:p>
    <w:p w14:paraId="516DFA3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3F8A1" w14:textId="35E6747E"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D3C24" w:rsidRPr="00BD3C24">
        <w:rPr>
          <w:rFonts w:ascii="Arial" w:hAnsi="Arial" w:cs="Arial"/>
        </w:rPr>
        <w:t xml:space="preserve">Demonstrate </w:t>
      </w:r>
      <w:r w:rsidR="009740BB">
        <w:rPr>
          <w:rFonts w:ascii="Arial" w:hAnsi="Arial" w:cs="Arial"/>
        </w:rPr>
        <w:t>a nuanced awareness</w:t>
      </w:r>
      <w:r w:rsidR="00BD3C24" w:rsidRPr="00BD3C24">
        <w:rPr>
          <w:rFonts w:ascii="Arial" w:hAnsi="Arial" w:cs="Arial"/>
        </w:rPr>
        <w:t xml:space="preserve"> of key aspects of French (and in some instances Belgian) culture, history and society in relation to music as a cultural product, and </w:t>
      </w:r>
      <w:r w:rsidR="009740BB">
        <w:rPr>
          <w:rFonts w:ascii="Arial" w:hAnsi="Arial" w:cs="Arial"/>
        </w:rPr>
        <w:t xml:space="preserve">a critical understanding of </w:t>
      </w:r>
      <w:r w:rsidR="00BD3C24" w:rsidRPr="00BD3C24">
        <w:rPr>
          <w:rFonts w:ascii="Arial" w:hAnsi="Arial" w:cs="Arial"/>
        </w:rPr>
        <w:t>the ways in which this has developed across the decades;</w:t>
      </w:r>
    </w:p>
    <w:p w14:paraId="1605EF4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D3C24" w:rsidRPr="00BD3C24">
        <w:rPr>
          <w:rFonts w:ascii="Arial" w:hAnsi="Arial" w:cs="Arial"/>
        </w:rPr>
        <w:t>Demonstrate critical understanding of French society from the eighteenth century to the present in relation to music as well as music production, dissemination, consumption, and representation;</w:t>
      </w:r>
    </w:p>
    <w:p w14:paraId="7CB8AEB6" w14:textId="735FA684"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D3C24" w:rsidRPr="00BD3C24">
        <w:rPr>
          <w:rFonts w:ascii="Arial" w:hAnsi="Arial" w:cs="Arial"/>
        </w:rPr>
        <w:t>Apply concepts and principles derived from the analysis of musical products to achieve a critical understanding of French and Belgian</w:t>
      </w:r>
      <w:r w:rsidR="009740BB">
        <w:rPr>
          <w:rFonts w:ascii="Arial" w:hAnsi="Arial" w:cs="Arial"/>
        </w:rPr>
        <w:t xml:space="preserve"> social, political and</w:t>
      </w:r>
      <w:r w:rsidR="00BD3C24" w:rsidRPr="00BD3C24">
        <w:rPr>
          <w:rFonts w:ascii="Arial" w:hAnsi="Arial" w:cs="Arial"/>
        </w:rPr>
        <w:t xml:space="preserve"> cultural history;</w:t>
      </w:r>
    </w:p>
    <w:p w14:paraId="5413770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D3C24" w:rsidRPr="00BD3C24">
        <w:rPr>
          <w:rFonts w:ascii="Arial" w:hAnsi="Arial" w:cs="Arial"/>
        </w:rPr>
        <w:t>Demonstrate the ability to closely read lyrics, critically evaluate textual sources, and analytically evaluate their limitations</w:t>
      </w:r>
      <w:r w:rsidR="00BD3C24">
        <w:rPr>
          <w:rFonts w:ascii="Arial" w:hAnsi="Arial" w:cs="Arial"/>
        </w:rPr>
        <w:t>;</w:t>
      </w:r>
    </w:p>
    <w:p w14:paraId="09C910A6"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D3C24" w:rsidRPr="00BD3C24">
        <w:rPr>
          <w:rFonts w:ascii="Arial" w:hAnsi="Arial" w:cs="Arial"/>
        </w:rPr>
        <w:t xml:space="preserve">Demonstrate awareness of the importance of music in processes of </w:t>
      </w:r>
      <w:proofErr w:type="spellStart"/>
      <w:r w:rsidR="00BD3C24" w:rsidRPr="00BD3C24">
        <w:rPr>
          <w:rFonts w:ascii="Arial" w:hAnsi="Arial" w:cs="Arial"/>
        </w:rPr>
        <w:t>inculturation</w:t>
      </w:r>
      <w:proofErr w:type="spellEnd"/>
      <w:r w:rsidR="00BD3C24" w:rsidRPr="00BD3C24">
        <w:rPr>
          <w:rFonts w:ascii="Arial" w:hAnsi="Arial" w:cs="Arial"/>
        </w:rPr>
        <w:t>, acculturation and the dissemination of socio-political ideas</w:t>
      </w:r>
      <w:r w:rsidR="00BD3C24">
        <w:rPr>
          <w:rFonts w:ascii="Arial" w:hAnsi="Arial" w:cs="Arial"/>
        </w:rPr>
        <w:t>.</w:t>
      </w:r>
    </w:p>
    <w:p w14:paraId="0190550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1A7ACF"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D3C24" w:rsidRPr="00BD3C24">
        <w:rPr>
          <w:rFonts w:ascii="Arial" w:hAnsi="Arial" w:cs="Arial"/>
        </w:rPr>
        <w:t>Analyse primary materials as appropriate, using up-to-date theoretical frameworks and relating works to the relevant socio-historical context;</w:t>
      </w:r>
    </w:p>
    <w:p w14:paraId="27E61073" w14:textId="2ED0364C"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740BB">
        <w:rPr>
          <w:rFonts w:ascii="Arial" w:hAnsi="Arial" w:cs="Arial"/>
        </w:rPr>
        <w:t>Use a range of established techniques to c</w:t>
      </w:r>
      <w:r w:rsidR="00BD3C24" w:rsidRPr="00BD3C24">
        <w:rPr>
          <w:rFonts w:ascii="Arial" w:hAnsi="Arial" w:cs="Arial"/>
        </w:rPr>
        <w:t>arry out independent analysis and research on cultural products and present their findings;</w:t>
      </w:r>
    </w:p>
    <w:p w14:paraId="4011C21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D3C24" w:rsidRPr="00BD3C24">
        <w:rPr>
          <w:rFonts w:ascii="Arial" w:hAnsi="Arial" w:cs="Arial"/>
        </w:rPr>
        <w:t>Demonstrate critical thinking skills;</w:t>
      </w:r>
    </w:p>
    <w:p w14:paraId="044EBD70"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BD3C24" w:rsidRPr="00BD3C24">
        <w:rPr>
          <w:rFonts w:ascii="Arial" w:hAnsi="Arial" w:cs="Arial"/>
        </w:rPr>
        <w:t>Undertake independent research in the library, using appropriate academic databases online</w:t>
      </w:r>
      <w:r w:rsidR="00BD3C24">
        <w:rPr>
          <w:rFonts w:ascii="Arial" w:hAnsi="Arial" w:cs="Arial"/>
        </w:rPr>
        <w:t>;</w:t>
      </w:r>
    </w:p>
    <w:p w14:paraId="5BC636C5" w14:textId="0F6C696F"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BD3C24" w:rsidRPr="00BD3C24">
        <w:rPr>
          <w:rFonts w:ascii="Arial" w:hAnsi="Arial" w:cs="Arial"/>
        </w:rPr>
        <w:t>Synthesise and critically evaluate information from a number of sources</w:t>
      </w:r>
      <w:r w:rsidR="009740BB">
        <w:rPr>
          <w:rFonts w:ascii="Arial" w:hAnsi="Arial" w:cs="Arial"/>
        </w:rPr>
        <w:t>, deploying key techniques from the discipline.</w:t>
      </w:r>
    </w:p>
    <w:p w14:paraId="4D158F7B" w14:textId="77777777" w:rsidR="00F86722" w:rsidRDefault="00F86722" w:rsidP="00BE773E">
      <w:pPr>
        <w:spacing w:after="120" w:line="240" w:lineRule="auto"/>
        <w:ind w:left="1430" w:right="260" w:hanging="550"/>
        <w:jc w:val="both"/>
      </w:pPr>
    </w:p>
    <w:p w14:paraId="5E300F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4D0F127" w14:textId="40A6EB27" w:rsidR="00BD3C24" w:rsidRDefault="00BD3C24" w:rsidP="00BD3C24">
      <w:pPr>
        <w:spacing w:after="120" w:line="240" w:lineRule="auto"/>
        <w:ind w:left="567" w:right="260"/>
        <w:jc w:val="both"/>
        <w:rPr>
          <w:rFonts w:ascii="Arial" w:hAnsi="Arial" w:cs="Arial"/>
          <w:iCs/>
        </w:rPr>
      </w:pPr>
      <w:r w:rsidRPr="00BD3C24">
        <w:rPr>
          <w:rFonts w:ascii="Arial" w:hAnsi="Arial" w:cs="Arial"/>
          <w:iCs/>
        </w:rPr>
        <w:t xml:space="preserve">This module introduces students to key concepts in the analysis of musical products such as opera, traditional songs, pop and counter-culture songs. It </w:t>
      </w:r>
      <w:r>
        <w:rPr>
          <w:rFonts w:ascii="Arial" w:hAnsi="Arial" w:cs="Arial"/>
          <w:iCs/>
        </w:rPr>
        <w:t xml:space="preserve">will </w:t>
      </w:r>
      <w:r w:rsidRPr="00BD3C24">
        <w:rPr>
          <w:rFonts w:ascii="Arial" w:hAnsi="Arial" w:cs="Arial"/>
          <w:iCs/>
        </w:rPr>
        <w:t xml:space="preserve">also </w:t>
      </w:r>
      <w:r w:rsidR="00F86722" w:rsidRPr="00BD3C24">
        <w:rPr>
          <w:rFonts w:ascii="Arial" w:hAnsi="Arial" w:cs="Arial"/>
          <w:iCs/>
        </w:rPr>
        <w:t>introduce</w:t>
      </w:r>
      <w:r w:rsidRPr="00BD3C24">
        <w:rPr>
          <w:rFonts w:ascii="Arial" w:hAnsi="Arial" w:cs="Arial"/>
          <w:iCs/>
        </w:rPr>
        <w:t xml:space="preserve"> students to the use of music in literature in France from the eighteenth century to the present. It </w:t>
      </w:r>
      <w:r>
        <w:rPr>
          <w:rFonts w:ascii="Arial" w:hAnsi="Arial" w:cs="Arial"/>
          <w:iCs/>
        </w:rPr>
        <w:t xml:space="preserve">will </w:t>
      </w:r>
      <w:r w:rsidRPr="00BD3C24">
        <w:rPr>
          <w:rFonts w:ascii="Arial" w:hAnsi="Arial" w:cs="Arial"/>
          <w:iCs/>
        </w:rPr>
        <w:t>do so by considering a selection of relevant cultural products from a variety of sources, such as eighteenth- and nineteenth-century opera (e.g. Jean-Philippe Rameau; Georges Bizet), literature on music (e.g. Balzac’s ‘</w:t>
      </w:r>
      <w:proofErr w:type="spellStart"/>
      <w:r w:rsidRPr="00BD3C24">
        <w:rPr>
          <w:rFonts w:ascii="Arial" w:hAnsi="Arial" w:cs="Arial"/>
          <w:iCs/>
        </w:rPr>
        <w:t>Sarrasine</w:t>
      </w:r>
      <w:proofErr w:type="spellEnd"/>
      <w:r w:rsidRPr="00BD3C24">
        <w:rPr>
          <w:rFonts w:ascii="Arial" w:hAnsi="Arial" w:cs="Arial"/>
          <w:iCs/>
        </w:rPr>
        <w:t xml:space="preserve">’), major French and Belgian twentieth-century chanson artists (e.g. Edith Piaf, Jacques </w:t>
      </w:r>
      <w:proofErr w:type="spellStart"/>
      <w:r w:rsidRPr="00BD3C24">
        <w:rPr>
          <w:rFonts w:ascii="Arial" w:hAnsi="Arial" w:cs="Arial"/>
          <w:iCs/>
        </w:rPr>
        <w:t>Brel</w:t>
      </w:r>
      <w:proofErr w:type="spellEnd"/>
      <w:r w:rsidRPr="00BD3C24">
        <w:rPr>
          <w:rFonts w:ascii="Arial" w:hAnsi="Arial" w:cs="Arial"/>
          <w:iCs/>
        </w:rPr>
        <w:t xml:space="preserve">, Georges </w:t>
      </w:r>
      <w:proofErr w:type="spellStart"/>
      <w:r w:rsidRPr="00BD3C24">
        <w:rPr>
          <w:rFonts w:ascii="Arial" w:hAnsi="Arial" w:cs="Arial"/>
          <w:iCs/>
        </w:rPr>
        <w:t>Brassens</w:t>
      </w:r>
      <w:proofErr w:type="spellEnd"/>
      <w:r w:rsidRPr="00BD3C24">
        <w:rPr>
          <w:rFonts w:ascii="Arial" w:hAnsi="Arial" w:cs="Arial"/>
          <w:iCs/>
        </w:rPr>
        <w:t xml:space="preserve">) and contemporary singers and rappers (e.g. </w:t>
      </w:r>
      <w:proofErr w:type="spellStart"/>
      <w:r w:rsidRPr="00BD3C24">
        <w:rPr>
          <w:rFonts w:ascii="Arial" w:hAnsi="Arial" w:cs="Arial"/>
          <w:iCs/>
        </w:rPr>
        <w:t>Stromae</w:t>
      </w:r>
      <w:proofErr w:type="spellEnd"/>
      <w:r w:rsidRPr="00BD3C24">
        <w:rPr>
          <w:rFonts w:ascii="Arial" w:hAnsi="Arial" w:cs="Arial"/>
          <w:iCs/>
        </w:rPr>
        <w:t xml:space="preserve">, </w:t>
      </w:r>
      <w:proofErr w:type="spellStart"/>
      <w:r w:rsidRPr="00BD3C24">
        <w:rPr>
          <w:rFonts w:ascii="Arial" w:hAnsi="Arial" w:cs="Arial"/>
          <w:iCs/>
        </w:rPr>
        <w:t>Baloji</w:t>
      </w:r>
      <w:proofErr w:type="spellEnd"/>
      <w:r w:rsidRPr="00BD3C24">
        <w:rPr>
          <w:rFonts w:ascii="Arial" w:hAnsi="Arial" w:cs="Arial"/>
          <w:iCs/>
        </w:rPr>
        <w:t xml:space="preserve">, </w:t>
      </w:r>
      <w:proofErr w:type="spellStart"/>
      <w:r w:rsidRPr="00BD3C24">
        <w:rPr>
          <w:rFonts w:ascii="Arial" w:hAnsi="Arial" w:cs="Arial"/>
          <w:iCs/>
        </w:rPr>
        <w:t>Damso</w:t>
      </w:r>
      <w:proofErr w:type="spellEnd"/>
      <w:r w:rsidRPr="00BD3C24">
        <w:rPr>
          <w:rFonts w:ascii="Arial" w:hAnsi="Arial" w:cs="Arial"/>
          <w:iCs/>
        </w:rPr>
        <w:t xml:space="preserve">). </w:t>
      </w:r>
    </w:p>
    <w:p w14:paraId="0EC06513" w14:textId="77777777" w:rsidR="00154D48" w:rsidRPr="00154D48" w:rsidRDefault="00BD3C24" w:rsidP="00BD3C24">
      <w:pPr>
        <w:spacing w:after="120" w:line="240" w:lineRule="auto"/>
        <w:ind w:left="567" w:right="260"/>
        <w:jc w:val="both"/>
        <w:rPr>
          <w:rFonts w:ascii="Arial" w:hAnsi="Arial" w:cs="Arial"/>
          <w:iCs/>
        </w:rPr>
      </w:pPr>
      <w:r w:rsidRPr="00BD3C24">
        <w:rPr>
          <w:rFonts w:ascii="Arial" w:hAnsi="Arial" w:cs="Arial"/>
          <w:iCs/>
        </w:rPr>
        <w:t xml:space="preserve">The module </w:t>
      </w:r>
      <w:r>
        <w:rPr>
          <w:rFonts w:ascii="Arial" w:hAnsi="Arial" w:cs="Arial"/>
          <w:iCs/>
        </w:rPr>
        <w:t>will use</w:t>
      </w:r>
      <w:r w:rsidRPr="00BD3C24">
        <w:rPr>
          <w:rFonts w:ascii="Arial" w:hAnsi="Arial" w:cs="Arial"/>
          <w:iCs/>
        </w:rPr>
        <w:t xml:space="preserve"> musical products as a point of access to understand French and in some cases Belgian culture and history and analyses how these mirror, criticise and try to change French social, cultural and political beliefs. A recurring theme will be how French and francophone music mirrors and interrogates the relationship of Europe with other cultures, notably through the lens of colonialism and its aftermaths. Gender and class will also recur as themes. Special attention will be given throughout the module to the textual and literary aspect of musical products, focusing on close readings of libretti and lyrics.</w:t>
      </w:r>
    </w:p>
    <w:p w14:paraId="05F23F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857FC6" w14:textId="77777777" w:rsidR="00154D48" w:rsidRDefault="00BD3C24" w:rsidP="00154D48">
      <w:pPr>
        <w:spacing w:after="120" w:line="240" w:lineRule="auto"/>
        <w:ind w:left="567" w:right="260"/>
        <w:jc w:val="both"/>
        <w:rPr>
          <w:rFonts w:ascii="Arial" w:hAnsi="Arial" w:cs="Arial"/>
        </w:rPr>
      </w:pPr>
      <w:r w:rsidRPr="00BD3C24">
        <w:rPr>
          <w:rFonts w:ascii="Arial" w:hAnsi="Arial" w:cs="Arial"/>
        </w:rPr>
        <w:t>Balzac, H de. (1831) ‘</w:t>
      </w:r>
      <w:proofErr w:type="spellStart"/>
      <w:r w:rsidRPr="00BD3C24">
        <w:rPr>
          <w:rFonts w:ascii="Arial" w:hAnsi="Arial" w:cs="Arial"/>
          <w:i/>
        </w:rPr>
        <w:t>Sarrasine</w:t>
      </w:r>
      <w:proofErr w:type="spellEnd"/>
      <w:r w:rsidRPr="00BD3C24">
        <w:rPr>
          <w:rFonts w:ascii="Arial" w:hAnsi="Arial" w:cs="Arial"/>
        </w:rPr>
        <w:t>’ (any edition; freely available online)</w:t>
      </w:r>
      <w:r>
        <w:rPr>
          <w:rFonts w:ascii="Arial" w:hAnsi="Arial" w:cs="Arial"/>
        </w:rPr>
        <w:t>.</w:t>
      </w:r>
    </w:p>
    <w:p w14:paraId="51839789" w14:textId="77777777" w:rsidR="00BD3C24" w:rsidRDefault="00BD3C24" w:rsidP="00154D48">
      <w:pPr>
        <w:spacing w:after="120" w:line="240" w:lineRule="auto"/>
        <w:ind w:left="567" w:right="260"/>
        <w:jc w:val="both"/>
        <w:rPr>
          <w:rFonts w:ascii="Arial" w:hAnsi="Arial" w:cs="Arial"/>
        </w:rPr>
      </w:pPr>
      <w:proofErr w:type="spellStart"/>
      <w:r w:rsidRPr="00BD3C24">
        <w:rPr>
          <w:rFonts w:ascii="Arial" w:hAnsi="Arial" w:cs="Arial"/>
        </w:rPr>
        <w:t>Cordier</w:t>
      </w:r>
      <w:proofErr w:type="spellEnd"/>
      <w:r w:rsidRPr="00BD3C24">
        <w:rPr>
          <w:rFonts w:ascii="Arial" w:hAnsi="Arial" w:cs="Arial"/>
        </w:rPr>
        <w:t xml:space="preserve">, A. (2014). </w:t>
      </w:r>
      <w:r w:rsidRPr="00BD3C24">
        <w:rPr>
          <w:rFonts w:ascii="Arial" w:hAnsi="Arial" w:cs="Arial"/>
          <w:i/>
        </w:rPr>
        <w:t xml:space="preserve">Post-War French Popular Music: Cultural Identity and the </w:t>
      </w:r>
      <w:proofErr w:type="spellStart"/>
      <w:r w:rsidRPr="00BD3C24">
        <w:rPr>
          <w:rFonts w:ascii="Arial" w:hAnsi="Arial" w:cs="Arial"/>
          <w:i/>
        </w:rPr>
        <w:t>Brel-Brassens-Ferré</w:t>
      </w:r>
      <w:proofErr w:type="spellEnd"/>
      <w:r w:rsidRPr="00BD3C24">
        <w:rPr>
          <w:rFonts w:ascii="Arial" w:hAnsi="Arial" w:cs="Arial"/>
          <w:i/>
        </w:rPr>
        <w:t xml:space="preserve"> Myth</w:t>
      </w:r>
      <w:r w:rsidRPr="00BD3C24">
        <w:rPr>
          <w:rFonts w:ascii="Arial" w:hAnsi="Arial" w:cs="Arial"/>
        </w:rPr>
        <w:t xml:space="preserve">. Farnham: </w:t>
      </w:r>
      <w:proofErr w:type="spellStart"/>
      <w:r w:rsidRPr="00BD3C24">
        <w:rPr>
          <w:rFonts w:ascii="Arial" w:hAnsi="Arial" w:cs="Arial"/>
        </w:rPr>
        <w:t>Ashgate</w:t>
      </w:r>
      <w:proofErr w:type="spellEnd"/>
      <w:r>
        <w:rPr>
          <w:rFonts w:ascii="Arial" w:hAnsi="Arial" w:cs="Arial"/>
        </w:rPr>
        <w:t>.</w:t>
      </w:r>
    </w:p>
    <w:p w14:paraId="40593CFC" w14:textId="77777777" w:rsidR="00BD3C24" w:rsidRDefault="00BD3C24" w:rsidP="00154D48">
      <w:pPr>
        <w:spacing w:after="120" w:line="240" w:lineRule="auto"/>
        <w:ind w:left="567" w:right="260"/>
        <w:jc w:val="both"/>
        <w:rPr>
          <w:rFonts w:ascii="Arial" w:hAnsi="Arial" w:cs="Arial"/>
        </w:rPr>
      </w:pPr>
      <w:r w:rsidRPr="00BD3C24">
        <w:rPr>
          <w:rFonts w:ascii="Arial" w:hAnsi="Arial" w:cs="Arial"/>
        </w:rPr>
        <w:t xml:space="preserve">Durand, A-P. (2002). </w:t>
      </w:r>
      <w:r w:rsidRPr="00BD3C24">
        <w:rPr>
          <w:rFonts w:ascii="Arial" w:hAnsi="Arial" w:cs="Arial"/>
          <w:i/>
        </w:rPr>
        <w:t xml:space="preserve">Black, Blanc, </w:t>
      </w:r>
      <w:proofErr w:type="spellStart"/>
      <w:proofErr w:type="gramStart"/>
      <w:r w:rsidRPr="00BD3C24">
        <w:rPr>
          <w:rFonts w:ascii="Arial" w:hAnsi="Arial" w:cs="Arial"/>
          <w:i/>
        </w:rPr>
        <w:t>Beur</w:t>
      </w:r>
      <w:proofErr w:type="spellEnd"/>
      <w:proofErr w:type="gramEnd"/>
      <w:r w:rsidRPr="00BD3C24">
        <w:rPr>
          <w:rFonts w:ascii="Arial" w:hAnsi="Arial" w:cs="Arial"/>
          <w:i/>
        </w:rPr>
        <w:t>: Rap Music and Hip-Hop Culture in the Francophone World: Rap Music and Hip Hop in the Francophone World</w:t>
      </w:r>
      <w:r w:rsidRPr="00BD3C24">
        <w:rPr>
          <w:rFonts w:ascii="Arial" w:hAnsi="Arial" w:cs="Arial"/>
        </w:rPr>
        <w:t>. Lanham: Scarecrow Press.</w:t>
      </w:r>
    </w:p>
    <w:p w14:paraId="3A855DB3" w14:textId="77777777" w:rsidR="00BD3C24" w:rsidRDefault="00BD3C24" w:rsidP="00154D48">
      <w:pPr>
        <w:spacing w:after="120" w:line="240" w:lineRule="auto"/>
        <w:ind w:left="567" w:right="260"/>
        <w:jc w:val="both"/>
        <w:rPr>
          <w:rFonts w:ascii="Arial" w:hAnsi="Arial" w:cs="Arial"/>
          <w:lang w:val="fr-FR"/>
        </w:rPr>
      </w:pPr>
      <w:r w:rsidRPr="00BD3C24">
        <w:rPr>
          <w:rFonts w:ascii="Arial" w:hAnsi="Arial" w:cs="Arial"/>
        </w:rPr>
        <w:t xml:space="preserve">Gerhard, A. (1998). </w:t>
      </w:r>
      <w:r w:rsidRPr="00BD3C24">
        <w:rPr>
          <w:rFonts w:ascii="Arial" w:hAnsi="Arial" w:cs="Arial"/>
          <w:i/>
        </w:rPr>
        <w:t xml:space="preserve">The Urbanization of Opera: </w:t>
      </w:r>
      <w:proofErr w:type="spellStart"/>
      <w:r w:rsidRPr="00BD3C24">
        <w:rPr>
          <w:rFonts w:ascii="Arial" w:hAnsi="Arial" w:cs="Arial"/>
          <w:i/>
        </w:rPr>
        <w:t>Theater</w:t>
      </w:r>
      <w:proofErr w:type="spellEnd"/>
      <w:r w:rsidRPr="00BD3C24">
        <w:rPr>
          <w:rFonts w:ascii="Arial" w:hAnsi="Arial" w:cs="Arial"/>
          <w:i/>
        </w:rPr>
        <w:t xml:space="preserve"> in Paris in the Nineteenth Century</w:t>
      </w:r>
      <w:r w:rsidRPr="00BD3C24">
        <w:rPr>
          <w:rFonts w:ascii="Arial" w:hAnsi="Arial" w:cs="Arial"/>
        </w:rPr>
        <w:t xml:space="preserve">, trans. by Mary </w:t>
      </w:r>
      <w:proofErr w:type="spellStart"/>
      <w:r w:rsidRPr="00BD3C24">
        <w:rPr>
          <w:rFonts w:ascii="Arial" w:hAnsi="Arial" w:cs="Arial"/>
        </w:rPr>
        <w:t>Whittall</w:t>
      </w:r>
      <w:proofErr w:type="spellEnd"/>
      <w:r w:rsidRPr="00BD3C24">
        <w:rPr>
          <w:rFonts w:ascii="Arial" w:hAnsi="Arial" w:cs="Arial"/>
        </w:rPr>
        <w:t xml:space="preserve">. </w:t>
      </w:r>
      <w:r w:rsidRPr="00BD3C24">
        <w:rPr>
          <w:rFonts w:ascii="Arial" w:hAnsi="Arial" w:cs="Arial"/>
          <w:lang w:val="fr-FR"/>
        </w:rPr>
        <w:t xml:space="preserve">Chicago: </w:t>
      </w:r>
      <w:proofErr w:type="spellStart"/>
      <w:r w:rsidRPr="00BD3C24">
        <w:rPr>
          <w:rFonts w:ascii="Arial" w:hAnsi="Arial" w:cs="Arial"/>
          <w:lang w:val="fr-FR"/>
        </w:rPr>
        <w:t>University</w:t>
      </w:r>
      <w:proofErr w:type="spellEnd"/>
      <w:r w:rsidRPr="00BD3C24">
        <w:rPr>
          <w:rFonts w:ascii="Arial" w:hAnsi="Arial" w:cs="Arial"/>
          <w:lang w:val="fr-FR"/>
        </w:rPr>
        <w:t xml:space="preserve"> of Chicago </w:t>
      </w:r>
      <w:proofErr w:type="spellStart"/>
      <w:r w:rsidRPr="00BD3C24">
        <w:rPr>
          <w:rFonts w:ascii="Arial" w:hAnsi="Arial" w:cs="Arial"/>
          <w:lang w:val="fr-FR"/>
        </w:rPr>
        <w:t>Press</w:t>
      </w:r>
      <w:proofErr w:type="spellEnd"/>
      <w:r w:rsidRPr="00BD3C24">
        <w:rPr>
          <w:rFonts w:ascii="Arial" w:hAnsi="Arial" w:cs="Arial"/>
          <w:lang w:val="fr-FR"/>
        </w:rPr>
        <w:t>.</w:t>
      </w:r>
    </w:p>
    <w:p w14:paraId="296860D0" w14:textId="77777777" w:rsidR="00BD3C24" w:rsidRDefault="00BD3C24" w:rsidP="00154D48">
      <w:pPr>
        <w:spacing w:after="120" w:line="240" w:lineRule="auto"/>
        <w:ind w:left="567" w:right="260"/>
        <w:jc w:val="both"/>
        <w:rPr>
          <w:rFonts w:ascii="Arial" w:hAnsi="Arial" w:cs="Arial"/>
          <w:lang w:val="fr-FR"/>
        </w:rPr>
      </w:pPr>
      <w:r w:rsidRPr="00BD3C24">
        <w:rPr>
          <w:rFonts w:ascii="Arial" w:hAnsi="Arial" w:cs="Arial"/>
          <w:lang w:val="fr-FR"/>
        </w:rPr>
        <w:t xml:space="preserve">Haworth, R. (2018). ‘French chanson: Etat présent’. </w:t>
      </w:r>
      <w:r w:rsidRPr="00BD3C24">
        <w:rPr>
          <w:rFonts w:ascii="Arial" w:hAnsi="Arial" w:cs="Arial"/>
          <w:i/>
          <w:lang w:val="fr-FR"/>
        </w:rPr>
        <w:t xml:space="preserve">French </w:t>
      </w:r>
      <w:proofErr w:type="spellStart"/>
      <w:r w:rsidRPr="00BD3C24">
        <w:rPr>
          <w:rFonts w:ascii="Arial" w:hAnsi="Arial" w:cs="Arial"/>
          <w:i/>
          <w:lang w:val="fr-FR"/>
        </w:rPr>
        <w:t>Studies</w:t>
      </w:r>
      <w:proofErr w:type="spellEnd"/>
      <w:r w:rsidRPr="00BD3C24">
        <w:rPr>
          <w:rFonts w:ascii="Arial" w:hAnsi="Arial" w:cs="Arial"/>
          <w:i/>
          <w:lang w:val="fr-FR"/>
        </w:rPr>
        <w:t xml:space="preserve"> </w:t>
      </w:r>
      <w:r w:rsidRPr="00BD3C24">
        <w:rPr>
          <w:rFonts w:ascii="Arial" w:hAnsi="Arial" w:cs="Arial"/>
          <w:lang w:val="fr-FR"/>
        </w:rPr>
        <w:t>72.1, 87-96.</w:t>
      </w:r>
    </w:p>
    <w:p w14:paraId="2456DBAA" w14:textId="77777777" w:rsidR="00BD3C24" w:rsidRDefault="00BD3C24" w:rsidP="00154D48">
      <w:pPr>
        <w:spacing w:after="120" w:line="240" w:lineRule="auto"/>
        <w:ind w:left="567" w:right="260"/>
        <w:jc w:val="both"/>
        <w:rPr>
          <w:rFonts w:ascii="Arial" w:hAnsi="Arial" w:cs="Arial"/>
          <w:iCs/>
          <w:lang w:val="en-US"/>
        </w:rPr>
      </w:pPr>
      <w:r w:rsidRPr="00BD3C24">
        <w:rPr>
          <w:rFonts w:ascii="Arial" w:hAnsi="Arial" w:cs="Arial"/>
          <w:lang w:val="fr-FR"/>
        </w:rPr>
        <w:t xml:space="preserve">Lacombe, H. (1997). </w:t>
      </w:r>
      <w:r w:rsidRPr="00BD3C24">
        <w:rPr>
          <w:rFonts w:ascii="Arial" w:hAnsi="Arial" w:cs="Arial"/>
          <w:i/>
          <w:iCs/>
          <w:lang w:val="fr-FR"/>
        </w:rPr>
        <w:t>Les Voies de l'opéra français au XIXe siècle</w:t>
      </w:r>
      <w:r w:rsidRPr="00BD3C24">
        <w:rPr>
          <w:rFonts w:ascii="Arial" w:hAnsi="Arial" w:cs="Arial"/>
          <w:iCs/>
          <w:lang w:val="fr-FR"/>
        </w:rPr>
        <w:t xml:space="preserve">. </w:t>
      </w:r>
      <w:r w:rsidRPr="00BD3C24">
        <w:rPr>
          <w:rFonts w:ascii="Arial" w:hAnsi="Arial" w:cs="Arial"/>
          <w:iCs/>
          <w:lang w:val="en-US"/>
        </w:rPr>
        <w:t xml:space="preserve">Paris: </w:t>
      </w:r>
      <w:proofErr w:type="spellStart"/>
      <w:r w:rsidRPr="00BD3C24">
        <w:rPr>
          <w:rFonts w:ascii="Arial" w:hAnsi="Arial" w:cs="Arial"/>
          <w:iCs/>
          <w:lang w:val="en-US"/>
        </w:rPr>
        <w:t>Fayard</w:t>
      </w:r>
      <w:proofErr w:type="spellEnd"/>
      <w:r>
        <w:rPr>
          <w:rFonts w:ascii="Arial" w:hAnsi="Arial" w:cs="Arial"/>
          <w:iCs/>
          <w:lang w:val="en-US"/>
        </w:rPr>
        <w:t>.</w:t>
      </w:r>
    </w:p>
    <w:p w14:paraId="3335C2E7" w14:textId="77777777" w:rsidR="00BD3C24" w:rsidRDefault="00BD3C24" w:rsidP="00154D48">
      <w:pPr>
        <w:spacing w:after="120" w:line="240" w:lineRule="auto"/>
        <w:ind w:left="567" w:right="260"/>
        <w:jc w:val="both"/>
        <w:rPr>
          <w:rFonts w:ascii="Arial" w:hAnsi="Arial" w:cs="Arial"/>
        </w:rPr>
      </w:pPr>
      <w:r w:rsidRPr="00BD3C24">
        <w:rPr>
          <w:rFonts w:ascii="Arial" w:hAnsi="Arial" w:cs="Arial"/>
        </w:rPr>
        <w:t xml:space="preserve">Lebrun, B. (2009). </w:t>
      </w:r>
      <w:r w:rsidRPr="00BD3C24">
        <w:rPr>
          <w:rFonts w:ascii="Arial" w:hAnsi="Arial" w:cs="Arial"/>
          <w:i/>
        </w:rPr>
        <w:t>Protest Music in France: Production, Identity and Audiences</w:t>
      </w:r>
      <w:r w:rsidRPr="00BD3C24">
        <w:rPr>
          <w:rFonts w:ascii="Arial" w:hAnsi="Arial" w:cs="Arial"/>
        </w:rPr>
        <w:t xml:space="preserve">. Farnham: </w:t>
      </w:r>
      <w:proofErr w:type="spellStart"/>
      <w:r w:rsidRPr="00BD3C24">
        <w:rPr>
          <w:rFonts w:ascii="Arial" w:hAnsi="Arial" w:cs="Arial"/>
        </w:rPr>
        <w:t>Ashgate</w:t>
      </w:r>
      <w:proofErr w:type="spellEnd"/>
      <w:r>
        <w:rPr>
          <w:rFonts w:ascii="Arial" w:hAnsi="Arial" w:cs="Arial"/>
        </w:rPr>
        <w:t>.</w:t>
      </w:r>
    </w:p>
    <w:p w14:paraId="3082EFF6" w14:textId="77777777" w:rsidR="00BD3C24" w:rsidRPr="00154D48" w:rsidRDefault="00BD3C24" w:rsidP="00154D48">
      <w:pPr>
        <w:spacing w:after="120" w:line="240" w:lineRule="auto"/>
        <w:ind w:left="567" w:right="260"/>
        <w:jc w:val="both"/>
        <w:rPr>
          <w:rFonts w:ascii="Arial" w:hAnsi="Arial" w:cs="Arial"/>
        </w:rPr>
      </w:pPr>
      <w:r w:rsidRPr="00BD3C24">
        <w:rPr>
          <w:rFonts w:ascii="Arial" w:hAnsi="Arial" w:cs="Arial"/>
          <w:lang w:val="fr-FR"/>
        </w:rPr>
        <w:t>Starobinski, J.</w:t>
      </w:r>
      <w:r w:rsidRPr="00BD3C24">
        <w:rPr>
          <w:rFonts w:ascii="Arial" w:hAnsi="Arial" w:cs="Arial"/>
          <w:i/>
          <w:lang w:val="fr-FR"/>
        </w:rPr>
        <w:t xml:space="preserve"> </w:t>
      </w:r>
      <w:r w:rsidRPr="00BD3C24">
        <w:rPr>
          <w:rFonts w:ascii="Arial" w:hAnsi="Arial" w:cs="Arial"/>
          <w:lang w:val="fr-FR"/>
        </w:rPr>
        <w:t xml:space="preserve">(2006). </w:t>
      </w:r>
      <w:r w:rsidRPr="00BD3C24">
        <w:rPr>
          <w:rFonts w:ascii="Arial" w:hAnsi="Arial" w:cs="Arial"/>
          <w:i/>
          <w:lang w:val="fr-FR"/>
        </w:rPr>
        <w:t>L’Invention de la liberté 1700-1789</w:t>
      </w:r>
      <w:r w:rsidRPr="00BD3C24">
        <w:rPr>
          <w:rFonts w:ascii="Arial" w:hAnsi="Arial" w:cs="Arial"/>
          <w:lang w:val="fr-FR"/>
        </w:rPr>
        <w:t xml:space="preserve">. </w:t>
      </w:r>
      <w:r w:rsidRPr="00BD3C24">
        <w:rPr>
          <w:rFonts w:ascii="Arial" w:hAnsi="Arial" w:cs="Arial"/>
        </w:rPr>
        <w:t xml:space="preserve">Paris: </w:t>
      </w:r>
      <w:proofErr w:type="spellStart"/>
      <w:r w:rsidRPr="00BD3C24">
        <w:rPr>
          <w:rFonts w:ascii="Arial" w:hAnsi="Arial" w:cs="Arial"/>
        </w:rPr>
        <w:t>Gallimard</w:t>
      </w:r>
      <w:proofErr w:type="spellEnd"/>
      <w:r>
        <w:rPr>
          <w:rFonts w:ascii="Arial" w:hAnsi="Arial" w:cs="Arial"/>
        </w:rPr>
        <w:t>.</w:t>
      </w:r>
    </w:p>
    <w:p w14:paraId="2A3C74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44AAD1"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D3C24">
        <w:rPr>
          <w:rFonts w:ascii="Arial" w:hAnsi="Arial" w:cs="Arial"/>
          <w:iCs/>
        </w:rPr>
        <w:t>20</w:t>
      </w:r>
    </w:p>
    <w:p w14:paraId="2159FF8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D3C24">
        <w:rPr>
          <w:rFonts w:ascii="Arial" w:hAnsi="Arial" w:cs="Arial"/>
          <w:iCs/>
        </w:rPr>
        <w:t>130</w:t>
      </w:r>
    </w:p>
    <w:p w14:paraId="14AC8B3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D3C24">
        <w:rPr>
          <w:rFonts w:ascii="Arial" w:hAnsi="Arial" w:cs="Arial"/>
          <w:iCs/>
        </w:rPr>
        <w:t>150</w:t>
      </w:r>
    </w:p>
    <w:p w14:paraId="3A65F7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E240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D0AA2B" w14:textId="615B2CA8" w:rsidR="00BE773E" w:rsidRDefault="00260D96" w:rsidP="00BE773E">
      <w:pPr>
        <w:numPr>
          <w:ilvl w:val="0"/>
          <w:numId w:val="11"/>
        </w:numPr>
        <w:spacing w:after="120" w:line="240" w:lineRule="auto"/>
        <w:ind w:right="260"/>
        <w:rPr>
          <w:rFonts w:ascii="Arial" w:hAnsi="Arial" w:cs="Arial"/>
          <w:iCs/>
        </w:rPr>
      </w:pPr>
      <w:r>
        <w:rPr>
          <w:rFonts w:ascii="Arial" w:hAnsi="Arial" w:cs="Arial"/>
          <w:iCs/>
        </w:rPr>
        <w:t>Creative response and reflection</w:t>
      </w:r>
      <w:r w:rsidR="00BD3C24" w:rsidRPr="00BD3C24">
        <w:rPr>
          <w:rFonts w:ascii="Arial" w:hAnsi="Arial" w:cs="Arial"/>
          <w:iCs/>
        </w:rPr>
        <w:t xml:space="preserve"> (</w:t>
      </w:r>
      <w:r>
        <w:rPr>
          <w:rFonts w:ascii="Arial" w:hAnsi="Arial" w:cs="Arial"/>
          <w:iCs/>
        </w:rPr>
        <w:t>5</w:t>
      </w:r>
      <w:r w:rsidR="00BD3C24" w:rsidRPr="00BD3C24">
        <w:rPr>
          <w:rFonts w:ascii="Arial" w:hAnsi="Arial" w:cs="Arial"/>
          <w:iCs/>
        </w:rPr>
        <w:t xml:space="preserve">00 words) – </w:t>
      </w:r>
      <w:r>
        <w:rPr>
          <w:rFonts w:ascii="Arial" w:hAnsi="Arial" w:cs="Arial"/>
          <w:iCs/>
        </w:rPr>
        <w:t>2</w:t>
      </w:r>
      <w:r w:rsidRPr="00BD3C24">
        <w:rPr>
          <w:rFonts w:ascii="Arial" w:hAnsi="Arial" w:cs="Arial"/>
          <w:iCs/>
        </w:rPr>
        <w:t>0</w:t>
      </w:r>
      <w:r w:rsidR="00BD3C24" w:rsidRPr="00BD3C24">
        <w:rPr>
          <w:rFonts w:ascii="Arial" w:hAnsi="Arial" w:cs="Arial"/>
          <w:iCs/>
        </w:rPr>
        <w:t>%</w:t>
      </w:r>
    </w:p>
    <w:p w14:paraId="29626885" w14:textId="366F2BFB" w:rsidR="00260D96" w:rsidRPr="00BE773E" w:rsidRDefault="00260D96" w:rsidP="00BE773E">
      <w:pPr>
        <w:numPr>
          <w:ilvl w:val="0"/>
          <w:numId w:val="11"/>
        </w:numPr>
        <w:spacing w:after="120" w:line="240" w:lineRule="auto"/>
        <w:ind w:right="260"/>
        <w:rPr>
          <w:rFonts w:ascii="Arial" w:hAnsi="Arial" w:cs="Arial"/>
          <w:iCs/>
        </w:rPr>
      </w:pPr>
      <w:r>
        <w:rPr>
          <w:rFonts w:ascii="Arial" w:hAnsi="Arial" w:cs="Arial"/>
          <w:iCs/>
        </w:rPr>
        <w:t>Essay Plan (500 words) – 20%</w:t>
      </w:r>
    </w:p>
    <w:p w14:paraId="2E1CF449" w14:textId="01CD23FE" w:rsidR="00BE773E" w:rsidRPr="00BD3C24" w:rsidRDefault="00BD3C24" w:rsidP="008E249D">
      <w:pPr>
        <w:numPr>
          <w:ilvl w:val="0"/>
          <w:numId w:val="10"/>
        </w:numPr>
        <w:spacing w:after="120" w:line="240" w:lineRule="auto"/>
        <w:ind w:right="260"/>
        <w:rPr>
          <w:rFonts w:ascii="Arial" w:hAnsi="Arial" w:cs="Arial"/>
          <w:iCs/>
        </w:rPr>
      </w:pPr>
      <w:r w:rsidRPr="00BD3C24">
        <w:rPr>
          <w:rFonts w:ascii="Arial" w:hAnsi="Arial" w:cs="Arial"/>
          <w:iCs/>
        </w:rPr>
        <w:t>Essay (2,000 words) – 60%</w:t>
      </w:r>
    </w:p>
    <w:p w14:paraId="27D464F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A334143" w14:textId="00C64192" w:rsid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D3C24">
        <w:rPr>
          <w:rFonts w:ascii="Arial" w:hAnsi="Arial" w:cs="Arial"/>
          <w:iCs/>
        </w:rPr>
        <w:t>100% Coursework</w:t>
      </w:r>
    </w:p>
    <w:p w14:paraId="50CE3CE7" w14:textId="130352F9" w:rsidR="00F86722" w:rsidRDefault="00F86722" w:rsidP="00F86722">
      <w:pPr>
        <w:spacing w:after="120" w:line="240" w:lineRule="auto"/>
        <w:ind w:right="260"/>
        <w:rPr>
          <w:rFonts w:ascii="Arial" w:hAnsi="Arial" w:cs="Arial"/>
          <w:iCs/>
        </w:rPr>
      </w:pPr>
    </w:p>
    <w:p w14:paraId="0192CC5D" w14:textId="77B6BE35" w:rsidR="00F86722" w:rsidRDefault="00F86722" w:rsidP="00F86722">
      <w:pPr>
        <w:spacing w:after="120" w:line="240" w:lineRule="auto"/>
        <w:ind w:right="260"/>
        <w:rPr>
          <w:rFonts w:ascii="Arial" w:hAnsi="Arial" w:cs="Arial"/>
          <w:iCs/>
        </w:rPr>
      </w:pPr>
    </w:p>
    <w:p w14:paraId="38AC00D3" w14:textId="77777777" w:rsidR="00F86722" w:rsidRPr="00BE773E" w:rsidRDefault="00F86722" w:rsidP="00321E71">
      <w:pPr>
        <w:spacing w:after="120" w:line="240" w:lineRule="auto"/>
        <w:ind w:right="260"/>
        <w:rPr>
          <w:rFonts w:ascii="Arial" w:hAnsi="Arial" w:cs="Arial"/>
          <w:iCs/>
        </w:rPr>
      </w:pPr>
    </w:p>
    <w:p w14:paraId="3B5B6AC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18AF767" w14:textId="77777777" w:rsidTr="00BE773E">
        <w:tc>
          <w:tcPr>
            <w:tcW w:w="2439" w:type="dxa"/>
            <w:shd w:val="clear" w:color="auto" w:fill="D9D9D9" w:themeFill="background1" w:themeFillShade="D9"/>
          </w:tcPr>
          <w:p w14:paraId="3D1C1A0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A2042AE"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42AB04DF"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35E6BC00"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FC70F6F"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2A8017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424C5073"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04B7240C"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0EE92C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5B820C39"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271BD36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37A83B3" w14:textId="77777777" w:rsidTr="00BE773E">
        <w:tc>
          <w:tcPr>
            <w:tcW w:w="2439" w:type="dxa"/>
            <w:shd w:val="clear" w:color="auto" w:fill="D9D9D9" w:themeFill="background1" w:themeFillShade="D9"/>
          </w:tcPr>
          <w:p w14:paraId="7B421F74"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32BD9ADB" w14:textId="77777777" w:rsidR="002302FD" w:rsidRPr="00302082" w:rsidRDefault="002302FD" w:rsidP="00302082">
            <w:pPr>
              <w:spacing w:after="120"/>
              <w:rPr>
                <w:rFonts w:ascii="Arial" w:hAnsi="Arial" w:cs="Arial"/>
                <w:b/>
              </w:rPr>
            </w:pPr>
          </w:p>
        </w:tc>
        <w:tc>
          <w:tcPr>
            <w:tcW w:w="567" w:type="dxa"/>
          </w:tcPr>
          <w:p w14:paraId="2EEA84D3" w14:textId="77777777" w:rsidR="002302FD" w:rsidRPr="00302082" w:rsidRDefault="002302FD" w:rsidP="00302082">
            <w:pPr>
              <w:spacing w:after="120"/>
              <w:rPr>
                <w:rFonts w:ascii="Arial" w:hAnsi="Arial" w:cs="Arial"/>
                <w:b/>
              </w:rPr>
            </w:pPr>
          </w:p>
        </w:tc>
        <w:tc>
          <w:tcPr>
            <w:tcW w:w="567" w:type="dxa"/>
          </w:tcPr>
          <w:p w14:paraId="75F64E24" w14:textId="77777777" w:rsidR="002302FD" w:rsidRPr="00302082" w:rsidRDefault="002302FD" w:rsidP="00302082">
            <w:pPr>
              <w:spacing w:after="120"/>
              <w:rPr>
                <w:rFonts w:ascii="Arial" w:hAnsi="Arial" w:cs="Arial"/>
                <w:b/>
              </w:rPr>
            </w:pPr>
          </w:p>
        </w:tc>
        <w:tc>
          <w:tcPr>
            <w:tcW w:w="567" w:type="dxa"/>
          </w:tcPr>
          <w:p w14:paraId="0520C3D4" w14:textId="77777777" w:rsidR="002302FD" w:rsidRPr="00302082" w:rsidRDefault="002302FD" w:rsidP="00302082">
            <w:pPr>
              <w:spacing w:after="120"/>
              <w:rPr>
                <w:rFonts w:ascii="Arial" w:hAnsi="Arial" w:cs="Arial"/>
                <w:b/>
              </w:rPr>
            </w:pPr>
          </w:p>
        </w:tc>
        <w:tc>
          <w:tcPr>
            <w:tcW w:w="567" w:type="dxa"/>
          </w:tcPr>
          <w:p w14:paraId="55053C29" w14:textId="77777777" w:rsidR="002302FD" w:rsidRPr="00302082" w:rsidRDefault="002302FD" w:rsidP="00302082">
            <w:pPr>
              <w:spacing w:after="120"/>
              <w:rPr>
                <w:rFonts w:ascii="Arial" w:hAnsi="Arial" w:cs="Arial"/>
                <w:b/>
              </w:rPr>
            </w:pPr>
          </w:p>
        </w:tc>
        <w:tc>
          <w:tcPr>
            <w:tcW w:w="567" w:type="dxa"/>
          </w:tcPr>
          <w:p w14:paraId="44E1C7D0" w14:textId="77777777" w:rsidR="002302FD" w:rsidRPr="00302082" w:rsidRDefault="002302FD" w:rsidP="00302082">
            <w:pPr>
              <w:spacing w:after="120"/>
              <w:rPr>
                <w:rFonts w:ascii="Arial" w:hAnsi="Arial" w:cs="Arial"/>
                <w:b/>
              </w:rPr>
            </w:pPr>
          </w:p>
        </w:tc>
        <w:tc>
          <w:tcPr>
            <w:tcW w:w="567" w:type="dxa"/>
          </w:tcPr>
          <w:p w14:paraId="24BB4504" w14:textId="77777777" w:rsidR="002302FD" w:rsidRPr="00302082" w:rsidRDefault="002302FD" w:rsidP="00302082">
            <w:pPr>
              <w:spacing w:after="120"/>
              <w:rPr>
                <w:rFonts w:ascii="Arial" w:hAnsi="Arial" w:cs="Arial"/>
                <w:b/>
              </w:rPr>
            </w:pPr>
          </w:p>
        </w:tc>
        <w:tc>
          <w:tcPr>
            <w:tcW w:w="567" w:type="dxa"/>
          </w:tcPr>
          <w:p w14:paraId="3F5364BF" w14:textId="77777777" w:rsidR="002302FD" w:rsidRPr="00302082" w:rsidRDefault="002302FD" w:rsidP="00302082">
            <w:pPr>
              <w:spacing w:after="120"/>
              <w:rPr>
                <w:rFonts w:ascii="Arial" w:hAnsi="Arial" w:cs="Arial"/>
                <w:b/>
              </w:rPr>
            </w:pPr>
          </w:p>
        </w:tc>
        <w:tc>
          <w:tcPr>
            <w:tcW w:w="567" w:type="dxa"/>
          </w:tcPr>
          <w:p w14:paraId="7D4CD95C" w14:textId="77777777" w:rsidR="002302FD" w:rsidRPr="00302082" w:rsidRDefault="002302FD" w:rsidP="00302082">
            <w:pPr>
              <w:spacing w:after="120"/>
              <w:rPr>
                <w:rFonts w:ascii="Arial" w:hAnsi="Arial" w:cs="Arial"/>
                <w:b/>
              </w:rPr>
            </w:pPr>
          </w:p>
        </w:tc>
        <w:tc>
          <w:tcPr>
            <w:tcW w:w="567" w:type="dxa"/>
          </w:tcPr>
          <w:p w14:paraId="083BA6CC" w14:textId="77777777" w:rsidR="002302FD" w:rsidRPr="00302082" w:rsidRDefault="002302FD" w:rsidP="00302082">
            <w:pPr>
              <w:spacing w:after="120"/>
              <w:rPr>
                <w:rFonts w:ascii="Arial" w:hAnsi="Arial" w:cs="Arial"/>
                <w:b/>
              </w:rPr>
            </w:pPr>
          </w:p>
        </w:tc>
      </w:tr>
      <w:tr w:rsidR="002302FD" w:rsidRPr="00302082" w14:paraId="1DBE1AD2" w14:textId="77777777" w:rsidTr="00E871CF">
        <w:tc>
          <w:tcPr>
            <w:tcW w:w="2439" w:type="dxa"/>
          </w:tcPr>
          <w:p w14:paraId="3E1B4E95"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38A27AF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C54A24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5E29FB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215F7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FB5DFE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F5AE4D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3D0958E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AA579F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9454BA8"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2742BB8"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6FC18C26" w14:textId="77777777" w:rsidTr="00E871CF">
        <w:tc>
          <w:tcPr>
            <w:tcW w:w="2439" w:type="dxa"/>
          </w:tcPr>
          <w:p w14:paraId="2117B020" w14:textId="77777777" w:rsidR="002302FD" w:rsidRPr="00154D48" w:rsidRDefault="00BD3C24" w:rsidP="00302082">
            <w:pPr>
              <w:spacing w:after="120"/>
              <w:rPr>
                <w:rFonts w:ascii="Arial" w:hAnsi="Arial" w:cs="Arial"/>
              </w:rPr>
            </w:pPr>
            <w:r>
              <w:rPr>
                <w:rFonts w:ascii="Arial" w:hAnsi="Arial" w:cs="Arial"/>
              </w:rPr>
              <w:t>Lecture</w:t>
            </w:r>
          </w:p>
        </w:tc>
        <w:tc>
          <w:tcPr>
            <w:tcW w:w="567" w:type="dxa"/>
            <w:vAlign w:val="center"/>
          </w:tcPr>
          <w:p w14:paraId="24CC7A31"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37876F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F79321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78415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12AFB8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0900964F"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92F88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F54B30C" w14:textId="77777777" w:rsidR="002302FD" w:rsidRPr="00302082" w:rsidRDefault="002302FD" w:rsidP="00E871CF">
            <w:pPr>
              <w:spacing w:after="120"/>
              <w:jc w:val="center"/>
              <w:rPr>
                <w:rFonts w:ascii="Arial" w:hAnsi="Arial" w:cs="Arial"/>
                <w:b/>
              </w:rPr>
            </w:pPr>
          </w:p>
        </w:tc>
        <w:tc>
          <w:tcPr>
            <w:tcW w:w="567" w:type="dxa"/>
            <w:vAlign w:val="center"/>
          </w:tcPr>
          <w:p w14:paraId="6F65BE21" w14:textId="77777777" w:rsidR="002302FD" w:rsidRPr="00302082" w:rsidRDefault="002302FD" w:rsidP="00E871CF">
            <w:pPr>
              <w:spacing w:after="120"/>
              <w:jc w:val="center"/>
              <w:rPr>
                <w:rFonts w:ascii="Arial" w:hAnsi="Arial" w:cs="Arial"/>
                <w:b/>
              </w:rPr>
            </w:pPr>
          </w:p>
        </w:tc>
        <w:tc>
          <w:tcPr>
            <w:tcW w:w="567" w:type="dxa"/>
            <w:vAlign w:val="center"/>
          </w:tcPr>
          <w:p w14:paraId="2D3BF20C"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233398ED" w14:textId="77777777" w:rsidTr="00E871CF">
        <w:tc>
          <w:tcPr>
            <w:tcW w:w="2439" w:type="dxa"/>
          </w:tcPr>
          <w:p w14:paraId="6F2A8D2E" w14:textId="77777777" w:rsidR="002302FD" w:rsidRPr="00154D48" w:rsidRDefault="00BD3C24" w:rsidP="00302082">
            <w:pPr>
              <w:spacing w:after="120"/>
              <w:rPr>
                <w:rFonts w:ascii="Arial" w:hAnsi="Arial" w:cs="Arial"/>
              </w:rPr>
            </w:pPr>
            <w:r>
              <w:rPr>
                <w:rFonts w:ascii="Arial" w:hAnsi="Arial" w:cs="Arial"/>
              </w:rPr>
              <w:t>Seminar</w:t>
            </w:r>
          </w:p>
        </w:tc>
        <w:tc>
          <w:tcPr>
            <w:tcW w:w="567" w:type="dxa"/>
            <w:vAlign w:val="center"/>
          </w:tcPr>
          <w:p w14:paraId="4E7715D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98CF9B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054FF48"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7D2352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4E551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36231C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BFA466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B6B83E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B1296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058D9256"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7D9E827E" w14:textId="77777777" w:rsidTr="00E871CF">
        <w:tc>
          <w:tcPr>
            <w:tcW w:w="2439" w:type="dxa"/>
            <w:shd w:val="clear" w:color="auto" w:fill="D9D9D9" w:themeFill="background1" w:themeFillShade="D9"/>
          </w:tcPr>
          <w:p w14:paraId="0D7E91F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4BB290B7" w14:textId="77777777" w:rsidR="002302FD" w:rsidRPr="00302082" w:rsidRDefault="002302FD" w:rsidP="00E871CF">
            <w:pPr>
              <w:spacing w:after="120"/>
              <w:jc w:val="center"/>
              <w:rPr>
                <w:rFonts w:ascii="Arial" w:hAnsi="Arial" w:cs="Arial"/>
                <w:b/>
              </w:rPr>
            </w:pPr>
          </w:p>
        </w:tc>
        <w:tc>
          <w:tcPr>
            <w:tcW w:w="567" w:type="dxa"/>
            <w:vAlign w:val="center"/>
          </w:tcPr>
          <w:p w14:paraId="1C668A1C" w14:textId="77777777" w:rsidR="002302FD" w:rsidRPr="00302082" w:rsidRDefault="002302FD" w:rsidP="00E871CF">
            <w:pPr>
              <w:spacing w:after="120"/>
              <w:jc w:val="center"/>
              <w:rPr>
                <w:rFonts w:ascii="Arial" w:hAnsi="Arial" w:cs="Arial"/>
                <w:b/>
              </w:rPr>
            </w:pPr>
          </w:p>
        </w:tc>
        <w:tc>
          <w:tcPr>
            <w:tcW w:w="567" w:type="dxa"/>
            <w:vAlign w:val="center"/>
          </w:tcPr>
          <w:p w14:paraId="24CD0E8B" w14:textId="77777777" w:rsidR="002302FD" w:rsidRPr="00302082" w:rsidRDefault="002302FD" w:rsidP="00E871CF">
            <w:pPr>
              <w:spacing w:after="120"/>
              <w:jc w:val="center"/>
              <w:rPr>
                <w:rFonts w:ascii="Arial" w:hAnsi="Arial" w:cs="Arial"/>
                <w:b/>
              </w:rPr>
            </w:pPr>
          </w:p>
        </w:tc>
        <w:tc>
          <w:tcPr>
            <w:tcW w:w="567" w:type="dxa"/>
            <w:vAlign w:val="center"/>
          </w:tcPr>
          <w:p w14:paraId="69B3B114" w14:textId="77777777" w:rsidR="002302FD" w:rsidRPr="00302082" w:rsidRDefault="002302FD" w:rsidP="00E871CF">
            <w:pPr>
              <w:spacing w:after="120"/>
              <w:jc w:val="center"/>
              <w:rPr>
                <w:rFonts w:ascii="Arial" w:hAnsi="Arial" w:cs="Arial"/>
                <w:b/>
              </w:rPr>
            </w:pPr>
          </w:p>
        </w:tc>
        <w:tc>
          <w:tcPr>
            <w:tcW w:w="567" w:type="dxa"/>
            <w:vAlign w:val="center"/>
          </w:tcPr>
          <w:p w14:paraId="2D9D2A27" w14:textId="77777777" w:rsidR="002302FD" w:rsidRPr="00302082" w:rsidRDefault="002302FD" w:rsidP="00E871CF">
            <w:pPr>
              <w:spacing w:after="120"/>
              <w:jc w:val="center"/>
              <w:rPr>
                <w:rFonts w:ascii="Arial" w:hAnsi="Arial" w:cs="Arial"/>
                <w:b/>
              </w:rPr>
            </w:pPr>
          </w:p>
        </w:tc>
        <w:tc>
          <w:tcPr>
            <w:tcW w:w="567" w:type="dxa"/>
            <w:vAlign w:val="center"/>
          </w:tcPr>
          <w:p w14:paraId="0166E480" w14:textId="77777777" w:rsidR="002302FD" w:rsidRPr="00302082" w:rsidRDefault="002302FD" w:rsidP="00E871CF">
            <w:pPr>
              <w:spacing w:after="120"/>
              <w:jc w:val="center"/>
              <w:rPr>
                <w:rFonts w:ascii="Arial" w:hAnsi="Arial" w:cs="Arial"/>
                <w:b/>
              </w:rPr>
            </w:pPr>
          </w:p>
        </w:tc>
        <w:tc>
          <w:tcPr>
            <w:tcW w:w="567" w:type="dxa"/>
            <w:vAlign w:val="center"/>
          </w:tcPr>
          <w:p w14:paraId="6358BD2B" w14:textId="77777777" w:rsidR="002302FD" w:rsidRPr="00302082" w:rsidRDefault="002302FD" w:rsidP="00E871CF">
            <w:pPr>
              <w:spacing w:after="120"/>
              <w:jc w:val="center"/>
              <w:rPr>
                <w:rFonts w:ascii="Arial" w:hAnsi="Arial" w:cs="Arial"/>
                <w:b/>
              </w:rPr>
            </w:pPr>
          </w:p>
        </w:tc>
        <w:tc>
          <w:tcPr>
            <w:tcW w:w="567" w:type="dxa"/>
            <w:vAlign w:val="center"/>
          </w:tcPr>
          <w:p w14:paraId="5E5DFD14" w14:textId="77777777" w:rsidR="002302FD" w:rsidRPr="00302082" w:rsidRDefault="002302FD" w:rsidP="00E871CF">
            <w:pPr>
              <w:spacing w:after="120"/>
              <w:jc w:val="center"/>
              <w:rPr>
                <w:rFonts w:ascii="Arial" w:hAnsi="Arial" w:cs="Arial"/>
                <w:b/>
              </w:rPr>
            </w:pPr>
          </w:p>
        </w:tc>
        <w:tc>
          <w:tcPr>
            <w:tcW w:w="567" w:type="dxa"/>
            <w:vAlign w:val="center"/>
          </w:tcPr>
          <w:p w14:paraId="56C2C121" w14:textId="77777777" w:rsidR="002302FD" w:rsidRPr="00302082" w:rsidRDefault="002302FD" w:rsidP="00E871CF">
            <w:pPr>
              <w:spacing w:after="120"/>
              <w:jc w:val="center"/>
              <w:rPr>
                <w:rFonts w:ascii="Arial" w:hAnsi="Arial" w:cs="Arial"/>
                <w:b/>
              </w:rPr>
            </w:pPr>
          </w:p>
        </w:tc>
        <w:tc>
          <w:tcPr>
            <w:tcW w:w="567" w:type="dxa"/>
            <w:vAlign w:val="center"/>
          </w:tcPr>
          <w:p w14:paraId="0877F92A" w14:textId="77777777" w:rsidR="002302FD" w:rsidRPr="00302082" w:rsidRDefault="002302FD" w:rsidP="00E871CF">
            <w:pPr>
              <w:spacing w:after="120"/>
              <w:jc w:val="center"/>
              <w:rPr>
                <w:rFonts w:ascii="Arial" w:hAnsi="Arial" w:cs="Arial"/>
                <w:b/>
              </w:rPr>
            </w:pPr>
          </w:p>
        </w:tc>
      </w:tr>
      <w:tr w:rsidR="002302FD" w:rsidRPr="00302082" w14:paraId="649643B0" w14:textId="77777777" w:rsidTr="00E871CF">
        <w:tc>
          <w:tcPr>
            <w:tcW w:w="2439" w:type="dxa"/>
          </w:tcPr>
          <w:p w14:paraId="45010B7E" w14:textId="7FDE44A3" w:rsidR="002302FD" w:rsidRPr="00154D48" w:rsidRDefault="00260D96" w:rsidP="00302082">
            <w:pPr>
              <w:spacing w:after="120"/>
              <w:rPr>
                <w:rFonts w:ascii="Arial" w:hAnsi="Arial" w:cs="Arial"/>
              </w:rPr>
            </w:pPr>
            <w:r>
              <w:rPr>
                <w:rFonts w:ascii="Arial" w:hAnsi="Arial" w:cs="Arial"/>
                <w:iCs/>
              </w:rPr>
              <w:t>Creative response and reflection</w:t>
            </w:r>
          </w:p>
        </w:tc>
        <w:tc>
          <w:tcPr>
            <w:tcW w:w="567" w:type="dxa"/>
            <w:vAlign w:val="center"/>
          </w:tcPr>
          <w:p w14:paraId="5422B40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260F616" w14:textId="77777777" w:rsidR="002302FD" w:rsidRPr="00302082" w:rsidRDefault="002302FD" w:rsidP="00E871CF">
            <w:pPr>
              <w:spacing w:after="120"/>
              <w:jc w:val="center"/>
              <w:rPr>
                <w:rFonts w:ascii="Arial" w:hAnsi="Arial" w:cs="Arial"/>
                <w:b/>
              </w:rPr>
            </w:pPr>
          </w:p>
        </w:tc>
        <w:tc>
          <w:tcPr>
            <w:tcW w:w="567" w:type="dxa"/>
            <w:vAlign w:val="center"/>
          </w:tcPr>
          <w:p w14:paraId="6CCD94C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5D0F6D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C99CB67"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31D0497"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B45C3FC"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E7C7E0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8FC9AF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DD1617F" w14:textId="77777777" w:rsidR="002302FD" w:rsidRPr="00302082" w:rsidRDefault="00BD3C24" w:rsidP="00E871CF">
            <w:pPr>
              <w:spacing w:after="120"/>
              <w:jc w:val="center"/>
              <w:rPr>
                <w:rFonts w:ascii="Arial" w:hAnsi="Arial" w:cs="Arial"/>
                <w:b/>
              </w:rPr>
            </w:pPr>
            <w:r>
              <w:rPr>
                <w:rFonts w:ascii="Arial" w:hAnsi="Arial" w:cs="Arial"/>
                <w:b/>
              </w:rPr>
              <w:t>x</w:t>
            </w:r>
          </w:p>
        </w:tc>
      </w:tr>
      <w:tr w:rsidR="00260D96" w:rsidRPr="00302082" w14:paraId="6849932A" w14:textId="77777777" w:rsidTr="00E871CF">
        <w:tc>
          <w:tcPr>
            <w:tcW w:w="2439" w:type="dxa"/>
          </w:tcPr>
          <w:p w14:paraId="6C183C37" w14:textId="3EEBB456" w:rsidR="00260D96" w:rsidRDefault="00260D96" w:rsidP="00154D48">
            <w:pPr>
              <w:spacing w:after="120"/>
              <w:rPr>
                <w:rFonts w:ascii="Arial" w:hAnsi="Arial" w:cs="Arial"/>
              </w:rPr>
            </w:pPr>
            <w:r>
              <w:rPr>
                <w:rFonts w:ascii="Arial" w:hAnsi="Arial" w:cs="Arial"/>
              </w:rPr>
              <w:t>Essay Plan</w:t>
            </w:r>
          </w:p>
        </w:tc>
        <w:tc>
          <w:tcPr>
            <w:tcW w:w="567" w:type="dxa"/>
            <w:vAlign w:val="center"/>
          </w:tcPr>
          <w:p w14:paraId="78CAED42" w14:textId="77777777" w:rsidR="00260D96" w:rsidRDefault="00260D96" w:rsidP="00E871CF">
            <w:pPr>
              <w:spacing w:after="120"/>
              <w:jc w:val="center"/>
              <w:rPr>
                <w:rFonts w:ascii="Arial" w:hAnsi="Arial" w:cs="Arial"/>
                <w:b/>
              </w:rPr>
            </w:pPr>
          </w:p>
        </w:tc>
        <w:tc>
          <w:tcPr>
            <w:tcW w:w="567" w:type="dxa"/>
            <w:vAlign w:val="center"/>
          </w:tcPr>
          <w:p w14:paraId="1BFCF0BE" w14:textId="77777777" w:rsidR="00260D96" w:rsidRDefault="00260D96" w:rsidP="00E871CF">
            <w:pPr>
              <w:spacing w:after="120"/>
              <w:jc w:val="center"/>
              <w:rPr>
                <w:rFonts w:ascii="Arial" w:hAnsi="Arial" w:cs="Arial"/>
                <w:b/>
              </w:rPr>
            </w:pPr>
          </w:p>
        </w:tc>
        <w:tc>
          <w:tcPr>
            <w:tcW w:w="567" w:type="dxa"/>
            <w:vAlign w:val="center"/>
          </w:tcPr>
          <w:p w14:paraId="51AC74ED" w14:textId="77777777" w:rsidR="00260D96" w:rsidRDefault="00260D96" w:rsidP="00E871CF">
            <w:pPr>
              <w:spacing w:after="120"/>
              <w:jc w:val="center"/>
              <w:rPr>
                <w:rFonts w:ascii="Arial" w:hAnsi="Arial" w:cs="Arial"/>
                <w:b/>
              </w:rPr>
            </w:pPr>
          </w:p>
        </w:tc>
        <w:tc>
          <w:tcPr>
            <w:tcW w:w="567" w:type="dxa"/>
            <w:vAlign w:val="center"/>
          </w:tcPr>
          <w:p w14:paraId="600E8203" w14:textId="77777777" w:rsidR="00260D96" w:rsidRDefault="00260D96" w:rsidP="00E871CF">
            <w:pPr>
              <w:spacing w:after="120"/>
              <w:jc w:val="center"/>
              <w:rPr>
                <w:rFonts w:ascii="Arial" w:hAnsi="Arial" w:cs="Arial"/>
                <w:b/>
              </w:rPr>
            </w:pPr>
          </w:p>
        </w:tc>
        <w:tc>
          <w:tcPr>
            <w:tcW w:w="567" w:type="dxa"/>
            <w:vAlign w:val="center"/>
          </w:tcPr>
          <w:p w14:paraId="279E85BB" w14:textId="77777777" w:rsidR="00260D96" w:rsidRDefault="00260D96" w:rsidP="00E871CF">
            <w:pPr>
              <w:spacing w:after="120"/>
              <w:jc w:val="center"/>
              <w:rPr>
                <w:rFonts w:ascii="Arial" w:hAnsi="Arial" w:cs="Arial"/>
                <w:b/>
              </w:rPr>
            </w:pPr>
          </w:p>
        </w:tc>
        <w:tc>
          <w:tcPr>
            <w:tcW w:w="567" w:type="dxa"/>
            <w:vAlign w:val="center"/>
          </w:tcPr>
          <w:p w14:paraId="077D2C35" w14:textId="77777777" w:rsidR="00260D96" w:rsidRDefault="00260D96" w:rsidP="00E871CF">
            <w:pPr>
              <w:spacing w:after="120"/>
              <w:jc w:val="center"/>
              <w:rPr>
                <w:rFonts w:ascii="Arial" w:hAnsi="Arial" w:cs="Arial"/>
                <w:b/>
              </w:rPr>
            </w:pPr>
          </w:p>
        </w:tc>
        <w:tc>
          <w:tcPr>
            <w:tcW w:w="567" w:type="dxa"/>
            <w:vAlign w:val="center"/>
          </w:tcPr>
          <w:p w14:paraId="6815957D" w14:textId="77777777" w:rsidR="00260D96" w:rsidRDefault="00260D96" w:rsidP="00E871CF">
            <w:pPr>
              <w:spacing w:after="120"/>
              <w:jc w:val="center"/>
              <w:rPr>
                <w:rFonts w:ascii="Arial" w:hAnsi="Arial" w:cs="Arial"/>
                <w:b/>
              </w:rPr>
            </w:pPr>
          </w:p>
        </w:tc>
        <w:tc>
          <w:tcPr>
            <w:tcW w:w="567" w:type="dxa"/>
            <w:vAlign w:val="center"/>
          </w:tcPr>
          <w:p w14:paraId="1F14CB02" w14:textId="77777777" w:rsidR="00260D96" w:rsidRDefault="00260D96" w:rsidP="00E871CF">
            <w:pPr>
              <w:spacing w:after="120"/>
              <w:jc w:val="center"/>
              <w:rPr>
                <w:rFonts w:ascii="Arial" w:hAnsi="Arial" w:cs="Arial"/>
                <w:b/>
              </w:rPr>
            </w:pPr>
          </w:p>
        </w:tc>
        <w:tc>
          <w:tcPr>
            <w:tcW w:w="567" w:type="dxa"/>
            <w:vAlign w:val="center"/>
          </w:tcPr>
          <w:p w14:paraId="7BBCC318" w14:textId="77777777" w:rsidR="00260D96" w:rsidRDefault="00260D96" w:rsidP="00E871CF">
            <w:pPr>
              <w:spacing w:after="120"/>
              <w:jc w:val="center"/>
              <w:rPr>
                <w:rFonts w:ascii="Arial" w:hAnsi="Arial" w:cs="Arial"/>
                <w:b/>
              </w:rPr>
            </w:pPr>
          </w:p>
        </w:tc>
        <w:tc>
          <w:tcPr>
            <w:tcW w:w="567" w:type="dxa"/>
            <w:vAlign w:val="center"/>
          </w:tcPr>
          <w:p w14:paraId="139578D7" w14:textId="77777777" w:rsidR="00260D96" w:rsidRDefault="00260D96" w:rsidP="00E871CF">
            <w:pPr>
              <w:spacing w:after="120"/>
              <w:jc w:val="center"/>
              <w:rPr>
                <w:rFonts w:ascii="Arial" w:hAnsi="Arial" w:cs="Arial"/>
                <w:b/>
              </w:rPr>
            </w:pPr>
          </w:p>
        </w:tc>
      </w:tr>
      <w:tr w:rsidR="002302FD" w:rsidRPr="00302082" w14:paraId="024F8BED" w14:textId="77777777" w:rsidTr="00E871CF">
        <w:tc>
          <w:tcPr>
            <w:tcW w:w="2439" w:type="dxa"/>
          </w:tcPr>
          <w:p w14:paraId="73AFAF32" w14:textId="0CFC1296" w:rsidR="002302FD" w:rsidRPr="00154D48" w:rsidRDefault="00BD3C24" w:rsidP="00260D96">
            <w:pPr>
              <w:spacing w:after="120"/>
              <w:rPr>
                <w:rFonts w:ascii="Arial" w:hAnsi="Arial" w:cs="Arial"/>
              </w:rPr>
            </w:pPr>
            <w:r>
              <w:rPr>
                <w:rFonts w:ascii="Arial" w:hAnsi="Arial" w:cs="Arial"/>
              </w:rPr>
              <w:t xml:space="preserve">Essay </w:t>
            </w:r>
          </w:p>
        </w:tc>
        <w:tc>
          <w:tcPr>
            <w:tcW w:w="567" w:type="dxa"/>
            <w:vAlign w:val="center"/>
          </w:tcPr>
          <w:p w14:paraId="35E0FF7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3B513B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4C2B9D0"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D5F21F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5A73D41"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BE59A64"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260B58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3202B7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43176DC"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8A9B9F3" w14:textId="77777777" w:rsidR="002302FD" w:rsidRPr="00302082" w:rsidRDefault="00BD3C24" w:rsidP="00E871CF">
            <w:pPr>
              <w:spacing w:after="120"/>
              <w:jc w:val="center"/>
              <w:rPr>
                <w:rFonts w:ascii="Arial" w:hAnsi="Arial" w:cs="Arial"/>
                <w:b/>
              </w:rPr>
            </w:pPr>
            <w:r>
              <w:rPr>
                <w:rFonts w:ascii="Arial" w:hAnsi="Arial" w:cs="Arial"/>
                <w:b/>
              </w:rPr>
              <w:t>x</w:t>
            </w:r>
          </w:p>
        </w:tc>
      </w:tr>
    </w:tbl>
    <w:p w14:paraId="40B7C51C" w14:textId="77777777" w:rsidR="007A6245" w:rsidRDefault="007A6245" w:rsidP="00302082">
      <w:pPr>
        <w:spacing w:after="120" w:line="240" w:lineRule="auto"/>
        <w:ind w:left="426" w:right="260"/>
        <w:rPr>
          <w:rFonts w:ascii="Arial" w:hAnsi="Arial" w:cs="Arial"/>
          <w:b/>
          <w:iCs/>
        </w:rPr>
      </w:pPr>
    </w:p>
    <w:p w14:paraId="65119D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E6C315" w14:textId="01BC433A"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60D9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D6E4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F9B3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73B11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75CB1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A1B3876" w14:textId="77777777" w:rsidR="00154D48" w:rsidRPr="00154D48" w:rsidRDefault="00BD3C24" w:rsidP="00154D48">
      <w:pPr>
        <w:spacing w:after="120" w:line="240" w:lineRule="auto"/>
        <w:ind w:left="567" w:right="260"/>
        <w:rPr>
          <w:rFonts w:ascii="Arial" w:hAnsi="Arial" w:cs="Arial"/>
          <w:iCs/>
        </w:rPr>
      </w:pPr>
      <w:r>
        <w:rPr>
          <w:rFonts w:ascii="Arial" w:hAnsi="Arial" w:cs="Arial"/>
          <w:iCs/>
        </w:rPr>
        <w:t>Canterbury</w:t>
      </w:r>
    </w:p>
    <w:p w14:paraId="3151E5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DB6948" w14:textId="77777777" w:rsidR="00922E9E" w:rsidRPr="00154D48" w:rsidRDefault="00BD3C24" w:rsidP="00BD3C24">
      <w:pPr>
        <w:spacing w:after="120" w:line="240" w:lineRule="auto"/>
        <w:ind w:left="567" w:right="260"/>
        <w:jc w:val="both"/>
        <w:rPr>
          <w:rFonts w:ascii="Arial" w:hAnsi="Arial" w:cs="Arial"/>
          <w:iCs/>
        </w:rPr>
      </w:pPr>
      <w:r w:rsidRPr="00BD3C24">
        <w:rPr>
          <w:rFonts w:ascii="Arial" w:hAnsi="Arial" w:cs="Arial"/>
          <w:iCs/>
        </w:rPr>
        <w:t>The content of the module incorporates internationalisation, as it is focused on the study of music and literature from France and Belgium – music that</w:t>
      </w:r>
      <w:r>
        <w:rPr>
          <w:rFonts w:ascii="Arial" w:hAnsi="Arial" w:cs="Arial"/>
          <w:iCs/>
        </w:rPr>
        <w:t>,</w:t>
      </w:r>
      <w:r w:rsidRPr="00BD3C24">
        <w:rPr>
          <w:rFonts w:ascii="Arial" w:hAnsi="Arial" w:cs="Arial"/>
          <w:iCs/>
        </w:rPr>
        <w:t xml:space="preserve"> in many cases</w:t>
      </w:r>
      <w:r>
        <w:rPr>
          <w:rFonts w:ascii="Arial" w:hAnsi="Arial" w:cs="Arial"/>
          <w:iCs/>
        </w:rPr>
        <w:t>,</w:t>
      </w:r>
      <w:r w:rsidRPr="00BD3C24">
        <w:rPr>
          <w:rFonts w:ascii="Arial" w:hAnsi="Arial" w:cs="Arial"/>
          <w:iCs/>
        </w:rPr>
        <w:t xml:space="preserve"> alludes to or refers to cultures from other parts of the world. Several of the genres we will examine (e.g. opera, rap) are international in their nature. The module thereby situates French and francophone music and literature in an international context. Internationalisation is incorporated into the assessment methods of this module, as students have the option to be assessed through French or English for each assessment element.</w:t>
      </w:r>
    </w:p>
    <w:p w14:paraId="5562AB19" w14:textId="77777777" w:rsidR="00641D6D" w:rsidRPr="00260D96" w:rsidRDefault="00641D6D" w:rsidP="00302082">
      <w:pPr>
        <w:pBdr>
          <w:bottom w:val="single" w:sz="6" w:space="1" w:color="auto"/>
        </w:pBdr>
        <w:spacing w:after="120" w:line="240" w:lineRule="auto"/>
        <w:ind w:right="260"/>
        <w:rPr>
          <w:rFonts w:ascii="Arial" w:hAnsi="Arial" w:cs="Arial"/>
          <w:sz w:val="24"/>
          <w:szCs w:val="24"/>
        </w:rPr>
      </w:pPr>
    </w:p>
    <w:p w14:paraId="454AC3E9" w14:textId="37CC1A33" w:rsidR="00441E76" w:rsidRPr="00260D96" w:rsidRDefault="00260D96" w:rsidP="00302082">
      <w:pPr>
        <w:spacing w:after="120" w:line="240" w:lineRule="auto"/>
        <w:ind w:right="260"/>
        <w:rPr>
          <w:rFonts w:ascii="Arial" w:hAnsi="Arial" w:cs="Arial"/>
          <w:b/>
          <w:sz w:val="24"/>
          <w:szCs w:val="24"/>
        </w:rPr>
      </w:pPr>
      <w:r w:rsidRPr="00260D96">
        <w:rPr>
          <w:rFonts w:ascii="Arial" w:hAnsi="Arial" w:cs="Arial"/>
          <w:b/>
          <w:sz w:val="24"/>
          <w:szCs w:val="24"/>
        </w:rPr>
        <w:t>DIVISIONAL</w:t>
      </w:r>
      <w:r w:rsidR="00441E76" w:rsidRPr="00260D96">
        <w:rPr>
          <w:rFonts w:ascii="Arial" w:hAnsi="Arial" w:cs="Arial"/>
          <w:b/>
          <w:sz w:val="24"/>
          <w:szCs w:val="24"/>
        </w:rPr>
        <w:t xml:space="preserve"> USE ONLY</w:t>
      </w:r>
      <w:r w:rsidR="00C612A8" w:rsidRPr="00260D96">
        <w:rPr>
          <w:rFonts w:ascii="Arial" w:hAnsi="Arial" w:cs="Arial"/>
          <w:b/>
          <w:sz w:val="24"/>
          <w:szCs w:val="24"/>
        </w:rPr>
        <w:t xml:space="preserve"> </w:t>
      </w:r>
    </w:p>
    <w:p w14:paraId="604A95B6" w14:textId="77777777" w:rsidR="00D83563" w:rsidRPr="00260D96" w:rsidRDefault="00D83563" w:rsidP="00302082">
      <w:pPr>
        <w:spacing w:after="120" w:line="240" w:lineRule="auto"/>
        <w:ind w:right="260"/>
        <w:rPr>
          <w:rFonts w:ascii="Arial" w:hAnsi="Arial" w:cs="Arial"/>
          <w:b/>
          <w:sz w:val="24"/>
          <w:szCs w:val="24"/>
        </w:rPr>
      </w:pPr>
      <w:r w:rsidRPr="00260D96">
        <w:rPr>
          <w:rFonts w:ascii="Arial" w:hAnsi="Arial" w:cs="Arial"/>
          <w:b/>
          <w:sz w:val="24"/>
          <w:szCs w:val="24"/>
        </w:rPr>
        <w:t>Revision record – all revisions must be recorded in the grid and full details of the change retained in the appropriate committee records.</w:t>
      </w:r>
    </w:p>
    <w:p w14:paraId="285E5FA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8E00348" w14:textId="77777777" w:rsidTr="00F86F90">
        <w:trPr>
          <w:trHeight w:val="317"/>
        </w:trPr>
        <w:tc>
          <w:tcPr>
            <w:tcW w:w="1526" w:type="dxa"/>
          </w:tcPr>
          <w:p w14:paraId="478953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5B056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EB5B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22D7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3A4EB3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6F90" w14:paraId="6219730F" w14:textId="77777777" w:rsidTr="00F86F90">
        <w:trPr>
          <w:trHeight w:val="305"/>
        </w:trPr>
        <w:tc>
          <w:tcPr>
            <w:tcW w:w="1526" w:type="dxa"/>
          </w:tcPr>
          <w:p w14:paraId="0A01DA2E" w14:textId="6C864E9A" w:rsidR="00F86F90" w:rsidRDefault="00747265">
            <w:pPr>
              <w:spacing w:after="120"/>
              <w:ind w:right="-330"/>
              <w:rPr>
                <w:rFonts w:ascii="Arial" w:hAnsi="Arial" w:cs="Arial"/>
                <w:sz w:val="20"/>
                <w:szCs w:val="20"/>
              </w:rPr>
            </w:pPr>
            <w:r>
              <w:rPr>
                <w:rFonts w:ascii="Arial" w:hAnsi="Arial" w:cs="Arial"/>
                <w:sz w:val="18"/>
              </w:rPr>
              <w:t>26/02/2021</w:t>
            </w:r>
          </w:p>
        </w:tc>
        <w:tc>
          <w:tcPr>
            <w:tcW w:w="1701" w:type="dxa"/>
            <w:hideMark/>
          </w:tcPr>
          <w:p w14:paraId="041BCCAA" w14:textId="099F4AD0" w:rsidR="00F86F90" w:rsidRDefault="00F86F90">
            <w:pPr>
              <w:spacing w:after="120"/>
              <w:ind w:right="-330"/>
              <w:rPr>
                <w:rFonts w:ascii="Arial" w:hAnsi="Arial" w:cs="Arial"/>
                <w:sz w:val="20"/>
                <w:szCs w:val="20"/>
              </w:rPr>
            </w:pPr>
            <w:r>
              <w:rPr>
                <w:rFonts w:ascii="Arial" w:hAnsi="Arial" w:cs="Arial"/>
                <w:sz w:val="20"/>
                <w:szCs w:val="20"/>
              </w:rPr>
              <w:t>Minor</w:t>
            </w:r>
            <w:r w:rsidR="00747265">
              <w:rPr>
                <w:rFonts w:ascii="Arial" w:hAnsi="Arial" w:cs="Arial"/>
                <w:sz w:val="20"/>
                <w:szCs w:val="20"/>
              </w:rPr>
              <w:t xml:space="preserve"> (ECA)</w:t>
            </w:r>
            <w:bookmarkStart w:id="0" w:name="_GoBack"/>
            <w:bookmarkEnd w:id="0"/>
          </w:p>
        </w:tc>
        <w:tc>
          <w:tcPr>
            <w:tcW w:w="1871" w:type="dxa"/>
            <w:hideMark/>
          </w:tcPr>
          <w:p w14:paraId="398740D8" w14:textId="77777777" w:rsidR="00F86F90" w:rsidRDefault="00F86F90">
            <w:pPr>
              <w:spacing w:after="120"/>
              <w:ind w:right="-330"/>
              <w:rPr>
                <w:rFonts w:ascii="Arial" w:hAnsi="Arial" w:cs="Arial"/>
                <w:sz w:val="20"/>
                <w:szCs w:val="20"/>
              </w:rPr>
            </w:pPr>
            <w:r>
              <w:rPr>
                <w:rFonts w:ascii="Arial" w:hAnsi="Arial" w:cs="Arial"/>
                <w:sz w:val="20"/>
                <w:szCs w:val="20"/>
              </w:rPr>
              <w:t>2021/22</w:t>
            </w:r>
          </w:p>
        </w:tc>
        <w:tc>
          <w:tcPr>
            <w:tcW w:w="2552" w:type="dxa"/>
            <w:hideMark/>
          </w:tcPr>
          <w:p w14:paraId="14CF62F5" w14:textId="77777777" w:rsidR="00F86F90" w:rsidRDefault="00F86F90">
            <w:pPr>
              <w:spacing w:after="120"/>
              <w:ind w:right="-330"/>
              <w:rPr>
                <w:rFonts w:ascii="Arial" w:hAnsi="Arial" w:cs="Arial"/>
                <w:sz w:val="20"/>
                <w:szCs w:val="20"/>
              </w:rPr>
            </w:pPr>
            <w:r>
              <w:rPr>
                <w:rFonts w:ascii="Arial" w:hAnsi="Arial" w:cs="Arial"/>
                <w:sz w:val="20"/>
                <w:szCs w:val="20"/>
              </w:rPr>
              <w:t>13-14</w:t>
            </w:r>
          </w:p>
        </w:tc>
        <w:tc>
          <w:tcPr>
            <w:tcW w:w="2685" w:type="dxa"/>
            <w:hideMark/>
          </w:tcPr>
          <w:p w14:paraId="7314053A" w14:textId="77777777" w:rsidR="00F86F90" w:rsidRDefault="00F86F90">
            <w:pPr>
              <w:spacing w:after="120"/>
              <w:ind w:right="-330"/>
              <w:rPr>
                <w:rFonts w:ascii="Arial" w:hAnsi="Arial" w:cs="Arial"/>
                <w:sz w:val="20"/>
                <w:szCs w:val="20"/>
              </w:rPr>
            </w:pPr>
            <w:r>
              <w:rPr>
                <w:rFonts w:ascii="Arial" w:hAnsi="Arial" w:cs="Arial"/>
                <w:sz w:val="20"/>
                <w:szCs w:val="20"/>
              </w:rPr>
              <w:t>No</w:t>
            </w:r>
          </w:p>
        </w:tc>
      </w:tr>
      <w:tr w:rsidR="00302082" w:rsidRPr="00302082" w14:paraId="3E65D495" w14:textId="77777777" w:rsidTr="00F86F90">
        <w:trPr>
          <w:trHeight w:val="305"/>
        </w:trPr>
        <w:tc>
          <w:tcPr>
            <w:tcW w:w="1526" w:type="dxa"/>
            <w:vAlign w:val="center"/>
          </w:tcPr>
          <w:p w14:paraId="34EAAF62"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A570E5B"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8CE8509"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5D28B2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9312BB1" w14:textId="77777777" w:rsidR="00422B69" w:rsidRPr="007A689A" w:rsidRDefault="00422B69" w:rsidP="007A689A">
            <w:pPr>
              <w:spacing w:after="120"/>
              <w:ind w:right="-330"/>
              <w:rPr>
                <w:rFonts w:ascii="Arial" w:hAnsi="Arial" w:cs="Arial"/>
                <w:sz w:val="18"/>
                <w:szCs w:val="18"/>
              </w:rPr>
            </w:pPr>
          </w:p>
        </w:tc>
      </w:tr>
    </w:tbl>
    <w:p w14:paraId="3D428B1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BEC2" w14:textId="77777777" w:rsidR="007F601B" w:rsidRDefault="007F601B" w:rsidP="009A2D37">
      <w:pPr>
        <w:spacing w:after="0" w:line="240" w:lineRule="auto"/>
      </w:pPr>
      <w:r>
        <w:separator/>
      </w:r>
    </w:p>
  </w:endnote>
  <w:endnote w:type="continuationSeparator" w:id="0">
    <w:p w14:paraId="30660899" w14:textId="77777777" w:rsidR="007F601B" w:rsidRDefault="007F601B" w:rsidP="009A2D37">
      <w:pPr>
        <w:spacing w:after="0" w:line="240" w:lineRule="auto"/>
      </w:pPr>
      <w:r>
        <w:continuationSeparator/>
      </w:r>
    </w:p>
  </w:endnote>
  <w:endnote w:type="continuationNotice" w:id="1">
    <w:p w14:paraId="0E9FC278" w14:textId="77777777" w:rsidR="007F601B" w:rsidRDefault="007F6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E1F7EF" w14:textId="79E460BE" w:rsidR="008B2543" w:rsidRDefault="0019787E" w:rsidP="009A2D37">
        <w:pPr>
          <w:pStyle w:val="Footer"/>
          <w:jc w:val="center"/>
        </w:pPr>
        <w:r>
          <w:fldChar w:fldCharType="begin"/>
        </w:r>
        <w:r>
          <w:instrText xml:space="preserve"> PAGE   \* MERGEFORMAT </w:instrText>
        </w:r>
        <w:r>
          <w:fldChar w:fldCharType="separate"/>
        </w:r>
        <w:r w:rsidR="00747265">
          <w:rPr>
            <w:noProof/>
          </w:rPr>
          <w:t>2</w:t>
        </w:r>
        <w:r>
          <w:rPr>
            <w:noProof/>
          </w:rPr>
          <w:fldChar w:fldCharType="end"/>
        </w:r>
      </w:p>
    </w:sdtContent>
  </w:sdt>
  <w:p w14:paraId="11B9B25C" w14:textId="77777777" w:rsidR="00260D96" w:rsidRPr="00260D96" w:rsidRDefault="00260D96" w:rsidP="00260D96">
    <w:pPr>
      <w:pStyle w:val="Footer"/>
      <w:spacing w:after="120"/>
      <w:ind w:right="-330"/>
      <w:jc w:val="center"/>
      <w:rPr>
        <w:rFonts w:ascii="Arial" w:hAnsi="Arial"/>
        <w:sz w:val="18"/>
        <w:szCs w:val="18"/>
      </w:rPr>
    </w:pPr>
    <w:r w:rsidRPr="00260D96">
      <w:rPr>
        <w:rFonts w:ascii="Arial" w:hAnsi="Arial" w:cs="Arial"/>
        <w:sz w:val="18"/>
        <w:szCs w:val="18"/>
      </w:rPr>
      <w:t>Encore! Music and Society in Modern French Culture</w:t>
    </w:r>
  </w:p>
  <w:p w14:paraId="2DF1697C" w14:textId="463C4897" w:rsidR="008B2543" w:rsidRPr="007B7724" w:rsidRDefault="008B2543" w:rsidP="00260D9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C6B3F9D" w14:textId="444B059F" w:rsidR="00DB36AB" w:rsidRDefault="00DB36AB" w:rsidP="00DB36AB">
        <w:pPr>
          <w:pStyle w:val="Footer"/>
          <w:jc w:val="center"/>
        </w:pPr>
        <w:r>
          <w:fldChar w:fldCharType="begin"/>
        </w:r>
        <w:r>
          <w:instrText xml:space="preserve"> PAGE   \* MERGEFORMAT </w:instrText>
        </w:r>
        <w:r>
          <w:fldChar w:fldCharType="separate"/>
        </w:r>
        <w:r w:rsidR="00747265">
          <w:rPr>
            <w:noProof/>
          </w:rPr>
          <w:t>1</w:t>
        </w:r>
        <w:r>
          <w:rPr>
            <w:noProof/>
          </w:rPr>
          <w:fldChar w:fldCharType="end"/>
        </w:r>
      </w:p>
    </w:sdtContent>
  </w:sdt>
  <w:p w14:paraId="19745DBA" w14:textId="0558F0F0" w:rsidR="00DB36AB" w:rsidRPr="00260D96" w:rsidRDefault="00260D96" w:rsidP="00260D96">
    <w:pPr>
      <w:pStyle w:val="Footer"/>
      <w:spacing w:after="120"/>
      <w:ind w:right="-330"/>
      <w:jc w:val="center"/>
      <w:rPr>
        <w:rFonts w:ascii="Arial" w:hAnsi="Arial"/>
        <w:sz w:val="18"/>
        <w:szCs w:val="18"/>
      </w:rPr>
    </w:pPr>
    <w:r w:rsidRPr="00260D96">
      <w:rPr>
        <w:rFonts w:ascii="Arial" w:hAnsi="Arial" w:cs="Arial"/>
        <w:sz w:val="18"/>
        <w:szCs w:val="18"/>
      </w:rPr>
      <w:t>Encore! Music and Society in Modern French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7C0D" w14:textId="77777777" w:rsidR="007F601B" w:rsidRDefault="007F601B" w:rsidP="009A2D37">
      <w:pPr>
        <w:spacing w:after="0" w:line="240" w:lineRule="auto"/>
      </w:pPr>
      <w:r>
        <w:separator/>
      </w:r>
    </w:p>
  </w:footnote>
  <w:footnote w:type="continuationSeparator" w:id="0">
    <w:p w14:paraId="694C054C" w14:textId="77777777" w:rsidR="007F601B" w:rsidRDefault="007F601B" w:rsidP="009A2D37">
      <w:pPr>
        <w:spacing w:after="0" w:line="240" w:lineRule="auto"/>
      </w:pPr>
      <w:r>
        <w:continuationSeparator/>
      </w:r>
    </w:p>
  </w:footnote>
  <w:footnote w:type="continuationNotice" w:id="1">
    <w:p w14:paraId="170FB8C6" w14:textId="77777777" w:rsidR="007F601B" w:rsidRDefault="007F6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AC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F1A4EF" wp14:editId="0A5116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1A2819" w14:textId="77777777" w:rsidR="008B2543" w:rsidRPr="008C00F8" w:rsidRDefault="008B2543" w:rsidP="005E6D38">
    <w:pPr>
      <w:pStyle w:val="Heading1"/>
      <w:spacing w:before="60" w:after="60"/>
      <w:rPr>
        <w:rFonts w:ascii="Arial" w:hAnsi="Arial" w:cs="Arial"/>
      </w:rPr>
    </w:pPr>
  </w:p>
  <w:p w14:paraId="7B8152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F9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E7761A" wp14:editId="41AA9E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EA302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0D96"/>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17398"/>
    <w:rsid w:val="00321E71"/>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7265"/>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7F601B"/>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168"/>
    <w:rsid w:val="008B2543"/>
    <w:rsid w:val="008B4B6E"/>
    <w:rsid w:val="008D7401"/>
    <w:rsid w:val="00903DF6"/>
    <w:rsid w:val="00921CF6"/>
    <w:rsid w:val="00922E9E"/>
    <w:rsid w:val="00924EF0"/>
    <w:rsid w:val="00934D7B"/>
    <w:rsid w:val="00947180"/>
    <w:rsid w:val="009567BE"/>
    <w:rsid w:val="00957EE4"/>
    <w:rsid w:val="009676FA"/>
    <w:rsid w:val="009679E0"/>
    <w:rsid w:val="009740BB"/>
    <w:rsid w:val="00977632"/>
    <w:rsid w:val="00982A8E"/>
    <w:rsid w:val="00987DB4"/>
    <w:rsid w:val="0099029D"/>
    <w:rsid w:val="00996204"/>
    <w:rsid w:val="00996986"/>
    <w:rsid w:val="009A26CB"/>
    <w:rsid w:val="009A2BC2"/>
    <w:rsid w:val="009A2D37"/>
    <w:rsid w:val="009A7587"/>
    <w:rsid w:val="009B0A69"/>
    <w:rsid w:val="009B0DDA"/>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DC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C24"/>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500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1B29"/>
    <w:rsid w:val="00DB36AB"/>
    <w:rsid w:val="00DB5C9D"/>
    <w:rsid w:val="00DD02E6"/>
    <w:rsid w:val="00DF665B"/>
    <w:rsid w:val="00E0152A"/>
    <w:rsid w:val="00E018CF"/>
    <w:rsid w:val="00E03394"/>
    <w:rsid w:val="00E05C33"/>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722"/>
    <w:rsid w:val="00F86F90"/>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0248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132325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357D2-97C8-4DCD-9F54-56E949B2ED1A}">
  <ds:schemaRefs>
    <ds:schemaRef ds:uri="http://schemas.openxmlformats.org/officeDocument/2006/bibliography"/>
  </ds:schemaRefs>
</ds:datastoreItem>
</file>

<file path=customXml/itemProps2.xml><?xml version="1.0" encoding="utf-8"?>
<ds:datastoreItem xmlns:ds="http://schemas.openxmlformats.org/officeDocument/2006/customXml" ds:itemID="{F9B66E3D-B398-4093-9FEB-9756EF48445E}"/>
</file>

<file path=customXml/itemProps3.xml><?xml version="1.0" encoding="utf-8"?>
<ds:datastoreItem xmlns:ds="http://schemas.openxmlformats.org/officeDocument/2006/customXml" ds:itemID="{9C920BEB-5E98-48AA-9F80-4F922724AB9C}"/>
</file>

<file path=customXml/itemProps4.xml><?xml version="1.0" encoding="utf-8"?>
<ds:datastoreItem xmlns:ds="http://schemas.openxmlformats.org/officeDocument/2006/customXml" ds:itemID="{ED404239-5772-4FD3-99DE-0C80553EE084}"/>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2021-02-02T11:39:00Z</dcterms:created>
  <dcterms:modified xsi:type="dcterms:W3CDTF">2021-03-01T10:34:00Z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