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405EA439"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AD73AC">
        <w:rPr>
          <w:rFonts w:ascii="Arial" w:hAnsi="Arial" w:cs="Arial"/>
        </w:rPr>
        <w:t>OUN0038 (LZ038</w:t>
      </w:r>
      <w:r w:rsidRPr="00A00F79">
        <w:rPr>
          <w:rFonts w:ascii="Arial" w:hAnsi="Arial" w:cs="Arial"/>
        </w:rPr>
        <w:t xml:space="preserve">) </w:t>
      </w:r>
      <w:r w:rsidR="00AD73AC" w:rsidRPr="00AD73AC">
        <w:rPr>
          <w:rFonts w:ascii="Arial" w:hAnsi="Arial" w:cs="Arial"/>
        </w:rPr>
        <w:t>Art &amp; Design</w:t>
      </w:r>
      <w:r w:rsidRPr="00AD73AC">
        <w:rPr>
          <w:rFonts w:ascii="Arial" w:hAnsi="Arial" w:cs="Arial"/>
        </w:rPr>
        <w:t xml:space="preserve"> </w:t>
      </w:r>
      <w:r w:rsidR="00AD73AC" w:rsidRPr="00AD73AC">
        <w:rPr>
          <w:rFonts w:ascii="Arial" w:hAnsi="Arial" w:cs="Arial"/>
        </w:rPr>
        <w:t>for</w:t>
      </w:r>
      <w:r w:rsidR="00AD73AC">
        <w:rPr>
          <w:rFonts w:ascii="Arial" w:hAnsi="Arial" w:cs="Arial"/>
        </w:rPr>
        <w:t xml:space="preserve"> University Study </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A2AA96A" w:rsidR="00CC7B58" w:rsidRPr="00CC7B58" w:rsidRDefault="00AF6C70" w:rsidP="00CC7B58">
      <w:pPr>
        <w:spacing w:after="120" w:line="240" w:lineRule="auto"/>
        <w:ind w:right="260" w:firstLine="567"/>
        <w:rPr>
          <w:rFonts w:ascii="Arial" w:hAnsi="Arial" w:cs="Arial"/>
        </w:rPr>
      </w:pPr>
      <w:r>
        <w:rPr>
          <w:rFonts w:ascii="Arial" w:hAnsi="Arial" w:cs="Arial"/>
        </w:rPr>
        <w:t>60</w:t>
      </w:r>
      <w:r w:rsidR="00CC7B58" w:rsidRPr="00CC7B58">
        <w:rPr>
          <w:rFonts w:ascii="Arial" w:hAnsi="Arial" w:cs="Arial"/>
        </w:rPr>
        <w:t xml:space="preserve"> credits (</w:t>
      </w:r>
      <w:r>
        <w:rPr>
          <w:rFonts w:ascii="Arial" w:hAnsi="Arial" w:cs="Arial"/>
        </w:rPr>
        <w:t>30</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B69159" w14:textId="77777777" w:rsidR="00AF6C70" w:rsidRPr="001633E1" w:rsidRDefault="00AF6C70" w:rsidP="00AF6C70">
      <w:pPr>
        <w:pStyle w:val="ListParagraph"/>
        <w:ind w:left="567"/>
        <w:rPr>
          <w:rFonts w:ascii="Arial" w:hAnsi="Arial" w:cs="Arial"/>
          <w:szCs w:val="20"/>
        </w:rPr>
      </w:pPr>
      <w:r w:rsidRPr="001633E1">
        <w:rPr>
          <w:rFonts w:ascii="Arial" w:hAnsi="Arial" w:cs="Arial"/>
          <w:b/>
          <w:szCs w:val="20"/>
        </w:rPr>
        <w:t xml:space="preserve">Autumn Start: </w:t>
      </w:r>
      <w:r w:rsidRPr="001633E1">
        <w:rPr>
          <w:rFonts w:ascii="Arial" w:hAnsi="Arial" w:cs="Arial"/>
          <w:szCs w:val="20"/>
        </w:rPr>
        <w:t>Autumn, Spring and Summer Terms</w:t>
      </w:r>
    </w:p>
    <w:p w14:paraId="00F2B277" w14:textId="0057FD26" w:rsidR="00AF6C70" w:rsidRDefault="00AF6C70" w:rsidP="00AF6C70">
      <w:pPr>
        <w:pStyle w:val="ListParagraph"/>
        <w:ind w:left="567"/>
        <w:rPr>
          <w:rFonts w:ascii="Arial" w:hAnsi="Arial" w:cs="Arial"/>
          <w:szCs w:val="20"/>
        </w:rPr>
      </w:pPr>
      <w:r w:rsidRPr="001633E1">
        <w:rPr>
          <w:rFonts w:ascii="Arial" w:hAnsi="Arial" w:cs="Arial"/>
          <w:b/>
          <w:szCs w:val="20"/>
        </w:rPr>
        <w:t xml:space="preserve">Spring Start: </w:t>
      </w:r>
      <w:r w:rsidRPr="001633E1">
        <w:rPr>
          <w:rFonts w:ascii="Arial" w:hAnsi="Arial" w:cs="Arial"/>
          <w:szCs w:val="20"/>
        </w:rPr>
        <w:t xml:space="preserve">Spring (from week 16) and Summer Terms plus Summer Vacation </w:t>
      </w:r>
    </w:p>
    <w:p w14:paraId="4A974151" w14:textId="77777777" w:rsidR="00AF6C70" w:rsidRPr="001633E1" w:rsidRDefault="00AF6C70" w:rsidP="00AF6C70">
      <w:pPr>
        <w:pStyle w:val="ListParagraph"/>
        <w:ind w:left="567"/>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20B8914" w14:textId="5FBC0B9A" w:rsidR="00DB4127" w:rsidRPr="00AF6C70" w:rsidRDefault="00AF6C70" w:rsidP="00AF6C70">
      <w:pPr>
        <w:spacing w:after="120" w:line="240" w:lineRule="auto"/>
        <w:ind w:left="567" w:right="260" w:hanging="45"/>
        <w:rPr>
          <w:rFonts w:ascii="Arial" w:hAnsi="Arial" w:cs="Arial"/>
          <w:iCs/>
          <w:sz w:val="24"/>
        </w:rPr>
      </w:pPr>
      <w:r w:rsidRPr="00AF6C70">
        <w:rPr>
          <w:rFonts w:ascii="Arial" w:hAnsi="Arial" w:cs="Arial"/>
          <w:iCs/>
          <w:sz w:val="24"/>
        </w:rPr>
        <w:t>None</w:t>
      </w:r>
    </w:p>
    <w:p w14:paraId="4961FC0A" w14:textId="77777777" w:rsidR="00AF6C70" w:rsidRPr="00DB4127" w:rsidRDefault="00AF6C70" w:rsidP="00DB4127">
      <w:pPr>
        <w:spacing w:after="120" w:line="240" w:lineRule="auto"/>
        <w:ind w:left="3447" w:right="260" w:firstLine="153"/>
        <w:rPr>
          <w:rFonts w:ascii="Arial" w:hAnsi="Arial" w:cs="Arial"/>
          <w:i/>
          <w:iCs/>
          <w:sz w:val="24"/>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77777777" w:rsidR="00DB4127" w:rsidRPr="00DB4127" w:rsidRDefault="00DB4127" w:rsidP="00DB4127">
      <w:pPr>
        <w:pStyle w:val="ListParagraph"/>
        <w:spacing w:after="120" w:line="240" w:lineRule="auto"/>
        <w:ind w:left="567" w:right="260"/>
        <w:rPr>
          <w:rFonts w:ascii="Arial" w:hAnsi="Arial" w:cs="Arial"/>
          <w:iCs/>
          <w:szCs w:val="20"/>
        </w:rPr>
      </w:pPr>
      <w:r w:rsidRPr="00DB4127">
        <w:rPr>
          <w:rFonts w:ascii="Arial" w:hAnsi="Arial" w:cs="Arial"/>
          <w:iCs/>
          <w:szCs w:val="20"/>
        </w:rPr>
        <w:t>International Foundation Programme</w:t>
      </w:r>
    </w:p>
    <w:p w14:paraId="7E09D25E" w14:textId="77777777" w:rsidR="009A2D37" w:rsidRPr="00302082" w:rsidRDefault="009A2D37" w:rsidP="00302082">
      <w:pPr>
        <w:spacing w:after="120" w:line="240" w:lineRule="auto"/>
        <w:ind w:left="426" w:right="260"/>
        <w:rPr>
          <w:rFonts w:ascii="Arial" w:hAnsi="Arial" w:cs="Arial"/>
          <w:i/>
          <w:iCs/>
        </w:rPr>
      </w:pPr>
    </w:p>
    <w:p w14:paraId="69FD90FC" w14:textId="77777777" w:rsidR="00AF6C70" w:rsidRDefault="009A2D37" w:rsidP="00AF6C7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8F9E7E" w14:textId="3E113AA4"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investigate and differentiate between various physical forms</w:t>
      </w:r>
      <w:r>
        <w:rPr>
          <w:rFonts w:ascii="Arial" w:hAnsi="Arial" w:cs="Arial"/>
          <w:szCs w:val="20"/>
        </w:rPr>
        <w:t xml:space="preserve"> and spatial organisations and </w:t>
      </w:r>
      <w:r w:rsidRPr="00AF6C70">
        <w:rPr>
          <w:rFonts w:ascii="Arial" w:hAnsi="Arial" w:cs="Arial"/>
          <w:szCs w:val="20"/>
        </w:rPr>
        <w:t xml:space="preserve">relationships </w:t>
      </w:r>
    </w:p>
    <w:p w14:paraId="5E9F8529" w14:textId="77777777"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experience the designed environment, and to represent and communicate their observations</w:t>
      </w:r>
    </w:p>
    <w:p w14:paraId="4ADA4E77" w14:textId="77777777"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 xml:space="preserve">relate designs to individual and social imperatives in order to formulate a design brief </w:t>
      </w:r>
    </w:p>
    <w:p w14:paraId="48F23DFA" w14:textId="0FD3C932" w:rsidR="00AF6C70" w:rsidRPr="00AF6C70" w:rsidRDefault="00AF6C70" w:rsidP="00AF6C70">
      <w:pPr>
        <w:numPr>
          <w:ilvl w:val="1"/>
          <w:numId w:val="1"/>
        </w:numPr>
        <w:spacing w:after="0" w:line="360" w:lineRule="auto"/>
        <w:ind w:left="992" w:right="261" w:hanging="431"/>
        <w:rPr>
          <w:rFonts w:ascii="Arial" w:hAnsi="Arial" w:cs="Arial"/>
          <w:sz w:val="24"/>
        </w:rPr>
      </w:pPr>
      <w:r w:rsidRPr="00AF6C70">
        <w:rPr>
          <w:rFonts w:ascii="Arial" w:hAnsi="Arial" w:cs="Arial"/>
          <w:szCs w:val="20"/>
        </w:rPr>
        <w:t xml:space="preserve">engage in preliminary spatial design exercises </w:t>
      </w:r>
    </w:p>
    <w:p w14:paraId="188FAEAA" w14:textId="77777777" w:rsidR="00DB4127" w:rsidRPr="00DB4127" w:rsidRDefault="00DB4127" w:rsidP="00DB4127">
      <w:pPr>
        <w:spacing w:after="0" w:line="240" w:lineRule="auto"/>
        <w:ind w:left="788" w:right="261"/>
        <w:rPr>
          <w:rFonts w:ascii="Arial" w:hAnsi="Arial" w:cs="Arial"/>
          <w:sz w:val="24"/>
        </w:rPr>
      </w:pPr>
    </w:p>
    <w:p w14:paraId="635E34A3" w14:textId="77777777" w:rsidR="00540C9E" w:rsidRDefault="009A2D37" w:rsidP="00540C9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0A06E1"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organise time efficiently, productively and meet given deadlines </w:t>
      </w:r>
    </w:p>
    <w:p w14:paraId="677CA083"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work independently </w:t>
      </w:r>
    </w:p>
    <w:p w14:paraId="6E503829"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communicate and comment on an individual design proposition  </w:t>
      </w:r>
    </w:p>
    <w:p w14:paraId="65168E00" w14:textId="2593BAF8"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criticise work at a fundamental level</w:t>
      </w:r>
    </w:p>
    <w:p w14:paraId="53EEBF59" w14:textId="77777777" w:rsidR="00AF6C70" w:rsidRPr="00AF6C70" w:rsidRDefault="00AF6C70" w:rsidP="00AF6C70">
      <w:pPr>
        <w:pStyle w:val="ListParagraph"/>
        <w:numPr>
          <w:ilvl w:val="1"/>
          <w:numId w:val="1"/>
        </w:numPr>
        <w:spacing w:after="0" w:line="360" w:lineRule="auto"/>
        <w:ind w:left="992" w:right="261"/>
        <w:rPr>
          <w:rFonts w:ascii="Arial" w:hAnsi="Arial" w:cs="Arial"/>
          <w:szCs w:val="20"/>
        </w:rPr>
      </w:pPr>
      <w:r w:rsidRPr="00AF6C70">
        <w:rPr>
          <w:rFonts w:ascii="Arial" w:hAnsi="Arial" w:cs="Arial"/>
          <w:szCs w:val="20"/>
        </w:rPr>
        <w:t xml:space="preserve">communicate clearly in English on design matters </w:t>
      </w:r>
    </w:p>
    <w:p w14:paraId="2DF2CAD4" w14:textId="77777777" w:rsidR="00540C9E" w:rsidRPr="00AF6C70" w:rsidRDefault="00540C9E" w:rsidP="00AF6C70">
      <w:pPr>
        <w:spacing w:after="0" w:line="360" w:lineRule="auto"/>
        <w:ind w:left="992" w:right="261"/>
        <w:rPr>
          <w:sz w:val="24"/>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48136EA" w14:textId="77777777" w:rsidR="00AF6C70" w:rsidRPr="00AF6C70" w:rsidRDefault="00AF6C70" w:rsidP="00AF6C70">
      <w:pPr>
        <w:spacing w:after="120" w:line="240" w:lineRule="auto"/>
        <w:ind w:left="426" w:right="260"/>
        <w:rPr>
          <w:rFonts w:ascii="Arial" w:hAnsi="Arial" w:cs="Arial"/>
          <w:iCs/>
          <w:szCs w:val="20"/>
        </w:rPr>
      </w:pPr>
      <w:r w:rsidRPr="00AF6C70">
        <w:rPr>
          <w:rFonts w:ascii="Arial" w:hAnsi="Arial" w:cs="Arial"/>
          <w:iCs/>
          <w:szCs w:val="20"/>
        </w:rPr>
        <w:t xml:space="preserve">This module provides students with an introduction to elementary spatial design theory and practice. It prepares students for Stage One entry into degree courses in architecture, interior design and interior architecture, in addition to associated areas of design study. </w:t>
      </w:r>
    </w:p>
    <w:p w14:paraId="18E911E7" w14:textId="3E8775BB" w:rsidR="00AF6C70" w:rsidRPr="00AF6C70" w:rsidRDefault="00AF6C70" w:rsidP="00AF6C70">
      <w:pPr>
        <w:spacing w:after="120" w:line="240" w:lineRule="auto"/>
        <w:ind w:left="426" w:right="260"/>
        <w:rPr>
          <w:rFonts w:ascii="Arial" w:hAnsi="Arial" w:cs="Arial"/>
          <w:iCs/>
          <w:szCs w:val="20"/>
        </w:rPr>
      </w:pPr>
      <w:r>
        <w:rPr>
          <w:rFonts w:ascii="Arial" w:hAnsi="Arial" w:cs="Arial"/>
          <w:iCs/>
          <w:szCs w:val="20"/>
        </w:rPr>
        <w:t xml:space="preserve">Key curriculum </w:t>
      </w:r>
      <w:r w:rsidR="00F52960">
        <w:rPr>
          <w:rFonts w:ascii="Arial" w:hAnsi="Arial" w:cs="Arial"/>
          <w:iCs/>
          <w:szCs w:val="20"/>
        </w:rPr>
        <w:t xml:space="preserve">areas </w:t>
      </w:r>
      <w:r>
        <w:rPr>
          <w:rFonts w:ascii="Arial" w:hAnsi="Arial" w:cs="Arial"/>
          <w:iCs/>
          <w:szCs w:val="20"/>
        </w:rPr>
        <w:t xml:space="preserve">that might be covered </w:t>
      </w:r>
      <w:r w:rsidR="00F52960">
        <w:rPr>
          <w:rFonts w:ascii="Arial" w:hAnsi="Arial" w:cs="Arial"/>
          <w:iCs/>
          <w:szCs w:val="20"/>
        </w:rPr>
        <w:t xml:space="preserve">include </w:t>
      </w:r>
      <w:r>
        <w:rPr>
          <w:rFonts w:ascii="Arial" w:hAnsi="Arial" w:cs="Arial"/>
          <w:iCs/>
          <w:szCs w:val="20"/>
        </w:rPr>
        <w:t>o</w:t>
      </w:r>
      <w:r w:rsidRPr="00AF6C70">
        <w:rPr>
          <w:rFonts w:ascii="Arial" w:hAnsi="Arial" w:cs="Arial"/>
          <w:iCs/>
          <w:szCs w:val="20"/>
        </w:rPr>
        <w:t>bservation (how to read spatial environments)</w:t>
      </w:r>
      <w:r>
        <w:rPr>
          <w:rFonts w:ascii="Arial" w:hAnsi="Arial" w:cs="Arial"/>
          <w:iCs/>
          <w:szCs w:val="20"/>
        </w:rPr>
        <w:t>, m</w:t>
      </w:r>
      <w:r w:rsidRPr="00AF6C70">
        <w:rPr>
          <w:rFonts w:ascii="Arial" w:hAnsi="Arial" w:cs="Arial"/>
          <w:iCs/>
          <w:szCs w:val="20"/>
        </w:rPr>
        <w:t>aking (basic principles of construction of objects and environments)</w:t>
      </w:r>
      <w:r>
        <w:rPr>
          <w:rFonts w:ascii="Arial" w:hAnsi="Arial" w:cs="Arial"/>
          <w:iCs/>
          <w:szCs w:val="20"/>
        </w:rPr>
        <w:t>, r</w:t>
      </w:r>
      <w:r w:rsidRPr="00AF6C70">
        <w:rPr>
          <w:rFonts w:ascii="Arial" w:hAnsi="Arial" w:cs="Arial"/>
          <w:iCs/>
          <w:szCs w:val="20"/>
        </w:rPr>
        <w:t>ecording &amp; communication (skills in freehand drawing, basic workshop techniques for making maquettes, and photography)</w:t>
      </w:r>
      <w:r>
        <w:rPr>
          <w:rFonts w:ascii="Arial" w:hAnsi="Arial" w:cs="Arial"/>
          <w:iCs/>
          <w:szCs w:val="20"/>
        </w:rPr>
        <w:t>, f</w:t>
      </w:r>
      <w:r w:rsidRPr="00AF6C70">
        <w:rPr>
          <w:rFonts w:ascii="Arial" w:hAnsi="Arial" w:cs="Arial"/>
          <w:iCs/>
          <w:szCs w:val="20"/>
        </w:rPr>
        <w:t>ormal manipulation through design projects (scale, the user, synthesis of competing demands)</w:t>
      </w:r>
      <w:r>
        <w:rPr>
          <w:rFonts w:ascii="Arial" w:hAnsi="Arial" w:cs="Arial"/>
          <w:iCs/>
          <w:szCs w:val="20"/>
        </w:rPr>
        <w:t>, b</w:t>
      </w:r>
      <w:r w:rsidRPr="00AF6C70">
        <w:rPr>
          <w:rFonts w:ascii="Arial" w:hAnsi="Arial" w:cs="Arial"/>
          <w:iCs/>
          <w:szCs w:val="20"/>
        </w:rPr>
        <w:t>asic principles of design history</w:t>
      </w:r>
      <w:r>
        <w:rPr>
          <w:rFonts w:ascii="Arial" w:hAnsi="Arial" w:cs="Arial"/>
          <w:iCs/>
          <w:szCs w:val="20"/>
        </w:rPr>
        <w:t>, b</w:t>
      </w:r>
      <w:r w:rsidRPr="00AF6C70">
        <w:rPr>
          <w:rFonts w:ascii="Arial" w:hAnsi="Arial" w:cs="Arial"/>
          <w:iCs/>
          <w:szCs w:val="20"/>
        </w:rPr>
        <w:t>rief making and questioning</w:t>
      </w:r>
      <w:r>
        <w:rPr>
          <w:rFonts w:ascii="Arial" w:hAnsi="Arial" w:cs="Arial"/>
          <w:iCs/>
          <w:szCs w:val="20"/>
        </w:rPr>
        <w:t xml:space="preserve"> and a possible </w:t>
      </w:r>
      <w:r w:rsidRPr="00AF6C70">
        <w:rPr>
          <w:rFonts w:ascii="Arial" w:hAnsi="Arial" w:cs="Arial"/>
          <w:iCs/>
          <w:szCs w:val="20"/>
        </w:rPr>
        <w:t>Field trip</w:t>
      </w:r>
    </w:p>
    <w:p w14:paraId="40608417" w14:textId="77777777" w:rsidR="00AF6C70" w:rsidRPr="00AF6C70" w:rsidRDefault="00AF6C70" w:rsidP="00AF6C70">
      <w:pPr>
        <w:spacing w:after="120" w:line="240" w:lineRule="auto"/>
        <w:ind w:left="426" w:right="260"/>
        <w:rPr>
          <w:rFonts w:ascii="Arial" w:hAnsi="Arial" w:cs="Arial"/>
          <w:iCs/>
          <w:szCs w:val="20"/>
        </w:rPr>
      </w:pPr>
      <w:r w:rsidRPr="00AF6C70">
        <w:rPr>
          <w:rFonts w:ascii="Arial" w:hAnsi="Arial" w:cs="Arial"/>
          <w:iCs/>
          <w:szCs w:val="20"/>
        </w:rPr>
        <w:t>The syllabus comprises the following subject areas:</w:t>
      </w:r>
    </w:p>
    <w:p w14:paraId="51B83089"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w:t>
      </w:r>
      <w:r w:rsidRPr="00AF6C70">
        <w:rPr>
          <w:rFonts w:ascii="Arial" w:hAnsi="Arial" w:cs="Arial"/>
          <w:iCs/>
          <w:szCs w:val="20"/>
        </w:rPr>
        <w:tab/>
        <w:t>History/theory and construction/manufacture</w:t>
      </w:r>
    </w:p>
    <w:p w14:paraId="222ACADE"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ii.</w:t>
      </w:r>
      <w:r w:rsidRPr="00AF6C70">
        <w:rPr>
          <w:rFonts w:ascii="Arial" w:hAnsi="Arial" w:cs="Arial"/>
          <w:iCs/>
          <w:szCs w:val="20"/>
        </w:rPr>
        <w:tab/>
        <w:t>Observation and documentation</w:t>
      </w:r>
    </w:p>
    <w:p w14:paraId="5EB56AFB" w14:textId="77777777" w:rsidR="00AF6C70" w:rsidRPr="00AF6C70" w:rsidRDefault="00AF6C70" w:rsidP="00AF6C70">
      <w:pPr>
        <w:spacing w:after="120" w:line="240" w:lineRule="auto"/>
        <w:ind w:left="720" w:right="261"/>
        <w:rPr>
          <w:rFonts w:ascii="Arial" w:hAnsi="Arial" w:cs="Arial"/>
          <w:iCs/>
          <w:szCs w:val="20"/>
        </w:rPr>
      </w:pPr>
      <w:r w:rsidRPr="00AF6C70">
        <w:rPr>
          <w:rFonts w:ascii="Arial" w:hAnsi="Arial" w:cs="Arial"/>
          <w:iCs/>
          <w:szCs w:val="20"/>
        </w:rPr>
        <w:t>iii.</w:t>
      </w:r>
      <w:r w:rsidRPr="00AF6C70">
        <w:rPr>
          <w:rFonts w:ascii="Arial" w:hAnsi="Arial" w:cs="Arial"/>
          <w:iCs/>
          <w:szCs w:val="20"/>
        </w:rPr>
        <w:tab/>
        <w:t>Systems of communication: drawings, scale, model making, photography.</w:t>
      </w:r>
    </w:p>
    <w:p w14:paraId="22BE7387" w14:textId="229A8AD5" w:rsidR="009A2D37" w:rsidRDefault="00AF6C70" w:rsidP="00AF6C70">
      <w:pPr>
        <w:spacing w:after="120" w:line="240" w:lineRule="auto"/>
        <w:ind w:left="720" w:right="261"/>
        <w:rPr>
          <w:rFonts w:ascii="Arial" w:hAnsi="Arial" w:cs="Arial"/>
          <w:iCs/>
          <w:szCs w:val="20"/>
        </w:rPr>
      </w:pPr>
      <w:r w:rsidRPr="00AF6C70">
        <w:rPr>
          <w:rFonts w:ascii="Arial" w:hAnsi="Arial" w:cs="Arial"/>
          <w:iCs/>
          <w:szCs w:val="20"/>
        </w:rPr>
        <w:t>iv.</w:t>
      </w:r>
      <w:r w:rsidRPr="00AF6C70">
        <w:rPr>
          <w:rFonts w:ascii="Arial" w:hAnsi="Arial" w:cs="Arial"/>
          <w:iCs/>
          <w:szCs w:val="20"/>
        </w:rPr>
        <w:tab/>
        <w:t>Design Project</w:t>
      </w:r>
    </w:p>
    <w:p w14:paraId="1DCCC667" w14:textId="77777777" w:rsidR="00AF6C70" w:rsidRPr="00302082" w:rsidRDefault="00AF6C70" w:rsidP="00AF6C70">
      <w:pPr>
        <w:spacing w:after="120" w:line="240" w:lineRule="auto"/>
        <w:ind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5FE543" w14:textId="77777777"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Berger, J. (2008) </w:t>
      </w:r>
      <w:r w:rsidRPr="00E820E1">
        <w:rPr>
          <w:rFonts w:ascii="Arial" w:hAnsi="Arial" w:cs="Arial"/>
          <w:i/>
          <w:iCs/>
          <w:szCs w:val="20"/>
        </w:rPr>
        <w:t>Ways of Seeing</w:t>
      </w:r>
      <w:r w:rsidRPr="00AF6C70">
        <w:rPr>
          <w:rFonts w:ascii="Arial" w:hAnsi="Arial" w:cs="Arial"/>
          <w:iCs/>
          <w:szCs w:val="20"/>
        </w:rPr>
        <w:t>. (Reprint Edition). London: Penguin Classics</w:t>
      </w:r>
    </w:p>
    <w:p w14:paraId="77EAF57B" w14:textId="5CE340DD"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Ching, F. (</w:t>
      </w:r>
      <w:r w:rsidR="00F52960" w:rsidRPr="00AF6C70">
        <w:rPr>
          <w:rFonts w:ascii="Arial" w:hAnsi="Arial" w:cs="Arial"/>
          <w:iCs/>
          <w:szCs w:val="20"/>
        </w:rPr>
        <w:t>20</w:t>
      </w:r>
      <w:r w:rsidR="00F52960">
        <w:rPr>
          <w:rFonts w:ascii="Arial" w:hAnsi="Arial" w:cs="Arial"/>
          <w:iCs/>
          <w:szCs w:val="20"/>
        </w:rPr>
        <w:t>14</w:t>
      </w:r>
      <w:r w:rsidRPr="00AF6C70">
        <w:rPr>
          <w:rFonts w:ascii="Arial" w:hAnsi="Arial" w:cs="Arial"/>
          <w:iCs/>
          <w:szCs w:val="20"/>
        </w:rPr>
        <w:t xml:space="preserve">) </w:t>
      </w:r>
      <w:r w:rsidRPr="00E820E1">
        <w:rPr>
          <w:rFonts w:ascii="Arial" w:hAnsi="Arial" w:cs="Arial"/>
          <w:i/>
          <w:iCs/>
          <w:szCs w:val="20"/>
        </w:rPr>
        <w:t>Architecture: Form</w:t>
      </w:r>
      <w:r w:rsidR="00F52960">
        <w:rPr>
          <w:rFonts w:ascii="Arial" w:hAnsi="Arial" w:cs="Arial"/>
          <w:i/>
          <w:iCs/>
          <w:szCs w:val="20"/>
        </w:rPr>
        <w:t xml:space="preserve">, </w:t>
      </w:r>
      <w:r w:rsidRPr="00E820E1">
        <w:rPr>
          <w:rFonts w:ascii="Arial" w:hAnsi="Arial" w:cs="Arial"/>
          <w:i/>
          <w:iCs/>
          <w:szCs w:val="20"/>
        </w:rPr>
        <w:t>Space &amp; Order</w:t>
      </w:r>
      <w:r w:rsidR="00F52960">
        <w:rPr>
          <w:rFonts w:ascii="Arial" w:hAnsi="Arial" w:cs="Arial"/>
          <w:iCs/>
          <w:szCs w:val="20"/>
        </w:rPr>
        <w:t>. (4</w:t>
      </w:r>
      <w:r w:rsidR="00F52960" w:rsidRPr="00E820E1">
        <w:rPr>
          <w:rFonts w:ascii="Arial" w:hAnsi="Arial" w:cs="Arial"/>
          <w:iCs/>
          <w:szCs w:val="20"/>
          <w:vertAlign w:val="superscript"/>
        </w:rPr>
        <w:t>th</w:t>
      </w:r>
      <w:r w:rsidR="00F52960">
        <w:rPr>
          <w:rFonts w:ascii="Arial" w:hAnsi="Arial" w:cs="Arial"/>
          <w:iCs/>
          <w:szCs w:val="20"/>
        </w:rPr>
        <w:t xml:space="preserve"> edition).</w:t>
      </w:r>
      <w:r w:rsidRPr="00AF6C70">
        <w:rPr>
          <w:rFonts w:ascii="Arial" w:hAnsi="Arial" w:cs="Arial"/>
          <w:iCs/>
          <w:szCs w:val="20"/>
        </w:rPr>
        <w:t xml:space="preserve"> London: Wiley</w:t>
      </w:r>
    </w:p>
    <w:p w14:paraId="1DFB4950" w14:textId="45725091" w:rsidR="00F5296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Collings, M</w:t>
      </w:r>
      <w:r w:rsidR="00F52960">
        <w:rPr>
          <w:rFonts w:ascii="Arial" w:hAnsi="Arial" w:cs="Arial"/>
          <w:iCs/>
          <w:szCs w:val="20"/>
        </w:rPr>
        <w:t>.</w:t>
      </w:r>
      <w:r w:rsidRPr="00AF6C70">
        <w:rPr>
          <w:rFonts w:ascii="Arial" w:hAnsi="Arial" w:cs="Arial"/>
          <w:iCs/>
          <w:szCs w:val="20"/>
        </w:rPr>
        <w:t xml:space="preserve"> (1999) </w:t>
      </w:r>
      <w:r w:rsidRPr="00E820E1">
        <w:rPr>
          <w:rFonts w:ascii="Arial" w:hAnsi="Arial" w:cs="Arial"/>
          <w:i/>
          <w:iCs/>
          <w:szCs w:val="20"/>
        </w:rPr>
        <w:t>This is Modern Art</w:t>
      </w:r>
      <w:r w:rsidR="00F52960">
        <w:rPr>
          <w:rFonts w:ascii="Arial" w:hAnsi="Arial" w:cs="Arial"/>
          <w:iCs/>
          <w:szCs w:val="20"/>
        </w:rPr>
        <w:t>.</w:t>
      </w:r>
      <w:r w:rsidRPr="00AF6C70">
        <w:rPr>
          <w:rFonts w:ascii="Arial" w:hAnsi="Arial" w:cs="Arial"/>
          <w:iCs/>
          <w:szCs w:val="20"/>
        </w:rPr>
        <w:t xml:space="preserve"> London: Weidenfeld &amp; Nicholson.</w:t>
      </w:r>
    </w:p>
    <w:p w14:paraId="0BD86E17" w14:textId="4D89B6F2"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Garner, S. (2004) </w:t>
      </w:r>
      <w:r w:rsidRPr="00E820E1">
        <w:rPr>
          <w:rFonts w:ascii="Arial" w:hAnsi="Arial" w:cs="Arial"/>
          <w:i/>
          <w:iCs/>
          <w:szCs w:val="20"/>
        </w:rPr>
        <w:t>An</w:t>
      </w:r>
      <w:r w:rsidR="00F52960" w:rsidRPr="00E820E1">
        <w:rPr>
          <w:rFonts w:ascii="Arial" w:hAnsi="Arial" w:cs="Arial"/>
          <w:i/>
          <w:iCs/>
          <w:szCs w:val="20"/>
        </w:rPr>
        <w:t xml:space="preserve"> </w:t>
      </w:r>
      <w:r w:rsidRPr="00E820E1">
        <w:rPr>
          <w:rFonts w:ascii="Arial" w:hAnsi="Arial" w:cs="Arial"/>
          <w:i/>
          <w:iCs/>
          <w:szCs w:val="20"/>
        </w:rPr>
        <w:t>Introduction to Design and Designing</w:t>
      </w:r>
      <w:r w:rsidRPr="00AF6C70">
        <w:rPr>
          <w:rFonts w:ascii="Arial" w:hAnsi="Arial" w:cs="Arial"/>
          <w:iCs/>
          <w:szCs w:val="20"/>
        </w:rPr>
        <w:t>. New York: Open University.</w:t>
      </w:r>
    </w:p>
    <w:p w14:paraId="09042C52" w14:textId="373C4DD0"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 xml:space="preserve">Rasmussen, S.E. (1962) </w:t>
      </w:r>
      <w:r w:rsidRPr="00E820E1">
        <w:rPr>
          <w:rFonts w:ascii="Arial" w:hAnsi="Arial" w:cs="Arial"/>
          <w:i/>
          <w:iCs/>
          <w:szCs w:val="20"/>
        </w:rPr>
        <w:t>Experiencing Architecture</w:t>
      </w:r>
      <w:r w:rsidR="00F52960">
        <w:rPr>
          <w:rFonts w:ascii="Arial" w:hAnsi="Arial" w:cs="Arial"/>
          <w:iCs/>
          <w:szCs w:val="20"/>
        </w:rPr>
        <w:t>.</w:t>
      </w:r>
      <w:r w:rsidRPr="00AF6C70">
        <w:rPr>
          <w:rFonts w:ascii="Arial" w:hAnsi="Arial" w:cs="Arial"/>
          <w:iCs/>
          <w:szCs w:val="20"/>
        </w:rPr>
        <w:t xml:space="preserve"> Cambridge, Mass: MIT</w:t>
      </w:r>
    </w:p>
    <w:p w14:paraId="0024EF9A" w14:textId="1F81ED9F" w:rsidR="00AF6C70"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Risebero, Bill (</w:t>
      </w:r>
      <w:r w:rsidR="00F52960" w:rsidRPr="00AF6C70">
        <w:rPr>
          <w:rFonts w:ascii="Arial" w:hAnsi="Arial" w:cs="Arial"/>
          <w:iCs/>
          <w:szCs w:val="20"/>
        </w:rPr>
        <w:t>20</w:t>
      </w:r>
      <w:r w:rsidR="00F52960">
        <w:rPr>
          <w:rFonts w:ascii="Arial" w:hAnsi="Arial" w:cs="Arial"/>
          <w:iCs/>
          <w:szCs w:val="20"/>
        </w:rPr>
        <w:t>12</w:t>
      </w:r>
      <w:r w:rsidRPr="00AF6C70">
        <w:rPr>
          <w:rFonts w:ascii="Arial" w:hAnsi="Arial" w:cs="Arial"/>
          <w:iCs/>
          <w:szCs w:val="20"/>
        </w:rPr>
        <w:t xml:space="preserve">) </w:t>
      </w:r>
      <w:r w:rsidRPr="00E820E1">
        <w:rPr>
          <w:rFonts w:ascii="Arial" w:hAnsi="Arial" w:cs="Arial"/>
          <w:i/>
          <w:iCs/>
          <w:szCs w:val="20"/>
        </w:rPr>
        <w:t>The Story of Western Architecture</w:t>
      </w:r>
      <w:r w:rsidRPr="00AF6C70">
        <w:rPr>
          <w:rFonts w:ascii="Arial" w:hAnsi="Arial" w:cs="Arial"/>
          <w:iCs/>
          <w:szCs w:val="20"/>
        </w:rPr>
        <w:t>.</w:t>
      </w:r>
      <w:r w:rsidR="00F52960">
        <w:rPr>
          <w:rFonts w:ascii="Arial" w:hAnsi="Arial" w:cs="Arial"/>
          <w:iCs/>
          <w:szCs w:val="20"/>
        </w:rPr>
        <w:t xml:space="preserve"> (4</w:t>
      </w:r>
      <w:r w:rsidR="00F52960" w:rsidRPr="00E820E1">
        <w:rPr>
          <w:rFonts w:ascii="Arial" w:hAnsi="Arial" w:cs="Arial"/>
          <w:iCs/>
          <w:szCs w:val="20"/>
          <w:vertAlign w:val="superscript"/>
        </w:rPr>
        <w:t>th</w:t>
      </w:r>
      <w:r w:rsidR="00F52960">
        <w:rPr>
          <w:rFonts w:ascii="Arial" w:hAnsi="Arial" w:cs="Arial"/>
          <w:iCs/>
          <w:szCs w:val="20"/>
        </w:rPr>
        <w:t xml:space="preserve"> edition).</w:t>
      </w:r>
      <w:r w:rsidRPr="00AF6C70">
        <w:rPr>
          <w:rFonts w:ascii="Arial" w:hAnsi="Arial" w:cs="Arial"/>
          <w:iCs/>
          <w:szCs w:val="20"/>
        </w:rPr>
        <w:t xml:space="preserve"> London: Herbert Press Ltd.</w:t>
      </w:r>
    </w:p>
    <w:p w14:paraId="23173429" w14:textId="5685A40F" w:rsidR="009A2D37" w:rsidRPr="00AF6C70" w:rsidRDefault="00AF6C70" w:rsidP="00AF6C70">
      <w:pPr>
        <w:pStyle w:val="ListParagraph"/>
        <w:numPr>
          <w:ilvl w:val="0"/>
          <w:numId w:val="15"/>
        </w:numPr>
        <w:spacing w:after="0" w:line="360" w:lineRule="auto"/>
        <w:ind w:right="261"/>
        <w:jc w:val="both"/>
        <w:rPr>
          <w:rFonts w:ascii="Arial" w:hAnsi="Arial" w:cs="Arial"/>
          <w:iCs/>
          <w:szCs w:val="20"/>
        </w:rPr>
      </w:pPr>
      <w:r w:rsidRPr="00AF6C70">
        <w:rPr>
          <w:rFonts w:ascii="Arial" w:hAnsi="Arial" w:cs="Arial"/>
          <w:iCs/>
          <w:szCs w:val="20"/>
        </w:rPr>
        <w:t>Stevens Curl, J. (</w:t>
      </w:r>
      <w:r w:rsidR="00F52960">
        <w:rPr>
          <w:rFonts w:ascii="Arial" w:hAnsi="Arial" w:cs="Arial"/>
          <w:iCs/>
          <w:szCs w:val="20"/>
        </w:rPr>
        <w:t>2016</w:t>
      </w:r>
      <w:r w:rsidRPr="00AF6C70">
        <w:rPr>
          <w:rFonts w:ascii="Arial" w:hAnsi="Arial" w:cs="Arial"/>
          <w:iCs/>
          <w:szCs w:val="20"/>
        </w:rPr>
        <w:t xml:space="preserve">) </w:t>
      </w:r>
      <w:r w:rsidRPr="00E820E1">
        <w:rPr>
          <w:rFonts w:ascii="Arial" w:hAnsi="Arial" w:cs="Arial"/>
          <w:i/>
          <w:iCs/>
          <w:szCs w:val="20"/>
        </w:rPr>
        <w:t>A Dictionary of Architecture</w:t>
      </w:r>
      <w:r w:rsidRPr="00AF6C70">
        <w:rPr>
          <w:rFonts w:ascii="Arial" w:hAnsi="Arial" w:cs="Arial"/>
          <w:iCs/>
          <w:szCs w:val="20"/>
        </w:rPr>
        <w:t xml:space="preserve">. </w:t>
      </w:r>
      <w:r w:rsidR="00F52960">
        <w:rPr>
          <w:rFonts w:ascii="Arial" w:hAnsi="Arial" w:cs="Arial"/>
          <w:iCs/>
          <w:szCs w:val="20"/>
        </w:rPr>
        <w:t>(3</w:t>
      </w:r>
      <w:r w:rsidR="00F52960" w:rsidRPr="00E820E1">
        <w:rPr>
          <w:rFonts w:ascii="Arial" w:hAnsi="Arial" w:cs="Arial"/>
          <w:iCs/>
          <w:szCs w:val="20"/>
          <w:vertAlign w:val="superscript"/>
        </w:rPr>
        <w:t>rd</w:t>
      </w:r>
      <w:r w:rsidR="00F52960">
        <w:rPr>
          <w:rFonts w:ascii="Arial" w:hAnsi="Arial" w:cs="Arial"/>
          <w:iCs/>
          <w:szCs w:val="20"/>
        </w:rPr>
        <w:t xml:space="preserve"> edition). </w:t>
      </w:r>
      <w:r w:rsidRPr="00AF6C70">
        <w:rPr>
          <w:rFonts w:ascii="Arial" w:hAnsi="Arial" w:cs="Arial"/>
          <w:iCs/>
          <w:szCs w:val="20"/>
        </w:rPr>
        <w:t>Oxford: Oxford University Press.</w:t>
      </w:r>
    </w:p>
    <w:p w14:paraId="499215E6" w14:textId="77777777" w:rsidR="00AF6C70" w:rsidRPr="00302082" w:rsidRDefault="00AF6C70" w:rsidP="00AF6C70">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AEB9C4" w14:textId="22967E32"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 xml:space="preserve">Total contact hours: </w:t>
      </w:r>
      <w:r w:rsidR="00135D5A">
        <w:rPr>
          <w:rFonts w:ascii="Arial" w:hAnsi="Arial" w:cs="Arial"/>
          <w:iCs/>
        </w:rPr>
        <w:t xml:space="preserve">168 </w:t>
      </w:r>
      <w:r>
        <w:rPr>
          <w:rFonts w:ascii="Arial" w:hAnsi="Arial" w:cs="Arial"/>
          <w:iCs/>
        </w:rPr>
        <w:t>hours</w:t>
      </w:r>
    </w:p>
    <w:p w14:paraId="7E198052" w14:textId="370F9351" w:rsidR="00540C9E" w:rsidRPr="00540C9E" w:rsidRDefault="00540C9E" w:rsidP="00540C9E">
      <w:pPr>
        <w:pStyle w:val="ListParagraph"/>
        <w:spacing w:before="120" w:after="120" w:line="360" w:lineRule="auto"/>
        <w:ind w:left="709" w:right="261"/>
        <w:jc w:val="both"/>
        <w:rPr>
          <w:rFonts w:ascii="Arial" w:hAnsi="Arial" w:cs="Arial"/>
          <w:iCs/>
        </w:rPr>
      </w:pPr>
      <w:r w:rsidRPr="00540C9E">
        <w:rPr>
          <w:rFonts w:ascii="Arial" w:hAnsi="Arial" w:cs="Arial"/>
          <w:iCs/>
        </w:rPr>
        <w:t>Private study hours:</w:t>
      </w:r>
      <w:r w:rsidR="00FA4A35">
        <w:rPr>
          <w:rFonts w:ascii="Arial" w:hAnsi="Arial" w:cs="Arial"/>
          <w:iCs/>
        </w:rPr>
        <w:t xml:space="preserve"> </w:t>
      </w:r>
      <w:r w:rsidR="00135D5A">
        <w:rPr>
          <w:rFonts w:ascii="Arial" w:hAnsi="Arial" w:cs="Arial"/>
          <w:iCs/>
        </w:rPr>
        <w:t xml:space="preserve">432 </w:t>
      </w:r>
      <w:r>
        <w:rPr>
          <w:rFonts w:ascii="Arial" w:hAnsi="Arial" w:cs="Arial"/>
          <w:iCs/>
        </w:rPr>
        <w:t>hours</w:t>
      </w:r>
    </w:p>
    <w:p w14:paraId="335CCE1D" w14:textId="1DABA646" w:rsidR="00540C9E" w:rsidRPr="00540C9E" w:rsidRDefault="00FA4A35" w:rsidP="00540C9E">
      <w:pPr>
        <w:pStyle w:val="ListParagraph"/>
        <w:spacing w:before="120" w:after="120" w:line="360" w:lineRule="auto"/>
        <w:ind w:left="709" w:right="261"/>
        <w:jc w:val="both"/>
        <w:rPr>
          <w:rFonts w:ascii="Arial" w:hAnsi="Arial" w:cs="Arial"/>
          <w:iCs/>
        </w:rPr>
      </w:pPr>
      <w:r>
        <w:rPr>
          <w:rFonts w:ascii="Arial" w:hAnsi="Arial" w:cs="Arial"/>
          <w:iCs/>
        </w:rPr>
        <w:t>Total study hours: 600</w:t>
      </w: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77777777" w:rsidR="00696FF5" w:rsidRPr="00696FF5" w:rsidRDefault="00696FF5" w:rsidP="00FC4FEB">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56BF16C8" w14:textId="33C63EBB" w:rsidR="007A6245" w:rsidRPr="00FC4FEB" w:rsidRDefault="00FC4FEB" w:rsidP="00FC4FEB">
      <w:pPr>
        <w:spacing w:after="120" w:line="240" w:lineRule="auto"/>
        <w:ind w:left="1134" w:right="260"/>
        <w:jc w:val="both"/>
        <w:rPr>
          <w:rFonts w:ascii="Arial" w:hAnsi="Arial" w:cs="Arial"/>
          <w:iCs/>
        </w:rPr>
      </w:pPr>
      <w:r w:rsidRPr="00FC4FEB">
        <w:rPr>
          <w:rFonts w:ascii="Arial" w:hAnsi="Arial" w:cs="Arial"/>
          <w:iCs/>
        </w:rPr>
        <w:t>Project 1, Drawing (10%)</w:t>
      </w:r>
    </w:p>
    <w:p w14:paraId="5761616D" w14:textId="5CB73522"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Project 2</w:t>
      </w:r>
      <w:r>
        <w:rPr>
          <w:rFonts w:ascii="Arial" w:hAnsi="Arial" w:cs="Arial"/>
          <w:iCs/>
        </w:rPr>
        <w:t xml:space="preserve">, </w:t>
      </w:r>
      <w:r w:rsidRPr="00FC4FEB">
        <w:rPr>
          <w:rFonts w:ascii="Arial" w:hAnsi="Arial" w:cs="Arial"/>
          <w:iCs/>
        </w:rPr>
        <w:t>(15%)</w:t>
      </w:r>
    </w:p>
    <w:p w14:paraId="1C314FA0" w14:textId="11E49D16"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Illustrated Written report</w:t>
      </w:r>
      <w:r w:rsidR="004C295F">
        <w:rPr>
          <w:rFonts w:ascii="Arial" w:hAnsi="Arial" w:cs="Arial"/>
          <w:iCs/>
        </w:rPr>
        <w:t xml:space="preserve"> (draft)</w:t>
      </w:r>
      <w:r w:rsidRPr="00FC4FEB">
        <w:rPr>
          <w:rFonts w:ascii="Arial" w:hAnsi="Arial" w:cs="Arial"/>
          <w:iCs/>
        </w:rPr>
        <w:t xml:space="preserve"> </w:t>
      </w:r>
      <w:r w:rsidRPr="00FC4FEB">
        <w:rPr>
          <w:rFonts w:ascii="Arial" w:hAnsi="Arial" w:cs="Arial"/>
          <w:iCs/>
          <w:highlight w:val="yellow"/>
        </w:rPr>
        <w:t>(</w:t>
      </w:r>
      <w:r w:rsidR="004C295F">
        <w:rPr>
          <w:rFonts w:ascii="Arial" w:hAnsi="Arial" w:cs="Arial"/>
          <w:iCs/>
          <w:highlight w:val="yellow"/>
        </w:rPr>
        <w:t>1800 words</w:t>
      </w:r>
      <w:r w:rsidRPr="00FC4FEB">
        <w:rPr>
          <w:rFonts w:ascii="Arial" w:hAnsi="Arial" w:cs="Arial"/>
          <w:iCs/>
          <w:highlight w:val="yellow"/>
        </w:rPr>
        <w:t>)</w:t>
      </w:r>
      <w:r w:rsidRPr="00FC4FEB">
        <w:rPr>
          <w:rFonts w:ascii="Arial" w:hAnsi="Arial" w:cs="Arial"/>
          <w:iCs/>
        </w:rPr>
        <w:t xml:space="preserve"> (5%)</w:t>
      </w:r>
    </w:p>
    <w:p w14:paraId="6238EE91" w14:textId="0A6B10DD"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 xml:space="preserve">Project </w:t>
      </w:r>
      <w:r w:rsidR="004C295F">
        <w:rPr>
          <w:rFonts w:ascii="Arial" w:hAnsi="Arial" w:cs="Arial"/>
          <w:iCs/>
        </w:rPr>
        <w:t>3</w:t>
      </w:r>
      <w:r w:rsidRPr="00FC4FEB">
        <w:rPr>
          <w:rFonts w:ascii="Arial" w:hAnsi="Arial" w:cs="Arial"/>
          <w:iCs/>
        </w:rPr>
        <w:t>, Container (20%)</w:t>
      </w:r>
    </w:p>
    <w:p w14:paraId="50E8FD6F" w14:textId="4872A6C8"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Illustrated Written Report</w:t>
      </w:r>
      <w:r w:rsidR="004C295F">
        <w:rPr>
          <w:rFonts w:ascii="Arial" w:hAnsi="Arial" w:cs="Arial"/>
          <w:iCs/>
        </w:rPr>
        <w:t xml:space="preserve"> (final version of draft)</w:t>
      </w:r>
      <w:r w:rsidRPr="00FC4FEB">
        <w:rPr>
          <w:rFonts w:ascii="Arial" w:hAnsi="Arial" w:cs="Arial"/>
          <w:iCs/>
        </w:rPr>
        <w:t xml:space="preserve"> </w:t>
      </w:r>
      <w:r w:rsidRPr="00FC4FEB">
        <w:rPr>
          <w:rFonts w:ascii="Arial" w:hAnsi="Arial" w:cs="Arial"/>
          <w:iCs/>
          <w:highlight w:val="yellow"/>
        </w:rPr>
        <w:t>(</w:t>
      </w:r>
      <w:r w:rsidR="004C295F">
        <w:rPr>
          <w:rFonts w:ascii="Arial" w:hAnsi="Arial" w:cs="Arial"/>
          <w:iCs/>
          <w:highlight w:val="yellow"/>
        </w:rPr>
        <w:t>1800 words</w:t>
      </w:r>
      <w:r w:rsidRPr="00FC4FEB">
        <w:rPr>
          <w:rFonts w:ascii="Arial" w:hAnsi="Arial" w:cs="Arial"/>
          <w:iCs/>
          <w:highlight w:val="yellow"/>
        </w:rPr>
        <w:t>)</w:t>
      </w:r>
      <w:r w:rsidRPr="00FC4FEB">
        <w:rPr>
          <w:rFonts w:ascii="Arial" w:hAnsi="Arial" w:cs="Arial"/>
          <w:iCs/>
        </w:rPr>
        <w:t xml:space="preserve"> (10%)</w:t>
      </w:r>
    </w:p>
    <w:p w14:paraId="607FF884" w14:textId="175D5150"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lastRenderedPageBreak/>
        <w:t>Project 4, Final Construction (25%)</w:t>
      </w:r>
    </w:p>
    <w:p w14:paraId="286DCCFA" w14:textId="237CB9FF" w:rsidR="00FC4FEB" w:rsidRPr="00FC4FEB" w:rsidRDefault="00FC4FEB" w:rsidP="00FC4FEB">
      <w:pPr>
        <w:spacing w:after="120" w:line="240" w:lineRule="auto"/>
        <w:ind w:left="1134" w:right="260"/>
        <w:jc w:val="both"/>
        <w:rPr>
          <w:rFonts w:ascii="Arial" w:hAnsi="Arial" w:cs="Arial"/>
          <w:iCs/>
        </w:rPr>
      </w:pPr>
      <w:r w:rsidRPr="00FC4FEB">
        <w:rPr>
          <w:rFonts w:ascii="Arial" w:hAnsi="Arial" w:cs="Arial"/>
          <w:iCs/>
        </w:rPr>
        <w:t xml:space="preserve">Portfolio </w:t>
      </w:r>
      <w:r w:rsidR="004C295F">
        <w:rPr>
          <w:rFonts w:ascii="Arial" w:hAnsi="Arial" w:cs="Arial"/>
          <w:iCs/>
        </w:rPr>
        <w:t xml:space="preserve">of work </w:t>
      </w:r>
      <w:r w:rsidRPr="00FC4FEB">
        <w:rPr>
          <w:rFonts w:ascii="Arial" w:hAnsi="Arial" w:cs="Arial"/>
          <w:iCs/>
        </w:rPr>
        <w:t>(15%)</w:t>
      </w:r>
    </w:p>
    <w:p w14:paraId="594098E3" w14:textId="77777777" w:rsidR="00FC4FEB" w:rsidRPr="00612B9D" w:rsidRDefault="00FC4FEB" w:rsidP="00696FF5">
      <w:pPr>
        <w:spacing w:after="120" w:line="240" w:lineRule="auto"/>
        <w:ind w:left="567" w:right="260"/>
        <w:jc w:val="both"/>
        <w:rPr>
          <w:rFonts w:ascii="Arial" w:hAnsi="Arial" w:cs="Arial"/>
          <w:b/>
          <w:i/>
          <w:iCs/>
        </w:rPr>
      </w:pPr>
    </w:p>
    <w:p w14:paraId="7BD9E2D9" w14:textId="77777777" w:rsidR="006043FC" w:rsidRDefault="006043FC" w:rsidP="00302082">
      <w:pPr>
        <w:spacing w:after="120" w:line="240" w:lineRule="auto"/>
        <w:ind w:left="426" w:right="260"/>
        <w:rPr>
          <w:rFonts w:ascii="Arial" w:hAnsi="Arial" w:cs="Arial"/>
          <w:b/>
          <w:i/>
          <w:iCs/>
        </w:rPr>
      </w:pPr>
    </w:p>
    <w:p w14:paraId="70E0AA1F" w14:textId="77777777" w:rsidR="00696FF5" w:rsidRPr="00696FF5" w:rsidRDefault="00696FF5" w:rsidP="00FC4FEB">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DF6875" w14:textId="77777777" w:rsidR="00FC4FEB" w:rsidRPr="00FC4FEB" w:rsidRDefault="00FC4FEB" w:rsidP="00FC4FEB">
      <w:pPr>
        <w:spacing w:after="0" w:line="240" w:lineRule="auto"/>
        <w:ind w:left="720"/>
        <w:rPr>
          <w:rFonts w:ascii="Arial" w:eastAsia="Times New Roman" w:hAnsi="Arial" w:cs="Arial"/>
          <w:color w:val="000000"/>
          <w:szCs w:val="24"/>
        </w:rPr>
      </w:pPr>
      <w:r w:rsidRPr="00FC4FEB">
        <w:rPr>
          <w:rFonts w:ascii="Arial" w:eastAsia="Times New Roman" w:hAnsi="Arial" w:cs="Arial"/>
          <w:color w:val="000000"/>
          <w:szCs w:val="24"/>
        </w:rPr>
        <w:t>Reassessment Instrument: 100% coursework</w:t>
      </w:r>
    </w:p>
    <w:p w14:paraId="610A27B4" w14:textId="1EC55BFA" w:rsidR="00696FF5" w:rsidRDefault="00696FF5" w:rsidP="00302082">
      <w:pPr>
        <w:spacing w:after="120" w:line="240" w:lineRule="auto"/>
        <w:ind w:left="426" w:right="260"/>
        <w:rPr>
          <w:rFonts w:ascii="Arial" w:hAnsi="Arial" w:cs="Arial"/>
          <w:b/>
          <w:i/>
          <w:iCs/>
        </w:rPr>
      </w:pPr>
    </w:p>
    <w:p w14:paraId="14664E34" w14:textId="77777777" w:rsidR="00FA4A35" w:rsidRDefault="00FA4A35" w:rsidP="00302082">
      <w:pPr>
        <w:spacing w:after="120" w:line="240" w:lineRule="auto"/>
        <w:ind w:left="426" w:right="260"/>
        <w:rPr>
          <w:rFonts w:ascii="Arial" w:hAnsi="Arial" w:cs="Arial"/>
          <w:b/>
          <w:i/>
          <w:iCs/>
        </w:rPr>
      </w:pPr>
    </w:p>
    <w:p w14:paraId="5DA2069F" w14:textId="7932899C"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2D611CC" w14:textId="77777777" w:rsidR="00FA4A35" w:rsidRDefault="00FA4A35" w:rsidP="00FA4A35">
      <w:pPr>
        <w:spacing w:after="120" w:line="240" w:lineRule="auto"/>
        <w:ind w:left="567" w:right="261"/>
        <w:jc w:val="both"/>
        <w:rPr>
          <w:rFonts w:ascii="Arial" w:hAnsi="Arial" w:cs="Arial"/>
          <w:b/>
          <w:i/>
          <w:iCs/>
        </w:rPr>
      </w:pPr>
    </w:p>
    <w:tbl>
      <w:tblPr>
        <w:tblStyle w:val="TableGrid"/>
        <w:tblW w:w="4992" w:type="pct"/>
        <w:tblLook w:val="04A0" w:firstRow="1" w:lastRow="0" w:firstColumn="1" w:lastColumn="0" w:noHBand="0" w:noVBand="1"/>
      </w:tblPr>
      <w:tblGrid>
        <w:gridCol w:w="3806"/>
        <w:gridCol w:w="737"/>
        <w:gridCol w:w="737"/>
        <w:gridCol w:w="737"/>
        <w:gridCol w:w="737"/>
        <w:gridCol w:w="737"/>
        <w:gridCol w:w="737"/>
        <w:gridCol w:w="737"/>
        <w:gridCol w:w="737"/>
        <w:gridCol w:w="737"/>
      </w:tblGrid>
      <w:tr w:rsidR="00FA4A35" w:rsidRPr="00302082" w14:paraId="7FB69B6F" w14:textId="77777777" w:rsidTr="00FA4A35">
        <w:tc>
          <w:tcPr>
            <w:tcW w:w="1823" w:type="pct"/>
            <w:shd w:val="clear" w:color="auto" w:fill="D9D9D9" w:themeFill="background1" w:themeFillShade="D9"/>
            <w:vAlign w:val="center"/>
          </w:tcPr>
          <w:p w14:paraId="54F94266" w14:textId="77777777" w:rsidR="00FA4A35" w:rsidRPr="00302082" w:rsidRDefault="00FA4A35" w:rsidP="00FA4A35">
            <w:pPr>
              <w:spacing w:after="120"/>
              <w:ind w:left="33"/>
              <w:rPr>
                <w:rFonts w:ascii="Arial" w:hAnsi="Arial" w:cs="Arial"/>
                <w:b/>
              </w:rPr>
            </w:pPr>
            <w:r w:rsidRPr="00302082">
              <w:rPr>
                <w:rFonts w:ascii="Arial" w:hAnsi="Arial" w:cs="Arial"/>
                <w:b/>
              </w:rPr>
              <w:t>Module learning outcome</w:t>
            </w:r>
          </w:p>
        </w:tc>
        <w:tc>
          <w:tcPr>
            <w:tcW w:w="353" w:type="pct"/>
            <w:vAlign w:val="center"/>
          </w:tcPr>
          <w:p w14:paraId="1D07AD2F" w14:textId="77777777" w:rsidR="00FA4A35" w:rsidRPr="00FA4A35" w:rsidRDefault="00FA4A35" w:rsidP="00FA4A35">
            <w:pPr>
              <w:spacing w:after="120"/>
              <w:jc w:val="center"/>
              <w:rPr>
                <w:rFonts w:ascii="Arial" w:hAnsi="Arial" w:cs="Arial"/>
              </w:rPr>
            </w:pPr>
            <w:r w:rsidRPr="00FA4A35">
              <w:rPr>
                <w:rFonts w:ascii="Arial" w:hAnsi="Arial" w:cs="Arial"/>
              </w:rPr>
              <w:t>8.1</w:t>
            </w:r>
          </w:p>
        </w:tc>
        <w:tc>
          <w:tcPr>
            <w:tcW w:w="353" w:type="pct"/>
            <w:vAlign w:val="center"/>
          </w:tcPr>
          <w:p w14:paraId="4A8BAE54" w14:textId="77777777" w:rsidR="00FA4A35" w:rsidRPr="00302082" w:rsidRDefault="00FA4A35" w:rsidP="00FA4A35">
            <w:pPr>
              <w:spacing w:after="120"/>
              <w:jc w:val="center"/>
              <w:rPr>
                <w:rFonts w:ascii="Arial" w:hAnsi="Arial" w:cs="Arial"/>
                <w:i/>
              </w:rPr>
            </w:pPr>
            <w:r w:rsidRPr="00302082">
              <w:rPr>
                <w:rFonts w:ascii="Arial" w:hAnsi="Arial" w:cs="Arial"/>
                <w:i/>
              </w:rPr>
              <w:t>8.2</w:t>
            </w:r>
          </w:p>
        </w:tc>
        <w:tc>
          <w:tcPr>
            <w:tcW w:w="353" w:type="pct"/>
            <w:vAlign w:val="center"/>
          </w:tcPr>
          <w:p w14:paraId="6BABA694" w14:textId="77777777" w:rsidR="00FA4A35" w:rsidRPr="00302082" w:rsidRDefault="00FA4A35" w:rsidP="00FA4A35">
            <w:pPr>
              <w:spacing w:after="120"/>
              <w:jc w:val="center"/>
              <w:rPr>
                <w:rFonts w:ascii="Arial" w:hAnsi="Arial" w:cs="Arial"/>
                <w:i/>
              </w:rPr>
            </w:pPr>
            <w:r w:rsidRPr="00302082">
              <w:rPr>
                <w:rFonts w:ascii="Arial" w:hAnsi="Arial" w:cs="Arial"/>
                <w:i/>
              </w:rPr>
              <w:t>8.3</w:t>
            </w:r>
          </w:p>
        </w:tc>
        <w:tc>
          <w:tcPr>
            <w:tcW w:w="353" w:type="pct"/>
            <w:vAlign w:val="center"/>
          </w:tcPr>
          <w:p w14:paraId="33226258" w14:textId="77777777" w:rsidR="00FA4A35" w:rsidRPr="00302082" w:rsidRDefault="00FA4A35" w:rsidP="00FA4A35">
            <w:pPr>
              <w:spacing w:after="120"/>
              <w:jc w:val="center"/>
              <w:rPr>
                <w:rFonts w:ascii="Arial" w:hAnsi="Arial" w:cs="Arial"/>
                <w:i/>
              </w:rPr>
            </w:pPr>
            <w:r w:rsidRPr="00302082">
              <w:rPr>
                <w:rFonts w:ascii="Arial" w:hAnsi="Arial" w:cs="Arial"/>
                <w:i/>
              </w:rPr>
              <w:t>8.4</w:t>
            </w:r>
          </w:p>
        </w:tc>
        <w:tc>
          <w:tcPr>
            <w:tcW w:w="353" w:type="pct"/>
            <w:vAlign w:val="center"/>
          </w:tcPr>
          <w:p w14:paraId="49239712" w14:textId="77777777" w:rsidR="00FA4A35" w:rsidRPr="00302082" w:rsidRDefault="00FA4A35" w:rsidP="00FA4A35">
            <w:pPr>
              <w:spacing w:after="120"/>
              <w:jc w:val="center"/>
              <w:rPr>
                <w:rFonts w:ascii="Arial" w:hAnsi="Arial" w:cs="Arial"/>
                <w:i/>
              </w:rPr>
            </w:pPr>
            <w:r w:rsidRPr="00302082">
              <w:rPr>
                <w:rFonts w:ascii="Arial" w:hAnsi="Arial" w:cs="Arial"/>
                <w:i/>
              </w:rPr>
              <w:t>9.1</w:t>
            </w:r>
          </w:p>
        </w:tc>
        <w:tc>
          <w:tcPr>
            <w:tcW w:w="353" w:type="pct"/>
            <w:vAlign w:val="center"/>
          </w:tcPr>
          <w:p w14:paraId="756763DB" w14:textId="77777777" w:rsidR="00FA4A35" w:rsidRPr="00302082" w:rsidRDefault="00FA4A35" w:rsidP="00FA4A35">
            <w:pPr>
              <w:spacing w:after="120"/>
              <w:jc w:val="center"/>
              <w:rPr>
                <w:rFonts w:ascii="Arial" w:hAnsi="Arial" w:cs="Arial"/>
                <w:i/>
              </w:rPr>
            </w:pPr>
            <w:r w:rsidRPr="00302082">
              <w:rPr>
                <w:rFonts w:ascii="Arial" w:hAnsi="Arial" w:cs="Arial"/>
                <w:i/>
              </w:rPr>
              <w:t>9.2</w:t>
            </w:r>
          </w:p>
        </w:tc>
        <w:tc>
          <w:tcPr>
            <w:tcW w:w="353" w:type="pct"/>
            <w:vAlign w:val="center"/>
          </w:tcPr>
          <w:p w14:paraId="1A6EABFE" w14:textId="77777777" w:rsidR="00FA4A35" w:rsidRPr="00302082" w:rsidRDefault="00FA4A35" w:rsidP="00FA4A35">
            <w:pPr>
              <w:spacing w:after="120"/>
              <w:jc w:val="center"/>
              <w:rPr>
                <w:rFonts w:ascii="Arial" w:hAnsi="Arial" w:cs="Arial"/>
                <w:i/>
              </w:rPr>
            </w:pPr>
            <w:r w:rsidRPr="00302082">
              <w:rPr>
                <w:rFonts w:ascii="Arial" w:hAnsi="Arial" w:cs="Arial"/>
                <w:i/>
              </w:rPr>
              <w:t>9.3</w:t>
            </w:r>
          </w:p>
        </w:tc>
        <w:tc>
          <w:tcPr>
            <w:tcW w:w="353" w:type="pct"/>
            <w:vAlign w:val="center"/>
          </w:tcPr>
          <w:p w14:paraId="22C8E440" w14:textId="77777777" w:rsidR="00FA4A35" w:rsidRPr="00302082" w:rsidRDefault="00FA4A35" w:rsidP="00FA4A35">
            <w:pPr>
              <w:spacing w:after="120"/>
              <w:jc w:val="center"/>
              <w:rPr>
                <w:rFonts w:ascii="Arial" w:hAnsi="Arial" w:cs="Arial"/>
                <w:i/>
              </w:rPr>
            </w:pPr>
            <w:r w:rsidRPr="00302082">
              <w:rPr>
                <w:rFonts w:ascii="Arial" w:hAnsi="Arial" w:cs="Arial"/>
                <w:i/>
              </w:rPr>
              <w:t>9.4</w:t>
            </w:r>
          </w:p>
        </w:tc>
        <w:tc>
          <w:tcPr>
            <w:tcW w:w="353" w:type="pct"/>
            <w:vAlign w:val="center"/>
          </w:tcPr>
          <w:p w14:paraId="0FE92ED7" w14:textId="77777777" w:rsidR="00FA4A35" w:rsidRPr="00302082" w:rsidRDefault="00FA4A35" w:rsidP="00FA4A35">
            <w:pPr>
              <w:spacing w:after="120"/>
              <w:jc w:val="center"/>
              <w:rPr>
                <w:rFonts w:ascii="Arial" w:hAnsi="Arial" w:cs="Arial"/>
                <w:i/>
              </w:rPr>
            </w:pPr>
            <w:r>
              <w:rPr>
                <w:rFonts w:ascii="Arial" w:hAnsi="Arial" w:cs="Arial"/>
                <w:i/>
              </w:rPr>
              <w:t>9.5</w:t>
            </w:r>
          </w:p>
        </w:tc>
      </w:tr>
      <w:tr w:rsidR="00FA4A35" w:rsidRPr="00302082" w14:paraId="1F9F1891" w14:textId="77777777" w:rsidTr="00FA4A35">
        <w:tc>
          <w:tcPr>
            <w:tcW w:w="1823" w:type="pct"/>
            <w:shd w:val="clear" w:color="auto" w:fill="D9D9D9" w:themeFill="background1" w:themeFillShade="D9"/>
            <w:vAlign w:val="center"/>
          </w:tcPr>
          <w:p w14:paraId="1B75ED68" w14:textId="77777777" w:rsidR="00FA4A35" w:rsidRPr="00302082" w:rsidRDefault="00FA4A35" w:rsidP="00FA4A35">
            <w:pPr>
              <w:spacing w:after="120"/>
              <w:rPr>
                <w:rFonts w:ascii="Arial" w:hAnsi="Arial" w:cs="Arial"/>
                <w:b/>
              </w:rPr>
            </w:pPr>
            <w:r w:rsidRPr="00302082">
              <w:rPr>
                <w:rFonts w:ascii="Arial" w:hAnsi="Arial" w:cs="Arial"/>
                <w:b/>
              </w:rPr>
              <w:t>Learning/ teaching method</w:t>
            </w:r>
          </w:p>
        </w:tc>
        <w:tc>
          <w:tcPr>
            <w:tcW w:w="353" w:type="pct"/>
            <w:vAlign w:val="center"/>
          </w:tcPr>
          <w:p w14:paraId="1E581AE3" w14:textId="77777777" w:rsidR="00FA4A35" w:rsidRPr="00302082" w:rsidRDefault="00FA4A35" w:rsidP="00FA4A35">
            <w:pPr>
              <w:spacing w:after="120"/>
              <w:jc w:val="center"/>
              <w:rPr>
                <w:rFonts w:ascii="Arial" w:hAnsi="Arial" w:cs="Arial"/>
                <w:b/>
              </w:rPr>
            </w:pPr>
          </w:p>
        </w:tc>
        <w:tc>
          <w:tcPr>
            <w:tcW w:w="353" w:type="pct"/>
            <w:vAlign w:val="center"/>
          </w:tcPr>
          <w:p w14:paraId="350C3016" w14:textId="77777777" w:rsidR="00FA4A35" w:rsidRPr="00302082" w:rsidRDefault="00FA4A35" w:rsidP="00FA4A35">
            <w:pPr>
              <w:spacing w:after="120"/>
              <w:jc w:val="center"/>
              <w:rPr>
                <w:rFonts w:ascii="Arial" w:hAnsi="Arial" w:cs="Arial"/>
                <w:b/>
              </w:rPr>
            </w:pPr>
          </w:p>
        </w:tc>
        <w:tc>
          <w:tcPr>
            <w:tcW w:w="353" w:type="pct"/>
            <w:vAlign w:val="center"/>
          </w:tcPr>
          <w:p w14:paraId="2F9D899F" w14:textId="77777777" w:rsidR="00FA4A35" w:rsidRPr="00302082" w:rsidRDefault="00FA4A35" w:rsidP="00FA4A35">
            <w:pPr>
              <w:spacing w:after="120"/>
              <w:jc w:val="center"/>
              <w:rPr>
                <w:rFonts w:ascii="Arial" w:hAnsi="Arial" w:cs="Arial"/>
                <w:b/>
              </w:rPr>
            </w:pPr>
          </w:p>
        </w:tc>
        <w:tc>
          <w:tcPr>
            <w:tcW w:w="353" w:type="pct"/>
            <w:vAlign w:val="center"/>
          </w:tcPr>
          <w:p w14:paraId="49B55321" w14:textId="77777777" w:rsidR="00FA4A35" w:rsidRPr="00302082" w:rsidRDefault="00FA4A35" w:rsidP="00FA4A35">
            <w:pPr>
              <w:spacing w:after="120"/>
              <w:jc w:val="center"/>
              <w:rPr>
                <w:rFonts w:ascii="Arial" w:hAnsi="Arial" w:cs="Arial"/>
                <w:b/>
              </w:rPr>
            </w:pPr>
          </w:p>
        </w:tc>
        <w:tc>
          <w:tcPr>
            <w:tcW w:w="353" w:type="pct"/>
            <w:vAlign w:val="center"/>
          </w:tcPr>
          <w:p w14:paraId="4C4305EF" w14:textId="77777777" w:rsidR="00FA4A35" w:rsidRPr="00302082" w:rsidRDefault="00FA4A35" w:rsidP="00FA4A35">
            <w:pPr>
              <w:spacing w:after="120"/>
              <w:jc w:val="center"/>
              <w:rPr>
                <w:rFonts w:ascii="Arial" w:hAnsi="Arial" w:cs="Arial"/>
                <w:b/>
              </w:rPr>
            </w:pPr>
          </w:p>
        </w:tc>
        <w:tc>
          <w:tcPr>
            <w:tcW w:w="353" w:type="pct"/>
            <w:vAlign w:val="center"/>
          </w:tcPr>
          <w:p w14:paraId="42477FB6" w14:textId="77777777" w:rsidR="00FA4A35" w:rsidRPr="00302082" w:rsidRDefault="00FA4A35" w:rsidP="00FA4A35">
            <w:pPr>
              <w:spacing w:after="120"/>
              <w:jc w:val="center"/>
              <w:rPr>
                <w:rFonts w:ascii="Arial" w:hAnsi="Arial" w:cs="Arial"/>
                <w:b/>
              </w:rPr>
            </w:pPr>
          </w:p>
        </w:tc>
        <w:tc>
          <w:tcPr>
            <w:tcW w:w="353" w:type="pct"/>
            <w:vAlign w:val="center"/>
          </w:tcPr>
          <w:p w14:paraId="4BFB3372" w14:textId="77777777" w:rsidR="00FA4A35" w:rsidRPr="00302082" w:rsidRDefault="00FA4A35" w:rsidP="00FA4A35">
            <w:pPr>
              <w:spacing w:after="120"/>
              <w:jc w:val="center"/>
              <w:rPr>
                <w:rFonts w:ascii="Arial" w:hAnsi="Arial" w:cs="Arial"/>
                <w:b/>
              </w:rPr>
            </w:pPr>
          </w:p>
        </w:tc>
        <w:tc>
          <w:tcPr>
            <w:tcW w:w="353" w:type="pct"/>
            <w:vAlign w:val="center"/>
          </w:tcPr>
          <w:p w14:paraId="7EF17D71" w14:textId="77777777" w:rsidR="00FA4A35" w:rsidRPr="00302082" w:rsidRDefault="00FA4A35" w:rsidP="00FA4A35">
            <w:pPr>
              <w:spacing w:after="120"/>
              <w:jc w:val="center"/>
              <w:rPr>
                <w:rFonts w:ascii="Arial" w:hAnsi="Arial" w:cs="Arial"/>
                <w:b/>
              </w:rPr>
            </w:pPr>
          </w:p>
        </w:tc>
        <w:tc>
          <w:tcPr>
            <w:tcW w:w="353" w:type="pct"/>
            <w:vAlign w:val="center"/>
          </w:tcPr>
          <w:p w14:paraId="116660DF" w14:textId="77777777" w:rsidR="00FA4A35" w:rsidRPr="00302082" w:rsidRDefault="00FA4A35" w:rsidP="00FA4A35">
            <w:pPr>
              <w:spacing w:after="120"/>
              <w:jc w:val="center"/>
              <w:rPr>
                <w:rFonts w:ascii="Arial" w:hAnsi="Arial" w:cs="Arial"/>
                <w:b/>
              </w:rPr>
            </w:pPr>
          </w:p>
        </w:tc>
      </w:tr>
      <w:tr w:rsidR="00FA4A35" w:rsidRPr="00302082" w14:paraId="69693AAB" w14:textId="77777777" w:rsidTr="00FA4A35">
        <w:tc>
          <w:tcPr>
            <w:tcW w:w="1823" w:type="pct"/>
            <w:vAlign w:val="center"/>
          </w:tcPr>
          <w:p w14:paraId="357E2614" w14:textId="1BF159CE" w:rsidR="00FA4A35" w:rsidRPr="0072504A" w:rsidRDefault="00FA4A35" w:rsidP="00FA4A35">
            <w:pPr>
              <w:spacing w:after="120"/>
              <w:rPr>
                <w:rFonts w:ascii="Arial" w:hAnsi="Arial" w:cs="Arial"/>
                <w:sz w:val="20"/>
                <w:szCs w:val="20"/>
              </w:rPr>
            </w:pPr>
            <w:r>
              <w:rPr>
                <w:rFonts w:ascii="Arial" w:hAnsi="Arial" w:cs="Arial"/>
                <w:sz w:val="20"/>
                <w:szCs w:val="20"/>
              </w:rPr>
              <w:t>Lectures</w:t>
            </w:r>
          </w:p>
        </w:tc>
        <w:tc>
          <w:tcPr>
            <w:tcW w:w="353" w:type="pct"/>
            <w:vAlign w:val="center"/>
          </w:tcPr>
          <w:p w14:paraId="43DDE29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24B2229" w14:textId="77777777" w:rsidR="00FA4A35" w:rsidRPr="00302082" w:rsidRDefault="00FA4A35" w:rsidP="00FA4A35">
            <w:pPr>
              <w:spacing w:after="120"/>
              <w:jc w:val="center"/>
              <w:rPr>
                <w:rFonts w:ascii="Arial" w:hAnsi="Arial" w:cs="Arial"/>
                <w:b/>
              </w:rPr>
            </w:pPr>
          </w:p>
        </w:tc>
        <w:tc>
          <w:tcPr>
            <w:tcW w:w="353" w:type="pct"/>
            <w:vAlign w:val="center"/>
          </w:tcPr>
          <w:p w14:paraId="076A4E2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445A835" w14:textId="77777777" w:rsidR="00FA4A35" w:rsidRPr="00302082" w:rsidRDefault="00FA4A35" w:rsidP="00FA4A35">
            <w:pPr>
              <w:spacing w:after="120"/>
              <w:jc w:val="center"/>
              <w:rPr>
                <w:rFonts w:ascii="Arial" w:hAnsi="Arial" w:cs="Arial"/>
                <w:b/>
              </w:rPr>
            </w:pPr>
          </w:p>
        </w:tc>
        <w:tc>
          <w:tcPr>
            <w:tcW w:w="353" w:type="pct"/>
            <w:vAlign w:val="center"/>
          </w:tcPr>
          <w:p w14:paraId="4F52B1E6" w14:textId="77777777" w:rsidR="00FA4A35" w:rsidRPr="00302082" w:rsidRDefault="00FA4A35" w:rsidP="00FA4A35">
            <w:pPr>
              <w:spacing w:after="120"/>
              <w:jc w:val="center"/>
              <w:rPr>
                <w:rFonts w:ascii="Arial" w:hAnsi="Arial" w:cs="Arial"/>
                <w:b/>
              </w:rPr>
            </w:pPr>
          </w:p>
        </w:tc>
        <w:tc>
          <w:tcPr>
            <w:tcW w:w="353" w:type="pct"/>
            <w:vAlign w:val="center"/>
          </w:tcPr>
          <w:p w14:paraId="327FAAAF" w14:textId="77777777" w:rsidR="00FA4A35" w:rsidRPr="00302082" w:rsidRDefault="00FA4A35" w:rsidP="00FA4A35">
            <w:pPr>
              <w:spacing w:after="120"/>
              <w:jc w:val="center"/>
              <w:rPr>
                <w:rFonts w:ascii="Arial" w:hAnsi="Arial" w:cs="Arial"/>
                <w:b/>
              </w:rPr>
            </w:pPr>
          </w:p>
        </w:tc>
        <w:tc>
          <w:tcPr>
            <w:tcW w:w="353" w:type="pct"/>
            <w:vAlign w:val="center"/>
          </w:tcPr>
          <w:p w14:paraId="66C3C527" w14:textId="77777777" w:rsidR="00FA4A35" w:rsidRPr="00302082" w:rsidRDefault="00FA4A35" w:rsidP="00FA4A35">
            <w:pPr>
              <w:spacing w:after="120"/>
              <w:jc w:val="center"/>
              <w:rPr>
                <w:rFonts w:ascii="Arial" w:hAnsi="Arial" w:cs="Arial"/>
                <w:b/>
              </w:rPr>
            </w:pPr>
          </w:p>
        </w:tc>
        <w:tc>
          <w:tcPr>
            <w:tcW w:w="353" w:type="pct"/>
            <w:vAlign w:val="center"/>
          </w:tcPr>
          <w:p w14:paraId="7F6F513D" w14:textId="77777777" w:rsidR="00FA4A35" w:rsidRPr="00302082" w:rsidRDefault="00FA4A35" w:rsidP="00FA4A35">
            <w:pPr>
              <w:spacing w:after="120"/>
              <w:jc w:val="center"/>
              <w:rPr>
                <w:rFonts w:ascii="Arial" w:hAnsi="Arial" w:cs="Arial"/>
                <w:b/>
              </w:rPr>
            </w:pPr>
          </w:p>
        </w:tc>
        <w:tc>
          <w:tcPr>
            <w:tcW w:w="353" w:type="pct"/>
            <w:vAlign w:val="center"/>
          </w:tcPr>
          <w:p w14:paraId="6C8C9CD3" w14:textId="77777777" w:rsidR="00FA4A35" w:rsidRPr="00302082" w:rsidRDefault="00FA4A35" w:rsidP="00FA4A35">
            <w:pPr>
              <w:spacing w:after="120"/>
              <w:jc w:val="center"/>
              <w:rPr>
                <w:rFonts w:ascii="Arial" w:hAnsi="Arial" w:cs="Arial"/>
                <w:b/>
              </w:rPr>
            </w:pPr>
          </w:p>
        </w:tc>
      </w:tr>
      <w:tr w:rsidR="00FA4A35" w:rsidRPr="00302082" w14:paraId="08782603" w14:textId="77777777" w:rsidTr="00FA4A35">
        <w:tc>
          <w:tcPr>
            <w:tcW w:w="1823" w:type="pct"/>
            <w:vAlign w:val="center"/>
          </w:tcPr>
          <w:p w14:paraId="04FCA13E" w14:textId="692D8DDC" w:rsidR="00FA4A35" w:rsidRPr="0072504A" w:rsidRDefault="00FA4A35" w:rsidP="00FA4A35">
            <w:pPr>
              <w:spacing w:after="120"/>
              <w:rPr>
                <w:rFonts w:ascii="Arial" w:hAnsi="Arial" w:cs="Arial"/>
                <w:sz w:val="20"/>
                <w:szCs w:val="20"/>
              </w:rPr>
            </w:pPr>
            <w:r>
              <w:rPr>
                <w:rFonts w:ascii="Arial" w:hAnsi="Arial" w:cs="Arial"/>
                <w:sz w:val="20"/>
                <w:szCs w:val="20"/>
              </w:rPr>
              <w:t>Workshops</w:t>
            </w:r>
          </w:p>
        </w:tc>
        <w:tc>
          <w:tcPr>
            <w:tcW w:w="353" w:type="pct"/>
            <w:vAlign w:val="center"/>
          </w:tcPr>
          <w:p w14:paraId="441A87F8"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48DF20FE"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3017954"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5A98692D"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407BF23" w14:textId="77777777" w:rsidR="00FA4A35" w:rsidRPr="00302082" w:rsidRDefault="00FA4A35" w:rsidP="00FA4A35">
            <w:pPr>
              <w:spacing w:after="120"/>
              <w:jc w:val="center"/>
              <w:rPr>
                <w:rFonts w:ascii="Arial" w:hAnsi="Arial" w:cs="Arial"/>
                <w:b/>
              </w:rPr>
            </w:pPr>
          </w:p>
        </w:tc>
        <w:tc>
          <w:tcPr>
            <w:tcW w:w="353" w:type="pct"/>
            <w:vAlign w:val="center"/>
          </w:tcPr>
          <w:p w14:paraId="583C68BF" w14:textId="77777777" w:rsidR="00FA4A35" w:rsidRPr="00302082" w:rsidRDefault="00FA4A35" w:rsidP="00FA4A35">
            <w:pPr>
              <w:spacing w:after="120"/>
              <w:jc w:val="center"/>
              <w:rPr>
                <w:rFonts w:ascii="Arial" w:hAnsi="Arial" w:cs="Arial"/>
                <w:b/>
              </w:rPr>
            </w:pPr>
          </w:p>
        </w:tc>
        <w:tc>
          <w:tcPr>
            <w:tcW w:w="353" w:type="pct"/>
            <w:vAlign w:val="center"/>
          </w:tcPr>
          <w:p w14:paraId="208B48B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A7192D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219F27B" w14:textId="77777777" w:rsidR="00FA4A35" w:rsidRPr="00302082" w:rsidRDefault="00FA4A35" w:rsidP="00FA4A35">
            <w:pPr>
              <w:spacing w:after="120"/>
              <w:jc w:val="center"/>
              <w:rPr>
                <w:rFonts w:ascii="Arial" w:hAnsi="Arial" w:cs="Arial"/>
                <w:b/>
              </w:rPr>
            </w:pPr>
            <w:r>
              <w:rPr>
                <w:rFonts w:ascii="Arial" w:hAnsi="Arial" w:cs="Arial"/>
                <w:b/>
              </w:rPr>
              <w:t>x</w:t>
            </w:r>
          </w:p>
        </w:tc>
      </w:tr>
      <w:tr w:rsidR="00FA4A35" w:rsidRPr="00302082" w14:paraId="208790EB" w14:textId="77777777" w:rsidTr="00FA4A35">
        <w:tc>
          <w:tcPr>
            <w:tcW w:w="1823" w:type="pct"/>
            <w:vAlign w:val="center"/>
          </w:tcPr>
          <w:p w14:paraId="045705F4" w14:textId="0C43EB71" w:rsidR="00FA4A35" w:rsidRPr="0072504A" w:rsidRDefault="00FA4A35" w:rsidP="00FA4A35">
            <w:pPr>
              <w:spacing w:after="120"/>
              <w:rPr>
                <w:rFonts w:ascii="Arial" w:hAnsi="Arial" w:cs="Arial"/>
                <w:sz w:val="20"/>
                <w:szCs w:val="20"/>
              </w:rPr>
            </w:pPr>
            <w:r>
              <w:rPr>
                <w:rFonts w:ascii="Arial" w:hAnsi="Arial" w:cs="Arial"/>
                <w:sz w:val="20"/>
                <w:szCs w:val="20"/>
              </w:rPr>
              <w:t>Private Study</w:t>
            </w:r>
          </w:p>
        </w:tc>
        <w:tc>
          <w:tcPr>
            <w:tcW w:w="353" w:type="pct"/>
            <w:vAlign w:val="center"/>
          </w:tcPr>
          <w:p w14:paraId="2DA8965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79CF97A" w14:textId="77777777" w:rsidR="00FA4A35" w:rsidRPr="00302082" w:rsidRDefault="00FA4A35" w:rsidP="00FA4A35">
            <w:pPr>
              <w:spacing w:after="120"/>
              <w:jc w:val="center"/>
              <w:rPr>
                <w:rFonts w:ascii="Arial" w:hAnsi="Arial" w:cs="Arial"/>
                <w:b/>
              </w:rPr>
            </w:pPr>
          </w:p>
        </w:tc>
        <w:tc>
          <w:tcPr>
            <w:tcW w:w="353" w:type="pct"/>
            <w:vAlign w:val="center"/>
          </w:tcPr>
          <w:p w14:paraId="1C1B7DB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5B17D8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529DE3D"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23FB277"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0AE2CB7" w14:textId="77777777" w:rsidR="00FA4A35" w:rsidRPr="00302082" w:rsidRDefault="00FA4A35" w:rsidP="00FA4A35">
            <w:pPr>
              <w:spacing w:after="120"/>
              <w:jc w:val="center"/>
              <w:rPr>
                <w:rFonts w:ascii="Arial" w:hAnsi="Arial" w:cs="Arial"/>
                <w:b/>
              </w:rPr>
            </w:pPr>
          </w:p>
        </w:tc>
        <w:tc>
          <w:tcPr>
            <w:tcW w:w="353" w:type="pct"/>
            <w:vAlign w:val="center"/>
          </w:tcPr>
          <w:p w14:paraId="24F625C6" w14:textId="77777777" w:rsidR="00FA4A35" w:rsidRPr="00302082" w:rsidRDefault="00FA4A35" w:rsidP="00FA4A35">
            <w:pPr>
              <w:spacing w:after="120"/>
              <w:jc w:val="center"/>
              <w:rPr>
                <w:rFonts w:ascii="Arial" w:hAnsi="Arial" w:cs="Arial"/>
                <w:b/>
              </w:rPr>
            </w:pPr>
          </w:p>
        </w:tc>
        <w:tc>
          <w:tcPr>
            <w:tcW w:w="353" w:type="pct"/>
            <w:vAlign w:val="center"/>
          </w:tcPr>
          <w:p w14:paraId="1213E6BD" w14:textId="77777777" w:rsidR="00FA4A35" w:rsidRPr="00302082" w:rsidRDefault="00FA4A35" w:rsidP="00FA4A35">
            <w:pPr>
              <w:spacing w:after="120"/>
              <w:jc w:val="center"/>
              <w:rPr>
                <w:rFonts w:ascii="Arial" w:hAnsi="Arial" w:cs="Arial"/>
                <w:b/>
              </w:rPr>
            </w:pPr>
          </w:p>
        </w:tc>
      </w:tr>
      <w:tr w:rsidR="00FA4A35" w:rsidRPr="00302082" w14:paraId="72B1B35F" w14:textId="77777777" w:rsidTr="00FA4A35">
        <w:tc>
          <w:tcPr>
            <w:tcW w:w="1823" w:type="pct"/>
            <w:shd w:val="clear" w:color="auto" w:fill="D9D9D9" w:themeFill="background1" w:themeFillShade="D9"/>
            <w:vAlign w:val="center"/>
          </w:tcPr>
          <w:p w14:paraId="0BCF39F4" w14:textId="77777777" w:rsidR="00FA4A35" w:rsidRPr="00302082" w:rsidRDefault="00FA4A35" w:rsidP="00FA4A35">
            <w:pPr>
              <w:spacing w:after="120"/>
              <w:rPr>
                <w:rFonts w:ascii="Arial" w:hAnsi="Arial" w:cs="Arial"/>
                <w:b/>
              </w:rPr>
            </w:pPr>
            <w:r w:rsidRPr="00302082">
              <w:rPr>
                <w:rFonts w:ascii="Arial" w:hAnsi="Arial" w:cs="Arial"/>
                <w:b/>
              </w:rPr>
              <w:t>Assessment method</w:t>
            </w:r>
          </w:p>
        </w:tc>
        <w:tc>
          <w:tcPr>
            <w:tcW w:w="353" w:type="pct"/>
            <w:vAlign w:val="center"/>
          </w:tcPr>
          <w:p w14:paraId="1395FF91" w14:textId="77777777" w:rsidR="00FA4A35" w:rsidRPr="00302082" w:rsidRDefault="00FA4A35" w:rsidP="00FA4A35">
            <w:pPr>
              <w:spacing w:after="120"/>
              <w:jc w:val="center"/>
              <w:rPr>
                <w:rFonts w:ascii="Arial" w:hAnsi="Arial" w:cs="Arial"/>
                <w:b/>
              </w:rPr>
            </w:pPr>
          </w:p>
        </w:tc>
        <w:tc>
          <w:tcPr>
            <w:tcW w:w="353" w:type="pct"/>
            <w:vAlign w:val="center"/>
          </w:tcPr>
          <w:p w14:paraId="7C7A2767" w14:textId="77777777" w:rsidR="00FA4A35" w:rsidRPr="00302082" w:rsidRDefault="00FA4A35" w:rsidP="00FA4A35">
            <w:pPr>
              <w:spacing w:after="120"/>
              <w:jc w:val="center"/>
              <w:rPr>
                <w:rFonts w:ascii="Arial" w:hAnsi="Arial" w:cs="Arial"/>
                <w:b/>
              </w:rPr>
            </w:pPr>
          </w:p>
        </w:tc>
        <w:tc>
          <w:tcPr>
            <w:tcW w:w="353" w:type="pct"/>
            <w:vAlign w:val="center"/>
          </w:tcPr>
          <w:p w14:paraId="7546906D" w14:textId="77777777" w:rsidR="00FA4A35" w:rsidRPr="00302082" w:rsidRDefault="00FA4A35" w:rsidP="00FA4A35">
            <w:pPr>
              <w:spacing w:after="120"/>
              <w:jc w:val="center"/>
              <w:rPr>
                <w:rFonts w:ascii="Arial" w:hAnsi="Arial" w:cs="Arial"/>
                <w:b/>
              </w:rPr>
            </w:pPr>
          </w:p>
        </w:tc>
        <w:tc>
          <w:tcPr>
            <w:tcW w:w="353" w:type="pct"/>
            <w:vAlign w:val="center"/>
          </w:tcPr>
          <w:p w14:paraId="2F1FA919" w14:textId="77777777" w:rsidR="00FA4A35" w:rsidRPr="00302082" w:rsidRDefault="00FA4A35" w:rsidP="00FA4A35">
            <w:pPr>
              <w:spacing w:after="120"/>
              <w:jc w:val="center"/>
              <w:rPr>
                <w:rFonts w:ascii="Arial" w:hAnsi="Arial" w:cs="Arial"/>
                <w:b/>
              </w:rPr>
            </w:pPr>
          </w:p>
        </w:tc>
        <w:tc>
          <w:tcPr>
            <w:tcW w:w="353" w:type="pct"/>
            <w:vAlign w:val="center"/>
          </w:tcPr>
          <w:p w14:paraId="6CA6F587" w14:textId="77777777" w:rsidR="00FA4A35" w:rsidRPr="00302082" w:rsidRDefault="00FA4A35" w:rsidP="00FA4A35">
            <w:pPr>
              <w:spacing w:after="120"/>
              <w:jc w:val="center"/>
              <w:rPr>
                <w:rFonts w:ascii="Arial" w:hAnsi="Arial" w:cs="Arial"/>
                <w:b/>
              </w:rPr>
            </w:pPr>
          </w:p>
        </w:tc>
        <w:tc>
          <w:tcPr>
            <w:tcW w:w="353" w:type="pct"/>
            <w:vAlign w:val="center"/>
          </w:tcPr>
          <w:p w14:paraId="5C2626E4" w14:textId="77777777" w:rsidR="00FA4A35" w:rsidRPr="00302082" w:rsidRDefault="00FA4A35" w:rsidP="00FA4A35">
            <w:pPr>
              <w:spacing w:after="120"/>
              <w:jc w:val="center"/>
              <w:rPr>
                <w:rFonts w:ascii="Arial" w:hAnsi="Arial" w:cs="Arial"/>
                <w:b/>
              </w:rPr>
            </w:pPr>
          </w:p>
        </w:tc>
        <w:tc>
          <w:tcPr>
            <w:tcW w:w="353" w:type="pct"/>
            <w:vAlign w:val="center"/>
          </w:tcPr>
          <w:p w14:paraId="3EAED391" w14:textId="77777777" w:rsidR="00FA4A35" w:rsidRPr="00302082" w:rsidRDefault="00FA4A35" w:rsidP="00FA4A35">
            <w:pPr>
              <w:spacing w:after="120"/>
              <w:jc w:val="center"/>
              <w:rPr>
                <w:rFonts w:ascii="Arial" w:hAnsi="Arial" w:cs="Arial"/>
                <w:b/>
              </w:rPr>
            </w:pPr>
          </w:p>
        </w:tc>
        <w:tc>
          <w:tcPr>
            <w:tcW w:w="353" w:type="pct"/>
            <w:vAlign w:val="center"/>
          </w:tcPr>
          <w:p w14:paraId="53F73A3D" w14:textId="77777777" w:rsidR="00FA4A35" w:rsidRPr="00302082" w:rsidRDefault="00FA4A35" w:rsidP="00FA4A35">
            <w:pPr>
              <w:spacing w:after="120"/>
              <w:jc w:val="center"/>
              <w:rPr>
                <w:rFonts w:ascii="Arial" w:hAnsi="Arial" w:cs="Arial"/>
                <w:b/>
              </w:rPr>
            </w:pPr>
          </w:p>
        </w:tc>
        <w:tc>
          <w:tcPr>
            <w:tcW w:w="353" w:type="pct"/>
            <w:vAlign w:val="center"/>
          </w:tcPr>
          <w:p w14:paraId="4E822AD3" w14:textId="77777777" w:rsidR="00FA4A35" w:rsidRPr="00302082" w:rsidRDefault="00FA4A35" w:rsidP="00FA4A35">
            <w:pPr>
              <w:spacing w:after="120"/>
              <w:jc w:val="center"/>
              <w:rPr>
                <w:rFonts w:ascii="Arial" w:hAnsi="Arial" w:cs="Arial"/>
                <w:b/>
              </w:rPr>
            </w:pPr>
          </w:p>
        </w:tc>
      </w:tr>
      <w:tr w:rsidR="00FA4A35" w:rsidRPr="00302082" w14:paraId="20E34924" w14:textId="77777777" w:rsidTr="00FA4A35">
        <w:tc>
          <w:tcPr>
            <w:tcW w:w="1823" w:type="pct"/>
            <w:vAlign w:val="center"/>
          </w:tcPr>
          <w:p w14:paraId="263B31BC" w14:textId="26D259E9" w:rsidR="00FA4A35" w:rsidRPr="0072504A" w:rsidRDefault="00FA4A35" w:rsidP="00FA4A35">
            <w:pPr>
              <w:spacing w:after="120"/>
              <w:rPr>
                <w:rFonts w:ascii="Arial" w:hAnsi="Arial" w:cs="Arial"/>
                <w:sz w:val="20"/>
                <w:szCs w:val="20"/>
              </w:rPr>
            </w:pPr>
            <w:r w:rsidRPr="0072504A">
              <w:rPr>
                <w:rFonts w:ascii="Arial" w:hAnsi="Arial" w:cs="Arial"/>
                <w:sz w:val="20"/>
                <w:szCs w:val="20"/>
              </w:rPr>
              <w:t>Project 1 Series of observations, measurements and sket</w:t>
            </w:r>
            <w:r>
              <w:rPr>
                <w:rFonts w:ascii="Arial" w:hAnsi="Arial" w:cs="Arial"/>
                <w:sz w:val="20"/>
                <w:szCs w:val="20"/>
              </w:rPr>
              <w:t>ches compiled between weeks 1-6</w:t>
            </w:r>
          </w:p>
        </w:tc>
        <w:tc>
          <w:tcPr>
            <w:tcW w:w="353" w:type="pct"/>
            <w:vAlign w:val="center"/>
          </w:tcPr>
          <w:p w14:paraId="51E36CA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CCCBF67"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75D79FBE" w14:textId="77777777" w:rsidR="00FA4A35" w:rsidRPr="00302082" w:rsidRDefault="00FA4A35" w:rsidP="00FA4A35">
            <w:pPr>
              <w:spacing w:after="120"/>
              <w:jc w:val="center"/>
              <w:rPr>
                <w:rFonts w:ascii="Arial" w:hAnsi="Arial" w:cs="Arial"/>
                <w:b/>
              </w:rPr>
            </w:pPr>
          </w:p>
        </w:tc>
        <w:tc>
          <w:tcPr>
            <w:tcW w:w="353" w:type="pct"/>
            <w:vAlign w:val="center"/>
          </w:tcPr>
          <w:p w14:paraId="6C18273E" w14:textId="77777777" w:rsidR="00FA4A35" w:rsidRPr="00302082" w:rsidRDefault="00FA4A35" w:rsidP="00FA4A35">
            <w:pPr>
              <w:spacing w:after="120"/>
              <w:jc w:val="center"/>
              <w:rPr>
                <w:rFonts w:ascii="Arial" w:hAnsi="Arial" w:cs="Arial"/>
                <w:b/>
              </w:rPr>
            </w:pPr>
          </w:p>
        </w:tc>
        <w:tc>
          <w:tcPr>
            <w:tcW w:w="353" w:type="pct"/>
            <w:vAlign w:val="center"/>
          </w:tcPr>
          <w:p w14:paraId="75A67306" w14:textId="77777777" w:rsidR="00FA4A35" w:rsidRPr="00302082" w:rsidRDefault="00FA4A35" w:rsidP="00FA4A35">
            <w:pPr>
              <w:spacing w:after="120"/>
              <w:jc w:val="center"/>
              <w:rPr>
                <w:rFonts w:ascii="Arial" w:hAnsi="Arial" w:cs="Arial"/>
                <w:b/>
              </w:rPr>
            </w:pPr>
          </w:p>
        </w:tc>
        <w:tc>
          <w:tcPr>
            <w:tcW w:w="353" w:type="pct"/>
            <w:vAlign w:val="center"/>
          </w:tcPr>
          <w:p w14:paraId="0D97B6FA"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05349CC" w14:textId="77777777" w:rsidR="00FA4A35" w:rsidRPr="00302082" w:rsidRDefault="00FA4A35" w:rsidP="00FA4A35">
            <w:pPr>
              <w:spacing w:after="120"/>
              <w:jc w:val="center"/>
              <w:rPr>
                <w:rFonts w:ascii="Arial" w:hAnsi="Arial" w:cs="Arial"/>
                <w:b/>
              </w:rPr>
            </w:pPr>
          </w:p>
        </w:tc>
        <w:tc>
          <w:tcPr>
            <w:tcW w:w="353" w:type="pct"/>
            <w:vAlign w:val="center"/>
          </w:tcPr>
          <w:p w14:paraId="6642DAB1" w14:textId="77777777" w:rsidR="00FA4A35" w:rsidRPr="00302082" w:rsidRDefault="00FA4A35" w:rsidP="00FA4A35">
            <w:pPr>
              <w:spacing w:after="120"/>
              <w:jc w:val="center"/>
              <w:rPr>
                <w:rFonts w:ascii="Arial" w:hAnsi="Arial" w:cs="Arial"/>
                <w:b/>
              </w:rPr>
            </w:pPr>
          </w:p>
        </w:tc>
        <w:tc>
          <w:tcPr>
            <w:tcW w:w="353" w:type="pct"/>
            <w:vAlign w:val="center"/>
          </w:tcPr>
          <w:p w14:paraId="2DCCB25C" w14:textId="77777777" w:rsidR="00FA4A35" w:rsidRPr="00302082" w:rsidRDefault="00FA4A35" w:rsidP="00FA4A35">
            <w:pPr>
              <w:spacing w:after="120"/>
              <w:jc w:val="center"/>
              <w:rPr>
                <w:rFonts w:ascii="Arial" w:hAnsi="Arial" w:cs="Arial"/>
                <w:b/>
              </w:rPr>
            </w:pPr>
          </w:p>
        </w:tc>
      </w:tr>
      <w:tr w:rsidR="00FA4A35" w:rsidRPr="00302082" w14:paraId="51C2DC65" w14:textId="77777777" w:rsidTr="00FA4A35">
        <w:tc>
          <w:tcPr>
            <w:tcW w:w="1823" w:type="pct"/>
            <w:vAlign w:val="center"/>
          </w:tcPr>
          <w:p w14:paraId="4A79BC20" w14:textId="7F274C20"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2 Series of observations, measurements and sketches compiled between weeks 7-10 </w:t>
            </w:r>
          </w:p>
        </w:tc>
        <w:tc>
          <w:tcPr>
            <w:tcW w:w="353" w:type="pct"/>
            <w:vAlign w:val="center"/>
          </w:tcPr>
          <w:p w14:paraId="2BCDDAC2"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34E121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519502E" w14:textId="77777777" w:rsidR="00FA4A35" w:rsidRPr="00302082" w:rsidRDefault="00FA4A35" w:rsidP="00FA4A35">
            <w:pPr>
              <w:spacing w:after="120"/>
              <w:jc w:val="center"/>
              <w:rPr>
                <w:rFonts w:ascii="Arial" w:hAnsi="Arial" w:cs="Arial"/>
                <w:b/>
              </w:rPr>
            </w:pPr>
          </w:p>
        </w:tc>
        <w:tc>
          <w:tcPr>
            <w:tcW w:w="353" w:type="pct"/>
            <w:vAlign w:val="center"/>
          </w:tcPr>
          <w:p w14:paraId="2725BB4C" w14:textId="77777777" w:rsidR="00FA4A35" w:rsidRPr="00302082" w:rsidRDefault="00FA4A35" w:rsidP="00FA4A35">
            <w:pPr>
              <w:spacing w:after="120"/>
              <w:jc w:val="center"/>
              <w:rPr>
                <w:rFonts w:ascii="Arial" w:hAnsi="Arial" w:cs="Arial"/>
                <w:b/>
              </w:rPr>
            </w:pPr>
          </w:p>
        </w:tc>
        <w:tc>
          <w:tcPr>
            <w:tcW w:w="353" w:type="pct"/>
            <w:vAlign w:val="center"/>
          </w:tcPr>
          <w:p w14:paraId="6D8F0A21" w14:textId="77777777" w:rsidR="00FA4A35" w:rsidRPr="00302082" w:rsidRDefault="00FA4A35" w:rsidP="00FA4A35">
            <w:pPr>
              <w:spacing w:after="120"/>
              <w:jc w:val="center"/>
              <w:rPr>
                <w:rFonts w:ascii="Arial" w:hAnsi="Arial" w:cs="Arial"/>
                <w:b/>
              </w:rPr>
            </w:pPr>
          </w:p>
        </w:tc>
        <w:tc>
          <w:tcPr>
            <w:tcW w:w="353" w:type="pct"/>
            <w:vAlign w:val="center"/>
          </w:tcPr>
          <w:p w14:paraId="238484AF"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DE2E83F" w14:textId="77777777" w:rsidR="00FA4A35" w:rsidRPr="00302082" w:rsidRDefault="00FA4A35" w:rsidP="00FA4A35">
            <w:pPr>
              <w:spacing w:after="120"/>
              <w:jc w:val="center"/>
              <w:rPr>
                <w:rFonts w:ascii="Arial" w:hAnsi="Arial" w:cs="Arial"/>
                <w:b/>
              </w:rPr>
            </w:pPr>
          </w:p>
        </w:tc>
        <w:tc>
          <w:tcPr>
            <w:tcW w:w="353" w:type="pct"/>
            <w:vAlign w:val="center"/>
          </w:tcPr>
          <w:p w14:paraId="74F474FA" w14:textId="77777777" w:rsidR="00FA4A35" w:rsidRPr="00302082" w:rsidRDefault="00FA4A35" w:rsidP="00FA4A35">
            <w:pPr>
              <w:spacing w:after="120"/>
              <w:jc w:val="center"/>
              <w:rPr>
                <w:rFonts w:ascii="Arial" w:hAnsi="Arial" w:cs="Arial"/>
                <w:b/>
              </w:rPr>
            </w:pPr>
          </w:p>
        </w:tc>
        <w:tc>
          <w:tcPr>
            <w:tcW w:w="353" w:type="pct"/>
            <w:vAlign w:val="center"/>
          </w:tcPr>
          <w:p w14:paraId="61388E95" w14:textId="77777777" w:rsidR="00FA4A35" w:rsidRPr="00302082" w:rsidRDefault="00FA4A35" w:rsidP="00FA4A35">
            <w:pPr>
              <w:spacing w:after="120"/>
              <w:jc w:val="center"/>
              <w:rPr>
                <w:rFonts w:ascii="Arial" w:hAnsi="Arial" w:cs="Arial"/>
                <w:b/>
              </w:rPr>
            </w:pPr>
          </w:p>
        </w:tc>
      </w:tr>
      <w:tr w:rsidR="00FA4A35" w:rsidRPr="00302082" w14:paraId="4B34453F" w14:textId="77777777" w:rsidTr="00FA4A35">
        <w:tc>
          <w:tcPr>
            <w:tcW w:w="1823" w:type="pct"/>
            <w:vAlign w:val="center"/>
          </w:tcPr>
          <w:p w14:paraId="3B8DE89B" w14:textId="53A98E4A"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3 Compilation of design proposals, models and a final object between weeks 13 and 18.  Final result is a working container. </w:t>
            </w:r>
          </w:p>
        </w:tc>
        <w:tc>
          <w:tcPr>
            <w:tcW w:w="353" w:type="pct"/>
            <w:vAlign w:val="center"/>
          </w:tcPr>
          <w:p w14:paraId="70AAF18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901567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735EB52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3593DB1"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1A06792"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61B235B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0CC27F20" w14:textId="77777777" w:rsidR="00FA4A35" w:rsidRPr="00302082" w:rsidRDefault="00FA4A35" w:rsidP="00FA4A35">
            <w:pPr>
              <w:spacing w:after="120"/>
              <w:jc w:val="center"/>
              <w:rPr>
                <w:rFonts w:ascii="Arial" w:hAnsi="Arial" w:cs="Arial"/>
                <w:b/>
              </w:rPr>
            </w:pPr>
          </w:p>
        </w:tc>
        <w:tc>
          <w:tcPr>
            <w:tcW w:w="353" w:type="pct"/>
            <w:vAlign w:val="center"/>
          </w:tcPr>
          <w:p w14:paraId="1C93AE77" w14:textId="77777777" w:rsidR="00FA4A35" w:rsidRPr="00302082" w:rsidRDefault="00FA4A35" w:rsidP="00FA4A35">
            <w:pPr>
              <w:spacing w:after="120"/>
              <w:jc w:val="center"/>
              <w:rPr>
                <w:rFonts w:ascii="Arial" w:hAnsi="Arial" w:cs="Arial"/>
                <w:b/>
              </w:rPr>
            </w:pPr>
          </w:p>
        </w:tc>
        <w:tc>
          <w:tcPr>
            <w:tcW w:w="353" w:type="pct"/>
            <w:vAlign w:val="center"/>
          </w:tcPr>
          <w:p w14:paraId="6898DBC7" w14:textId="77777777" w:rsidR="00FA4A35" w:rsidRPr="00302082" w:rsidRDefault="00FA4A35" w:rsidP="00FA4A35">
            <w:pPr>
              <w:spacing w:after="120"/>
              <w:jc w:val="center"/>
              <w:rPr>
                <w:rFonts w:ascii="Arial" w:hAnsi="Arial" w:cs="Arial"/>
                <w:b/>
              </w:rPr>
            </w:pPr>
          </w:p>
        </w:tc>
      </w:tr>
      <w:tr w:rsidR="00FA4A35" w:rsidRPr="00302082" w14:paraId="7E63F35C" w14:textId="77777777" w:rsidTr="00FA4A35">
        <w:tc>
          <w:tcPr>
            <w:tcW w:w="1823" w:type="pct"/>
            <w:vAlign w:val="center"/>
          </w:tcPr>
          <w:p w14:paraId="2F516791" w14:textId="6FE609FD" w:rsidR="00FA4A35" w:rsidRPr="0072504A" w:rsidRDefault="00FA4A35" w:rsidP="00FA4A35">
            <w:pPr>
              <w:spacing w:after="120"/>
              <w:rPr>
                <w:rFonts w:ascii="Arial" w:hAnsi="Arial" w:cs="Arial"/>
                <w:sz w:val="20"/>
                <w:szCs w:val="20"/>
              </w:rPr>
            </w:pPr>
            <w:r w:rsidRPr="0072504A">
              <w:rPr>
                <w:rFonts w:ascii="Arial" w:hAnsi="Arial" w:cs="Arial"/>
                <w:sz w:val="20"/>
                <w:szCs w:val="20"/>
              </w:rPr>
              <w:t xml:space="preserve">Project 4 Compilation of design proposals, models and a final object between weeks 19 and 23.  </w:t>
            </w:r>
          </w:p>
        </w:tc>
        <w:tc>
          <w:tcPr>
            <w:tcW w:w="353" w:type="pct"/>
            <w:vAlign w:val="center"/>
          </w:tcPr>
          <w:p w14:paraId="2EA93EA4"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DD4D64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92CF3D9"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2C93C36B"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3BBCB5D0"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197D383"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489A3875"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5F74C19C" w14:textId="77777777" w:rsidR="00FA4A35" w:rsidRPr="00302082" w:rsidRDefault="00FA4A35" w:rsidP="00FA4A35">
            <w:pPr>
              <w:spacing w:after="120"/>
              <w:jc w:val="center"/>
              <w:rPr>
                <w:rFonts w:ascii="Arial" w:hAnsi="Arial" w:cs="Arial"/>
                <w:b/>
              </w:rPr>
            </w:pPr>
            <w:r>
              <w:rPr>
                <w:rFonts w:ascii="Arial" w:hAnsi="Arial" w:cs="Arial"/>
                <w:b/>
              </w:rPr>
              <w:t>x</w:t>
            </w:r>
          </w:p>
        </w:tc>
        <w:tc>
          <w:tcPr>
            <w:tcW w:w="353" w:type="pct"/>
            <w:vAlign w:val="center"/>
          </w:tcPr>
          <w:p w14:paraId="1D346719" w14:textId="77777777" w:rsidR="00FA4A35" w:rsidRPr="00302082" w:rsidRDefault="00FA4A35" w:rsidP="00FA4A35">
            <w:pPr>
              <w:spacing w:after="120"/>
              <w:jc w:val="center"/>
              <w:rPr>
                <w:rFonts w:ascii="Arial" w:hAnsi="Arial" w:cs="Arial"/>
                <w:b/>
              </w:rPr>
            </w:pPr>
            <w:r>
              <w:rPr>
                <w:rFonts w:ascii="Arial" w:hAnsi="Arial" w:cs="Arial"/>
                <w:b/>
              </w:rPr>
              <w:t>x</w:t>
            </w:r>
          </w:p>
        </w:tc>
      </w:tr>
      <w:tr w:rsidR="00FA4A35" w:rsidRPr="00302082" w14:paraId="2C448A58" w14:textId="77777777" w:rsidTr="00FA4A35">
        <w:tc>
          <w:tcPr>
            <w:tcW w:w="1823" w:type="pct"/>
            <w:vAlign w:val="center"/>
          </w:tcPr>
          <w:p w14:paraId="5B7C02FC" w14:textId="77777777" w:rsidR="00FA4A35" w:rsidRDefault="00FA4A35" w:rsidP="00FA4A35">
            <w:pPr>
              <w:spacing w:after="120"/>
              <w:rPr>
                <w:rFonts w:ascii="Arial" w:hAnsi="Arial" w:cs="Arial"/>
                <w:sz w:val="20"/>
                <w:szCs w:val="20"/>
                <w:lang w:val="en-US"/>
              </w:rPr>
            </w:pPr>
            <w:r w:rsidRPr="0072504A">
              <w:rPr>
                <w:rFonts w:ascii="Arial" w:hAnsi="Arial" w:cs="Arial"/>
                <w:sz w:val="20"/>
                <w:szCs w:val="20"/>
                <w:lang w:val="en-US"/>
              </w:rPr>
              <w:t>Illustrated written report</w:t>
            </w:r>
            <w:r>
              <w:rPr>
                <w:rFonts w:ascii="Arial" w:hAnsi="Arial" w:cs="Arial"/>
                <w:sz w:val="20"/>
                <w:szCs w:val="20"/>
                <w:lang w:val="en-US"/>
              </w:rPr>
              <w:t xml:space="preserve">: </w:t>
            </w:r>
          </w:p>
          <w:p w14:paraId="3F8B7369" w14:textId="1284353D" w:rsidR="00FA4A35" w:rsidRPr="0072504A" w:rsidRDefault="00FA4A35" w:rsidP="00FA4A35">
            <w:pPr>
              <w:spacing w:after="120"/>
              <w:rPr>
                <w:rFonts w:ascii="Arial" w:hAnsi="Arial" w:cs="Arial"/>
                <w:sz w:val="20"/>
                <w:szCs w:val="20"/>
              </w:rPr>
            </w:pPr>
            <w:r w:rsidRPr="00E820E1">
              <w:rPr>
                <w:rFonts w:ascii="Arial" w:hAnsi="Arial" w:cs="Arial"/>
                <w:sz w:val="20"/>
                <w:szCs w:val="20"/>
              </w:rPr>
              <w:t xml:space="preserve">1800 words, plus illustrations, on a feature of the built environment </w:t>
            </w:r>
          </w:p>
        </w:tc>
        <w:tc>
          <w:tcPr>
            <w:tcW w:w="353" w:type="pct"/>
            <w:vAlign w:val="center"/>
          </w:tcPr>
          <w:p w14:paraId="567BF3B6"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C41745E"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261A1F87" w14:textId="77777777" w:rsidR="00FA4A35" w:rsidRDefault="00FA4A35" w:rsidP="00FA4A35">
            <w:pPr>
              <w:spacing w:after="120"/>
              <w:jc w:val="center"/>
              <w:rPr>
                <w:rFonts w:ascii="Arial" w:hAnsi="Arial" w:cs="Arial"/>
                <w:b/>
              </w:rPr>
            </w:pPr>
          </w:p>
        </w:tc>
        <w:tc>
          <w:tcPr>
            <w:tcW w:w="353" w:type="pct"/>
            <w:vAlign w:val="center"/>
          </w:tcPr>
          <w:p w14:paraId="53384EBD" w14:textId="77777777" w:rsidR="00FA4A35" w:rsidRDefault="00FA4A35" w:rsidP="00FA4A35">
            <w:pPr>
              <w:spacing w:after="120"/>
              <w:jc w:val="center"/>
              <w:rPr>
                <w:rFonts w:ascii="Arial" w:hAnsi="Arial" w:cs="Arial"/>
                <w:b/>
              </w:rPr>
            </w:pPr>
          </w:p>
        </w:tc>
        <w:tc>
          <w:tcPr>
            <w:tcW w:w="353" w:type="pct"/>
            <w:vAlign w:val="center"/>
          </w:tcPr>
          <w:p w14:paraId="32319A8D"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3402F0A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FD74A46" w14:textId="77777777" w:rsidR="00FA4A35" w:rsidRDefault="00FA4A35" w:rsidP="00FA4A35">
            <w:pPr>
              <w:spacing w:after="120"/>
              <w:jc w:val="center"/>
              <w:rPr>
                <w:rFonts w:ascii="Arial" w:hAnsi="Arial" w:cs="Arial"/>
                <w:b/>
              </w:rPr>
            </w:pPr>
          </w:p>
        </w:tc>
        <w:tc>
          <w:tcPr>
            <w:tcW w:w="353" w:type="pct"/>
            <w:vAlign w:val="center"/>
          </w:tcPr>
          <w:p w14:paraId="31495930"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5EF66B8" w14:textId="77777777" w:rsidR="00FA4A35" w:rsidRDefault="00FA4A35" w:rsidP="00FA4A35">
            <w:pPr>
              <w:spacing w:after="120"/>
              <w:jc w:val="center"/>
              <w:rPr>
                <w:rFonts w:ascii="Arial" w:hAnsi="Arial" w:cs="Arial"/>
                <w:b/>
              </w:rPr>
            </w:pPr>
            <w:r>
              <w:rPr>
                <w:rFonts w:ascii="Arial" w:hAnsi="Arial" w:cs="Arial"/>
                <w:b/>
              </w:rPr>
              <w:t>x</w:t>
            </w:r>
          </w:p>
        </w:tc>
      </w:tr>
      <w:tr w:rsidR="00FA4A35" w:rsidRPr="00302082" w14:paraId="56634BD3" w14:textId="77777777" w:rsidTr="00FA4A35">
        <w:tc>
          <w:tcPr>
            <w:tcW w:w="1823" w:type="pct"/>
            <w:vAlign w:val="center"/>
          </w:tcPr>
          <w:p w14:paraId="36E6D366" w14:textId="742C48D3" w:rsidR="00FA4A35" w:rsidRPr="0072504A" w:rsidRDefault="00FA4A35" w:rsidP="00FA4A35">
            <w:pPr>
              <w:snapToGrid w:val="0"/>
              <w:spacing w:after="60"/>
              <w:rPr>
                <w:rFonts w:ascii="Arial" w:hAnsi="Arial" w:cs="Arial"/>
                <w:sz w:val="20"/>
                <w:szCs w:val="20"/>
                <w:lang w:val="it-IT"/>
              </w:rPr>
            </w:pPr>
            <w:r w:rsidRPr="0072504A">
              <w:rPr>
                <w:rFonts w:ascii="Arial" w:hAnsi="Arial" w:cs="Arial"/>
                <w:sz w:val="20"/>
                <w:szCs w:val="20"/>
                <w:lang w:val="it-IT"/>
              </w:rPr>
              <w:t xml:space="preserve">Portfolio including four </w:t>
            </w:r>
            <w:r w:rsidR="004C295F">
              <w:rPr>
                <w:rFonts w:ascii="Arial" w:hAnsi="Arial" w:cs="Arial"/>
                <w:sz w:val="20"/>
                <w:szCs w:val="20"/>
                <w:lang w:val="it-IT"/>
              </w:rPr>
              <w:t>parts</w:t>
            </w:r>
            <w:r w:rsidRPr="0072504A">
              <w:rPr>
                <w:rFonts w:ascii="Arial" w:hAnsi="Arial" w:cs="Arial"/>
                <w:sz w:val="20"/>
                <w:szCs w:val="20"/>
                <w:lang w:val="it-IT"/>
              </w:rPr>
              <w:t>:</w:t>
            </w:r>
          </w:p>
          <w:p w14:paraId="5048B4B0" w14:textId="77777777" w:rsidR="00FA4A35" w:rsidRPr="0072504A"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Review of projects 1-4</w:t>
            </w:r>
          </w:p>
          <w:p w14:paraId="1048AC77" w14:textId="77777777" w:rsidR="00FA4A35" w:rsidRPr="0072504A"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Studio work/drawings</w:t>
            </w:r>
          </w:p>
          <w:p w14:paraId="4F0D139E" w14:textId="77777777" w:rsidR="00FA4A35" w:rsidRDefault="00FA4A35" w:rsidP="00FA4A35">
            <w:pPr>
              <w:pStyle w:val="ListParagraph"/>
              <w:numPr>
                <w:ilvl w:val="0"/>
                <w:numId w:val="16"/>
              </w:numPr>
              <w:suppressAutoHyphens/>
              <w:snapToGrid w:val="0"/>
              <w:spacing w:after="60"/>
              <w:ind w:left="317" w:hanging="283"/>
              <w:rPr>
                <w:rFonts w:ascii="Arial" w:hAnsi="Arial" w:cs="Arial"/>
                <w:sz w:val="20"/>
                <w:szCs w:val="20"/>
                <w:lang w:val="it-IT"/>
              </w:rPr>
            </w:pPr>
            <w:r w:rsidRPr="0072504A">
              <w:rPr>
                <w:rFonts w:ascii="Arial" w:hAnsi="Arial" w:cs="Arial"/>
                <w:sz w:val="20"/>
                <w:szCs w:val="20"/>
                <w:lang w:val="it-IT"/>
              </w:rPr>
              <w:t>Personal work/Drawings</w:t>
            </w:r>
          </w:p>
          <w:p w14:paraId="43B66BB1" w14:textId="77777777" w:rsidR="00FA4A35" w:rsidRPr="00E820E1" w:rsidRDefault="00FA4A35" w:rsidP="00FA4A35">
            <w:pPr>
              <w:pStyle w:val="ListParagraph"/>
              <w:numPr>
                <w:ilvl w:val="0"/>
                <w:numId w:val="16"/>
              </w:numPr>
              <w:suppressAutoHyphens/>
              <w:snapToGrid w:val="0"/>
              <w:spacing w:after="60"/>
              <w:ind w:left="317" w:hanging="283"/>
              <w:rPr>
                <w:rFonts w:ascii="Arial" w:hAnsi="Arial" w:cs="Arial"/>
                <w:sz w:val="20"/>
                <w:szCs w:val="20"/>
              </w:rPr>
            </w:pPr>
            <w:r w:rsidRPr="00E820E1">
              <w:rPr>
                <w:rFonts w:ascii="Arial" w:hAnsi="Arial" w:cs="Arial"/>
                <w:sz w:val="20"/>
                <w:szCs w:val="20"/>
              </w:rPr>
              <w:t>Draft &amp; Final versions of illustrated report</w:t>
            </w:r>
          </w:p>
          <w:p w14:paraId="484E303B" w14:textId="77777777" w:rsidR="00FA4A35" w:rsidRPr="0072504A" w:rsidRDefault="00FA4A35" w:rsidP="00FA4A35">
            <w:pPr>
              <w:spacing w:after="120"/>
              <w:rPr>
                <w:rFonts w:ascii="Arial" w:hAnsi="Arial" w:cs="Arial"/>
                <w:sz w:val="20"/>
                <w:szCs w:val="20"/>
              </w:rPr>
            </w:pPr>
          </w:p>
        </w:tc>
        <w:tc>
          <w:tcPr>
            <w:tcW w:w="353" w:type="pct"/>
            <w:vAlign w:val="center"/>
          </w:tcPr>
          <w:p w14:paraId="770163E5"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0B623F1B"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531BAC7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7B48A9A"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14361E53"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7B360A99"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341957A"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661059EF" w14:textId="77777777" w:rsidR="00FA4A35" w:rsidRDefault="00FA4A35" w:rsidP="00FA4A35">
            <w:pPr>
              <w:spacing w:after="120"/>
              <w:jc w:val="center"/>
              <w:rPr>
                <w:rFonts w:ascii="Arial" w:hAnsi="Arial" w:cs="Arial"/>
                <w:b/>
              </w:rPr>
            </w:pPr>
            <w:r>
              <w:rPr>
                <w:rFonts w:ascii="Arial" w:hAnsi="Arial" w:cs="Arial"/>
                <w:b/>
              </w:rPr>
              <w:t>x</w:t>
            </w:r>
          </w:p>
        </w:tc>
        <w:tc>
          <w:tcPr>
            <w:tcW w:w="353" w:type="pct"/>
            <w:vAlign w:val="center"/>
          </w:tcPr>
          <w:p w14:paraId="1C572641" w14:textId="77777777" w:rsidR="00FA4A35" w:rsidRDefault="00FA4A35" w:rsidP="00FA4A35">
            <w:pPr>
              <w:spacing w:after="120"/>
              <w:jc w:val="center"/>
              <w:rPr>
                <w:rFonts w:ascii="Arial" w:hAnsi="Arial" w:cs="Arial"/>
                <w:b/>
              </w:rPr>
            </w:pPr>
            <w:r>
              <w:rPr>
                <w:rFonts w:ascii="Arial" w:hAnsi="Arial" w:cs="Arial"/>
                <w:b/>
              </w:rPr>
              <w:t>x</w:t>
            </w:r>
          </w:p>
        </w:tc>
      </w:tr>
    </w:tbl>
    <w:p w14:paraId="2BE4E09F" w14:textId="77777777" w:rsidR="00C57028" w:rsidRDefault="00C57028" w:rsidP="00C57028">
      <w:pPr>
        <w:spacing w:after="120" w:line="240" w:lineRule="auto"/>
        <w:ind w:left="567" w:right="261"/>
        <w:jc w:val="both"/>
        <w:rPr>
          <w:rFonts w:ascii="Arial" w:hAnsi="Arial" w:cs="Arial"/>
          <w:i/>
          <w:iCs/>
        </w:rPr>
      </w:pPr>
    </w:p>
    <w:p w14:paraId="5871842F" w14:textId="77777777" w:rsidR="004C295F" w:rsidRPr="00C57028" w:rsidRDefault="004C295F"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A61A43" w14:textId="3A870883" w:rsidR="00922E9E" w:rsidRPr="00E820E1" w:rsidRDefault="004C295F" w:rsidP="00302082">
      <w:pPr>
        <w:spacing w:after="120" w:line="240" w:lineRule="auto"/>
        <w:ind w:left="426" w:right="260"/>
        <w:rPr>
          <w:rFonts w:ascii="Arial" w:hAnsi="Arial" w:cs="Arial"/>
          <w:iCs/>
        </w:rPr>
      </w:pPr>
      <w:r>
        <w:rPr>
          <w:rFonts w:ascii="Arial" w:hAnsi="Arial" w:cs="Arial"/>
          <w:sz w:val="20"/>
          <w:szCs w:val="20"/>
        </w:rPr>
        <w:t xml:space="preserve">Throughout this module, students are encouraged to draw on their own cultural experiences and to consider how these inform their view of the World through visual interpretation. They are also urged to seek inspiration from global artistic and architectural sources and to incorporate these in their designs. </w:t>
      </w:r>
    </w:p>
    <w:p w14:paraId="554A69F5" w14:textId="77777777" w:rsidR="00641D6D" w:rsidRPr="00302082" w:rsidRDefault="00641D6D" w:rsidP="00302082">
      <w:pPr>
        <w:pBdr>
          <w:bottom w:val="single" w:sz="6" w:space="1" w:color="auto"/>
        </w:pBdr>
        <w:spacing w:after="120" w:line="240" w:lineRule="auto"/>
        <w:ind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3210" w:rsidRPr="00302082" w14:paraId="6711280C" w14:textId="77777777" w:rsidTr="00694309">
        <w:trPr>
          <w:trHeight w:val="305"/>
        </w:trPr>
        <w:tc>
          <w:tcPr>
            <w:tcW w:w="1526" w:type="dxa"/>
          </w:tcPr>
          <w:p w14:paraId="62321779" w14:textId="651EDBBD" w:rsidR="003A3210" w:rsidRPr="00851140" w:rsidRDefault="003A3210" w:rsidP="003A3210">
            <w:pPr>
              <w:spacing w:after="120"/>
              <w:ind w:right="-330"/>
              <w:rPr>
                <w:rFonts w:ascii="Arial" w:hAnsi="Arial" w:cs="Arial"/>
                <w:sz w:val="18"/>
                <w:szCs w:val="18"/>
              </w:rPr>
            </w:pPr>
            <w:r w:rsidRPr="005D1561">
              <w:rPr>
                <w:rFonts w:ascii="Arial" w:hAnsi="Arial" w:cs="Arial"/>
                <w:sz w:val="18"/>
              </w:rPr>
              <w:t>11/07/16</w:t>
            </w:r>
          </w:p>
        </w:tc>
        <w:tc>
          <w:tcPr>
            <w:tcW w:w="1701" w:type="dxa"/>
          </w:tcPr>
          <w:p w14:paraId="36BB6D80" w14:textId="28C500D2" w:rsidR="003A3210" w:rsidRPr="00851140" w:rsidRDefault="003A3210" w:rsidP="003A3210">
            <w:pPr>
              <w:spacing w:after="120"/>
              <w:ind w:right="-330"/>
              <w:rPr>
                <w:rFonts w:ascii="Arial" w:hAnsi="Arial" w:cs="Arial"/>
                <w:sz w:val="18"/>
                <w:szCs w:val="18"/>
              </w:rPr>
            </w:pPr>
            <w:r w:rsidRPr="005D1561">
              <w:rPr>
                <w:rFonts w:ascii="Arial" w:hAnsi="Arial" w:cs="Arial"/>
                <w:sz w:val="18"/>
              </w:rPr>
              <w:t>Major</w:t>
            </w:r>
          </w:p>
        </w:tc>
        <w:tc>
          <w:tcPr>
            <w:tcW w:w="2410" w:type="dxa"/>
          </w:tcPr>
          <w:p w14:paraId="4F649A98" w14:textId="7CA68B79" w:rsidR="003A3210" w:rsidRPr="00851140" w:rsidRDefault="003A3210" w:rsidP="003A3210">
            <w:pPr>
              <w:spacing w:after="120"/>
              <w:ind w:right="-330"/>
              <w:rPr>
                <w:rFonts w:ascii="Arial" w:hAnsi="Arial" w:cs="Arial"/>
                <w:sz w:val="18"/>
                <w:szCs w:val="18"/>
              </w:rPr>
            </w:pPr>
            <w:r w:rsidRPr="005D1561">
              <w:rPr>
                <w:rFonts w:ascii="Arial" w:hAnsi="Arial" w:cs="Arial"/>
                <w:sz w:val="18"/>
              </w:rPr>
              <w:t>September 2016</w:t>
            </w:r>
          </w:p>
        </w:tc>
        <w:tc>
          <w:tcPr>
            <w:tcW w:w="2448" w:type="dxa"/>
          </w:tcPr>
          <w:p w14:paraId="618BA3EA" w14:textId="1EBEDD66" w:rsidR="003A3210" w:rsidRPr="00851140" w:rsidRDefault="003A3210" w:rsidP="003A3210">
            <w:pPr>
              <w:spacing w:after="120"/>
              <w:ind w:right="-330"/>
              <w:rPr>
                <w:rFonts w:ascii="Arial" w:hAnsi="Arial" w:cs="Arial"/>
                <w:sz w:val="18"/>
                <w:szCs w:val="18"/>
              </w:rPr>
            </w:pPr>
            <w:r w:rsidRPr="005D1561">
              <w:rPr>
                <w:rFonts w:ascii="Arial" w:hAnsi="Arial" w:cs="Arial"/>
                <w:sz w:val="18"/>
              </w:rPr>
              <w:t>10-14</w:t>
            </w:r>
          </w:p>
        </w:tc>
        <w:tc>
          <w:tcPr>
            <w:tcW w:w="2597" w:type="dxa"/>
          </w:tcPr>
          <w:p w14:paraId="451C3B06" w14:textId="0FB4B62C" w:rsidR="003A3210" w:rsidRPr="00851140" w:rsidRDefault="003A3210" w:rsidP="003A3210">
            <w:pPr>
              <w:spacing w:after="120"/>
              <w:ind w:right="-330"/>
              <w:rPr>
                <w:rFonts w:ascii="Arial" w:hAnsi="Arial" w:cs="Arial"/>
                <w:sz w:val="18"/>
                <w:szCs w:val="18"/>
              </w:rPr>
            </w:pPr>
            <w:r w:rsidRPr="005D1561">
              <w:rPr>
                <w:rFonts w:ascii="Arial" w:hAnsi="Arial" w:cs="Arial"/>
                <w:sz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0CF8409D" w:rsidR="008B2543" w:rsidRDefault="0019787E" w:rsidP="009A2D37">
        <w:pPr>
          <w:pStyle w:val="Footer"/>
          <w:jc w:val="center"/>
        </w:pPr>
        <w:r>
          <w:fldChar w:fldCharType="begin"/>
        </w:r>
        <w:r>
          <w:instrText xml:space="preserve"> PAGE   \* MERGEFORMAT </w:instrText>
        </w:r>
        <w:r>
          <w:fldChar w:fldCharType="separate"/>
        </w:r>
        <w:r w:rsidR="00E820E1">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8730B"/>
    <w:multiLevelType w:val="hybridMultilevel"/>
    <w:tmpl w:val="7BA018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FF1931"/>
    <w:multiLevelType w:val="hybridMultilevel"/>
    <w:tmpl w:val="6876D8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7BF3F86"/>
    <w:multiLevelType w:val="hybridMultilevel"/>
    <w:tmpl w:val="993C404E"/>
    <w:lvl w:ilvl="0" w:tplc="4BCC569C">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8"/>
  </w:num>
  <w:num w:numId="10">
    <w:abstractNumId w:val="14"/>
  </w:num>
  <w:num w:numId="11">
    <w:abstractNumId w:val="2"/>
  </w:num>
  <w:num w:numId="12">
    <w:abstractNumId w:val="3"/>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D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210"/>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295F"/>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45E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93"/>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6EB5"/>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3AC"/>
    <w:rsid w:val="00AD748B"/>
    <w:rsid w:val="00AE4865"/>
    <w:rsid w:val="00AF50EE"/>
    <w:rsid w:val="00AF6C7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820E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2960"/>
    <w:rsid w:val="00F562AA"/>
    <w:rsid w:val="00F66975"/>
    <w:rsid w:val="00F7105A"/>
    <w:rsid w:val="00F712EB"/>
    <w:rsid w:val="00F7710E"/>
    <w:rsid w:val="00F77676"/>
    <w:rsid w:val="00F8197C"/>
    <w:rsid w:val="00F82B4E"/>
    <w:rsid w:val="00F87559"/>
    <w:rsid w:val="00F96D71"/>
    <w:rsid w:val="00F97C9E"/>
    <w:rsid w:val="00FA20DE"/>
    <w:rsid w:val="00FA4A35"/>
    <w:rsid w:val="00FA4EE8"/>
    <w:rsid w:val="00FB12CA"/>
    <w:rsid w:val="00FB36EC"/>
    <w:rsid w:val="00FB4E1B"/>
    <w:rsid w:val="00FC0291"/>
    <w:rsid w:val="00FC1C92"/>
    <w:rsid w:val="00FC4FE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177558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D132-9E44-4BB1-979C-26E2FBAEF60B}">
  <ds:schemaRefs>
    <ds:schemaRef ds:uri="http://schemas.microsoft.com/sharepoint/events"/>
  </ds:schemaRefs>
</ds:datastoreItem>
</file>

<file path=customXml/itemProps2.xml><?xml version="1.0" encoding="utf-8"?>
<ds:datastoreItem xmlns:ds="http://schemas.openxmlformats.org/officeDocument/2006/customXml" ds:itemID="{ABB72529-877F-4076-87BB-404CE4119494}"/>
</file>

<file path=customXml/itemProps3.xml><?xml version="1.0" encoding="utf-8"?>
<ds:datastoreItem xmlns:ds="http://schemas.openxmlformats.org/officeDocument/2006/customXml" ds:itemID="{4D2771C0-CCFD-4302-8684-401E41EC90FB}">
  <ds:schemaRefs>
    <ds:schemaRef ds:uri="ef2b9e05-657a-4dc1-8c6c-679bdea18f38"/>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0F24EBC7-2CE1-4CAB-B2BE-1577C957E276}">
  <ds:schemaRefs>
    <ds:schemaRef ds:uri="http://schemas.microsoft.com/sharepoint/v3/contenttype/forms"/>
  </ds:schemaRefs>
</ds:datastoreItem>
</file>

<file path=customXml/itemProps5.xml><?xml version="1.0" encoding="utf-8"?>
<ds:datastoreItem xmlns:ds="http://schemas.openxmlformats.org/officeDocument/2006/customXml" ds:itemID="{20EDA64A-423E-4D9C-BD91-D7180C9E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Susan McLaughlin</cp:lastModifiedBy>
  <cp:revision>8</cp:revision>
  <cp:lastPrinted>2015-09-09T08:37:00Z</cp:lastPrinted>
  <dcterms:created xsi:type="dcterms:W3CDTF">2018-02-01T09:43:00Z</dcterms:created>
  <dcterms:modified xsi:type="dcterms:W3CDTF">2018-03-28T14:46:00Z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bc26a144-1a06-4e57-98ae-530bcb1986e3</vt:lpwstr>
  </property>
</Properties>
</file>