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5CE504DC"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660BA">
        <w:rPr>
          <w:rFonts w:ascii="Arial" w:hAnsi="Arial" w:cs="Arial"/>
        </w:rPr>
        <w:t>04 (LZ004</w:t>
      </w:r>
      <w:r w:rsidRPr="00A00F79">
        <w:rPr>
          <w:rFonts w:ascii="Arial" w:hAnsi="Arial" w:cs="Arial"/>
        </w:rPr>
        <w:t xml:space="preserve">) </w:t>
      </w:r>
      <w:r w:rsidR="002660BA">
        <w:rPr>
          <w:rFonts w:ascii="Arial" w:hAnsi="Arial" w:cs="Arial"/>
        </w:rPr>
        <w:t>Economics</w:t>
      </w:r>
      <w:r w:rsidR="00C45992">
        <w:rPr>
          <w:rFonts w:ascii="Arial" w:hAnsi="Arial" w:cs="Arial"/>
        </w:rPr>
        <w:t xml:space="preserve">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F01F024" w:rsidR="001633E1" w:rsidRPr="001633E1" w:rsidRDefault="001633E1" w:rsidP="001633E1">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24FFD500" w14:textId="77777777" w:rsidR="001633E1" w:rsidRPr="001633E1" w:rsidRDefault="001633E1" w:rsidP="001633E1">
      <w:pPr>
        <w:pStyle w:val="ListParagraph"/>
        <w:ind w:left="567"/>
        <w:rPr>
          <w:rFonts w:ascii="Arial" w:hAnsi="Arial" w:cs="Arial"/>
          <w:b/>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1633E1" w:rsidRDefault="001633E1" w:rsidP="001633E1">
      <w:pPr>
        <w:pStyle w:val="ListParagraph"/>
        <w:spacing w:after="120" w:line="240" w:lineRule="auto"/>
        <w:ind w:left="567" w:right="260"/>
        <w:rPr>
          <w:rFonts w:ascii="Arial" w:hAnsi="Arial" w:cs="Arial"/>
          <w:b/>
          <w:iCs/>
          <w:szCs w:val="20"/>
        </w:rPr>
      </w:pPr>
      <w:r w:rsidRPr="001633E1">
        <w:rPr>
          <w:rFonts w:ascii="Arial" w:hAnsi="Arial" w:cs="Arial"/>
          <w:b/>
          <w:iCs/>
          <w:szCs w:val="20"/>
        </w:rPr>
        <w:t>Autumn Start Programme:</w:t>
      </w:r>
    </w:p>
    <w:p w14:paraId="07788B64" w14:textId="03567A19" w:rsidR="00632A38" w:rsidRP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FOUN0036</w:t>
      </w:r>
      <w:r w:rsidRPr="001633E1">
        <w:rPr>
          <w:rFonts w:ascii="Arial" w:hAnsi="Arial" w:cs="Arial"/>
          <w:iCs/>
          <w:szCs w:val="20"/>
        </w:rPr>
        <w:t xml:space="preserve"> Academic Skills Development (15 credits) and either </w:t>
      </w:r>
      <w:r>
        <w:rPr>
          <w:rFonts w:ascii="Arial" w:hAnsi="Arial" w:cs="Arial"/>
          <w:iCs/>
          <w:szCs w:val="20"/>
        </w:rPr>
        <w:t>FOUN0035</w:t>
      </w:r>
      <w:r w:rsidRPr="001633E1">
        <w:rPr>
          <w:rFonts w:ascii="Arial" w:hAnsi="Arial" w:cs="Arial"/>
          <w:iCs/>
          <w:szCs w:val="20"/>
        </w:rPr>
        <w:t xml:space="preserve"> Foundation Project (15 credits) OR </w:t>
      </w:r>
      <w:r>
        <w:rPr>
          <w:rFonts w:ascii="Arial" w:hAnsi="Arial" w:cs="Arial"/>
          <w:iCs/>
          <w:szCs w:val="20"/>
        </w:rPr>
        <w:t>FOUN00</w:t>
      </w:r>
      <w:r w:rsidRPr="001633E1">
        <w:rPr>
          <w:rFonts w:ascii="Arial" w:hAnsi="Arial" w:cs="Arial"/>
          <w:iCs/>
          <w:szCs w:val="20"/>
        </w:rPr>
        <w:t>37 English for Academic Study (15 credits),</w:t>
      </w:r>
    </w:p>
    <w:p w14:paraId="60F47BE5" w14:textId="77777777" w:rsidR="001633E1" w:rsidRPr="001633E1" w:rsidRDefault="001633E1" w:rsidP="001633E1">
      <w:pPr>
        <w:pStyle w:val="ListParagraph"/>
        <w:spacing w:after="120" w:line="240" w:lineRule="auto"/>
        <w:ind w:left="567" w:right="260"/>
        <w:jc w:val="both"/>
        <w:rPr>
          <w:rFonts w:ascii="Arial" w:hAnsi="Arial" w:cs="Arial"/>
          <w:iCs/>
          <w:szCs w:val="20"/>
        </w:rPr>
      </w:pPr>
    </w:p>
    <w:p w14:paraId="7708AD2D" w14:textId="77777777" w:rsidR="001633E1" w:rsidRPr="001633E1" w:rsidRDefault="001633E1" w:rsidP="001633E1">
      <w:pPr>
        <w:spacing w:after="120" w:line="240" w:lineRule="auto"/>
        <w:ind w:right="260" w:firstLine="567"/>
        <w:rPr>
          <w:rFonts w:ascii="Arial" w:hAnsi="Arial" w:cs="Arial"/>
          <w:b/>
          <w:iCs/>
          <w:szCs w:val="20"/>
        </w:rPr>
      </w:pPr>
      <w:r w:rsidRPr="001633E1">
        <w:rPr>
          <w:rFonts w:ascii="Arial" w:hAnsi="Arial" w:cs="Arial"/>
          <w:b/>
          <w:iCs/>
          <w:szCs w:val="20"/>
        </w:rPr>
        <w:t>Spring Start Accelerated Programme:</w:t>
      </w:r>
    </w:p>
    <w:p w14:paraId="1E41F2FC" w14:textId="0E4441E7" w:rsidR="001633E1" w:rsidRDefault="001633E1" w:rsidP="001633E1">
      <w:pPr>
        <w:pStyle w:val="ListParagraph"/>
        <w:spacing w:after="120" w:line="240" w:lineRule="auto"/>
        <w:ind w:left="567" w:right="260"/>
        <w:jc w:val="both"/>
        <w:rPr>
          <w:rFonts w:ascii="Arial" w:hAnsi="Arial" w:cs="Arial"/>
          <w:iCs/>
          <w:szCs w:val="20"/>
        </w:rPr>
      </w:pPr>
      <w:r w:rsidRPr="001633E1">
        <w:rPr>
          <w:rFonts w:ascii="Arial" w:hAnsi="Arial" w:cs="Arial"/>
          <w:iCs/>
          <w:szCs w:val="20"/>
        </w:rPr>
        <w:t xml:space="preserve">Co-requisite modules include: </w:t>
      </w:r>
      <w:r>
        <w:rPr>
          <w:rFonts w:ascii="Arial" w:hAnsi="Arial" w:cs="Arial"/>
          <w:iCs/>
          <w:szCs w:val="20"/>
        </w:rPr>
        <w:t>FOUN00</w:t>
      </w:r>
      <w:r w:rsidRPr="001633E1">
        <w:rPr>
          <w:rFonts w:ascii="Arial" w:hAnsi="Arial" w:cs="Arial"/>
          <w:iCs/>
          <w:szCs w:val="20"/>
        </w:rPr>
        <w:t xml:space="preserve">36 Academic Skills Development (15 credits) and either </w:t>
      </w:r>
      <w:r>
        <w:rPr>
          <w:rFonts w:ascii="Arial" w:hAnsi="Arial" w:cs="Arial"/>
          <w:iCs/>
          <w:szCs w:val="20"/>
        </w:rPr>
        <w:t>FOUN00</w:t>
      </w:r>
      <w:r w:rsidRPr="001633E1">
        <w:rPr>
          <w:rFonts w:ascii="Arial" w:hAnsi="Arial" w:cs="Arial"/>
          <w:iCs/>
          <w:szCs w:val="20"/>
        </w:rPr>
        <w:t xml:space="preserve">35 Foundation Project (15 credits) OR </w:t>
      </w:r>
      <w:r>
        <w:rPr>
          <w:rFonts w:ascii="Arial" w:hAnsi="Arial" w:cs="Arial"/>
          <w:iCs/>
          <w:szCs w:val="20"/>
        </w:rPr>
        <w:t>FOUN00</w:t>
      </w:r>
      <w:r w:rsidRPr="001633E1">
        <w:rPr>
          <w:rFonts w:ascii="Arial" w:hAnsi="Arial" w:cs="Arial"/>
          <w:iCs/>
          <w:szCs w:val="20"/>
        </w:rPr>
        <w:t>037 English for Academic Study (15 credits</w:t>
      </w:r>
      <w:r>
        <w:rPr>
          <w:rFonts w:ascii="Arial" w:hAnsi="Arial" w:cs="Arial"/>
          <w:iCs/>
          <w:szCs w:val="20"/>
        </w:rPr>
        <w:t>)</w:t>
      </w:r>
    </w:p>
    <w:p w14:paraId="17E52F8A" w14:textId="77777777" w:rsidR="001633E1" w:rsidRDefault="001633E1" w:rsidP="001633E1">
      <w:pPr>
        <w:pStyle w:val="ListParagraph"/>
        <w:spacing w:after="120" w:line="240" w:lineRule="auto"/>
        <w:ind w:left="567" w:right="260"/>
        <w:jc w:val="both"/>
        <w:rPr>
          <w:rFonts w:ascii="Arial" w:hAnsi="Arial" w:cs="Arial"/>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2A054FE9"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r w:rsidR="00C706EB">
        <w:rPr>
          <w:rFonts w:ascii="Arial" w:hAnsi="Arial" w:cs="Arial"/>
          <w:iCs/>
          <w:szCs w:val="20"/>
        </w:rPr>
        <w:t xml:space="preserve"> (autumn and spring entry)</w:t>
      </w:r>
      <w:r w:rsidR="00620D7B">
        <w:rPr>
          <w:rFonts w:ascii="Arial" w:hAnsi="Arial" w:cs="Arial"/>
          <w:iCs/>
          <w:szCs w:val="20"/>
        </w:rPr>
        <w:t xml:space="preserve"> and JYA English Plus </w:t>
      </w:r>
      <w:r w:rsidR="00C706EB">
        <w:rPr>
          <w:rFonts w:ascii="Arial" w:hAnsi="Arial" w:cs="Arial"/>
          <w:iCs/>
          <w:szCs w:val="20"/>
        </w:rPr>
        <w:t>(autumn only)</w:t>
      </w:r>
    </w:p>
    <w:p w14:paraId="7E09D25E" w14:textId="77777777" w:rsidR="009A2D37" w:rsidRPr="00302082" w:rsidRDefault="009A2D37" w:rsidP="00302082">
      <w:pPr>
        <w:spacing w:after="120" w:line="240" w:lineRule="auto"/>
        <w:ind w:left="426" w:right="260"/>
        <w:rPr>
          <w:rFonts w:ascii="Arial" w:hAnsi="Arial" w:cs="Arial"/>
          <w:i/>
          <w:iCs/>
        </w:rPr>
      </w:pPr>
    </w:p>
    <w:p w14:paraId="5C758AEE" w14:textId="77777777" w:rsidR="002660BA" w:rsidRDefault="009A2D37" w:rsidP="002660B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8FF7E0" w14:textId="74170A40"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and apply appropriate techniques and models to deal with new and unfamiliar problems. </w:t>
      </w:r>
    </w:p>
    <w:p w14:paraId="6E1398FA" w14:textId="10A3DD4C"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I</w:t>
      </w:r>
      <w:r w:rsidRPr="002660BA">
        <w:rPr>
          <w:rFonts w:ascii="Arial" w:hAnsi="Arial" w:cs="Arial"/>
          <w:szCs w:val="20"/>
        </w:rPr>
        <w:t>dentify and explain causal relationships in the explanation of economic phenomena.</w:t>
      </w:r>
    </w:p>
    <w:p w14:paraId="3A6A6434" w14:textId="43C10C9A"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nderstand and apply economic concepts and terminology accurately and appropriately. </w:t>
      </w:r>
    </w:p>
    <w:p w14:paraId="27B78DCD" w14:textId="2487FDE2"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D</w:t>
      </w:r>
      <w:r w:rsidRPr="002660BA">
        <w:rPr>
          <w:rFonts w:ascii="Arial" w:hAnsi="Arial" w:cs="Arial"/>
          <w:szCs w:val="20"/>
        </w:rPr>
        <w:t>emonstrate knowledge and understanding of a range of economic problems and proposed solutions.</w:t>
      </w:r>
    </w:p>
    <w:p w14:paraId="307A5F7D" w14:textId="38595ED3"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lastRenderedPageBreak/>
        <w:t>I</w:t>
      </w:r>
      <w:r w:rsidRPr="002660BA">
        <w:rPr>
          <w:rFonts w:ascii="Arial" w:hAnsi="Arial" w:cs="Arial"/>
          <w:szCs w:val="20"/>
        </w:rPr>
        <w:t xml:space="preserve">dentify the assumptions underlying economic theories. </w:t>
      </w:r>
    </w:p>
    <w:p w14:paraId="6EDA9E5A" w14:textId="07046716"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E</w:t>
      </w:r>
      <w:r w:rsidRPr="002660BA">
        <w:rPr>
          <w:rFonts w:ascii="Arial" w:hAnsi="Arial" w:cs="Arial"/>
          <w:szCs w:val="20"/>
        </w:rPr>
        <w:t xml:space="preserve">valuate policy responses to a range of economic issues and problems. </w:t>
      </w:r>
    </w:p>
    <w:p w14:paraId="22E3FF04" w14:textId="14535778"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E</w:t>
      </w:r>
      <w:r w:rsidRPr="002660BA">
        <w:rPr>
          <w:rFonts w:ascii="Arial" w:hAnsi="Arial" w:cs="Arial"/>
          <w:szCs w:val="20"/>
        </w:rPr>
        <w:t xml:space="preserve">xplain and analyse the main events and issues in the UK, European and global economies in recent years. </w:t>
      </w:r>
    </w:p>
    <w:p w14:paraId="50026892" w14:textId="7E906B27"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graphical and numerical methods in the presentation and analysis of economic issues and problems. </w:t>
      </w:r>
    </w:p>
    <w:p w14:paraId="49139860" w14:textId="067DC6F5" w:rsidR="002660BA" w:rsidRPr="002660BA" w:rsidRDefault="002660BA" w:rsidP="002660BA">
      <w:pPr>
        <w:numPr>
          <w:ilvl w:val="1"/>
          <w:numId w:val="1"/>
        </w:numPr>
        <w:spacing w:after="0" w:line="360" w:lineRule="auto"/>
        <w:ind w:left="993" w:right="260"/>
        <w:rPr>
          <w:rFonts w:ascii="Arial" w:hAnsi="Arial" w:cs="Arial"/>
          <w:sz w:val="24"/>
        </w:rPr>
      </w:pPr>
      <w:r>
        <w:rPr>
          <w:rFonts w:ascii="Arial" w:hAnsi="Arial" w:cs="Arial"/>
          <w:szCs w:val="20"/>
        </w:rPr>
        <w:t>U</w:t>
      </w:r>
      <w:r w:rsidRPr="002660BA">
        <w:rPr>
          <w:rFonts w:ascii="Arial" w:hAnsi="Arial" w:cs="Arial"/>
          <w:szCs w:val="20"/>
        </w:rPr>
        <w:t xml:space="preserve">tilise economic data drawn from a range of sources and to evaluate the accuracy and reliability of that data. </w:t>
      </w:r>
    </w:p>
    <w:p w14:paraId="188FAEAA" w14:textId="77777777" w:rsidR="00DB4127" w:rsidRPr="002660BA" w:rsidRDefault="00DB4127" w:rsidP="002660BA">
      <w:pPr>
        <w:spacing w:after="0" w:line="360" w:lineRule="auto"/>
        <w:ind w:left="993" w:right="261"/>
        <w:rPr>
          <w:rFonts w:ascii="Arial" w:hAnsi="Arial" w:cs="Arial"/>
          <w:sz w:val="28"/>
        </w:rPr>
      </w:pPr>
    </w:p>
    <w:p w14:paraId="4EC99444" w14:textId="77777777" w:rsidR="002660BA" w:rsidRDefault="009A2D37" w:rsidP="002660B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1C7C8E" w14:textId="3A86DD58"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Construct a sustained, logical argument in essay form, utilising appropriate evidence to illustrate and support their arguments. </w:t>
      </w:r>
    </w:p>
    <w:p w14:paraId="261862B9" w14:textId="18BBDC6A" w:rsidR="002660BA" w:rsidRPr="002660BA" w:rsidRDefault="002660BA" w:rsidP="002660BA">
      <w:pPr>
        <w:numPr>
          <w:ilvl w:val="1"/>
          <w:numId w:val="1"/>
        </w:numPr>
        <w:spacing w:after="0" w:line="360" w:lineRule="auto"/>
        <w:ind w:left="993" w:right="261" w:hanging="431"/>
        <w:rPr>
          <w:rFonts w:ascii="Arial" w:hAnsi="Arial" w:cs="Arial"/>
          <w:sz w:val="24"/>
        </w:rPr>
      </w:pPr>
      <w:proofErr w:type="gramStart"/>
      <w:r w:rsidRPr="002660BA">
        <w:rPr>
          <w:rFonts w:ascii="Arial" w:hAnsi="Arial" w:cs="Arial"/>
          <w:szCs w:val="20"/>
        </w:rPr>
        <w:t>Take into account</w:t>
      </w:r>
      <w:proofErr w:type="gramEnd"/>
      <w:r w:rsidRPr="002660BA">
        <w:rPr>
          <w:rFonts w:ascii="Arial" w:hAnsi="Arial" w:cs="Arial"/>
          <w:szCs w:val="20"/>
        </w:rPr>
        <w:t xml:space="preserve"> alternative perspectives and to demonstrate balance as a basis for reaching a reasoned conclusion. </w:t>
      </w:r>
    </w:p>
    <w:p w14:paraId="4519AB67" w14:textId="4A5F4853"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Identify and analyse the requirements of questions and to select material to enable them to produce concise and relevant responses within time constraints. </w:t>
      </w:r>
    </w:p>
    <w:p w14:paraId="5684E5F8" w14:textId="1423B901"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Present and express their ideas orally to others and to respond sensitively to the views of others. </w:t>
      </w:r>
    </w:p>
    <w:p w14:paraId="44D60D01" w14:textId="65D84124" w:rsidR="002660BA" w:rsidRPr="002660BA" w:rsidRDefault="002660BA" w:rsidP="002660BA">
      <w:pPr>
        <w:numPr>
          <w:ilvl w:val="1"/>
          <w:numId w:val="1"/>
        </w:numPr>
        <w:spacing w:after="0" w:line="360" w:lineRule="auto"/>
        <w:ind w:left="993" w:right="261" w:hanging="431"/>
        <w:rPr>
          <w:rFonts w:ascii="Arial" w:hAnsi="Arial" w:cs="Arial"/>
          <w:sz w:val="24"/>
        </w:rPr>
      </w:pPr>
      <w:r w:rsidRPr="002660BA">
        <w:rPr>
          <w:rFonts w:ascii="Arial" w:hAnsi="Arial" w:cs="Arial"/>
          <w:szCs w:val="20"/>
        </w:rPr>
        <w:t xml:space="preserve">Research topics in depth to obtain material and evidence to support a sustained argument. </w:t>
      </w:r>
    </w:p>
    <w:p w14:paraId="30EDC5E7" w14:textId="77777777" w:rsidR="001633E1" w:rsidRPr="001633E1" w:rsidRDefault="001633E1" w:rsidP="001633E1">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813203" w14:textId="77777777" w:rsidR="002660BA" w:rsidRPr="002660BA" w:rsidRDefault="002660BA" w:rsidP="002660BA">
      <w:pPr>
        <w:spacing w:after="120" w:line="240" w:lineRule="auto"/>
        <w:ind w:left="567" w:right="260"/>
        <w:jc w:val="both"/>
        <w:rPr>
          <w:rFonts w:ascii="Arial" w:hAnsi="Arial" w:cs="Arial"/>
          <w:iCs/>
          <w:szCs w:val="20"/>
        </w:rPr>
      </w:pPr>
      <w:r w:rsidRPr="002660BA">
        <w:rPr>
          <w:rFonts w:ascii="Arial" w:hAnsi="Arial" w:cs="Arial"/>
          <w:iCs/>
          <w:szCs w:val="20"/>
        </w:rPr>
        <w:t>The module will propose alternative solutions to the problem of resource allocation leading to consideration of the operation of the market mechanism; how the decisions and actions of economic agents are co-ordinated.  Economic systems will be evaluated including treatment of circumstances in which markets are considered to fail.  Market failure will be analysed utilising the micro-economic techniques developed earlier.  In dealing with macro-economic issues such as inflation and unemployment, the UK economy will be used as the primary example, but students will be encouraged to apply their understanding to problems and policies in other economies as well. Likewise, the treatment of international trade will focus on the position of the UK economy with particular emphasis on its place within the European Union and the debate over the adoption of the Single Currency.</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C89961" w14:textId="77777777" w:rsidR="002660BA" w:rsidRPr="002660BA" w:rsidRDefault="002660BA" w:rsidP="002660BA">
      <w:pPr>
        <w:pStyle w:val="ListParagraph"/>
        <w:numPr>
          <w:ilvl w:val="0"/>
          <w:numId w:val="22"/>
        </w:numPr>
        <w:spacing w:after="0" w:line="360" w:lineRule="auto"/>
        <w:outlineLvl w:val="0"/>
        <w:rPr>
          <w:rFonts w:ascii="Arial" w:hAnsi="Arial" w:cs="Arial"/>
          <w:szCs w:val="20"/>
          <w:lang w:eastAsia="en-US"/>
        </w:rPr>
      </w:pPr>
      <w:r w:rsidRPr="002660BA">
        <w:rPr>
          <w:rFonts w:ascii="Arial" w:hAnsi="Arial" w:cs="Arial"/>
          <w:szCs w:val="20"/>
        </w:rPr>
        <w:t xml:space="preserve">Anderton, A. (2006) </w:t>
      </w:r>
      <w:r w:rsidRPr="002660BA">
        <w:rPr>
          <w:rFonts w:ascii="Arial" w:hAnsi="Arial" w:cs="Arial"/>
          <w:i/>
          <w:szCs w:val="20"/>
        </w:rPr>
        <w:t xml:space="preserve">Economics, </w:t>
      </w:r>
      <w:r w:rsidRPr="002660BA">
        <w:rPr>
          <w:rFonts w:ascii="Arial" w:hAnsi="Arial" w:cs="Arial"/>
          <w:szCs w:val="20"/>
          <w:lang w:eastAsia="en-US"/>
        </w:rPr>
        <w:t>(4</w:t>
      </w:r>
      <w:r w:rsidRPr="002660BA">
        <w:rPr>
          <w:rFonts w:ascii="Arial" w:hAnsi="Arial" w:cs="Arial"/>
          <w:szCs w:val="20"/>
          <w:vertAlign w:val="superscript"/>
          <w:lang w:eastAsia="en-US"/>
        </w:rPr>
        <w:t>th</w:t>
      </w:r>
      <w:r w:rsidRPr="002660BA">
        <w:rPr>
          <w:rFonts w:ascii="Arial" w:hAnsi="Arial" w:cs="Arial"/>
          <w:szCs w:val="20"/>
          <w:lang w:eastAsia="en-US"/>
        </w:rPr>
        <w:t xml:space="preserve"> Edition). Harlow: Causeway Press.</w:t>
      </w:r>
    </w:p>
    <w:p w14:paraId="3FB0DA8E"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Begg</w:t>
      </w:r>
      <w:proofErr w:type="spellEnd"/>
      <w:r w:rsidRPr="002660BA">
        <w:rPr>
          <w:rFonts w:ascii="Arial" w:hAnsi="Arial" w:cs="Arial"/>
          <w:szCs w:val="20"/>
        </w:rPr>
        <w:t xml:space="preserve">, D., Fischer, S. &amp; Dornbusch, R. (2005) </w:t>
      </w:r>
      <w:r w:rsidRPr="002660BA">
        <w:rPr>
          <w:rFonts w:ascii="Arial" w:hAnsi="Arial" w:cs="Arial"/>
          <w:i/>
          <w:szCs w:val="20"/>
        </w:rPr>
        <w:t xml:space="preserve">Economics </w:t>
      </w:r>
      <w:r w:rsidRPr="002660BA">
        <w:rPr>
          <w:rFonts w:ascii="Arial" w:hAnsi="Arial" w:cs="Arial"/>
          <w:szCs w:val="20"/>
        </w:rPr>
        <w:t>(8</w:t>
      </w:r>
      <w:r w:rsidRPr="002660BA">
        <w:rPr>
          <w:rFonts w:ascii="Arial" w:hAnsi="Arial" w:cs="Arial"/>
          <w:szCs w:val="20"/>
          <w:vertAlign w:val="superscript"/>
        </w:rPr>
        <w:t>th</w:t>
      </w:r>
      <w:r w:rsidRPr="002660BA">
        <w:rPr>
          <w:rFonts w:ascii="Arial" w:hAnsi="Arial" w:cs="Arial"/>
          <w:szCs w:val="20"/>
        </w:rPr>
        <w:t xml:space="preserve"> Edition). Maidenhead: McGraw Hill</w:t>
      </w:r>
    </w:p>
    <w:p w14:paraId="7EBD5BE3"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lastRenderedPageBreak/>
        <w:t>Lanchester</w:t>
      </w:r>
      <w:proofErr w:type="spellEnd"/>
      <w:r w:rsidRPr="002660BA">
        <w:rPr>
          <w:rFonts w:ascii="Arial" w:hAnsi="Arial" w:cs="Arial"/>
          <w:szCs w:val="20"/>
        </w:rPr>
        <w:t xml:space="preserve">, J. (2010) </w:t>
      </w:r>
      <w:r w:rsidRPr="002660BA">
        <w:rPr>
          <w:rFonts w:ascii="Arial" w:hAnsi="Arial" w:cs="Arial"/>
          <w:i/>
          <w:szCs w:val="20"/>
        </w:rPr>
        <w:t>Whoops! Why Everyone Owes Everyone and No One Can Pay</w:t>
      </w:r>
      <w:r w:rsidRPr="002660BA">
        <w:rPr>
          <w:rFonts w:ascii="Arial" w:hAnsi="Arial" w:cs="Arial"/>
          <w:szCs w:val="20"/>
        </w:rPr>
        <w:t>. London: Penguin</w:t>
      </w:r>
    </w:p>
    <w:p w14:paraId="417B1FA8" w14:textId="3818E27F" w:rsidR="002660BA" w:rsidRPr="002660BA" w:rsidRDefault="002660BA" w:rsidP="002660BA">
      <w:pPr>
        <w:pStyle w:val="ListParagraph"/>
        <w:numPr>
          <w:ilvl w:val="0"/>
          <w:numId w:val="22"/>
        </w:numPr>
        <w:spacing w:after="0" w:line="360" w:lineRule="auto"/>
        <w:ind w:right="260"/>
        <w:jc w:val="both"/>
        <w:rPr>
          <w:rFonts w:ascii="Arial" w:hAnsi="Arial" w:cs="Arial"/>
          <w:szCs w:val="20"/>
        </w:rPr>
      </w:pPr>
      <w:r w:rsidRPr="002660BA">
        <w:rPr>
          <w:rFonts w:ascii="Arial" w:hAnsi="Arial" w:cs="Arial"/>
          <w:szCs w:val="20"/>
        </w:rPr>
        <w:t xml:space="preserve">Levitt, S. and Dunbar, J. (2006) </w:t>
      </w:r>
      <w:r w:rsidRPr="002660BA">
        <w:rPr>
          <w:rFonts w:ascii="Arial" w:hAnsi="Arial" w:cs="Arial"/>
          <w:i/>
          <w:szCs w:val="20"/>
        </w:rPr>
        <w:t>Freakonomics</w:t>
      </w:r>
      <w:r w:rsidRPr="002660BA">
        <w:rPr>
          <w:rFonts w:ascii="Arial" w:hAnsi="Arial" w:cs="Arial"/>
          <w:szCs w:val="20"/>
        </w:rPr>
        <w:t xml:space="preserve">. </w:t>
      </w:r>
      <w:r w:rsidRPr="002660BA">
        <w:rPr>
          <w:rFonts w:ascii="Arial" w:hAnsi="Arial" w:cs="Arial"/>
          <w:i/>
          <w:szCs w:val="20"/>
        </w:rPr>
        <w:t xml:space="preserve">A Rogue Economist Explores the Hidden Side of Everything. </w:t>
      </w:r>
      <w:r w:rsidRPr="002660BA">
        <w:rPr>
          <w:rFonts w:ascii="Arial" w:hAnsi="Arial" w:cs="Arial"/>
          <w:szCs w:val="20"/>
        </w:rPr>
        <w:t>New York: William Morrow &amp; Co.</w:t>
      </w:r>
    </w:p>
    <w:p w14:paraId="2B7A442D" w14:textId="77777777" w:rsidR="002660BA" w:rsidRPr="002660BA" w:rsidRDefault="002660BA" w:rsidP="002660BA">
      <w:pPr>
        <w:pStyle w:val="ListParagraph"/>
        <w:numPr>
          <w:ilvl w:val="0"/>
          <w:numId w:val="22"/>
        </w:numPr>
        <w:spacing w:after="0" w:line="360" w:lineRule="auto"/>
        <w:ind w:right="260"/>
        <w:jc w:val="both"/>
        <w:rPr>
          <w:rFonts w:ascii="Arial" w:hAnsi="Arial" w:cs="Arial"/>
          <w:szCs w:val="20"/>
        </w:rPr>
      </w:pPr>
      <w:proofErr w:type="spellStart"/>
      <w:r w:rsidRPr="002660BA">
        <w:rPr>
          <w:rFonts w:ascii="Arial" w:hAnsi="Arial" w:cs="Arial"/>
          <w:szCs w:val="20"/>
        </w:rPr>
        <w:t>Sloman</w:t>
      </w:r>
      <w:proofErr w:type="spellEnd"/>
      <w:r w:rsidRPr="002660BA">
        <w:rPr>
          <w:rFonts w:ascii="Arial" w:hAnsi="Arial" w:cs="Arial"/>
          <w:szCs w:val="20"/>
        </w:rPr>
        <w:t xml:space="preserve">, J. and Garrett, D. (2013) </w:t>
      </w:r>
      <w:r w:rsidRPr="002660BA">
        <w:rPr>
          <w:rFonts w:ascii="Arial" w:hAnsi="Arial" w:cs="Arial"/>
          <w:i/>
          <w:szCs w:val="20"/>
        </w:rPr>
        <w:t>Essentials of Economics</w:t>
      </w:r>
      <w:r w:rsidRPr="002660BA">
        <w:rPr>
          <w:rFonts w:ascii="Arial" w:hAnsi="Arial" w:cs="Arial"/>
          <w:szCs w:val="20"/>
        </w:rPr>
        <w:t xml:space="preserve"> (6</w:t>
      </w:r>
      <w:r w:rsidRPr="002660BA">
        <w:rPr>
          <w:rFonts w:ascii="Arial" w:hAnsi="Arial" w:cs="Arial"/>
          <w:szCs w:val="20"/>
          <w:vertAlign w:val="superscript"/>
        </w:rPr>
        <w:t>th</w:t>
      </w:r>
      <w:r w:rsidRPr="002660BA">
        <w:rPr>
          <w:rFonts w:ascii="Arial" w:hAnsi="Arial" w:cs="Arial"/>
          <w:szCs w:val="20"/>
        </w:rPr>
        <w:t xml:space="preserve"> Edition). Harlow: Pearson Education Ltd.</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33F5C670" w:rsidR="00B0764F" w:rsidRPr="00B0764F" w:rsidRDefault="00C706EB" w:rsidP="00C706EB">
            <w:pPr>
              <w:spacing w:after="120"/>
              <w:ind w:right="260"/>
              <w:rPr>
                <w:rFonts w:ascii="Arial" w:hAnsi="Arial" w:cs="Arial"/>
                <w:b/>
                <w:iCs/>
              </w:rPr>
            </w:pPr>
            <w:r>
              <w:rPr>
                <w:rFonts w:ascii="Arial" w:hAnsi="Arial" w:cs="Arial"/>
                <w:b/>
                <w:iCs/>
              </w:rPr>
              <w:t>Autumn Start</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50152AE2" w:rsidR="00B0764F" w:rsidRPr="001E55AB" w:rsidRDefault="00B0764F" w:rsidP="00C706EB">
            <w:pPr>
              <w:spacing w:after="120"/>
              <w:ind w:right="260"/>
              <w:rPr>
                <w:rFonts w:ascii="Arial" w:hAnsi="Arial" w:cs="Arial"/>
                <w:b/>
                <w:iCs/>
              </w:rPr>
            </w:pPr>
            <w:r w:rsidRPr="001E55AB">
              <w:rPr>
                <w:rFonts w:ascii="Arial" w:hAnsi="Arial" w:cs="Arial"/>
                <w:b/>
                <w:iCs/>
              </w:rPr>
              <w:t xml:space="preserve">Spring </w:t>
            </w:r>
            <w:r w:rsidR="00C706EB">
              <w:rPr>
                <w:rFonts w:ascii="Arial" w:hAnsi="Arial" w:cs="Arial"/>
                <w:b/>
                <w:iCs/>
              </w:rPr>
              <w:t>Start</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2D3130D5" w14:textId="77777777" w:rsidR="00DA5F2F" w:rsidRPr="00883204" w:rsidRDefault="00DA5F2F" w:rsidP="00DA5F2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2B1AEB" w14:textId="77777777" w:rsidR="00DA5F2F" w:rsidRPr="00696FF5" w:rsidRDefault="00DA5F2F" w:rsidP="00DA5F2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7B48469" w14:textId="20FD956A"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Assignment 1 (</w:t>
      </w:r>
      <w:r w:rsidR="00620D7B" w:rsidRPr="00A371EA">
        <w:rPr>
          <w:rFonts w:ascii="Arial" w:hAnsi="Arial" w:cs="Arial"/>
          <w:iCs/>
        </w:rPr>
        <w:t>100</w:t>
      </w:r>
      <w:r w:rsidR="0085498D">
        <w:rPr>
          <w:rFonts w:ascii="Arial" w:hAnsi="Arial" w:cs="Arial"/>
          <w:iCs/>
        </w:rPr>
        <w:t>0</w:t>
      </w:r>
      <w:r w:rsidR="00620D7B" w:rsidRPr="00A371EA">
        <w:rPr>
          <w:rFonts w:ascii="Arial" w:hAnsi="Arial" w:cs="Arial"/>
          <w:iCs/>
        </w:rPr>
        <w:t xml:space="preserve"> words</w:t>
      </w:r>
      <w:r w:rsidRPr="00A371EA">
        <w:rPr>
          <w:rFonts w:ascii="Arial" w:hAnsi="Arial" w:cs="Arial"/>
          <w:iCs/>
        </w:rPr>
        <w:t>) (15%)</w:t>
      </w:r>
    </w:p>
    <w:p w14:paraId="23487E39" w14:textId="3BDEBB4E"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In Course Test 1 (45 minutes) (15%)</w:t>
      </w:r>
    </w:p>
    <w:p w14:paraId="2F1F0E86" w14:textId="074C0CAF"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Assignment 2 (</w:t>
      </w:r>
      <w:r w:rsidR="00620D7B" w:rsidRPr="00A371EA">
        <w:rPr>
          <w:rFonts w:ascii="Arial" w:hAnsi="Arial" w:cs="Arial"/>
          <w:iCs/>
        </w:rPr>
        <w:t>1500 words</w:t>
      </w:r>
      <w:r w:rsidRPr="00A371EA">
        <w:rPr>
          <w:rFonts w:ascii="Arial" w:hAnsi="Arial" w:cs="Arial"/>
          <w:iCs/>
        </w:rPr>
        <w:t>) (25%)</w:t>
      </w:r>
    </w:p>
    <w:p w14:paraId="557CFEE6" w14:textId="77777777" w:rsidR="00DA5F2F" w:rsidRPr="00A371EA" w:rsidRDefault="00DA5F2F" w:rsidP="00DA5F2F">
      <w:pPr>
        <w:spacing w:after="120" w:line="240" w:lineRule="auto"/>
        <w:ind w:left="567" w:right="260"/>
        <w:jc w:val="both"/>
        <w:rPr>
          <w:rFonts w:ascii="Arial" w:hAnsi="Arial" w:cs="Arial"/>
          <w:iCs/>
        </w:rPr>
      </w:pPr>
      <w:r w:rsidRPr="00A371EA">
        <w:rPr>
          <w:rFonts w:ascii="Arial" w:hAnsi="Arial" w:cs="Arial"/>
          <w:iCs/>
        </w:rPr>
        <w:t>Seminar participation (5%)</w:t>
      </w:r>
    </w:p>
    <w:p w14:paraId="374B9DB0" w14:textId="54E7C9F1" w:rsidR="00DA5F2F" w:rsidRDefault="00DA5F2F" w:rsidP="00DA5F2F">
      <w:pPr>
        <w:spacing w:after="120" w:line="240" w:lineRule="auto"/>
        <w:ind w:left="567" w:right="260"/>
        <w:jc w:val="both"/>
        <w:rPr>
          <w:rFonts w:ascii="Arial" w:hAnsi="Arial" w:cs="Arial"/>
          <w:iCs/>
        </w:rPr>
      </w:pPr>
      <w:r w:rsidRPr="00A371EA">
        <w:rPr>
          <w:rFonts w:ascii="Arial" w:hAnsi="Arial" w:cs="Arial"/>
          <w:iCs/>
        </w:rPr>
        <w:t xml:space="preserve">Examination, </w:t>
      </w:r>
      <w:r w:rsidR="00620D7B" w:rsidRPr="00A371EA">
        <w:rPr>
          <w:rFonts w:ascii="Arial" w:hAnsi="Arial" w:cs="Arial"/>
          <w:iCs/>
        </w:rPr>
        <w:t>(</w:t>
      </w:r>
      <w:r w:rsidRPr="00A371EA">
        <w:rPr>
          <w:rFonts w:ascii="Arial" w:hAnsi="Arial" w:cs="Arial"/>
          <w:iCs/>
        </w:rPr>
        <w:t>2 hours</w:t>
      </w:r>
      <w:r w:rsidR="00620D7B" w:rsidRPr="00A371EA">
        <w:rPr>
          <w:rFonts w:ascii="Arial" w:hAnsi="Arial" w:cs="Arial"/>
          <w:iCs/>
        </w:rPr>
        <w:t>)</w:t>
      </w:r>
      <w:r w:rsidRPr="00A371EA">
        <w:rPr>
          <w:rFonts w:ascii="Arial" w:hAnsi="Arial" w:cs="Arial"/>
          <w:iCs/>
        </w:rPr>
        <w:t xml:space="preserve"> (40%)</w:t>
      </w:r>
    </w:p>
    <w:p w14:paraId="3EBA987B" w14:textId="77777777" w:rsidR="00877D78" w:rsidRDefault="006D0611" w:rsidP="00DA5F2F">
      <w:pPr>
        <w:spacing w:after="120" w:line="240" w:lineRule="auto"/>
        <w:ind w:left="567" w:right="260"/>
        <w:jc w:val="both"/>
        <w:rPr>
          <w:rFonts w:ascii="Arial" w:hAnsi="Arial" w:cs="Arial"/>
          <w:iCs/>
        </w:rPr>
      </w:pPr>
      <w:r>
        <w:rPr>
          <w:rFonts w:ascii="Arial" w:hAnsi="Arial" w:cs="Arial"/>
          <w:iCs/>
        </w:rPr>
        <w:t>JYA English Plus alternative a</w:t>
      </w:r>
      <w:r w:rsidR="00620D7B">
        <w:rPr>
          <w:rFonts w:ascii="Arial" w:hAnsi="Arial" w:cs="Arial"/>
          <w:iCs/>
        </w:rPr>
        <w:t>ssessment in lieu of exam</w:t>
      </w:r>
      <w:r w:rsidR="00877D78">
        <w:rPr>
          <w:rFonts w:ascii="Arial" w:hAnsi="Arial" w:cs="Arial"/>
          <w:iCs/>
        </w:rPr>
        <w:t>:</w:t>
      </w:r>
    </w:p>
    <w:p w14:paraId="6B7D5AE7" w14:textId="71540A0F" w:rsidR="00877D78" w:rsidRPr="006C7579" w:rsidRDefault="00EB5B7B" w:rsidP="00DA5F2F">
      <w:pPr>
        <w:spacing w:after="120" w:line="240" w:lineRule="auto"/>
        <w:ind w:left="567" w:right="260"/>
        <w:jc w:val="both"/>
        <w:rPr>
          <w:rFonts w:ascii="Arial" w:hAnsi="Arial" w:cs="Arial"/>
          <w:b/>
          <w:iCs/>
        </w:rPr>
      </w:pPr>
      <w:r>
        <w:rPr>
          <w:rFonts w:ascii="Arial" w:hAnsi="Arial" w:cs="Arial"/>
          <w:iCs/>
        </w:rPr>
        <w:t>Written Assignment (1,500 words)</w:t>
      </w:r>
    </w:p>
    <w:p w14:paraId="6AED447F" w14:textId="77777777" w:rsidR="00DA5F2F" w:rsidRDefault="00DA5F2F" w:rsidP="00DA5F2F">
      <w:pPr>
        <w:spacing w:after="120" w:line="240" w:lineRule="auto"/>
        <w:ind w:left="426" w:right="260"/>
        <w:rPr>
          <w:rFonts w:ascii="Arial" w:hAnsi="Arial" w:cs="Arial"/>
          <w:b/>
          <w:i/>
          <w:iCs/>
        </w:rPr>
      </w:pPr>
    </w:p>
    <w:p w14:paraId="2B69BAFE" w14:textId="77777777" w:rsidR="00DA5F2F" w:rsidRPr="00696FF5" w:rsidRDefault="00DA5F2F" w:rsidP="00DA5F2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3769AF" w14:textId="5A016638" w:rsidR="00DA5F2F" w:rsidRPr="006C7579" w:rsidRDefault="00DA5F2F" w:rsidP="00DA5F2F">
      <w:pPr>
        <w:spacing w:after="0" w:line="240" w:lineRule="auto"/>
        <w:ind w:left="709"/>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326B4D">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320555F"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A7820B6" w14:textId="77777777" w:rsidR="002660BA" w:rsidRDefault="002660BA" w:rsidP="002660BA">
      <w:pPr>
        <w:spacing w:after="120" w:line="240" w:lineRule="auto"/>
        <w:ind w:left="567" w:right="261"/>
        <w:jc w:val="both"/>
        <w:rPr>
          <w:rFonts w:ascii="Arial" w:hAnsi="Arial" w:cs="Arial"/>
          <w:b/>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624"/>
        <w:gridCol w:w="623"/>
        <w:gridCol w:w="623"/>
        <w:gridCol w:w="623"/>
        <w:gridCol w:w="623"/>
        <w:gridCol w:w="623"/>
        <w:gridCol w:w="623"/>
        <w:gridCol w:w="623"/>
        <w:gridCol w:w="623"/>
        <w:gridCol w:w="623"/>
        <w:gridCol w:w="623"/>
        <w:gridCol w:w="623"/>
        <w:gridCol w:w="623"/>
        <w:gridCol w:w="611"/>
      </w:tblGrid>
      <w:tr w:rsidR="002660BA" w:rsidRPr="00E34229" w14:paraId="5E5ED275" w14:textId="77777777" w:rsidTr="00A371EA">
        <w:trPr>
          <w:tblHeader/>
          <w:jc w:val="center"/>
        </w:trPr>
        <w:tc>
          <w:tcPr>
            <w:tcW w:w="834" w:type="pct"/>
            <w:shd w:val="clear" w:color="auto" w:fill="D9D9D9"/>
            <w:vAlign w:val="center"/>
          </w:tcPr>
          <w:p w14:paraId="0D35EA55" w14:textId="77777777" w:rsidR="002660BA" w:rsidRPr="00E34229" w:rsidRDefault="002660BA" w:rsidP="002660BA">
            <w:pPr>
              <w:spacing w:after="120" w:line="240" w:lineRule="auto"/>
              <w:ind w:left="33"/>
              <w:rPr>
                <w:rFonts w:ascii="Arial" w:hAnsi="Arial" w:cs="Arial"/>
                <w:b/>
                <w:sz w:val="20"/>
                <w:szCs w:val="20"/>
              </w:rPr>
            </w:pPr>
            <w:r w:rsidRPr="00E34229">
              <w:rPr>
                <w:rFonts w:ascii="Arial" w:hAnsi="Arial" w:cs="Arial"/>
                <w:b/>
                <w:sz w:val="20"/>
                <w:szCs w:val="20"/>
              </w:rPr>
              <w:t>Module learning outcome</w:t>
            </w:r>
          </w:p>
        </w:tc>
        <w:tc>
          <w:tcPr>
            <w:tcW w:w="298" w:type="pct"/>
            <w:shd w:val="clear" w:color="auto" w:fill="auto"/>
            <w:vAlign w:val="center"/>
          </w:tcPr>
          <w:p w14:paraId="7B2BF474"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8.1</w:t>
            </w:r>
          </w:p>
        </w:tc>
        <w:tc>
          <w:tcPr>
            <w:tcW w:w="298" w:type="pct"/>
            <w:shd w:val="clear" w:color="auto" w:fill="auto"/>
            <w:vAlign w:val="center"/>
          </w:tcPr>
          <w:p w14:paraId="604E07B1"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8.2</w:t>
            </w:r>
          </w:p>
        </w:tc>
        <w:tc>
          <w:tcPr>
            <w:tcW w:w="298" w:type="pct"/>
            <w:shd w:val="clear" w:color="auto" w:fill="auto"/>
            <w:vAlign w:val="center"/>
          </w:tcPr>
          <w:p w14:paraId="2C89ED64"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8.3</w:t>
            </w:r>
          </w:p>
        </w:tc>
        <w:tc>
          <w:tcPr>
            <w:tcW w:w="298" w:type="pct"/>
            <w:shd w:val="clear" w:color="auto" w:fill="auto"/>
            <w:vAlign w:val="center"/>
          </w:tcPr>
          <w:p w14:paraId="4264D1DF"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8.4</w:t>
            </w:r>
          </w:p>
        </w:tc>
        <w:tc>
          <w:tcPr>
            <w:tcW w:w="298" w:type="pct"/>
            <w:shd w:val="clear" w:color="auto" w:fill="auto"/>
            <w:vAlign w:val="center"/>
          </w:tcPr>
          <w:p w14:paraId="30D428DC"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8.5</w:t>
            </w:r>
          </w:p>
        </w:tc>
        <w:tc>
          <w:tcPr>
            <w:tcW w:w="298" w:type="pct"/>
            <w:shd w:val="clear" w:color="auto" w:fill="auto"/>
            <w:vAlign w:val="center"/>
          </w:tcPr>
          <w:p w14:paraId="56305963"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8.6</w:t>
            </w:r>
          </w:p>
        </w:tc>
        <w:tc>
          <w:tcPr>
            <w:tcW w:w="298" w:type="pct"/>
            <w:shd w:val="clear" w:color="auto" w:fill="auto"/>
            <w:vAlign w:val="center"/>
          </w:tcPr>
          <w:p w14:paraId="17E20029"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8.7</w:t>
            </w:r>
          </w:p>
        </w:tc>
        <w:tc>
          <w:tcPr>
            <w:tcW w:w="298" w:type="pct"/>
            <w:shd w:val="clear" w:color="auto" w:fill="auto"/>
            <w:vAlign w:val="center"/>
          </w:tcPr>
          <w:p w14:paraId="542CEC86"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8.8</w:t>
            </w:r>
          </w:p>
        </w:tc>
        <w:tc>
          <w:tcPr>
            <w:tcW w:w="298" w:type="pct"/>
            <w:shd w:val="clear" w:color="auto" w:fill="auto"/>
            <w:vAlign w:val="center"/>
          </w:tcPr>
          <w:p w14:paraId="5A7AC365"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8.9</w:t>
            </w:r>
          </w:p>
        </w:tc>
        <w:tc>
          <w:tcPr>
            <w:tcW w:w="298" w:type="pct"/>
            <w:shd w:val="clear" w:color="auto" w:fill="auto"/>
            <w:vAlign w:val="center"/>
          </w:tcPr>
          <w:p w14:paraId="32A6D70E"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9.1</w:t>
            </w:r>
          </w:p>
        </w:tc>
        <w:tc>
          <w:tcPr>
            <w:tcW w:w="298" w:type="pct"/>
            <w:shd w:val="clear" w:color="auto" w:fill="auto"/>
            <w:vAlign w:val="center"/>
          </w:tcPr>
          <w:p w14:paraId="4594F400"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9.2</w:t>
            </w:r>
          </w:p>
        </w:tc>
        <w:tc>
          <w:tcPr>
            <w:tcW w:w="298" w:type="pct"/>
            <w:shd w:val="clear" w:color="auto" w:fill="auto"/>
            <w:vAlign w:val="center"/>
          </w:tcPr>
          <w:p w14:paraId="7E617B83"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9.3</w:t>
            </w:r>
          </w:p>
        </w:tc>
        <w:tc>
          <w:tcPr>
            <w:tcW w:w="298" w:type="pct"/>
            <w:shd w:val="clear" w:color="auto" w:fill="auto"/>
            <w:vAlign w:val="center"/>
          </w:tcPr>
          <w:p w14:paraId="7CCC56C8"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9.4</w:t>
            </w:r>
          </w:p>
        </w:tc>
        <w:tc>
          <w:tcPr>
            <w:tcW w:w="298" w:type="pct"/>
            <w:shd w:val="clear" w:color="auto" w:fill="auto"/>
            <w:vAlign w:val="center"/>
          </w:tcPr>
          <w:p w14:paraId="462A4326" w14:textId="77777777" w:rsidR="002660BA" w:rsidRPr="00E34229" w:rsidRDefault="002660BA" w:rsidP="002660BA">
            <w:pPr>
              <w:spacing w:after="120" w:line="240" w:lineRule="auto"/>
              <w:jc w:val="center"/>
              <w:rPr>
                <w:rFonts w:ascii="Arial" w:hAnsi="Arial" w:cs="Arial"/>
                <w:i/>
              </w:rPr>
            </w:pPr>
            <w:r w:rsidRPr="00E34229">
              <w:rPr>
                <w:rFonts w:ascii="Arial" w:hAnsi="Arial" w:cs="Arial"/>
                <w:i/>
              </w:rPr>
              <w:t>9.5</w:t>
            </w:r>
          </w:p>
        </w:tc>
      </w:tr>
      <w:tr w:rsidR="002660BA" w:rsidRPr="00E34229" w14:paraId="599E881C" w14:textId="77777777" w:rsidTr="002660BA">
        <w:trPr>
          <w:jc w:val="center"/>
        </w:trPr>
        <w:tc>
          <w:tcPr>
            <w:tcW w:w="834" w:type="pct"/>
            <w:shd w:val="clear" w:color="auto" w:fill="D9D9D9"/>
            <w:vAlign w:val="center"/>
          </w:tcPr>
          <w:p w14:paraId="76BCC18B" w14:textId="77777777" w:rsidR="002660BA" w:rsidRPr="00E34229" w:rsidRDefault="002660BA" w:rsidP="002660BA">
            <w:pPr>
              <w:spacing w:after="120" w:line="240" w:lineRule="auto"/>
              <w:rPr>
                <w:rFonts w:ascii="Arial" w:hAnsi="Arial" w:cs="Arial"/>
                <w:b/>
                <w:sz w:val="20"/>
                <w:szCs w:val="20"/>
              </w:rPr>
            </w:pPr>
            <w:r w:rsidRPr="00E34229">
              <w:rPr>
                <w:rFonts w:ascii="Arial" w:hAnsi="Arial" w:cs="Arial"/>
                <w:b/>
                <w:sz w:val="20"/>
                <w:szCs w:val="20"/>
              </w:rPr>
              <w:t>Learning/ teaching method</w:t>
            </w:r>
          </w:p>
        </w:tc>
        <w:tc>
          <w:tcPr>
            <w:tcW w:w="298" w:type="pct"/>
            <w:shd w:val="clear" w:color="auto" w:fill="auto"/>
            <w:vAlign w:val="center"/>
          </w:tcPr>
          <w:p w14:paraId="10B3E51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068E29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2C8E9D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0C0693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0909FE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753E4C5"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487C30B5"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F65731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1FDCD7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0C03556"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8CAD55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86683A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FD587D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DC92BB4" w14:textId="77777777" w:rsidR="002660BA" w:rsidRPr="00E34229" w:rsidRDefault="002660BA" w:rsidP="002660BA">
            <w:pPr>
              <w:spacing w:after="120" w:line="240" w:lineRule="auto"/>
              <w:jc w:val="center"/>
              <w:rPr>
                <w:rFonts w:ascii="Arial" w:hAnsi="Arial" w:cs="Arial"/>
                <w:b/>
              </w:rPr>
            </w:pPr>
          </w:p>
        </w:tc>
      </w:tr>
      <w:tr w:rsidR="002660BA" w:rsidRPr="00E34229" w14:paraId="545CCA2D" w14:textId="77777777" w:rsidTr="002660BA">
        <w:trPr>
          <w:jc w:val="center"/>
        </w:trPr>
        <w:tc>
          <w:tcPr>
            <w:tcW w:w="834" w:type="pct"/>
            <w:shd w:val="clear" w:color="auto" w:fill="auto"/>
            <w:vAlign w:val="center"/>
          </w:tcPr>
          <w:p w14:paraId="31D86D6B" w14:textId="0500F375"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Lectures</w:t>
            </w:r>
            <w:r w:rsidRPr="00E34229">
              <w:rPr>
                <w:rFonts w:ascii="Arial" w:hAnsi="Arial" w:cs="Arial"/>
                <w:iCs/>
                <w:sz w:val="18"/>
                <w:szCs w:val="18"/>
              </w:rPr>
              <w:t xml:space="preserve"> </w:t>
            </w:r>
          </w:p>
        </w:tc>
        <w:tc>
          <w:tcPr>
            <w:tcW w:w="298" w:type="pct"/>
            <w:shd w:val="clear" w:color="auto" w:fill="auto"/>
            <w:vAlign w:val="center"/>
          </w:tcPr>
          <w:p w14:paraId="7B7673D9"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A4745D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B4E31A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1D4900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2A5BF1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6BA0ED2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7B717E3"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61C18C8"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EFAF2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C1E9C92"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D69522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C805B3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2338DCD3"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77C3DD4" w14:textId="77777777" w:rsidR="002660BA" w:rsidRPr="00E34229" w:rsidRDefault="002660BA" w:rsidP="002660BA">
            <w:pPr>
              <w:spacing w:after="120" w:line="240" w:lineRule="auto"/>
              <w:jc w:val="center"/>
              <w:rPr>
                <w:rFonts w:ascii="Arial" w:hAnsi="Arial" w:cs="Arial"/>
                <w:b/>
              </w:rPr>
            </w:pPr>
          </w:p>
        </w:tc>
      </w:tr>
      <w:tr w:rsidR="002660BA" w:rsidRPr="00E34229" w14:paraId="2B070D05" w14:textId="77777777" w:rsidTr="002660BA">
        <w:trPr>
          <w:jc w:val="center"/>
        </w:trPr>
        <w:tc>
          <w:tcPr>
            <w:tcW w:w="834" w:type="pct"/>
            <w:shd w:val="clear" w:color="auto" w:fill="auto"/>
            <w:vAlign w:val="center"/>
          </w:tcPr>
          <w:p w14:paraId="06C50A3A" w14:textId="670350D6"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Seminars</w:t>
            </w:r>
          </w:p>
        </w:tc>
        <w:tc>
          <w:tcPr>
            <w:tcW w:w="298" w:type="pct"/>
            <w:shd w:val="clear" w:color="auto" w:fill="auto"/>
            <w:vAlign w:val="center"/>
          </w:tcPr>
          <w:p w14:paraId="5BDEF12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2D6A9E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041E8D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B8EC16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E9F17F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86810E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0B5CB5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EABAB97"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AE2B39F"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611A6A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E33A1A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DCE1C2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719CCF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33D91BA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3A8AD1EF" w14:textId="77777777" w:rsidTr="002660BA">
        <w:trPr>
          <w:jc w:val="center"/>
        </w:trPr>
        <w:tc>
          <w:tcPr>
            <w:tcW w:w="834" w:type="pct"/>
            <w:shd w:val="clear" w:color="auto" w:fill="auto"/>
            <w:vAlign w:val="center"/>
          </w:tcPr>
          <w:p w14:paraId="488B3E80" w14:textId="7340DAF4"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Workshops</w:t>
            </w:r>
          </w:p>
        </w:tc>
        <w:tc>
          <w:tcPr>
            <w:tcW w:w="298" w:type="pct"/>
            <w:shd w:val="clear" w:color="auto" w:fill="auto"/>
            <w:vAlign w:val="center"/>
          </w:tcPr>
          <w:p w14:paraId="3A99363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2C0D25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A52139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9C68CB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110B11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86718E0"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632088B"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87E74B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64F8CF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4E05B7D"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22B03C"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73CFE84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0A0FD18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1BE4FB56" w14:textId="77777777" w:rsidR="002660BA" w:rsidRPr="00E34229" w:rsidRDefault="002660BA" w:rsidP="002660BA">
            <w:pPr>
              <w:spacing w:after="120" w:line="240" w:lineRule="auto"/>
              <w:jc w:val="center"/>
              <w:rPr>
                <w:rFonts w:ascii="Arial" w:hAnsi="Arial" w:cs="Arial"/>
                <w:b/>
              </w:rPr>
            </w:pPr>
          </w:p>
        </w:tc>
      </w:tr>
      <w:tr w:rsidR="002660BA" w:rsidRPr="00E34229" w14:paraId="157E2135" w14:textId="77777777" w:rsidTr="002660BA">
        <w:trPr>
          <w:jc w:val="center"/>
        </w:trPr>
        <w:tc>
          <w:tcPr>
            <w:tcW w:w="834" w:type="pct"/>
            <w:shd w:val="clear" w:color="auto" w:fill="auto"/>
            <w:vAlign w:val="center"/>
          </w:tcPr>
          <w:p w14:paraId="7AA4806F"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lastRenderedPageBreak/>
              <w:t>Private Study</w:t>
            </w:r>
          </w:p>
        </w:tc>
        <w:tc>
          <w:tcPr>
            <w:tcW w:w="298" w:type="pct"/>
            <w:shd w:val="clear" w:color="auto" w:fill="auto"/>
            <w:vAlign w:val="center"/>
          </w:tcPr>
          <w:p w14:paraId="1599E93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4C95E31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2D34BA1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AD43064"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195147F8"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5E42AE30"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3F21510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C2DB74E"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00DE15AA"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62F1C4A4"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7011B60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7280DF7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shd w:val="clear" w:color="auto" w:fill="auto"/>
            <w:vAlign w:val="center"/>
          </w:tcPr>
          <w:p w14:paraId="5508D52E" w14:textId="77777777" w:rsidR="002660BA" w:rsidRPr="00E34229" w:rsidRDefault="002660BA" w:rsidP="002660BA">
            <w:pPr>
              <w:spacing w:after="120" w:line="240" w:lineRule="auto"/>
              <w:jc w:val="center"/>
              <w:rPr>
                <w:rFonts w:ascii="Arial" w:hAnsi="Arial" w:cs="Arial"/>
                <w:b/>
              </w:rPr>
            </w:pPr>
          </w:p>
        </w:tc>
        <w:tc>
          <w:tcPr>
            <w:tcW w:w="298" w:type="pct"/>
            <w:shd w:val="clear" w:color="auto" w:fill="auto"/>
            <w:vAlign w:val="center"/>
          </w:tcPr>
          <w:p w14:paraId="4EE72B8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49AE1BA9"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6F1D50" w14:textId="77777777" w:rsidR="002660BA" w:rsidRPr="002660BA" w:rsidRDefault="002660BA" w:rsidP="002660BA">
            <w:pPr>
              <w:spacing w:after="120" w:line="240" w:lineRule="auto"/>
              <w:rPr>
                <w:rFonts w:ascii="Arial" w:hAnsi="Arial" w:cs="Arial"/>
                <w:iCs/>
                <w:sz w:val="18"/>
                <w:szCs w:val="18"/>
              </w:rPr>
            </w:pPr>
            <w:r w:rsidRPr="002660BA">
              <w:rPr>
                <w:rFonts w:ascii="Arial" w:hAnsi="Arial" w:cs="Arial"/>
                <w:iCs/>
                <w:sz w:val="18"/>
                <w:szCs w:val="18"/>
              </w:rPr>
              <w:t>Assessment method</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A0499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B34C3B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44CF0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C6CB9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7DDC8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C81915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1B0907D"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DA3F0F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5F05C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96C531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BB957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62758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A42F6A9"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FD8397" w14:textId="77777777" w:rsidR="002660BA" w:rsidRPr="00E34229" w:rsidRDefault="002660BA" w:rsidP="002660BA">
            <w:pPr>
              <w:spacing w:after="120" w:line="240" w:lineRule="auto"/>
              <w:jc w:val="center"/>
              <w:rPr>
                <w:rFonts w:ascii="Arial" w:hAnsi="Arial" w:cs="Arial"/>
                <w:b/>
              </w:rPr>
            </w:pPr>
          </w:p>
        </w:tc>
      </w:tr>
      <w:tr w:rsidR="002660BA" w:rsidRPr="00E34229" w14:paraId="039B0EF6"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3767FA23" w14:textId="004EDD97" w:rsidR="002660BA" w:rsidRPr="00E34229" w:rsidRDefault="002660BA" w:rsidP="002660BA">
            <w:pPr>
              <w:spacing w:after="120" w:line="240" w:lineRule="auto"/>
              <w:rPr>
                <w:rFonts w:ascii="Arial" w:hAnsi="Arial" w:cs="Arial"/>
                <w:iCs/>
                <w:sz w:val="18"/>
                <w:szCs w:val="18"/>
              </w:rPr>
            </w:pPr>
            <w:r>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8C24F0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5F431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E9DD15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75372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D2713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4F44B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60B2D2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D08F8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D202FA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CFDC5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F4435C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6CF835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1EE39A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B25C8F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70770969"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E99B06E" w14:textId="366F1A05"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Written Test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302F69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BC178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1DEF03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0B1DF2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2CA69C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48E13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5DB38"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E7C92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91C1CB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8703A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A50A9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934D24"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0035092"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36B9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11BC61E2"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21B0FDE7" w14:textId="20F526C3"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59029A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69ACAE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66D49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2F66213"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D35B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A36E6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CF179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C9FD1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6FE218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594CA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2DD7762"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539BB9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2DEC3F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11678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12128F06"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0303E06A"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Seminar mark based on preparation and performance</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D377510"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3928BC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0833A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DB2142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3BD47B6"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F74D5A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0362F68"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C56F6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651008B"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C8E9ADB"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5D78C8A"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3760D3"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C8A5E8F"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35A80F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r w:rsidR="002660BA" w:rsidRPr="00E34229" w14:paraId="6D5E19A5" w14:textId="77777777" w:rsidTr="002660BA">
        <w:trPr>
          <w:jc w:val="center"/>
        </w:trPr>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6D05A65A" w14:textId="77777777" w:rsidR="002660BA" w:rsidRPr="00E34229" w:rsidRDefault="002660BA" w:rsidP="002660BA">
            <w:pPr>
              <w:spacing w:after="120" w:line="240" w:lineRule="auto"/>
              <w:rPr>
                <w:rFonts w:ascii="Arial" w:hAnsi="Arial" w:cs="Arial"/>
                <w:iCs/>
                <w:sz w:val="18"/>
                <w:szCs w:val="18"/>
              </w:rPr>
            </w:pPr>
            <w:r w:rsidRPr="00E34229">
              <w:rPr>
                <w:rFonts w:ascii="Arial" w:hAnsi="Arial" w:cs="Arial"/>
                <w:iCs/>
                <w:sz w:val="18"/>
                <w:szCs w:val="18"/>
              </w:rPr>
              <w:t xml:space="preserve">Final Examination </w:t>
            </w:r>
            <w:r w:rsidRPr="002660BA">
              <w:rPr>
                <w:rFonts w:ascii="Arial" w:hAnsi="Arial" w:cs="Arial"/>
                <w:iCs/>
                <w:sz w:val="18"/>
                <w:szCs w:val="18"/>
              </w:rPr>
              <w:t>or</w:t>
            </w:r>
          </w:p>
          <w:p w14:paraId="0CCBCE59" w14:textId="42E78DB8" w:rsidR="002660BA" w:rsidRPr="00E34229" w:rsidRDefault="002660BA" w:rsidP="00C706EB">
            <w:pPr>
              <w:spacing w:after="120" w:line="240" w:lineRule="auto"/>
              <w:rPr>
                <w:rFonts w:ascii="Arial" w:hAnsi="Arial" w:cs="Arial"/>
                <w:iCs/>
                <w:sz w:val="18"/>
                <w:szCs w:val="18"/>
              </w:rPr>
            </w:pPr>
            <w:r>
              <w:rPr>
                <w:rFonts w:ascii="Arial" w:hAnsi="Arial" w:cs="Arial"/>
                <w:iCs/>
                <w:sz w:val="18"/>
                <w:szCs w:val="18"/>
              </w:rPr>
              <w:t xml:space="preserve">JYA </w:t>
            </w:r>
            <w:r w:rsidR="00C706EB">
              <w:rPr>
                <w:rFonts w:ascii="Arial" w:hAnsi="Arial" w:cs="Arial"/>
                <w:iCs/>
                <w:sz w:val="18"/>
                <w:szCs w:val="18"/>
              </w:rPr>
              <w:t>written assignment</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6E6904E"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63AB550"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54A98A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CEAD4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DA9DF7"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EADB6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EFF3FC"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96FBDC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ED11E3D"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781EFE9"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EDDB141"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9E6153C"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AC953C6" w14:textId="77777777" w:rsidR="002660BA" w:rsidRPr="00E34229" w:rsidRDefault="002660BA" w:rsidP="002660BA">
            <w:pPr>
              <w:spacing w:after="120" w:line="240" w:lineRule="auto"/>
              <w:jc w:val="center"/>
              <w:rPr>
                <w:rFonts w:ascii="Arial" w:hAnsi="Arial" w:cs="Arial"/>
                <w:b/>
              </w:rPr>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9F9685" w14:textId="77777777" w:rsidR="002660BA" w:rsidRPr="00E34229" w:rsidRDefault="002660BA" w:rsidP="002660BA">
            <w:pPr>
              <w:spacing w:after="120" w:line="240" w:lineRule="auto"/>
              <w:jc w:val="center"/>
              <w:rPr>
                <w:rFonts w:ascii="Arial" w:hAnsi="Arial" w:cs="Arial"/>
                <w:b/>
              </w:rPr>
            </w:pPr>
            <w:r w:rsidRPr="00E34229">
              <w:rPr>
                <w:rFonts w:ascii="Arial" w:hAnsi="Arial" w:cs="Arial"/>
                <w:b/>
              </w:rPr>
              <w:t>x</w:t>
            </w:r>
          </w:p>
        </w:tc>
      </w:tr>
    </w:tbl>
    <w:p w14:paraId="2BE4E09F" w14:textId="77777777" w:rsidR="00C57028" w:rsidRP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A88C24" w14:textId="77777777" w:rsidR="002660BA" w:rsidRPr="002660BA" w:rsidRDefault="002660BA" w:rsidP="002660BA">
      <w:pPr>
        <w:pStyle w:val="ListParagraph"/>
        <w:pBdr>
          <w:bottom w:val="single" w:sz="6" w:space="1" w:color="auto"/>
        </w:pBdr>
        <w:spacing w:after="120" w:line="240" w:lineRule="auto"/>
        <w:ind w:left="567" w:right="260"/>
        <w:rPr>
          <w:rFonts w:ascii="Arial" w:hAnsi="Arial" w:cs="Arial"/>
          <w:iCs/>
          <w:szCs w:val="20"/>
        </w:rPr>
      </w:pPr>
      <w:r w:rsidRPr="002660BA">
        <w:rPr>
          <w:rFonts w:ascii="Arial" w:hAnsi="Arial" w:cs="Arial"/>
          <w:iCs/>
          <w:szCs w:val="20"/>
        </w:rPr>
        <w:t xml:space="preserve">The topics covered on this module </w:t>
      </w:r>
      <w:proofErr w:type="gramStart"/>
      <w:r w:rsidRPr="002660BA">
        <w:rPr>
          <w:rFonts w:ascii="Arial" w:hAnsi="Arial" w:cs="Arial"/>
          <w:iCs/>
          <w:szCs w:val="20"/>
        </w:rPr>
        <w:t>include:</w:t>
      </w:r>
      <w:proofErr w:type="gramEnd"/>
      <w:r w:rsidRPr="002660BA">
        <w:rPr>
          <w:rFonts w:ascii="Arial" w:hAnsi="Arial" w:cs="Arial"/>
          <w:iCs/>
          <w:szCs w:val="20"/>
        </w:rPr>
        <w:t xml:space="preserve"> price elasticity, market mechanism, resource allocation, price mechanism, supply and demand, market failure, cost benefit analysis and controlling inflation. </w:t>
      </w:r>
      <w:proofErr w:type="gramStart"/>
      <w:r w:rsidRPr="002660BA">
        <w:rPr>
          <w:rFonts w:ascii="Arial" w:hAnsi="Arial" w:cs="Arial"/>
          <w:iCs/>
          <w:szCs w:val="20"/>
        </w:rPr>
        <w:t>All of</w:t>
      </w:r>
      <w:proofErr w:type="gramEnd"/>
      <w:r w:rsidRPr="002660BA">
        <w:rPr>
          <w:rFonts w:ascii="Arial" w:hAnsi="Arial" w:cs="Arial"/>
          <w:iCs/>
          <w:szCs w:val="20"/>
        </w:rPr>
        <w:t xml:space="preserve"> these economic theories exist in any economy and can be applied to understand the economies of any nation. Discussion in workshops and seminars will encompass the views of students from a range of nationalities, and comparisons between the economies of different nations will be made ensuring an international perspective.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660BA" w:rsidRPr="00302082" w14:paraId="6711280C" w14:textId="77777777" w:rsidTr="00694309">
        <w:trPr>
          <w:trHeight w:val="305"/>
        </w:trPr>
        <w:tc>
          <w:tcPr>
            <w:tcW w:w="1526" w:type="dxa"/>
          </w:tcPr>
          <w:p w14:paraId="62321779" w14:textId="20FF50E6"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28/07/17</w:t>
            </w:r>
          </w:p>
        </w:tc>
        <w:tc>
          <w:tcPr>
            <w:tcW w:w="1701" w:type="dxa"/>
          </w:tcPr>
          <w:p w14:paraId="36BB6D80" w14:textId="1309E8B8"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Minor</w:t>
            </w:r>
          </w:p>
        </w:tc>
        <w:tc>
          <w:tcPr>
            <w:tcW w:w="2410" w:type="dxa"/>
          </w:tcPr>
          <w:p w14:paraId="4F649A98" w14:textId="4DFFB388"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September 2017</w:t>
            </w:r>
          </w:p>
        </w:tc>
        <w:tc>
          <w:tcPr>
            <w:tcW w:w="2448" w:type="dxa"/>
          </w:tcPr>
          <w:p w14:paraId="618BA3EA" w14:textId="752BCFB2"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12, 13</w:t>
            </w:r>
          </w:p>
        </w:tc>
        <w:tc>
          <w:tcPr>
            <w:tcW w:w="2597" w:type="dxa"/>
          </w:tcPr>
          <w:p w14:paraId="451C3B06" w14:textId="23B160E6" w:rsidR="002660BA" w:rsidRPr="00851140" w:rsidRDefault="002660BA" w:rsidP="002660BA">
            <w:pPr>
              <w:spacing w:after="120"/>
              <w:ind w:right="-330"/>
              <w:rPr>
                <w:rFonts w:ascii="Arial" w:hAnsi="Arial" w:cs="Arial"/>
                <w:sz w:val="18"/>
                <w:szCs w:val="18"/>
              </w:rPr>
            </w:pPr>
            <w:r w:rsidRPr="00E34229">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B97A" w14:textId="77777777" w:rsidR="00195AFF" w:rsidRDefault="00195AFF" w:rsidP="009A2D37">
      <w:pPr>
        <w:spacing w:after="0" w:line="240" w:lineRule="auto"/>
      </w:pPr>
      <w:r>
        <w:separator/>
      </w:r>
    </w:p>
  </w:endnote>
  <w:endnote w:type="continuationSeparator" w:id="0">
    <w:p w14:paraId="0609A74C" w14:textId="77777777" w:rsidR="00195AFF" w:rsidRDefault="00195AFF" w:rsidP="009A2D37">
      <w:pPr>
        <w:spacing w:after="0" w:line="240" w:lineRule="auto"/>
      </w:pPr>
      <w:r>
        <w:continuationSeparator/>
      </w:r>
    </w:p>
  </w:endnote>
  <w:endnote w:type="continuationNotice" w:id="1">
    <w:p w14:paraId="7D4D5555" w14:textId="77777777" w:rsidR="00195AFF" w:rsidRDefault="00195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1375320C" w:rsidR="008B2543" w:rsidRDefault="0019787E" w:rsidP="009A2D37">
        <w:pPr>
          <w:pStyle w:val="Footer"/>
          <w:jc w:val="center"/>
        </w:pPr>
        <w:r>
          <w:fldChar w:fldCharType="begin"/>
        </w:r>
        <w:r>
          <w:instrText xml:space="preserve"> PAGE   \* MERGEFORMAT </w:instrText>
        </w:r>
        <w:r>
          <w:fldChar w:fldCharType="separate"/>
        </w:r>
        <w:r w:rsidR="0041418F">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19E5" w14:textId="77777777" w:rsidR="00195AFF" w:rsidRDefault="00195AFF" w:rsidP="009A2D37">
      <w:pPr>
        <w:spacing w:after="0" w:line="240" w:lineRule="auto"/>
      </w:pPr>
      <w:r>
        <w:separator/>
      </w:r>
    </w:p>
  </w:footnote>
  <w:footnote w:type="continuationSeparator" w:id="0">
    <w:p w14:paraId="22BF0349" w14:textId="77777777" w:rsidR="00195AFF" w:rsidRDefault="00195AFF" w:rsidP="009A2D37">
      <w:pPr>
        <w:spacing w:after="0" w:line="240" w:lineRule="auto"/>
      </w:pPr>
      <w:r>
        <w:continuationSeparator/>
      </w:r>
    </w:p>
  </w:footnote>
  <w:footnote w:type="continuationNotice" w:id="1">
    <w:p w14:paraId="046CDDCA" w14:textId="77777777" w:rsidR="00195AFF" w:rsidRDefault="00195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41BFE"/>
    <w:multiLevelType w:val="hybridMultilevel"/>
    <w:tmpl w:val="10F02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8"/>
  </w:num>
  <w:num w:numId="6">
    <w:abstractNumId w:val="15"/>
  </w:num>
  <w:num w:numId="7">
    <w:abstractNumId w:val="21"/>
  </w:num>
  <w:num w:numId="8">
    <w:abstractNumId w:val="17"/>
  </w:num>
  <w:num w:numId="9">
    <w:abstractNumId w:val="10"/>
  </w:num>
  <w:num w:numId="10">
    <w:abstractNumId w:val="20"/>
  </w:num>
  <w:num w:numId="11">
    <w:abstractNumId w:val="3"/>
  </w:num>
  <w:num w:numId="12">
    <w:abstractNumId w:val="4"/>
  </w:num>
  <w:num w:numId="13">
    <w:abstractNumId w:val="6"/>
  </w:num>
  <w:num w:numId="14">
    <w:abstractNumId w:val="13"/>
  </w:num>
  <w:num w:numId="15">
    <w:abstractNumId w:val="11"/>
  </w:num>
  <w:num w:numId="16">
    <w:abstractNumId w:val="19"/>
  </w:num>
  <w:num w:numId="17">
    <w:abstractNumId w:val="12"/>
  </w:num>
  <w:num w:numId="18">
    <w:abstractNumId w:val="14"/>
  </w:num>
  <w:num w:numId="19">
    <w:abstractNumId w:val="7"/>
  </w:num>
  <w:num w:numId="20">
    <w:abstractNumId w:val="16"/>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48ED"/>
    <w:rsid w:val="00185F46"/>
    <w:rsid w:val="00195AFF"/>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0B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4D"/>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3EF7"/>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418F"/>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5A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D7B"/>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61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498D"/>
    <w:rsid w:val="00856EB3"/>
    <w:rsid w:val="00863C96"/>
    <w:rsid w:val="00864A72"/>
    <w:rsid w:val="00873E9F"/>
    <w:rsid w:val="00874047"/>
    <w:rsid w:val="008778CB"/>
    <w:rsid w:val="00877D78"/>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371E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6EB"/>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5F2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5B7B"/>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7C9D-6CB9-41AC-B389-C2F05E769DF0}">
  <ds:schemaRefs>
    <ds:schemaRef ds:uri="http://schemas.microsoft.com/sharepoint/events"/>
  </ds:schemaRefs>
</ds:datastoreItem>
</file>

<file path=customXml/itemProps2.xml><?xml version="1.0" encoding="utf-8"?>
<ds:datastoreItem xmlns:ds="http://schemas.openxmlformats.org/officeDocument/2006/customXml" ds:itemID="{8E45884E-37B8-4CD1-808A-E0E01CE5CA6B}"/>
</file>

<file path=customXml/itemProps3.xml><?xml version="1.0" encoding="utf-8"?>
<ds:datastoreItem xmlns:ds="http://schemas.openxmlformats.org/officeDocument/2006/customXml" ds:itemID="{19DAFE35-9A12-4AD1-A74B-F0B6B1F27E35}">
  <ds:schemaRefs>
    <ds:schemaRef ds:uri="http://schemas.microsoft.com/sharepoint/v3/contenttype/forms"/>
  </ds:schemaRefs>
</ds:datastoreItem>
</file>

<file path=customXml/itemProps4.xml><?xml version="1.0" encoding="utf-8"?>
<ds:datastoreItem xmlns:ds="http://schemas.openxmlformats.org/officeDocument/2006/customXml" ds:itemID="{F2D47C20-CE4F-409D-9EBA-EA8BF338D769}">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7D44A86-0189-41CB-B558-00F598E1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2018-05-03T14:03:00Z</dcterms:created>
  <dcterms:modified xsi:type="dcterms:W3CDTF">2020-05-29T09:52:00Z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f7b45729-405d-426a-903e-b8bc0793aa1c</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