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5742AC" w:rsidRPr="005742AC" w:rsidRDefault="005742AC" w:rsidP="00033CDA">
      <w:pPr>
        <w:pStyle w:val="ListParagraph"/>
        <w:spacing w:after="120" w:line="240" w:lineRule="auto"/>
        <w:ind w:left="567" w:right="260"/>
        <w:jc w:val="both"/>
        <w:rPr>
          <w:rFonts w:ascii="Arial" w:hAnsi="Arial" w:cs="Arial"/>
        </w:rPr>
      </w:pPr>
      <w:r w:rsidRPr="005742AC">
        <w:rPr>
          <w:rFonts w:ascii="Arial" w:hAnsi="Arial" w:cs="Arial"/>
        </w:rPr>
        <w:t xml:space="preserve">FILM8210 (FI821) – Film and Modernity </w:t>
      </w:r>
      <w:r w:rsidRPr="005742AC">
        <w:rPr>
          <w:rFonts w:ascii="Arial" w:hAnsi="Arial" w:cs="Arial"/>
          <w:i/>
        </w:rPr>
        <w:t>(Paris)</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5742AC" w:rsidRPr="005742AC" w:rsidRDefault="005742AC" w:rsidP="00033CDA">
      <w:pPr>
        <w:pStyle w:val="ListParagraph"/>
        <w:spacing w:after="120" w:line="240" w:lineRule="auto"/>
        <w:ind w:left="567" w:right="260"/>
        <w:rPr>
          <w:rFonts w:ascii="Arial" w:hAnsi="Arial" w:cs="Arial"/>
          <w:iCs/>
        </w:rPr>
      </w:pPr>
      <w:r w:rsidRPr="005742AC">
        <w:rPr>
          <w:rFonts w:ascii="Arial" w:hAnsi="Arial" w:cs="Arial"/>
          <w:iCs/>
        </w:rPr>
        <w:t>School of Arts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5742AC" w:rsidP="00154D48">
      <w:pPr>
        <w:spacing w:after="120" w:line="240" w:lineRule="auto"/>
        <w:ind w:left="567" w:right="260"/>
        <w:rPr>
          <w:rFonts w:ascii="Arial" w:hAnsi="Arial" w:cs="Arial"/>
        </w:rPr>
      </w:pPr>
      <w:r>
        <w:rPr>
          <w:rFonts w:ascii="Arial" w:hAnsi="Arial" w:cs="Arial"/>
        </w:rPr>
        <w:t>Level 7</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5742AC" w:rsidP="00154D48">
      <w:pPr>
        <w:spacing w:after="120" w:line="240" w:lineRule="auto"/>
        <w:ind w:left="567" w:right="260"/>
        <w:rPr>
          <w:rFonts w:ascii="Arial" w:hAnsi="Arial" w:cs="Arial"/>
        </w:rPr>
      </w:pPr>
      <w:r>
        <w:rPr>
          <w:rFonts w:ascii="Arial" w:hAnsi="Arial" w:cs="Arial"/>
        </w:rPr>
        <w:t>30 credits (15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5742AC" w:rsidP="00154D48">
      <w:pPr>
        <w:spacing w:after="120" w:line="240" w:lineRule="auto"/>
        <w:ind w:left="567" w:right="260"/>
        <w:rPr>
          <w:rFonts w:ascii="Arial" w:hAnsi="Arial" w:cs="Arial"/>
          <w:iCs/>
        </w:rPr>
      </w:pPr>
      <w:r>
        <w:rPr>
          <w:rFonts w:ascii="Arial" w:hAnsi="Arial" w:cs="Arial"/>
          <w:iCs/>
        </w:rPr>
        <w:t>Spring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5742AC"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5742AC" w:rsidRPr="005742AC" w:rsidRDefault="005742AC" w:rsidP="005742AC">
      <w:pPr>
        <w:spacing w:after="120" w:line="240" w:lineRule="auto"/>
        <w:ind w:left="360" w:right="260" w:firstLine="207"/>
        <w:rPr>
          <w:rFonts w:ascii="Arial" w:hAnsi="Arial" w:cs="Arial"/>
          <w:iCs/>
        </w:rPr>
      </w:pPr>
      <w:r w:rsidRPr="005742AC">
        <w:rPr>
          <w:rFonts w:ascii="Arial" w:hAnsi="Arial" w:cs="Arial"/>
          <w:iCs/>
        </w:rPr>
        <w:t>Compulsory for MA Film (when taken in Paris)</w:t>
      </w:r>
    </w:p>
    <w:p w:rsidR="005742AC" w:rsidRPr="005742AC" w:rsidRDefault="005742AC" w:rsidP="005742AC">
      <w:pPr>
        <w:spacing w:after="120" w:line="240" w:lineRule="auto"/>
        <w:ind w:right="260" w:firstLine="567"/>
        <w:rPr>
          <w:rFonts w:ascii="Arial" w:hAnsi="Arial" w:cs="Arial"/>
          <w:iCs/>
        </w:rPr>
      </w:pPr>
      <w:r w:rsidRPr="005742AC">
        <w:rPr>
          <w:rFonts w:ascii="Arial" w:hAnsi="Arial" w:cs="Arial"/>
          <w:iCs/>
        </w:rPr>
        <w:t>Optional for any other postgraduate programme offered in Paris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742AC" w:rsidRPr="005742AC" w:rsidRDefault="005742AC" w:rsidP="005742AC">
      <w:pPr>
        <w:spacing w:after="120" w:line="240" w:lineRule="auto"/>
        <w:ind w:left="567" w:right="260"/>
        <w:rPr>
          <w:rFonts w:ascii="Arial" w:hAnsi="Arial" w:cs="Arial"/>
        </w:rPr>
      </w:pPr>
      <w:r>
        <w:rPr>
          <w:rFonts w:ascii="Arial" w:hAnsi="Arial" w:cs="Arial"/>
        </w:rPr>
        <w:t xml:space="preserve">8.1 </w:t>
      </w:r>
      <w:r w:rsidRPr="005742AC">
        <w:rPr>
          <w:rFonts w:ascii="Arial" w:hAnsi="Arial" w:cs="Arial"/>
        </w:rPr>
        <w:t>Reflect upon the specificity of pre-WWII film and/or the cinema, and display an awareness of its distinguishing features;</w:t>
      </w:r>
    </w:p>
    <w:p w:rsidR="005742AC" w:rsidRPr="005742AC" w:rsidRDefault="005742AC" w:rsidP="005742AC">
      <w:pPr>
        <w:spacing w:after="120" w:line="240" w:lineRule="auto"/>
        <w:ind w:left="567" w:right="260"/>
        <w:rPr>
          <w:rFonts w:ascii="Arial" w:hAnsi="Arial" w:cs="Arial"/>
        </w:rPr>
      </w:pPr>
      <w:r>
        <w:rPr>
          <w:rFonts w:ascii="Arial" w:hAnsi="Arial" w:cs="Arial"/>
        </w:rPr>
        <w:t xml:space="preserve">8.2 </w:t>
      </w:r>
      <w:r w:rsidRPr="005742AC">
        <w:rPr>
          <w:rFonts w:ascii="Arial" w:hAnsi="Arial" w:cs="Arial"/>
        </w:rPr>
        <w:t>Explore the aesthetic strategies of pre-WWII French films in terms of their relationship with the broader cultural and historical milieu in which they were produced;</w:t>
      </w:r>
    </w:p>
    <w:p w:rsidR="005742AC" w:rsidRPr="005742AC" w:rsidRDefault="005742AC" w:rsidP="005742AC">
      <w:pPr>
        <w:spacing w:after="120" w:line="240" w:lineRule="auto"/>
        <w:ind w:left="567" w:right="260"/>
        <w:rPr>
          <w:rFonts w:ascii="Arial" w:hAnsi="Arial" w:cs="Arial"/>
        </w:rPr>
      </w:pPr>
      <w:r>
        <w:rPr>
          <w:rFonts w:ascii="Arial" w:hAnsi="Arial" w:cs="Arial"/>
        </w:rPr>
        <w:t xml:space="preserve">8.3 </w:t>
      </w:r>
      <w:r w:rsidRPr="005742AC">
        <w:rPr>
          <w:rFonts w:ascii="Arial" w:hAnsi="Arial" w:cs="Arial"/>
        </w:rPr>
        <w:t>Demonstrate understanding of the details of a particular cultural/historical framework as a context to interpret film/cinema;</w:t>
      </w:r>
    </w:p>
    <w:p w:rsidR="005742AC" w:rsidRPr="005742AC" w:rsidRDefault="005742AC" w:rsidP="005742AC">
      <w:pPr>
        <w:spacing w:after="120" w:line="240" w:lineRule="auto"/>
        <w:ind w:left="567" w:right="260"/>
        <w:rPr>
          <w:rFonts w:ascii="Arial" w:hAnsi="Arial" w:cs="Arial"/>
        </w:rPr>
      </w:pPr>
      <w:r>
        <w:rPr>
          <w:rFonts w:ascii="Arial" w:hAnsi="Arial" w:cs="Arial"/>
        </w:rPr>
        <w:t xml:space="preserve">8.4 </w:t>
      </w:r>
      <w:r w:rsidRPr="005742AC">
        <w:rPr>
          <w:rFonts w:ascii="Arial" w:hAnsi="Arial" w:cs="Arial"/>
        </w:rPr>
        <w:t>Explore and demonstrate understanding of the interdependence between development of cinema as an art form and Paris as city in modernity;</w:t>
      </w:r>
    </w:p>
    <w:p w:rsidR="005742AC" w:rsidRPr="005742AC" w:rsidRDefault="005742AC" w:rsidP="005742AC">
      <w:pPr>
        <w:spacing w:after="120" w:line="240" w:lineRule="auto"/>
        <w:ind w:left="567" w:right="260"/>
        <w:rPr>
          <w:rFonts w:ascii="Arial" w:hAnsi="Arial" w:cs="Arial"/>
        </w:rPr>
      </w:pPr>
      <w:r>
        <w:rPr>
          <w:rFonts w:ascii="Arial" w:hAnsi="Arial" w:cs="Arial"/>
        </w:rPr>
        <w:t xml:space="preserve">8.5 </w:t>
      </w:r>
      <w:r w:rsidRPr="005742AC">
        <w:rPr>
          <w:rFonts w:ascii="Arial" w:hAnsi="Arial" w:cs="Arial"/>
        </w:rPr>
        <w:t>Evaluate the potential and limitations of that cultural/historical framework in elucidating the particularity of film/cinema;</w:t>
      </w:r>
    </w:p>
    <w:p w:rsidR="005742AC" w:rsidRPr="005742AC" w:rsidRDefault="005742AC" w:rsidP="005742AC">
      <w:pPr>
        <w:spacing w:after="120" w:line="240" w:lineRule="auto"/>
        <w:ind w:left="567" w:right="260"/>
        <w:rPr>
          <w:rFonts w:ascii="Arial" w:hAnsi="Arial" w:cs="Arial"/>
        </w:rPr>
      </w:pPr>
      <w:r>
        <w:rPr>
          <w:rFonts w:ascii="Arial" w:hAnsi="Arial" w:cs="Arial"/>
        </w:rPr>
        <w:t xml:space="preserve">8.6 </w:t>
      </w:r>
      <w:r w:rsidRPr="005742AC">
        <w:rPr>
          <w:rFonts w:ascii="Arial" w:hAnsi="Arial" w:cs="Arial"/>
        </w:rPr>
        <w:t>Demonstrate their skills in researching and analysing films in the context of other related visual forms, the modern city, and historical debates specific to given case studies;</w:t>
      </w:r>
    </w:p>
    <w:p w:rsidR="00273CF0" w:rsidRPr="00154D48" w:rsidRDefault="005742AC" w:rsidP="005742AC">
      <w:pPr>
        <w:spacing w:after="120" w:line="240" w:lineRule="auto"/>
        <w:ind w:left="567" w:right="260"/>
        <w:rPr>
          <w:rFonts w:ascii="Arial" w:hAnsi="Arial" w:cs="Arial"/>
        </w:rPr>
      </w:pPr>
      <w:r>
        <w:rPr>
          <w:rFonts w:ascii="Arial" w:hAnsi="Arial" w:cs="Arial"/>
        </w:rPr>
        <w:t xml:space="preserve">8.7 </w:t>
      </w:r>
      <w:r w:rsidRPr="005742AC">
        <w:rPr>
          <w:rFonts w:ascii="Arial" w:hAnsi="Arial" w:cs="Arial"/>
        </w:rPr>
        <w:t>Demonstrate understanding of the historical significance of film as a culturally influenced medium.</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742AC" w:rsidRPr="005742AC" w:rsidRDefault="005742AC" w:rsidP="005742AC">
      <w:pPr>
        <w:pStyle w:val="Default"/>
        <w:spacing w:after="120"/>
        <w:ind w:left="567" w:right="260"/>
        <w:rPr>
          <w:color w:val="auto"/>
          <w:sz w:val="22"/>
          <w:szCs w:val="22"/>
        </w:rPr>
      </w:pPr>
      <w:r>
        <w:rPr>
          <w:color w:val="auto"/>
          <w:sz w:val="22"/>
          <w:szCs w:val="22"/>
        </w:rPr>
        <w:t xml:space="preserve">9.1 </w:t>
      </w:r>
      <w:r w:rsidRPr="005742AC">
        <w:rPr>
          <w:color w:val="auto"/>
          <w:sz w:val="22"/>
          <w:szCs w:val="22"/>
        </w:rPr>
        <w:t>Critically analyse and make use of reading material and cultural/historical frameworks.</w:t>
      </w:r>
    </w:p>
    <w:p w:rsidR="005742AC" w:rsidRPr="005742AC" w:rsidRDefault="005742AC" w:rsidP="005742AC">
      <w:pPr>
        <w:pStyle w:val="Default"/>
        <w:spacing w:after="120"/>
        <w:ind w:left="567" w:right="260"/>
        <w:rPr>
          <w:color w:val="auto"/>
          <w:sz w:val="22"/>
          <w:szCs w:val="22"/>
        </w:rPr>
      </w:pPr>
      <w:r>
        <w:rPr>
          <w:color w:val="auto"/>
          <w:sz w:val="22"/>
          <w:szCs w:val="22"/>
        </w:rPr>
        <w:t xml:space="preserve">9.2 </w:t>
      </w:r>
      <w:r w:rsidRPr="005742AC">
        <w:rPr>
          <w:color w:val="auto"/>
          <w:sz w:val="22"/>
          <w:szCs w:val="22"/>
        </w:rPr>
        <w:t>Give sustained attention and concentration to examination of the details of visual and written material.</w:t>
      </w:r>
    </w:p>
    <w:p w:rsidR="005742AC" w:rsidRPr="005742AC" w:rsidRDefault="005742AC" w:rsidP="005742AC">
      <w:pPr>
        <w:pStyle w:val="Default"/>
        <w:spacing w:after="120"/>
        <w:ind w:left="567" w:right="260"/>
        <w:rPr>
          <w:color w:val="auto"/>
          <w:sz w:val="22"/>
          <w:szCs w:val="22"/>
        </w:rPr>
      </w:pPr>
      <w:r>
        <w:rPr>
          <w:color w:val="auto"/>
          <w:sz w:val="22"/>
          <w:szCs w:val="22"/>
        </w:rPr>
        <w:t xml:space="preserve">9.3 </w:t>
      </w:r>
      <w:r w:rsidRPr="005742AC">
        <w:rPr>
          <w:color w:val="auto"/>
          <w:sz w:val="22"/>
          <w:szCs w:val="22"/>
        </w:rPr>
        <w:t>Demonstrate advanced skills of cogency, structure and presentation of arguments.</w:t>
      </w:r>
    </w:p>
    <w:p w:rsidR="009A2D37" w:rsidRDefault="005742AC" w:rsidP="005742AC">
      <w:pPr>
        <w:pStyle w:val="Default"/>
        <w:spacing w:after="120"/>
        <w:ind w:left="567" w:right="260"/>
        <w:rPr>
          <w:color w:val="auto"/>
          <w:sz w:val="22"/>
          <w:szCs w:val="22"/>
        </w:rPr>
      </w:pPr>
      <w:r>
        <w:rPr>
          <w:color w:val="auto"/>
          <w:sz w:val="22"/>
          <w:szCs w:val="22"/>
        </w:rPr>
        <w:t xml:space="preserve">9.4 </w:t>
      </w:r>
      <w:r w:rsidRPr="005742AC">
        <w:rPr>
          <w:color w:val="auto"/>
          <w:sz w:val="22"/>
          <w:szCs w:val="22"/>
        </w:rPr>
        <w:t>Write and talk appropriately according to purpose; use wide vocabulary; use correct spelling, syntax and punctuation; express complex ideas, arguments and subtleties of meaning; select and shape language to achieve sophisticated effects.</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154D48" w:rsidRDefault="005742AC" w:rsidP="00154D48">
      <w:pPr>
        <w:spacing w:after="120" w:line="240" w:lineRule="auto"/>
        <w:ind w:left="567" w:right="260"/>
        <w:rPr>
          <w:rFonts w:ascii="Arial" w:hAnsi="Arial" w:cs="Arial"/>
          <w:iCs/>
        </w:rPr>
      </w:pPr>
      <w:r w:rsidRPr="005742AC">
        <w:rPr>
          <w:rFonts w:ascii="Arial" w:hAnsi="Arial" w:cs="Arial"/>
          <w:iCs/>
        </w:rPr>
        <w:t>The module is conceived as open to all Humanities MA students in Paris. It examines the medium of film, considering its specific qualities as an art and industrial form and the particular ways in which it is influenced by and influences other artistic and cultural forms in turn of the 20th century Paris. The emphasis of the course varies from year to year, responding to current research and scholarship, but it maintains as its focus the aesthetic strategies of film in contrast with other arts, technological developments, and historical change, particularly as they are developed in the growth of Paris as a city. The course also addresses the strategies used by the cinema to communicate with its historical audience. The course explores both the historical place of the cinema within the development of twentieth-century urban culture in Paris as well as how this historical definition informs the development of the cinema.</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5742AC" w:rsidRPr="005742AC" w:rsidRDefault="005742AC" w:rsidP="005742AC">
      <w:pPr>
        <w:spacing w:after="120" w:line="240" w:lineRule="auto"/>
        <w:ind w:left="567" w:right="260"/>
        <w:jc w:val="both"/>
        <w:rPr>
          <w:rFonts w:ascii="Arial" w:hAnsi="Arial" w:cs="Arial"/>
        </w:rPr>
      </w:pPr>
      <w:r w:rsidRPr="005742AC">
        <w:rPr>
          <w:rFonts w:ascii="Arial" w:hAnsi="Arial" w:cs="Arial"/>
        </w:rPr>
        <w:t>Andrew, Dudley (ed., preface, and intro.) and Shafto, Sally (assistant ed.) (1997), TheImage in Dispute: Art and Cinema in the Age of Photography. University of Texas Press, Austin.</w:t>
      </w:r>
    </w:p>
    <w:p w:rsidR="005742AC" w:rsidRPr="005742AC" w:rsidRDefault="005742AC" w:rsidP="005742AC">
      <w:pPr>
        <w:spacing w:after="120" w:line="240" w:lineRule="auto"/>
        <w:ind w:left="567" w:right="260"/>
        <w:jc w:val="both"/>
        <w:rPr>
          <w:rFonts w:ascii="Arial" w:hAnsi="Arial" w:cs="Arial"/>
        </w:rPr>
      </w:pPr>
      <w:r w:rsidRPr="005742AC">
        <w:rPr>
          <w:rFonts w:ascii="Arial" w:hAnsi="Arial" w:cs="Arial"/>
        </w:rPr>
        <w:t>Baudelaire, Charles, [1970, c1965], The Painter of Modern Life and Other Essays, Translated and edited by Jonathan Mayne, Phaidon, London, New York,</w:t>
      </w:r>
    </w:p>
    <w:p w:rsidR="005742AC" w:rsidRPr="005742AC" w:rsidRDefault="005742AC" w:rsidP="005742AC">
      <w:pPr>
        <w:spacing w:after="120" w:line="240" w:lineRule="auto"/>
        <w:ind w:left="567" w:right="260"/>
        <w:jc w:val="both"/>
        <w:rPr>
          <w:rFonts w:ascii="Arial" w:hAnsi="Arial" w:cs="Arial"/>
        </w:rPr>
      </w:pPr>
      <w:r w:rsidRPr="005742AC">
        <w:rPr>
          <w:rFonts w:ascii="Arial" w:hAnsi="Arial" w:cs="Arial"/>
        </w:rPr>
        <w:t>Benjamin, Walter, “Paris, the Capital of the Nineteenth Century (Exposé of 1935),” in 1999, The Arcades Project, trans. Howard Eiland and Kevin McLaughlin, Harvard University Press, Cambridge Massachusetts, pp. 3-13.</w:t>
      </w:r>
    </w:p>
    <w:p w:rsidR="005742AC" w:rsidRPr="005742AC" w:rsidRDefault="005742AC" w:rsidP="005742AC">
      <w:pPr>
        <w:spacing w:after="120" w:line="240" w:lineRule="auto"/>
        <w:ind w:left="567" w:right="260"/>
        <w:jc w:val="both"/>
        <w:rPr>
          <w:rFonts w:ascii="Arial" w:hAnsi="Arial" w:cs="Arial"/>
        </w:rPr>
      </w:pPr>
      <w:r w:rsidRPr="005742AC">
        <w:rPr>
          <w:rFonts w:ascii="Arial" w:hAnsi="Arial" w:cs="Arial"/>
        </w:rPr>
        <w:t>Donald James et. al. (eds.), (1998), Close Up. Cinema and Modernism, Cassell, London.</w:t>
      </w:r>
    </w:p>
    <w:p w:rsidR="005742AC" w:rsidRPr="005742AC" w:rsidRDefault="005742AC" w:rsidP="005742AC">
      <w:pPr>
        <w:spacing w:after="120" w:line="240" w:lineRule="auto"/>
        <w:ind w:left="567" w:right="260"/>
        <w:jc w:val="both"/>
        <w:rPr>
          <w:rFonts w:ascii="Arial" w:hAnsi="Arial" w:cs="Arial"/>
        </w:rPr>
      </w:pPr>
      <w:r w:rsidRPr="005742AC">
        <w:rPr>
          <w:rFonts w:ascii="Arial" w:hAnsi="Arial" w:cs="Arial"/>
        </w:rPr>
        <w:t>Phillips, Christopher (ed.) (1989), Photography in the Modern Era: European Documents and Critical Writings, 1913-1940, Metropolitan Museum of Modern Art, New York.</w:t>
      </w:r>
    </w:p>
    <w:p w:rsidR="005742AC" w:rsidRPr="005742AC" w:rsidRDefault="005742AC" w:rsidP="005742AC">
      <w:pPr>
        <w:spacing w:after="120" w:line="240" w:lineRule="auto"/>
        <w:ind w:left="567" w:right="260"/>
        <w:jc w:val="both"/>
        <w:rPr>
          <w:rFonts w:ascii="Arial" w:hAnsi="Arial" w:cs="Arial"/>
        </w:rPr>
      </w:pPr>
      <w:r w:rsidRPr="005742AC">
        <w:rPr>
          <w:rFonts w:ascii="Arial" w:hAnsi="Arial" w:cs="Arial"/>
        </w:rPr>
        <w:t>Rifkin, Adrian, (1993), Street Noises: Parisian Pleasure, 1900-1940, Manchester University Press, Manchester and New York.</w:t>
      </w:r>
    </w:p>
    <w:p w:rsidR="009A2D37" w:rsidRPr="00154D48" w:rsidRDefault="005742AC" w:rsidP="005742AC">
      <w:pPr>
        <w:spacing w:after="120" w:line="240" w:lineRule="auto"/>
        <w:ind w:left="567" w:right="260"/>
        <w:jc w:val="both"/>
        <w:rPr>
          <w:rFonts w:ascii="Arial" w:hAnsi="Arial" w:cs="Arial"/>
        </w:rPr>
      </w:pPr>
      <w:r w:rsidRPr="005742AC">
        <w:rPr>
          <w:rFonts w:ascii="Arial" w:hAnsi="Arial" w:cs="Arial"/>
        </w:rPr>
        <w:t>Simmel, Georg, (1950), “The Metropolis and Mental Life,” in Kurt Wolff (ed. And trans.), The Sociology of Georg Simmel, Free Press, Illinois, pp. 409-424.</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5742AC" w:rsidRPr="005742AC" w:rsidRDefault="005742AC" w:rsidP="005742AC">
      <w:pPr>
        <w:spacing w:after="120" w:line="240" w:lineRule="auto"/>
        <w:ind w:left="567" w:right="260"/>
        <w:rPr>
          <w:rFonts w:ascii="Arial" w:hAnsi="Arial" w:cs="Arial"/>
          <w:iCs/>
        </w:rPr>
      </w:pPr>
      <w:r w:rsidRPr="005742AC">
        <w:rPr>
          <w:rFonts w:ascii="Arial" w:hAnsi="Arial" w:cs="Arial"/>
          <w:iCs/>
        </w:rPr>
        <w:t>Total Contact Hours: 60</w:t>
      </w:r>
    </w:p>
    <w:p w:rsidR="005742AC" w:rsidRPr="005742AC" w:rsidRDefault="005742AC" w:rsidP="005742AC">
      <w:pPr>
        <w:spacing w:after="120" w:line="240" w:lineRule="auto"/>
        <w:ind w:left="567" w:right="260"/>
        <w:rPr>
          <w:rFonts w:ascii="Arial" w:hAnsi="Arial" w:cs="Arial"/>
          <w:iCs/>
        </w:rPr>
      </w:pPr>
      <w:r w:rsidRPr="005742AC">
        <w:rPr>
          <w:rFonts w:ascii="Arial" w:hAnsi="Arial" w:cs="Arial"/>
          <w:iCs/>
        </w:rPr>
        <w:t>Private Study Hours: 240</w:t>
      </w:r>
    </w:p>
    <w:p w:rsidR="009A2D37" w:rsidRPr="00154D48" w:rsidRDefault="005742AC" w:rsidP="005742AC">
      <w:pPr>
        <w:spacing w:after="120" w:line="240" w:lineRule="auto"/>
        <w:ind w:left="567" w:right="260"/>
        <w:rPr>
          <w:rFonts w:ascii="Arial" w:hAnsi="Arial" w:cs="Arial"/>
          <w:iCs/>
        </w:rPr>
      </w:pPr>
      <w:r w:rsidRPr="005742AC">
        <w:rPr>
          <w:rFonts w:ascii="Arial" w:hAnsi="Arial" w:cs="Arial"/>
          <w:iCs/>
        </w:rPr>
        <w:t>Total Study Hours: 300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F84D0B" w:rsidRDefault="00F84D0B" w:rsidP="00F84D0B">
      <w:pPr>
        <w:pStyle w:val="ListParagraph"/>
        <w:spacing w:after="120"/>
        <w:ind w:left="567"/>
        <w:rPr>
          <w:rFonts w:ascii="Arial" w:hAnsi="Arial" w:cs="Arial"/>
          <w:iCs/>
        </w:rPr>
      </w:pPr>
    </w:p>
    <w:p w:rsidR="00F84D0B" w:rsidRPr="00696FF5" w:rsidRDefault="00F84D0B" w:rsidP="00FF76F9">
      <w:pPr>
        <w:pStyle w:val="ListParagraph"/>
        <w:numPr>
          <w:ilvl w:val="0"/>
          <w:numId w:val="11"/>
        </w:numPr>
        <w:spacing w:after="120"/>
        <w:rPr>
          <w:rFonts w:ascii="Arial" w:hAnsi="Arial" w:cs="Arial"/>
          <w:iCs/>
        </w:rPr>
      </w:pPr>
      <w:r>
        <w:rPr>
          <w:rFonts w:ascii="Arial" w:hAnsi="Arial" w:cs="Arial"/>
          <w:iCs/>
        </w:rPr>
        <w:t>Seminar Exercise (2000 words) – 30%</w:t>
      </w:r>
    </w:p>
    <w:p w:rsidR="00F84D0B" w:rsidRDefault="00F84D0B" w:rsidP="00F84D0B">
      <w:pPr>
        <w:pStyle w:val="ListParagraph"/>
        <w:numPr>
          <w:ilvl w:val="0"/>
          <w:numId w:val="11"/>
        </w:numPr>
        <w:spacing w:after="120"/>
        <w:ind w:right="260"/>
        <w:contextualSpacing w:val="0"/>
        <w:rPr>
          <w:rFonts w:ascii="Arial" w:hAnsi="Arial" w:cs="Arial"/>
          <w:iCs/>
        </w:rPr>
      </w:pPr>
      <w:r>
        <w:rPr>
          <w:rFonts w:ascii="Arial" w:hAnsi="Arial" w:cs="Arial"/>
          <w:iCs/>
        </w:rPr>
        <w:t>Essay (4,000 words) – 60%</w:t>
      </w:r>
    </w:p>
    <w:p w:rsidR="00F84D0B" w:rsidRPr="00F84D0B" w:rsidRDefault="00F84D0B" w:rsidP="00F84D0B">
      <w:pPr>
        <w:pStyle w:val="ListParagraph"/>
        <w:numPr>
          <w:ilvl w:val="0"/>
          <w:numId w:val="11"/>
        </w:numPr>
        <w:spacing w:after="120"/>
        <w:ind w:right="260"/>
        <w:contextualSpacing w:val="0"/>
        <w:rPr>
          <w:rFonts w:ascii="Arial" w:hAnsi="Arial" w:cs="Arial"/>
          <w:iCs/>
        </w:rPr>
      </w:pPr>
      <w:r>
        <w:rPr>
          <w:rFonts w:ascii="Arial" w:hAnsi="Arial" w:cs="Arial"/>
          <w:iCs/>
        </w:rPr>
        <w:t>Seminar Participation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5742AC" w:rsidP="00154D48">
      <w:pPr>
        <w:spacing w:after="120" w:line="240" w:lineRule="auto"/>
        <w:ind w:left="567" w:right="260"/>
        <w:rPr>
          <w:rFonts w:ascii="Arial" w:hAnsi="Arial" w:cs="Arial"/>
          <w:iCs/>
        </w:rPr>
      </w:pPr>
      <w:r>
        <w:rPr>
          <w:rFonts w:ascii="Arial" w:hAnsi="Arial" w:cs="Arial"/>
          <w:iCs/>
        </w:rPr>
        <w:t>Like-for-like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33750D" w:rsidRPr="00302082" w:rsidTr="00984A26">
        <w:tc>
          <w:tcPr>
            <w:tcW w:w="2439" w:type="dxa"/>
            <w:shd w:val="clear" w:color="auto" w:fill="D9D9D9" w:themeFill="background1" w:themeFillShade="D9"/>
          </w:tcPr>
          <w:p w:rsidR="0033750D" w:rsidRPr="00302082" w:rsidRDefault="0033750D" w:rsidP="00984A26">
            <w:pPr>
              <w:spacing w:after="120"/>
              <w:ind w:left="33"/>
              <w:rPr>
                <w:rFonts w:ascii="Arial" w:hAnsi="Arial" w:cs="Arial"/>
                <w:b/>
              </w:rPr>
            </w:pPr>
            <w:r w:rsidRPr="00302082">
              <w:rPr>
                <w:rFonts w:ascii="Arial" w:hAnsi="Arial" w:cs="Arial"/>
                <w:b/>
              </w:rPr>
              <w:t>Module learning outcome</w:t>
            </w:r>
          </w:p>
        </w:tc>
        <w:tc>
          <w:tcPr>
            <w:tcW w:w="567" w:type="dxa"/>
          </w:tcPr>
          <w:p w:rsidR="0033750D" w:rsidRPr="002302FD" w:rsidRDefault="0033750D" w:rsidP="00984A26">
            <w:pPr>
              <w:spacing w:after="120"/>
              <w:rPr>
                <w:rFonts w:ascii="Arial" w:hAnsi="Arial" w:cs="Arial"/>
              </w:rPr>
            </w:pPr>
            <w:r w:rsidRPr="002302FD">
              <w:rPr>
                <w:rFonts w:ascii="Arial" w:hAnsi="Arial" w:cs="Arial"/>
              </w:rPr>
              <w:t>8.1</w:t>
            </w:r>
          </w:p>
        </w:tc>
        <w:tc>
          <w:tcPr>
            <w:tcW w:w="567" w:type="dxa"/>
          </w:tcPr>
          <w:p w:rsidR="0033750D" w:rsidRPr="002302FD" w:rsidRDefault="0033750D" w:rsidP="00984A26">
            <w:pPr>
              <w:spacing w:after="120"/>
              <w:rPr>
                <w:rFonts w:ascii="Arial" w:hAnsi="Arial" w:cs="Arial"/>
              </w:rPr>
            </w:pPr>
            <w:r w:rsidRPr="002302FD">
              <w:rPr>
                <w:rFonts w:ascii="Arial" w:hAnsi="Arial" w:cs="Arial"/>
              </w:rPr>
              <w:t>8.2</w:t>
            </w:r>
          </w:p>
        </w:tc>
        <w:tc>
          <w:tcPr>
            <w:tcW w:w="567" w:type="dxa"/>
          </w:tcPr>
          <w:p w:rsidR="0033750D" w:rsidRPr="002302FD" w:rsidRDefault="0033750D" w:rsidP="00984A26">
            <w:pPr>
              <w:spacing w:after="120"/>
              <w:rPr>
                <w:rFonts w:ascii="Arial" w:hAnsi="Arial" w:cs="Arial"/>
              </w:rPr>
            </w:pPr>
            <w:r w:rsidRPr="002302FD">
              <w:rPr>
                <w:rFonts w:ascii="Arial" w:hAnsi="Arial" w:cs="Arial"/>
              </w:rPr>
              <w:t>8.3</w:t>
            </w:r>
          </w:p>
        </w:tc>
        <w:tc>
          <w:tcPr>
            <w:tcW w:w="567" w:type="dxa"/>
          </w:tcPr>
          <w:p w:rsidR="0033750D" w:rsidRPr="002302FD" w:rsidRDefault="0033750D" w:rsidP="00984A26">
            <w:pPr>
              <w:spacing w:after="120"/>
              <w:rPr>
                <w:rFonts w:ascii="Arial" w:hAnsi="Arial" w:cs="Arial"/>
              </w:rPr>
            </w:pPr>
            <w:r w:rsidRPr="002302FD">
              <w:rPr>
                <w:rFonts w:ascii="Arial" w:hAnsi="Arial" w:cs="Arial"/>
              </w:rPr>
              <w:t>8.4</w:t>
            </w:r>
          </w:p>
        </w:tc>
        <w:tc>
          <w:tcPr>
            <w:tcW w:w="567" w:type="dxa"/>
          </w:tcPr>
          <w:p w:rsidR="0033750D" w:rsidRPr="002302FD" w:rsidRDefault="0033750D" w:rsidP="00984A26">
            <w:pPr>
              <w:spacing w:after="120"/>
              <w:rPr>
                <w:rFonts w:ascii="Arial" w:hAnsi="Arial" w:cs="Arial"/>
              </w:rPr>
            </w:pPr>
            <w:r w:rsidRPr="002302FD">
              <w:rPr>
                <w:rFonts w:ascii="Arial" w:hAnsi="Arial" w:cs="Arial"/>
              </w:rPr>
              <w:t>8.5</w:t>
            </w:r>
          </w:p>
        </w:tc>
        <w:tc>
          <w:tcPr>
            <w:tcW w:w="567" w:type="dxa"/>
          </w:tcPr>
          <w:p w:rsidR="0033750D" w:rsidRPr="002302FD" w:rsidRDefault="0033750D" w:rsidP="00984A26">
            <w:pPr>
              <w:spacing w:after="120"/>
              <w:rPr>
                <w:rFonts w:ascii="Arial" w:hAnsi="Arial" w:cs="Arial"/>
              </w:rPr>
            </w:pPr>
            <w:r>
              <w:rPr>
                <w:rFonts w:ascii="Arial" w:hAnsi="Arial" w:cs="Arial"/>
              </w:rPr>
              <w:t>8.6</w:t>
            </w:r>
          </w:p>
        </w:tc>
        <w:tc>
          <w:tcPr>
            <w:tcW w:w="567" w:type="dxa"/>
          </w:tcPr>
          <w:p w:rsidR="0033750D" w:rsidRPr="002302FD" w:rsidRDefault="0033750D" w:rsidP="00984A26">
            <w:pPr>
              <w:spacing w:after="120"/>
              <w:rPr>
                <w:rFonts w:ascii="Arial" w:hAnsi="Arial" w:cs="Arial"/>
              </w:rPr>
            </w:pPr>
            <w:r>
              <w:rPr>
                <w:rFonts w:ascii="Arial" w:hAnsi="Arial" w:cs="Arial"/>
              </w:rPr>
              <w:t>8.7</w:t>
            </w:r>
          </w:p>
        </w:tc>
        <w:tc>
          <w:tcPr>
            <w:tcW w:w="567" w:type="dxa"/>
          </w:tcPr>
          <w:p w:rsidR="0033750D" w:rsidRPr="002302FD" w:rsidRDefault="0033750D" w:rsidP="00984A26">
            <w:pPr>
              <w:spacing w:after="120"/>
              <w:rPr>
                <w:rFonts w:ascii="Arial" w:hAnsi="Arial" w:cs="Arial"/>
              </w:rPr>
            </w:pPr>
            <w:r>
              <w:rPr>
                <w:rFonts w:ascii="Arial" w:hAnsi="Arial" w:cs="Arial"/>
              </w:rPr>
              <w:t>9.1</w:t>
            </w:r>
          </w:p>
        </w:tc>
        <w:tc>
          <w:tcPr>
            <w:tcW w:w="567" w:type="dxa"/>
          </w:tcPr>
          <w:p w:rsidR="0033750D" w:rsidRPr="002302FD" w:rsidRDefault="0033750D" w:rsidP="00984A26">
            <w:pPr>
              <w:spacing w:after="120"/>
              <w:rPr>
                <w:rFonts w:ascii="Arial" w:hAnsi="Arial" w:cs="Arial"/>
              </w:rPr>
            </w:pPr>
            <w:r>
              <w:rPr>
                <w:rFonts w:ascii="Arial" w:hAnsi="Arial" w:cs="Arial"/>
              </w:rPr>
              <w:t>9.2</w:t>
            </w:r>
          </w:p>
        </w:tc>
        <w:tc>
          <w:tcPr>
            <w:tcW w:w="567" w:type="dxa"/>
          </w:tcPr>
          <w:p w:rsidR="0033750D" w:rsidRPr="002302FD" w:rsidRDefault="0033750D" w:rsidP="00984A26">
            <w:pPr>
              <w:spacing w:after="120"/>
              <w:rPr>
                <w:rFonts w:ascii="Arial" w:hAnsi="Arial" w:cs="Arial"/>
              </w:rPr>
            </w:pPr>
            <w:r>
              <w:rPr>
                <w:rFonts w:ascii="Arial" w:hAnsi="Arial" w:cs="Arial"/>
              </w:rPr>
              <w:t>9.3</w:t>
            </w:r>
          </w:p>
        </w:tc>
        <w:tc>
          <w:tcPr>
            <w:tcW w:w="567" w:type="dxa"/>
          </w:tcPr>
          <w:p w:rsidR="0033750D" w:rsidRPr="002302FD" w:rsidRDefault="0033750D" w:rsidP="00984A26">
            <w:pPr>
              <w:spacing w:after="120"/>
              <w:rPr>
                <w:rFonts w:ascii="Arial" w:hAnsi="Arial" w:cs="Arial"/>
              </w:rPr>
            </w:pPr>
            <w:r>
              <w:rPr>
                <w:rFonts w:ascii="Arial" w:hAnsi="Arial" w:cs="Arial"/>
              </w:rPr>
              <w:t>9.4</w:t>
            </w:r>
          </w:p>
        </w:tc>
      </w:tr>
      <w:tr w:rsidR="0033750D" w:rsidRPr="00302082" w:rsidTr="00984A26">
        <w:tc>
          <w:tcPr>
            <w:tcW w:w="2439" w:type="dxa"/>
            <w:shd w:val="clear" w:color="auto" w:fill="D9D9D9" w:themeFill="background1" w:themeFillShade="D9"/>
          </w:tcPr>
          <w:p w:rsidR="0033750D" w:rsidRPr="00302082" w:rsidRDefault="0033750D" w:rsidP="00984A26">
            <w:pPr>
              <w:spacing w:after="120"/>
              <w:rPr>
                <w:rFonts w:ascii="Arial" w:hAnsi="Arial" w:cs="Arial"/>
                <w:b/>
              </w:rPr>
            </w:pPr>
            <w:r w:rsidRPr="00302082">
              <w:rPr>
                <w:rFonts w:ascii="Arial" w:hAnsi="Arial" w:cs="Arial"/>
                <w:b/>
              </w:rPr>
              <w:t>Learning/ teaching method</w:t>
            </w: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r>
      <w:tr w:rsidR="0033750D" w:rsidRPr="00302082" w:rsidTr="00984A26">
        <w:tc>
          <w:tcPr>
            <w:tcW w:w="2439" w:type="dxa"/>
          </w:tcPr>
          <w:p w:rsidR="0033750D" w:rsidRPr="00F649FF" w:rsidRDefault="0033750D" w:rsidP="00984A26">
            <w:pPr>
              <w:spacing w:after="120"/>
              <w:rPr>
                <w:rFonts w:ascii="Arial" w:hAnsi="Arial" w:cs="Arial"/>
              </w:rPr>
            </w:pPr>
            <w:r w:rsidRPr="00F649FF">
              <w:rPr>
                <w:rFonts w:ascii="Arial" w:hAnsi="Arial" w:cs="Arial"/>
              </w:rPr>
              <w:t>Private Study</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r>
      <w:tr w:rsidR="0033750D" w:rsidRPr="00302082" w:rsidTr="00984A26">
        <w:tc>
          <w:tcPr>
            <w:tcW w:w="2439" w:type="dxa"/>
          </w:tcPr>
          <w:p w:rsidR="0033750D" w:rsidRPr="00154D48" w:rsidRDefault="0033750D" w:rsidP="00984A26">
            <w:pPr>
              <w:spacing w:after="120"/>
              <w:rPr>
                <w:rFonts w:ascii="Arial" w:hAnsi="Arial" w:cs="Arial"/>
              </w:rPr>
            </w:pPr>
            <w:r>
              <w:rPr>
                <w:rFonts w:ascii="Arial" w:hAnsi="Arial" w:cs="Arial"/>
              </w:rPr>
              <w:t>Lectures</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r>
      <w:tr w:rsidR="0033750D" w:rsidRPr="00302082" w:rsidTr="00984A26">
        <w:tc>
          <w:tcPr>
            <w:tcW w:w="2439" w:type="dxa"/>
          </w:tcPr>
          <w:p w:rsidR="0033750D" w:rsidRPr="00154D48" w:rsidRDefault="0033750D" w:rsidP="00984A26">
            <w:pPr>
              <w:spacing w:after="120"/>
              <w:rPr>
                <w:rFonts w:ascii="Arial" w:hAnsi="Arial" w:cs="Arial"/>
              </w:rPr>
            </w:pPr>
            <w:r>
              <w:rPr>
                <w:rFonts w:ascii="Arial" w:hAnsi="Arial" w:cs="Arial"/>
              </w:rPr>
              <w:t>Seminars</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r>
      <w:tr w:rsidR="0033750D" w:rsidRPr="00302082" w:rsidTr="00984A26">
        <w:tc>
          <w:tcPr>
            <w:tcW w:w="2439" w:type="dxa"/>
          </w:tcPr>
          <w:p w:rsidR="0033750D" w:rsidRPr="00154D48" w:rsidRDefault="0033750D" w:rsidP="00984A26">
            <w:pPr>
              <w:spacing w:after="120"/>
              <w:rPr>
                <w:rFonts w:ascii="Arial" w:hAnsi="Arial" w:cs="Arial"/>
              </w:rPr>
            </w:pPr>
            <w:r>
              <w:rPr>
                <w:rFonts w:ascii="Arial" w:hAnsi="Arial" w:cs="Arial"/>
              </w:rPr>
              <w:t>Screenings</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r>
      <w:tr w:rsidR="0033750D" w:rsidRPr="00302082" w:rsidTr="00984A26">
        <w:tc>
          <w:tcPr>
            <w:tcW w:w="2439" w:type="dxa"/>
          </w:tcPr>
          <w:p w:rsidR="0033750D" w:rsidRDefault="0033750D" w:rsidP="00984A26">
            <w:pPr>
              <w:spacing w:after="120"/>
              <w:rPr>
                <w:rFonts w:ascii="Arial" w:hAnsi="Arial" w:cs="Arial"/>
              </w:rPr>
            </w:pPr>
            <w:r>
              <w:rPr>
                <w:rFonts w:ascii="Arial" w:hAnsi="Arial" w:cs="Arial"/>
              </w:rPr>
              <w:t>Field Trips</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r>
      <w:tr w:rsidR="0033750D" w:rsidRPr="00302082" w:rsidTr="00984A26">
        <w:tc>
          <w:tcPr>
            <w:tcW w:w="2439" w:type="dxa"/>
            <w:shd w:val="clear" w:color="auto" w:fill="D9D9D9" w:themeFill="background1" w:themeFillShade="D9"/>
          </w:tcPr>
          <w:p w:rsidR="0033750D" w:rsidRPr="00302082" w:rsidRDefault="0033750D" w:rsidP="00984A26">
            <w:pPr>
              <w:spacing w:after="120"/>
              <w:rPr>
                <w:rFonts w:ascii="Arial" w:hAnsi="Arial" w:cs="Arial"/>
                <w:b/>
              </w:rPr>
            </w:pPr>
            <w:r w:rsidRPr="00302082">
              <w:rPr>
                <w:rFonts w:ascii="Arial" w:hAnsi="Arial" w:cs="Arial"/>
                <w:b/>
              </w:rPr>
              <w:t>Assessment method</w:t>
            </w: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c>
          <w:tcPr>
            <w:tcW w:w="567" w:type="dxa"/>
          </w:tcPr>
          <w:p w:rsidR="0033750D" w:rsidRPr="00302082" w:rsidRDefault="0033750D" w:rsidP="00984A26">
            <w:pPr>
              <w:spacing w:after="120"/>
              <w:rPr>
                <w:rFonts w:ascii="Arial" w:hAnsi="Arial" w:cs="Arial"/>
                <w:b/>
              </w:rPr>
            </w:pPr>
          </w:p>
        </w:tc>
      </w:tr>
      <w:tr w:rsidR="0033750D" w:rsidRPr="00302082" w:rsidTr="00984A26">
        <w:tc>
          <w:tcPr>
            <w:tcW w:w="2439" w:type="dxa"/>
          </w:tcPr>
          <w:p w:rsidR="0033750D" w:rsidRPr="00154D48" w:rsidRDefault="0033750D" w:rsidP="00984A26">
            <w:pPr>
              <w:spacing w:after="120"/>
              <w:rPr>
                <w:rFonts w:ascii="Arial" w:hAnsi="Arial" w:cs="Arial"/>
              </w:rPr>
            </w:pPr>
            <w:r>
              <w:rPr>
                <w:rFonts w:ascii="Arial" w:hAnsi="Arial" w:cs="Arial"/>
              </w:rPr>
              <w:t xml:space="preserve">Exercise </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FA7A94"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FA7A94"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r>
      <w:tr w:rsidR="0033750D" w:rsidRPr="00302082" w:rsidTr="00984A26">
        <w:tc>
          <w:tcPr>
            <w:tcW w:w="2439" w:type="dxa"/>
          </w:tcPr>
          <w:p w:rsidR="0033750D" w:rsidRPr="00154D48" w:rsidRDefault="0033750D" w:rsidP="00984A26">
            <w:pPr>
              <w:spacing w:after="120"/>
              <w:rPr>
                <w:rFonts w:ascii="Arial" w:hAnsi="Arial" w:cs="Arial"/>
              </w:rPr>
            </w:pPr>
            <w:r>
              <w:rPr>
                <w:rFonts w:ascii="Arial" w:hAnsi="Arial" w:cs="Arial"/>
              </w:rPr>
              <w:t>Essay</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r>
      <w:tr w:rsidR="0033750D" w:rsidRPr="00302082" w:rsidTr="00984A26">
        <w:tc>
          <w:tcPr>
            <w:tcW w:w="2439" w:type="dxa"/>
          </w:tcPr>
          <w:p w:rsidR="0033750D" w:rsidRPr="00154D48" w:rsidRDefault="0033750D" w:rsidP="00984A26">
            <w:pPr>
              <w:spacing w:after="120"/>
              <w:rPr>
                <w:rFonts w:ascii="Arial" w:hAnsi="Arial" w:cs="Arial"/>
              </w:rPr>
            </w:pPr>
            <w:r>
              <w:rPr>
                <w:rFonts w:ascii="Arial" w:hAnsi="Arial" w:cs="Arial"/>
              </w:rPr>
              <w:t>Seminar Participation</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c>
          <w:tcPr>
            <w:tcW w:w="567" w:type="dxa"/>
          </w:tcPr>
          <w:p w:rsidR="0033750D" w:rsidRPr="00302082" w:rsidRDefault="0033750D" w:rsidP="00984A26">
            <w:pPr>
              <w:spacing w:after="120"/>
              <w:rPr>
                <w:rFonts w:ascii="Arial" w:hAnsi="Arial" w:cs="Arial"/>
                <w:b/>
              </w:rPr>
            </w:pPr>
            <w:r>
              <w:rPr>
                <w:rFonts w:ascii="Arial" w:hAnsi="Arial" w:cs="Arial"/>
                <w:b/>
              </w:rPr>
              <w:t>X</w:t>
            </w:r>
          </w:p>
        </w:tc>
      </w:tr>
    </w:tbl>
    <w:p w:rsidR="001C1787" w:rsidRPr="001C1787" w:rsidRDefault="001C1787" w:rsidP="001C1787">
      <w:pPr>
        <w:spacing w:after="120" w:line="240" w:lineRule="auto"/>
        <w:ind w:left="567" w:right="261"/>
        <w:jc w:val="both"/>
        <w:rPr>
          <w:rFonts w:ascii="Arial" w:hAnsi="Arial" w:cs="Arial"/>
          <w:i/>
          <w:iCs/>
        </w:rPr>
      </w:pPr>
    </w:p>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F84D0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FF70BC" w:rsidP="00154D48">
      <w:pPr>
        <w:spacing w:after="120" w:line="240" w:lineRule="auto"/>
        <w:ind w:left="567" w:right="260"/>
        <w:rPr>
          <w:rFonts w:ascii="Arial" w:hAnsi="Arial" w:cs="Arial"/>
        </w:rPr>
      </w:pPr>
      <w:r w:rsidRPr="00FF70BC">
        <w:rPr>
          <w:rFonts w:ascii="Arial" w:hAnsi="Arial" w:cs="Arial"/>
        </w:rPr>
        <w:lastRenderedPageBreak/>
        <w:t>Paris</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FF70BC" w:rsidRPr="00FF70BC" w:rsidRDefault="00FF70BC" w:rsidP="00FF70BC">
      <w:pPr>
        <w:autoSpaceDE w:val="0"/>
        <w:autoSpaceDN w:val="0"/>
        <w:adjustRightInd w:val="0"/>
        <w:spacing w:after="120" w:line="240" w:lineRule="auto"/>
        <w:ind w:left="567" w:right="261"/>
        <w:jc w:val="both"/>
        <w:rPr>
          <w:rFonts w:ascii="Arial" w:hAnsi="Arial" w:cs="Arial"/>
        </w:rPr>
      </w:pPr>
      <w:r w:rsidRPr="00FF70BC">
        <w:rPr>
          <w:rFonts w:ascii="Arial" w:hAnsi="Arial" w:cs="Arial"/>
        </w:rPr>
        <w:t>This module examines the history of the development of cinema as a technology as it goes hand in hand with the modernisation of Paris in the late 19th century/early 20th century. Parallel to the study of writings from Europe, Britain and the United States that focus on the development of cinema, we examine the pre-world war II film culture of Paris. Because of the exchanges between Germany, the US and early French film culture, we also make reference to these cinemas. Overall, the course aims to reveal to students the development of urban modernity for approaching the cinema as it has developed within and across geographical borders and production systems.</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FF76F9" w:rsidP="00302082">
            <w:pPr>
              <w:spacing w:after="120"/>
              <w:ind w:right="-330"/>
              <w:rPr>
                <w:rFonts w:ascii="Arial" w:hAnsi="Arial" w:cs="Arial"/>
              </w:rPr>
            </w:pPr>
            <w:r>
              <w:rPr>
                <w:rFonts w:ascii="Arial" w:hAnsi="Arial" w:cs="Arial"/>
              </w:rPr>
              <w:t>Minor</w:t>
            </w:r>
          </w:p>
        </w:tc>
        <w:tc>
          <w:tcPr>
            <w:tcW w:w="1871" w:type="dxa"/>
          </w:tcPr>
          <w:p w:rsidR="00422B69" w:rsidRPr="00302082" w:rsidRDefault="00FF76F9" w:rsidP="00302082">
            <w:pPr>
              <w:spacing w:after="120"/>
              <w:ind w:right="-330"/>
              <w:rPr>
                <w:rFonts w:ascii="Arial" w:hAnsi="Arial" w:cs="Arial"/>
              </w:rPr>
            </w:pPr>
            <w:r>
              <w:rPr>
                <w:rFonts w:ascii="Arial" w:hAnsi="Arial" w:cs="Arial"/>
              </w:rPr>
              <w:t>Spring 2020</w:t>
            </w:r>
          </w:p>
        </w:tc>
        <w:tc>
          <w:tcPr>
            <w:tcW w:w="2552" w:type="dxa"/>
          </w:tcPr>
          <w:p w:rsidR="00422B69" w:rsidRPr="00302082" w:rsidRDefault="00FF76F9" w:rsidP="00302082">
            <w:pPr>
              <w:spacing w:after="120"/>
              <w:ind w:right="-330"/>
              <w:rPr>
                <w:rFonts w:ascii="Arial" w:hAnsi="Arial" w:cs="Arial"/>
              </w:rPr>
            </w:pPr>
            <w:r>
              <w:rPr>
                <w:rFonts w:ascii="Arial" w:hAnsi="Arial" w:cs="Arial"/>
              </w:rPr>
              <w:t>13,14</w:t>
            </w:r>
          </w:p>
        </w:tc>
        <w:tc>
          <w:tcPr>
            <w:tcW w:w="3032" w:type="dxa"/>
          </w:tcPr>
          <w:p w:rsidR="00422B69" w:rsidRPr="00302082" w:rsidRDefault="00FF76F9" w:rsidP="00302082">
            <w:pPr>
              <w:spacing w:after="120"/>
              <w:ind w:right="-330"/>
              <w:rPr>
                <w:rFonts w:ascii="Arial" w:hAnsi="Arial" w:cs="Arial"/>
              </w:rPr>
            </w:pPr>
            <w:r>
              <w:rPr>
                <w:rFonts w:ascii="Arial" w:hAnsi="Arial" w:cs="Arial"/>
              </w:rPr>
              <w:t>No</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B8C" w:rsidRDefault="00725B8C" w:rsidP="009A2D37">
      <w:pPr>
        <w:spacing w:after="0" w:line="240" w:lineRule="auto"/>
      </w:pPr>
      <w:r>
        <w:separator/>
      </w:r>
    </w:p>
  </w:endnote>
  <w:endnote w:type="continuationSeparator" w:id="0">
    <w:p w:rsidR="00725B8C" w:rsidRDefault="00725B8C" w:rsidP="009A2D37">
      <w:pPr>
        <w:spacing w:after="0" w:line="240" w:lineRule="auto"/>
      </w:pPr>
      <w:r>
        <w:continuationSeparator/>
      </w:r>
    </w:p>
  </w:endnote>
  <w:endnote w:type="continuationNotice" w:id="1">
    <w:p w:rsidR="00725B8C" w:rsidRDefault="00725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30612">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A30612">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B8C" w:rsidRDefault="00725B8C" w:rsidP="009A2D37">
      <w:pPr>
        <w:spacing w:after="0" w:line="240" w:lineRule="auto"/>
      </w:pPr>
      <w:r>
        <w:separator/>
      </w:r>
    </w:p>
  </w:footnote>
  <w:footnote w:type="continuationSeparator" w:id="0">
    <w:p w:rsidR="00725B8C" w:rsidRDefault="00725B8C" w:rsidP="009A2D37">
      <w:pPr>
        <w:spacing w:after="0" w:line="240" w:lineRule="auto"/>
      </w:pPr>
      <w:r>
        <w:continuationSeparator/>
      </w:r>
    </w:p>
  </w:footnote>
  <w:footnote w:type="continuationNotice" w:id="1">
    <w:p w:rsidR="00725B8C" w:rsidRDefault="00725B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037F94"/>
    <w:multiLevelType w:val="hybridMultilevel"/>
    <w:tmpl w:val="CC8CA6D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94B2991"/>
    <w:multiLevelType w:val="hybridMultilevel"/>
    <w:tmpl w:val="99AAABE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CDA"/>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A3D"/>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3750D"/>
    <w:rsid w:val="00351D4F"/>
    <w:rsid w:val="00352D8E"/>
    <w:rsid w:val="00355E42"/>
    <w:rsid w:val="00356B68"/>
    <w:rsid w:val="0035702D"/>
    <w:rsid w:val="003604D4"/>
    <w:rsid w:val="003627B0"/>
    <w:rsid w:val="003645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42AC"/>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B8C"/>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19D9"/>
    <w:rsid w:val="00A021FE"/>
    <w:rsid w:val="00A1270E"/>
    <w:rsid w:val="00A15342"/>
    <w:rsid w:val="00A3007E"/>
    <w:rsid w:val="00A30612"/>
    <w:rsid w:val="00A32048"/>
    <w:rsid w:val="00A41F06"/>
    <w:rsid w:val="00A50FD4"/>
    <w:rsid w:val="00A52DB4"/>
    <w:rsid w:val="00A618E1"/>
    <w:rsid w:val="00A629B9"/>
    <w:rsid w:val="00A64E8D"/>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4D0B"/>
    <w:rsid w:val="00F87559"/>
    <w:rsid w:val="00F96D71"/>
    <w:rsid w:val="00F97C9E"/>
    <w:rsid w:val="00FA20DE"/>
    <w:rsid w:val="00FA4EE8"/>
    <w:rsid w:val="00FA7A94"/>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0BC"/>
    <w:rsid w:val="00FF76F9"/>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FA7A9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B9335-6F48-4D61-83B2-0ADE9BE3E218}">
  <ds:schemaRefs>
    <ds:schemaRef ds:uri="http://schemas.openxmlformats.org/officeDocument/2006/bibliography"/>
  </ds:schemaRefs>
</ds:datastoreItem>
</file>

<file path=customXml/itemProps2.xml><?xml version="1.0" encoding="utf-8"?>
<ds:datastoreItem xmlns:ds="http://schemas.openxmlformats.org/officeDocument/2006/customXml" ds:itemID="{4B723E5B-CEFB-4A73-9CD9-31617943270D}"/>
</file>

<file path=customXml/itemProps3.xml><?xml version="1.0" encoding="utf-8"?>
<ds:datastoreItem xmlns:ds="http://schemas.openxmlformats.org/officeDocument/2006/customXml" ds:itemID="{D431236F-6473-428F-BA00-8C3BCA5DEE8A}"/>
</file>

<file path=customXml/itemProps4.xml><?xml version="1.0" encoding="utf-8"?>
<ds:datastoreItem xmlns:ds="http://schemas.openxmlformats.org/officeDocument/2006/customXml" ds:itemID="{57688180-F044-4AA1-95A9-2A76D9AF2071}"/>
</file>

<file path=docProps/app.xml><?xml version="1.0" encoding="utf-8"?>
<Properties xmlns="http://schemas.openxmlformats.org/officeDocument/2006/extended-properties" xmlns:vt="http://schemas.openxmlformats.org/officeDocument/2006/docPropsVTypes">
  <Template>Normal</Template>
  <TotalTime>4</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Wendy Atkins</cp:lastModifiedBy>
  <cp:revision>3</cp:revision>
  <cp:lastPrinted>2015-09-09T08:37:00Z</cp:lastPrinted>
  <dcterms:created xsi:type="dcterms:W3CDTF">2020-03-05T11:41:00Z</dcterms:created>
  <dcterms:modified xsi:type="dcterms:W3CDTF">2020-03-11T13:15:00Z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