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39F31" w14:textId="2BDE4BFE" w:rsidR="009A2D37" w:rsidRPr="00280DC2" w:rsidRDefault="009A2D37" w:rsidP="00280DC2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Title of the module</w:t>
      </w:r>
    </w:p>
    <w:p w14:paraId="20FEF47E" w14:textId="69635616" w:rsidR="00694B52" w:rsidRDefault="00280DC2" w:rsidP="00475D16">
      <w:pPr>
        <w:spacing w:after="120" w:line="240" w:lineRule="auto"/>
        <w:ind w:left="426" w:right="543" w:firstLine="141"/>
        <w:jc w:val="both"/>
        <w:rPr>
          <w:rFonts w:ascii="Arial" w:hAnsi="Arial" w:cs="Arial"/>
        </w:rPr>
      </w:pPr>
      <w:r w:rsidRPr="002205F3">
        <w:rPr>
          <w:rFonts w:ascii="Arial" w:hAnsi="Arial" w:cs="Arial"/>
        </w:rPr>
        <w:t>FILM8130 (FI813) – Film Research Methods</w:t>
      </w:r>
    </w:p>
    <w:p w14:paraId="0A1609F2" w14:textId="77777777" w:rsidR="00280DC2" w:rsidRPr="009D52D0" w:rsidRDefault="00280DC2" w:rsidP="009D52D0">
      <w:pPr>
        <w:spacing w:after="120" w:line="240" w:lineRule="auto"/>
        <w:ind w:left="426" w:right="543"/>
        <w:jc w:val="both"/>
        <w:rPr>
          <w:rFonts w:ascii="Arial" w:hAnsi="Arial" w:cs="Arial"/>
          <w:sz w:val="24"/>
          <w:szCs w:val="24"/>
        </w:rPr>
      </w:pPr>
    </w:p>
    <w:p w14:paraId="6FF64982" w14:textId="77777777" w:rsidR="009A2D37" w:rsidRPr="009D52D0" w:rsidRDefault="007A49C1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Division</w:t>
      </w:r>
      <w:r w:rsidR="009A2D37" w:rsidRPr="009D52D0">
        <w:rPr>
          <w:rFonts w:ascii="Arial" w:hAnsi="Arial" w:cs="Arial"/>
          <w:b/>
          <w:sz w:val="24"/>
          <w:szCs w:val="24"/>
        </w:rPr>
        <w:t xml:space="preserve"> or partner institution which will be responsible for management of the module</w:t>
      </w:r>
    </w:p>
    <w:p w14:paraId="566EE1DB" w14:textId="625850E0" w:rsidR="009A2D37" w:rsidRDefault="0012213F" w:rsidP="00475D16">
      <w:pPr>
        <w:spacing w:after="120" w:line="240" w:lineRule="auto"/>
        <w:ind w:left="426" w:right="543" w:firstLine="14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Arts &amp; Humanities</w:t>
      </w:r>
    </w:p>
    <w:p w14:paraId="76DB8278" w14:textId="77777777" w:rsidR="00694B52" w:rsidRPr="00694B52" w:rsidRDefault="00694B52" w:rsidP="009D52D0">
      <w:pPr>
        <w:spacing w:after="120" w:line="240" w:lineRule="auto"/>
        <w:ind w:left="426" w:right="543"/>
        <w:jc w:val="both"/>
        <w:rPr>
          <w:rFonts w:ascii="Arial" w:hAnsi="Arial" w:cs="Arial"/>
          <w:iCs/>
          <w:sz w:val="24"/>
          <w:szCs w:val="24"/>
        </w:rPr>
      </w:pPr>
    </w:p>
    <w:p w14:paraId="5E2935B8" w14:textId="77777777" w:rsidR="009A2D37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The level of the module (</w:t>
      </w:r>
      <w:r w:rsidR="00D83563" w:rsidRPr="009D52D0">
        <w:rPr>
          <w:rFonts w:ascii="Arial" w:hAnsi="Arial" w:cs="Arial"/>
          <w:b/>
          <w:sz w:val="24"/>
          <w:szCs w:val="24"/>
        </w:rPr>
        <w:t>Level</w:t>
      </w:r>
      <w:r w:rsidR="00441E76" w:rsidRPr="009D52D0">
        <w:rPr>
          <w:rFonts w:ascii="Arial" w:hAnsi="Arial" w:cs="Arial"/>
          <w:b/>
          <w:sz w:val="24"/>
          <w:szCs w:val="24"/>
        </w:rPr>
        <w:t xml:space="preserve"> 4</w:t>
      </w:r>
      <w:r w:rsidR="001D0C7D" w:rsidRPr="009D52D0">
        <w:rPr>
          <w:rFonts w:ascii="Arial" w:hAnsi="Arial" w:cs="Arial"/>
          <w:b/>
          <w:sz w:val="24"/>
          <w:szCs w:val="24"/>
        </w:rPr>
        <w:t xml:space="preserve">, </w:t>
      </w:r>
      <w:r w:rsidR="00441E76" w:rsidRPr="009D52D0">
        <w:rPr>
          <w:rFonts w:ascii="Arial" w:hAnsi="Arial" w:cs="Arial"/>
          <w:b/>
          <w:sz w:val="24"/>
          <w:szCs w:val="24"/>
        </w:rPr>
        <w:t>Level 5</w:t>
      </w:r>
      <w:r w:rsidR="001D0C7D" w:rsidRPr="009D52D0">
        <w:rPr>
          <w:rFonts w:ascii="Arial" w:hAnsi="Arial" w:cs="Arial"/>
          <w:b/>
          <w:sz w:val="24"/>
          <w:szCs w:val="24"/>
        </w:rPr>
        <w:t xml:space="preserve">, </w:t>
      </w:r>
      <w:r w:rsidR="00441E76" w:rsidRPr="009D52D0">
        <w:rPr>
          <w:rFonts w:ascii="Arial" w:hAnsi="Arial" w:cs="Arial"/>
          <w:b/>
          <w:sz w:val="24"/>
          <w:szCs w:val="24"/>
        </w:rPr>
        <w:t>Level 6</w:t>
      </w:r>
      <w:r w:rsidR="001D0C7D" w:rsidRPr="009D52D0">
        <w:rPr>
          <w:rFonts w:ascii="Arial" w:hAnsi="Arial" w:cs="Arial"/>
          <w:b/>
          <w:sz w:val="24"/>
          <w:szCs w:val="24"/>
        </w:rPr>
        <w:t xml:space="preserve"> or </w:t>
      </w:r>
      <w:r w:rsidR="00C612A8" w:rsidRPr="009D52D0">
        <w:rPr>
          <w:rFonts w:ascii="Arial" w:hAnsi="Arial" w:cs="Arial"/>
          <w:b/>
          <w:sz w:val="24"/>
          <w:szCs w:val="24"/>
        </w:rPr>
        <w:t>L</w:t>
      </w:r>
      <w:r w:rsidR="00441E76" w:rsidRPr="009D52D0">
        <w:rPr>
          <w:rFonts w:ascii="Arial" w:hAnsi="Arial" w:cs="Arial"/>
          <w:b/>
          <w:sz w:val="24"/>
          <w:szCs w:val="24"/>
        </w:rPr>
        <w:t>evel 7</w:t>
      </w:r>
      <w:r w:rsidR="009A2D37" w:rsidRPr="009D52D0">
        <w:rPr>
          <w:rFonts w:ascii="Arial" w:hAnsi="Arial" w:cs="Arial"/>
          <w:b/>
          <w:sz w:val="24"/>
          <w:szCs w:val="24"/>
        </w:rPr>
        <w:t>)</w:t>
      </w:r>
    </w:p>
    <w:p w14:paraId="6DFEC50F" w14:textId="71238A59" w:rsidR="009A2D37" w:rsidRDefault="0012213F" w:rsidP="00475D16">
      <w:pPr>
        <w:spacing w:after="120" w:line="240" w:lineRule="auto"/>
        <w:ind w:left="426" w:right="543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Level 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</w:p>
    <w:p w14:paraId="61DABBE5" w14:textId="77777777" w:rsidR="00694B52" w:rsidRPr="00694B52" w:rsidRDefault="00694B52" w:rsidP="009D52D0">
      <w:pPr>
        <w:spacing w:after="120" w:line="240" w:lineRule="auto"/>
        <w:ind w:left="426" w:right="543"/>
        <w:jc w:val="both"/>
        <w:rPr>
          <w:rFonts w:ascii="Arial" w:hAnsi="Arial" w:cs="Arial"/>
          <w:iCs/>
          <w:sz w:val="24"/>
          <w:szCs w:val="24"/>
        </w:rPr>
      </w:pPr>
    </w:p>
    <w:p w14:paraId="1F672C51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 xml:space="preserve">The number of credits and the ECTS value which the module represents </w:t>
      </w:r>
    </w:p>
    <w:p w14:paraId="541BD706" w14:textId="7B7F6486" w:rsidR="009A2D37" w:rsidRDefault="0012213F" w:rsidP="00475D16">
      <w:pPr>
        <w:spacing w:after="120" w:line="240" w:lineRule="auto"/>
        <w:ind w:left="426" w:right="543" w:firstLine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credits (15 ECTS)</w:t>
      </w:r>
    </w:p>
    <w:p w14:paraId="4B14D27A" w14:textId="77777777" w:rsidR="00694B52" w:rsidRPr="00694B52" w:rsidRDefault="00694B52" w:rsidP="009D52D0">
      <w:pPr>
        <w:spacing w:after="120" w:line="240" w:lineRule="auto"/>
        <w:ind w:left="426" w:right="543"/>
        <w:rPr>
          <w:rFonts w:ascii="Arial" w:hAnsi="Arial" w:cs="Arial"/>
          <w:sz w:val="24"/>
          <w:szCs w:val="24"/>
        </w:rPr>
      </w:pPr>
    </w:p>
    <w:p w14:paraId="78DB6F3A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Which term(s) the module is to be taught in (or other teaching pattern)</w:t>
      </w:r>
    </w:p>
    <w:p w14:paraId="15470D44" w14:textId="614073F8" w:rsidR="009A2D37" w:rsidRDefault="0012213F" w:rsidP="00475D16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Autumn</w:t>
      </w:r>
    </w:p>
    <w:p w14:paraId="61D4B3A8" w14:textId="77777777" w:rsidR="00694B52" w:rsidRPr="00694B52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37FD1896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Prerequisite and co-requisite modules</w:t>
      </w:r>
    </w:p>
    <w:p w14:paraId="03A50332" w14:textId="00ADE4B6" w:rsidR="009A2D37" w:rsidRDefault="0012213F" w:rsidP="00475D16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N/A</w:t>
      </w:r>
    </w:p>
    <w:p w14:paraId="6C783A53" w14:textId="77777777" w:rsidR="00694B52" w:rsidRPr="00694B52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5B6285F3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 xml:space="preserve">The </w:t>
      </w:r>
      <w:r w:rsidR="007A49C1" w:rsidRPr="009D52D0">
        <w:rPr>
          <w:rFonts w:ascii="Arial" w:hAnsi="Arial" w:cs="Arial"/>
          <w:b/>
          <w:sz w:val="24"/>
          <w:szCs w:val="24"/>
        </w:rPr>
        <w:t>course(s)</w:t>
      </w:r>
      <w:r w:rsidRPr="009D52D0">
        <w:rPr>
          <w:rFonts w:ascii="Arial" w:hAnsi="Arial" w:cs="Arial"/>
          <w:b/>
          <w:sz w:val="24"/>
          <w:szCs w:val="24"/>
        </w:rPr>
        <w:t xml:space="preserve"> of study to which the module contributes</w:t>
      </w:r>
    </w:p>
    <w:p w14:paraId="6DB9A898" w14:textId="2A2BD802" w:rsidR="009A2D37" w:rsidRDefault="0012213F" w:rsidP="00475D16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MA Film; MA Film with Practice; and related programmes</w:t>
      </w:r>
    </w:p>
    <w:p w14:paraId="0685CFF3" w14:textId="77777777" w:rsidR="00694B52" w:rsidRPr="00694B52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56875326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The intended subject specific learning outcomes</w:t>
      </w:r>
      <w:r w:rsidR="00C729D7" w:rsidRPr="009D52D0">
        <w:rPr>
          <w:rFonts w:ascii="Arial" w:hAnsi="Arial" w:cs="Arial"/>
          <w:b/>
          <w:sz w:val="24"/>
          <w:szCs w:val="24"/>
        </w:rPr>
        <w:t>.</w:t>
      </w:r>
      <w:r w:rsidR="00C729D7" w:rsidRPr="009D52D0">
        <w:rPr>
          <w:rFonts w:ascii="Arial" w:hAnsi="Arial" w:cs="Arial"/>
          <w:b/>
          <w:sz w:val="24"/>
          <w:szCs w:val="24"/>
        </w:rPr>
        <w:br/>
        <w:t>On successfully completing the module students will be able to:</w:t>
      </w:r>
    </w:p>
    <w:p w14:paraId="0F76E75E" w14:textId="15F90910" w:rsidR="00475D16" w:rsidRPr="00475D16" w:rsidRDefault="0012213F" w:rsidP="00475D16">
      <w:pPr>
        <w:spacing w:after="0" w:line="240" w:lineRule="auto"/>
        <w:ind w:left="567" w:right="260"/>
        <w:jc w:val="both"/>
        <w:rPr>
          <w:rFonts w:ascii="Arial" w:hAnsi="Arial" w:cs="Arial"/>
          <w:sz w:val="24"/>
          <w:szCs w:val="24"/>
        </w:rPr>
      </w:pPr>
      <w:proofErr w:type="gramStart"/>
      <w:r w:rsidRPr="00475D16">
        <w:rPr>
          <w:rFonts w:ascii="Arial" w:hAnsi="Arial" w:cs="Arial"/>
          <w:sz w:val="24"/>
          <w:szCs w:val="24"/>
        </w:rPr>
        <w:t>8.1</w:t>
      </w:r>
      <w:proofErr w:type="gramEnd"/>
      <w:r w:rsidRPr="00475D16">
        <w:rPr>
          <w:rFonts w:ascii="Arial" w:hAnsi="Arial" w:cs="Arial"/>
          <w:sz w:val="24"/>
          <w:szCs w:val="24"/>
        </w:rPr>
        <w:tab/>
        <w:t xml:space="preserve">Demonstrate a systematic understanding and a critical awareness of </w:t>
      </w:r>
      <w:r w:rsidR="003F049E" w:rsidRPr="00475D16">
        <w:rPr>
          <w:rFonts w:ascii="Arial" w:hAnsi="Arial" w:cs="Arial"/>
          <w:sz w:val="24"/>
          <w:szCs w:val="24"/>
        </w:rPr>
        <w:t xml:space="preserve">a variety of </w:t>
      </w:r>
      <w:r w:rsidR="005D63DA" w:rsidRPr="00475D16">
        <w:rPr>
          <w:rFonts w:ascii="Arial" w:hAnsi="Arial" w:cs="Arial"/>
          <w:sz w:val="24"/>
          <w:szCs w:val="24"/>
        </w:rPr>
        <w:t>sources, methods and methodologies</w:t>
      </w:r>
      <w:r w:rsidR="003F049E" w:rsidRPr="00475D16">
        <w:rPr>
          <w:rFonts w:ascii="Arial" w:hAnsi="Arial" w:cs="Arial"/>
          <w:sz w:val="24"/>
          <w:szCs w:val="24"/>
        </w:rPr>
        <w:t xml:space="preserve"> currently used in film scholarship</w:t>
      </w:r>
      <w:r w:rsidRPr="00475D16">
        <w:rPr>
          <w:rFonts w:ascii="Arial" w:hAnsi="Arial" w:cs="Arial"/>
          <w:sz w:val="24"/>
          <w:szCs w:val="24"/>
        </w:rPr>
        <w:t>;</w:t>
      </w:r>
    </w:p>
    <w:p w14:paraId="641513AC" w14:textId="4B65043E" w:rsidR="00475D16" w:rsidRPr="00475D16" w:rsidRDefault="0012213F" w:rsidP="00475D16">
      <w:pPr>
        <w:spacing w:after="0" w:line="240" w:lineRule="auto"/>
        <w:ind w:left="567" w:right="260"/>
        <w:jc w:val="both"/>
        <w:rPr>
          <w:rFonts w:ascii="Arial" w:hAnsi="Arial" w:cs="Arial"/>
          <w:sz w:val="24"/>
          <w:szCs w:val="24"/>
        </w:rPr>
      </w:pPr>
      <w:r w:rsidRPr="00475D16">
        <w:rPr>
          <w:rFonts w:ascii="Arial" w:hAnsi="Arial" w:cs="Arial"/>
          <w:sz w:val="24"/>
          <w:szCs w:val="24"/>
        </w:rPr>
        <w:t>8.2</w:t>
      </w:r>
      <w:r w:rsidRPr="00475D16">
        <w:rPr>
          <w:rFonts w:ascii="Arial" w:hAnsi="Arial" w:cs="Arial"/>
          <w:sz w:val="24"/>
          <w:szCs w:val="24"/>
        </w:rPr>
        <w:tab/>
      </w:r>
      <w:r w:rsidR="00C93DEA" w:rsidRPr="00475D16">
        <w:rPr>
          <w:rFonts w:ascii="Arial" w:hAnsi="Arial" w:cs="Arial"/>
          <w:sz w:val="24"/>
          <w:szCs w:val="24"/>
        </w:rPr>
        <w:t xml:space="preserve">Critically evaluate </w:t>
      </w:r>
      <w:r w:rsidRPr="00475D16">
        <w:rPr>
          <w:rFonts w:ascii="Arial" w:hAnsi="Arial" w:cs="Arial"/>
          <w:sz w:val="24"/>
          <w:szCs w:val="24"/>
        </w:rPr>
        <w:t xml:space="preserve">how </w:t>
      </w:r>
      <w:r w:rsidR="00C93DEA" w:rsidRPr="00475D16">
        <w:rPr>
          <w:rFonts w:ascii="Arial" w:hAnsi="Arial" w:cs="Arial"/>
          <w:sz w:val="24"/>
          <w:szCs w:val="24"/>
        </w:rPr>
        <w:t xml:space="preserve">researchers in the discipline strategically use sources and methods to answer research questions and advance knowledge, and to be able to apply these insights in their own </w:t>
      </w:r>
      <w:r w:rsidRPr="00475D16">
        <w:rPr>
          <w:rFonts w:ascii="Arial" w:hAnsi="Arial" w:cs="Arial"/>
          <w:sz w:val="24"/>
          <w:szCs w:val="24"/>
        </w:rPr>
        <w:t>research and enquiry</w:t>
      </w:r>
      <w:proofErr w:type="gramStart"/>
      <w:r w:rsidRPr="00475D16">
        <w:rPr>
          <w:rFonts w:ascii="Arial" w:hAnsi="Arial" w:cs="Arial"/>
          <w:sz w:val="24"/>
          <w:szCs w:val="24"/>
        </w:rPr>
        <w:t>;</w:t>
      </w:r>
      <w:proofErr w:type="gramEnd"/>
    </w:p>
    <w:p w14:paraId="3154250F" w14:textId="77777777" w:rsidR="00475D16" w:rsidRPr="00475D16" w:rsidRDefault="0012213F" w:rsidP="00475D16">
      <w:pPr>
        <w:spacing w:after="0"/>
        <w:ind w:left="567"/>
        <w:rPr>
          <w:rFonts w:ascii="Arial" w:hAnsi="Arial" w:cs="Arial"/>
          <w:sz w:val="24"/>
          <w:szCs w:val="24"/>
        </w:rPr>
      </w:pPr>
      <w:proofErr w:type="gramStart"/>
      <w:r w:rsidRPr="00475D16">
        <w:rPr>
          <w:rFonts w:ascii="Arial" w:hAnsi="Arial" w:cs="Arial"/>
          <w:sz w:val="24"/>
          <w:szCs w:val="24"/>
        </w:rPr>
        <w:t>8.3</w:t>
      </w:r>
      <w:proofErr w:type="gramEnd"/>
      <w:r w:rsidRPr="00475D16">
        <w:rPr>
          <w:rFonts w:ascii="Arial" w:hAnsi="Arial" w:cs="Arial"/>
          <w:sz w:val="24"/>
          <w:szCs w:val="24"/>
        </w:rPr>
        <w:tab/>
        <w:t xml:space="preserve">Demonstrate a comprehensive understanding of how primary source material can be made </w:t>
      </w:r>
      <w:r w:rsidR="008950FD" w:rsidRPr="00475D16">
        <w:rPr>
          <w:rFonts w:ascii="Arial" w:hAnsi="Arial" w:cs="Arial"/>
          <w:sz w:val="24"/>
          <w:szCs w:val="24"/>
        </w:rPr>
        <w:t xml:space="preserve">of use </w:t>
      </w:r>
      <w:r w:rsidRPr="00475D16">
        <w:rPr>
          <w:rFonts w:ascii="Arial" w:hAnsi="Arial" w:cs="Arial"/>
          <w:sz w:val="24"/>
          <w:szCs w:val="24"/>
        </w:rPr>
        <w:t>for their own film historical research;</w:t>
      </w:r>
    </w:p>
    <w:p w14:paraId="233293D3" w14:textId="477119D1" w:rsidR="0012213F" w:rsidRPr="00475D16" w:rsidRDefault="00475D16" w:rsidP="00475D16">
      <w:pPr>
        <w:spacing w:after="0"/>
        <w:rPr>
          <w:rFonts w:ascii="Arial" w:hAnsi="Arial" w:cs="Arial"/>
          <w:sz w:val="24"/>
          <w:szCs w:val="24"/>
        </w:rPr>
      </w:pPr>
      <w:r w:rsidRPr="00475D16">
        <w:rPr>
          <w:rFonts w:ascii="Arial" w:hAnsi="Arial" w:cs="Arial"/>
          <w:sz w:val="24"/>
          <w:szCs w:val="24"/>
        </w:rPr>
        <w:t xml:space="preserve">         </w:t>
      </w:r>
      <w:r w:rsidR="0012213F" w:rsidRPr="00475D16">
        <w:rPr>
          <w:rFonts w:ascii="Arial" w:hAnsi="Arial" w:cs="Arial"/>
          <w:sz w:val="24"/>
          <w:szCs w:val="24"/>
        </w:rPr>
        <w:t>8.</w:t>
      </w:r>
      <w:r w:rsidR="003F049E" w:rsidRPr="00475D16">
        <w:rPr>
          <w:rFonts w:ascii="Arial" w:hAnsi="Arial" w:cs="Arial"/>
          <w:sz w:val="24"/>
          <w:szCs w:val="24"/>
        </w:rPr>
        <w:t>4</w:t>
      </w:r>
      <w:r w:rsidR="0012213F" w:rsidRPr="00475D16">
        <w:rPr>
          <w:rFonts w:ascii="Arial" w:hAnsi="Arial" w:cs="Arial"/>
          <w:sz w:val="24"/>
          <w:szCs w:val="24"/>
        </w:rPr>
        <w:tab/>
        <w:t>Research and write on an aspect of film history.</w:t>
      </w:r>
    </w:p>
    <w:p w14:paraId="7A7DADE8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b/>
          <w:sz w:val="24"/>
          <w:szCs w:val="24"/>
        </w:rPr>
      </w:pPr>
    </w:p>
    <w:p w14:paraId="42859DDC" w14:textId="77777777" w:rsidR="00C729D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The intended generic learning outcomes</w:t>
      </w:r>
      <w:r w:rsidR="00C729D7" w:rsidRPr="009D52D0">
        <w:rPr>
          <w:rFonts w:ascii="Arial" w:hAnsi="Arial" w:cs="Arial"/>
          <w:b/>
          <w:sz w:val="24"/>
          <w:szCs w:val="24"/>
        </w:rPr>
        <w:t>.</w:t>
      </w:r>
      <w:r w:rsidR="00C729D7" w:rsidRPr="009D52D0">
        <w:rPr>
          <w:rFonts w:ascii="Arial" w:hAnsi="Arial" w:cs="Arial"/>
          <w:b/>
          <w:sz w:val="24"/>
          <w:szCs w:val="24"/>
        </w:rPr>
        <w:br/>
        <w:t>On successfully completing the module students will be able to:</w:t>
      </w:r>
    </w:p>
    <w:p w14:paraId="056068E0" w14:textId="77777777" w:rsidR="0012213F" w:rsidRPr="002205F3" w:rsidRDefault="0012213F" w:rsidP="0012213F">
      <w:pPr>
        <w:pStyle w:val="ListParagraph"/>
        <w:spacing w:after="120" w:line="240" w:lineRule="auto"/>
        <w:ind w:right="260"/>
        <w:jc w:val="both"/>
        <w:rPr>
          <w:rFonts w:ascii="Arial" w:hAnsi="Arial" w:cs="Arial"/>
        </w:rPr>
      </w:pPr>
      <w:r w:rsidRPr="002205F3">
        <w:rPr>
          <w:rFonts w:ascii="Arial" w:hAnsi="Arial" w:cs="Arial"/>
        </w:rPr>
        <w:t>9.1</w:t>
      </w:r>
      <w:r w:rsidRPr="002205F3">
        <w:rPr>
          <w:rFonts w:ascii="Arial" w:hAnsi="Arial" w:cs="Arial"/>
        </w:rPr>
        <w:tab/>
        <w:t>Critically analyse and make use of reading material and conceptual frameworks</w:t>
      </w:r>
      <w:proofErr w:type="gramStart"/>
      <w:r w:rsidRPr="002205F3">
        <w:rPr>
          <w:rFonts w:ascii="Arial" w:hAnsi="Arial" w:cs="Arial"/>
        </w:rPr>
        <w:t>;</w:t>
      </w:r>
      <w:proofErr w:type="gramEnd"/>
    </w:p>
    <w:p w14:paraId="5EA40894" w14:textId="77777777" w:rsidR="0012213F" w:rsidRPr="002205F3" w:rsidRDefault="0012213F" w:rsidP="0012213F">
      <w:pPr>
        <w:pStyle w:val="ListParagraph"/>
        <w:spacing w:after="120" w:line="240" w:lineRule="auto"/>
        <w:ind w:right="260"/>
        <w:jc w:val="both"/>
        <w:rPr>
          <w:rFonts w:ascii="Arial" w:hAnsi="Arial" w:cs="Arial"/>
        </w:rPr>
      </w:pPr>
      <w:r w:rsidRPr="002205F3">
        <w:rPr>
          <w:rFonts w:ascii="Arial" w:hAnsi="Arial" w:cs="Arial"/>
        </w:rPr>
        <w:t>9.2</w:t>
      </w:r>
      <w:r w:rsidRPr="002205F3">
        <w:rPr>
          <w:rFonts w:ascii="Arial" w:hAnsi="Arial" w:cs="Arial"/>
        </w:rPr>
        <w:tab/>
        <w:t>Give sustained attention and concentration to examination of the details of texts</w:t>
      </w:r>
      <w:proofErr w:type="gramStart"/>
      <w:r w:rsidRPr="002205F3">
        <w:rPr>
          <w:rFonts w:ascii="Arial" w:hAnsi="Arial" w:cs="Arial"/>
        </w:rPr>
        <w:t>;</w:t>
      </w:r>
      <w:proofErr w:type="gramEnd"/>
    </w:p>
    <w:p w14:paraId="55EA003D" w14:textId="77777777" w:rsidR="0012213F" w:rsidRPr="002205F3" w:rsidRDefault="0012213F" w:rsidP="0012213F">
      <w:pPr>
        <w:pStyle w:val="ListParagraph"/>
        <w:spacing w:after="120" w:line="240" w:lineRule="auto"/>
        <w:ind w:right="260"/>
        <w:jc w:val="both"/>
        <w:rPr>
          <w:rFonts w:ascii="Arial" w:hAnsi="Arial" w:cs="Arial"/>
        </w:rPr>
      </w:pPr>
      <w:r w:rsidRPr="002205F3">
        <w:rPr>
          <w:rFonts w:ascii="Arial" w:hAnsi="Arial" w:cs="Arial"/>
        </w:rPr>
        <w:t>9.3</w:t>
      </w:r>
      <w:r w:rsidRPr="002205F3">
        <w:rPr>
          <w:rFonts w:ascii="Arial" w:hAnsi="Arial" w:cs="Arial"/>
        </w:rPr>
        <w:tab/>
        <w:t>Demonstrate advanced skills of cogency, structure and presentation of arguments</w:t>
      </w:r>
      <w:proofErr w:type="gramStart"/>
      <w:r w:rsidRPr="002205F3">
        <w:rPr>
          <w:rFonts w:ascii="Arial" w:hAnsi="Arial" w:cs="Arial"/>
        </w:rPr>
        <w:t>;</w:t>
      </w:r>
      <w:proofErr w:type="gramEnd"/>
    </w:p>
    <w:p w14:paraId="1B05CF13" w14:textId="63AC7207" w:rsidR="00273CF0" w:rsidRPr="0012213F" w:rsidRDefault="0012213F" w:rsidP="0012213F">
      <w:pPr>
        <w:pStyle w:val="ListParagraph"/>
        <w:spacing w:after="120" w:line="240" w:lineRule="auto"/>
        <w:ind w:right="260"/>
        <w:jc w:val="both"/>
        <w:rPr>
          <w:rFonts w:ascii="Arial" w:hAnsi="Arial" w:cs="Arial"/>
        </w:rPr>
      </w:pPr>
      <w:r w:rsidRPr="002205F3">
        <w:rPr>
          <w:rFonts w:ascii="Arial" w:hAnsi="Arial" w:cs="Arial"/>
        </w:rPr>
        <w:t>9.4</w:t>
      </w:r>
      <w:r w:rsidRPr="002205F3">
        <w:rPr>
          <w:rFonts w:ascii="Arial" w:hAnsi="Arial" w:cs="Arial"/>
        </w:rPr>
        <w:tab/>
      </w:r>
      <w:r w:rsidR="002779AF">
        <w:rPr>
          <w:rFonts w:ascii="Arial" w:hAnsi="Arial" w:cs="Arial"/>
        </w:rPr>
        <w:t xml:space="preserve">Communicate </w:t>
      </w:r>
      <w:r w:rsidRPr="002205F3">
        <w:rPr>
          <w:rFonts w:ascii="Arial" w:hAnsi="Arial" w:cs="Arial"/>
        </w:rPr>
        <w:t>appropriately according to purpose.</w:t>
      </w:r>
    </w:p>
    <w:p w14:paraId="48E5D0B0" w14:textId="77777777" w:rsidR="008D4447" w:rsidRPr="008D4447" w:rsidRDefault="008D4447" w:rsidP="009D52D0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</w:p>
    <w:p w14:paraId="3383C009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A synopsis of the curriculum</w:t>
      </w:r>
    </w:p>
    <w:p w14:paraId="606AF9C7" w14:textId="50267534" w:rsidR="009A2D37" w:rsidRPr="00E90335" w:rsidRDefault="0077289C" w:rsidP="00475D1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75D16">
        <w:rPr>
          <w:rFonts w:ascii="Arial" w:hAnsi="Arial" w:cs="Arial"/>
          <w:iCs/>
        </w:rPr>
        <w:t xml:space="preserve">Film Studies, a relatively young academic discipline, traces its origins to both the humanities and social sciences. Although some of contemporary Film Studies derives from the literary traditions of genre, thematic </w:t>
      </w:r>
      <w:r w:rsidR="00BD6A8E" w:rsidRPr="00475D16">
        <w:rPr>
          <w:rFonts w:ascii="Arial" w:hAnsi="Arial" w:cs="Arial"/>
          <w:iCs/>
        </w:rPr>
        <w:t xml:space="preserve">or </w:t>
      </w:r>
      <w:r w:rsidRPr="00475D16">
        <w:rPr>
          <w:rFonts w:ascii="Arial" w:hAnsi="Arial" w:cs="Arial"/>
          <w:iCs/>
        </w:rPr>
        <w:t xml:space="preserve">textual analysis, </w:t>
      </w:r>
      <w:proofErr w:type="gramStart"/>
      <w:r w:rsidRPr="00475D16">
        <w:rPr>
          <w:rFonts w:ascii="Arial" w:hAnsi="Arial" w:cs="Arial"/>
          <w:iCs/>
        </w:rPr>
        <w:t>major</w:t>
      </w:r>
      <w:proofErr w:type="gramEnd"/>
      <w:r w:rsidRPr="00475D16">
        <w:rPr>
          <w:rFonts w:ascii="Arial" w:hAnsi="Arial" w:cs="Arial"/>
          <w:iCs/>
        </w:rPr>
        <w:t xml:space="preserve"> swathes of the field are now delving into wider and often interdisciplinary investigations of aesthetic, technological, ec</w:t>
      </w:r>
      <w:r w:rsidR="0087426D" w:rsidRPr="00475D16">
        <w:rPr>
          <w:rFonts w:ascii="Arial" w:hAnsi="Arial" w:cs="Arial"/>
          <w:iCs/>
        </w:rPr>
        <w:t>onomic</w:t>
      </w:r>
      <w:r w:rsidR="00BD6A8E" w:rsidRPr="00475D16">
        <w:rPr>
          <w:rFonts w:ascii="Arial" w:hAnsi="Arial" w:cs="Arial"/>
          <w:iCs/>
        </w:rPr>
        <w:t xml:space="preserve"> </w:t>
      </w:r>
      <w:r w:rsidRPr="00475D16">
        <w:rPr>
          <w:rFonts w:ascii="Arial" w:hAnsi="Arial" w:cs="Arial"/>
          <w:iCs/>
        </w:rPr>
        <w:t xml:space="preserve">and/or social formations of cinema, film and wider media culture. This module acquaints students with a variety of </w:t>
      </w:r>
      <w:r w:rsidRPr="00475D16">
        <w:rPr>
          <w:rFonts w:ascii="Arial" w:hAnsi="Arial" w:cs="Arial"/>
        </w:rPr>
        <w:t xml:space="preserve">sources, methods and methodologies currently used in </w:t>
      </w:r>
      <w:proofErr w:type="gramStart"/>
      <w:r w:rsidRPr="00475D16">
        <w:rPr>
          <w:rFonts w:ascii="Arial" w:hAnsi="Arial" w:cs="Arial"/>
        </w:rPr>
        <w:t>film scholarship and how to talk about them in rigorous ways</w:t>
      </w:r>
      <w:proofErr w:type="gramEnd"/>
      <w:r w:rsidRPr="00475D16">
        <w:rPr>
          <w:rFonts w:ascii="Arial" w:hAnsi="Arial" w:cs="Arial"/>
        </w:rPr>
        <w:t xml:space="preserve">. It </w:t>
      </w:r>
      <w:r w:rsidRPr="00475D16">
        <w:rPr>
          <w:rFonts w:ascii="Arial" w:hAnsi="Arial" w:cs="Arial"/>
          <w:iCs/>
        </w:rPr>
        <w:t xml:space="preserve">empowers students to read and understand how researchers </w:t>
      </w:r>
      <w:r w:rsidRPr="00475D16">
        <w:rPr>
          <w:rFonts w:ascii="Arial" w:hAnsi="Arial" w:cs="Arial"/>
        </w:rPr>
        <w:t>in the discipline strategically use sources and methods to answer research questions and advance knowledge, and to be able to apply these insights in their own research and enquiry.</w:t>
      </w:r>
      <w:r w:rsidR="00CB67BF" w:rsidRPr="00475D16">
        <w:rPr>
          <w:rFonts w:ascii="Arial" w:hAnsi="Arial" w:cs="Arial"/>
        </w:rPr>
        <w:t xml:space="preserve"> </w:t>
      </w:r>
      <w:r w:rsidR="0012213F" w:rsidRPr="00E90335">
        <w:rPr>
          <w:rFonts w:ascii="Arial" w:hAnsi="Arial" w:cs="Arial"/>
          <w:iCs/>
        </w:rPr>
        <w:t>In carrying out this investigation students will be encouraged to work with archive</w:t>
      </w:r>
      <w:r w:rsidR="00CB67BF" w:rsidRPr="00475D16">
        <w:rPr>
          <w:rFonts w:ascii="Arial" w:hAnsi="Arial" w:cs="Arial"/>
          <w:iCs/>
        </w:rPr>
        <w:t>s</w:t>
      </w:r>
      <w:r w:rsidR="0012213F" w:rsidRPr="00E90335">
        <w:rPr>
          <w:rFonts w:ascii="Arial" w:hAnsi="Arial" w:cs="Arial"/>
          <w:iCs/>
        </w:rPr>
        <w:t xml:space="preserve"> and primary sources</w:t>
      </w:r>
      <w:r w:rsidR="00CB67BF" w:rsidRPr="00475D16">
        <w:rPr>
          <w:rFonts w:ascii="Arial" w:hAnsi="Arial" w:cs="Arial"/>
          <w:iCs/>
        </w:rPr>
        <w:t xml:space="preserve">, and </w:t>
      </w:r>
      <w:proofErr w:type="gramStart"/>
      <w:r w:rsidR="00CB67BF" w:rsidRPr="00475D16">
        <w:rPr>
          <w:rFonts w:ascii="Arial" w:hAnsi="Arial" w:cs="Arial"/>
          <w:iCs/>
        </w:rPr>
        <w:t xml:space="preserve">to critically </w:t>
      </w:r>
      <w:r w:rsidR="0012213F" w:rsidRPr="00E90335">
        <w:rPr>
          <w:rFonts w:ascii="Arial" w:hAnsi="Arial" w:cs="Arial"/>
          <w:iCs/>
        </w:rPr>
        <w:t>evaluate</w:t>
      </w:r>
      <w:proofErr w:type="gramEnd"/>
      <w:r w:rsidR="0012213F" w:rsidRPr="00E90335">
        <w:rPr>
          <w:rFonts w:ascii="Arial" w:hAnsi="Arial" w:cs="Arial"/>
          <w:iCs/>
        </w:rPr>
        <w:t xml:space="preserve"> received histories</w:t>
      </w:r>
      <w:r w:rsidR="003354B4" w:rsidRPr="00475D16">
        <w:rPr>
          <w:rFonts w:ascii="Arial" w:hAnsi="Arial" w:cs="Arial"/>
          <w:iCs/>
        </w:rPr>
        <w:t xml:space="preserve"> by interrogating</w:t>
      </w:r>
      <w:r w:rsidR="00CB67BF" w:rsidRPr="00475D16">
        <w:rPr>
          <w:rFonts w:ascii="Arial" w:hAnsi="Arial" w:cs="Arial"/>
          <w:iCs/>
        </w:rPr>
        <w:t xml:space="preserve"> methodological procedures and assumptions</w:t>
      </w:r>
      <w:r w:rsidR="0012213F" w:rsidRPr="00E90335">
        <w:rPr>
          <w:rFonts w:ascii="Arial" w:hAnsi="Arial" w:cs="Arial"/>
          <w:iCs/>
        </w:rPr>
        <w:t xml:space="preserve">. </w:t>
      </w:r>
      <w:r w:rsidR="00CB67BF" w:rsidRPr="00475D16">
        <w:rPr>
          <w:rFonts w:ascii="Arial" w:hAnsi="Arial" w:cs="Arial"/>
          <w:iCs/>
        </w:rPr>
        <w:t>S</w:t>
      </w:r>
      <w:r w:rsidR="0012213F" w:rsidRPr="00E90335">
        <w:rPr>
          <w:rFonts w:ascii="Arial" w:hAnsi="Arial" w:cs="Arial"/>
          <w:iCs/>
        </w:rPr>
        <w:t xml:space="preserve">tudents will </w:t>
      </w:r>
      <w:r w:rsidR="00CB67BF" w:rsidRPr="00475D16">
        <w:rPr>
          <w:rFonts w:ascii="Arial" w:hAnsi="Arial" w:cs="Arial"/>
          <w:iCs/>
        </w:rPr>
        <w:t>apply their acquisition of knowledge</w:t>
      </w:r>
      <w:r w:rsidR="003354B4" w:rsidRPr="00475D16">
        <w:rPr>
          <w:rFonts w:ascii="Arial" w:hAnsi="Arial" w:cs="Arial"/>
          <w:iCs/>
        </w:rPr>
        <w:t>, for example,</w:t>
      </w:r>
      <w:r w:rsidR="00CB67BF" w:rsidRPr="00475D16">
        <w:rPr>
          <w:rFonts w:ascii="Arial" w:hAnsi="Arial" w:cs="Arial"/>
          <w:iCs/>
        </w:rPr>
        <w:t xml:space="preserve"> by </w:t>
      </w:r>
      <w:r w:rsidR="00BD6A8E" w:rsidRPr="00475D16">
        <w:rPr>
          <w:rFonts w:ascii="Arial" w:hAnsi="Arial" w:cs="Arial"/>
          <w:iCs/>
        </w:rPr>
        <w:t xml:space="preserve">compiling annotated bibliographies, annotated portfolios of sources, short writing exercises and then </w:t>
      </w:r>
      <w:r w:rsidR="0012213F" w:rsidRPr="00E90335">
        <w:rPr>
          <w:rFonts w:ascii="Arial" w:hAnsi="Arial" w:cs="Arial"/>
          <w:iCs/>
        </w:rPr>
        <w:t>writ</w:t>
      </w:r>
      <w:r w:rsidR="00CB67BF" w:rsidRPr="00475D16">
        <w:rPr>
          <w:rFonts w:ascii="Arial" w:hAnsi="Arial" w:cs="Arial"/>
          <w:iCs/>
        </w:rPr>
        <w:t>ing</w:t>
      </w:r>
      <w:r w:rsidR="0012213F" w:rsidRPr="00E90335">
        <w:rPr>
          <w:rFonts w:ascii="Arial" w:hAnsi="Arial" w:cs="Arial"/>
          <w:iCs/>
        </w:rPr>
        <w:t xml:space="preserve"> </w:t>
      </w:r>
      <w:r w:rsidR="008D2D39" w:rsidRPr="00475D16">
        <w:rPr>
          <w:rFonts w:ascii="Arial" w:hAnsi="Arial" w:cs="Arial"/>
          <w:iCs/>
        </w:rPr>
        <w:t xml:space="preserve">an essay </w:t>
      </w:r>
      <w:r w:rsidR="0012213F" w:rsidRPr="00E90335">
        <w:rPr>
          <w:rFonts w:ascii="Arial" w:hAnsi="Arial" w:cs="Arial"/>
          <w:iCs/>
        </w:rPr>
        <w:t>on an aspect of film history</w:t>
      </w:r>
      <w:r w:rsidR="008D2D39" w:rsidRPr="00475D16">
        <w:rPr>
          <w:rFonts w:ascii="Arial" w:hAnsi="Arial" w:cs="Arial"/>
          <w:iCs/>
        </w:rPr>
        <w:t xml:space="preserve"> that includes a reflection on the sources and methods used</w:t>
      </w:r>
      <w:r w:rsidR="0012213F" w:rsidRPr="00E90335">
        <w:rPr>
          <w:rFonts w:ascii="Arial" w:hAnsi="Arial" w:cs="Arial"/>
          <w:iCs/>
        </w:rPr>
        <w:t>.</w:t>
      </w:r>
      <w:r w:rsidR="00CB67BF" w:rsidRPr="00475D16">
        <w:rPr>
          <w:rFonts w:ascii="Arial" w:hAnsi="Arial" w:cs="Arial"/>
          <w:iCs/>
        </w:rPr>
        <w:t xml:space="preserve"> </w:t>
      </w:r>
      <w:r w:rsidR="0012213F" w:rsidRPr="00E90335">
        <w:rPr>
          <w:rFonts w:ascii="Arial" w:hAnsi="Arial" w:cs="Arial"/>
          <w:iCs/>
        </w:rPr>
        <w:t xml:space="preserve">The choice of </w:t>
      </w:r>
      <w:proofErr w:type="gramStart"/>
      <w:r w:rsidRPr="00E90335">
        <w:rPr>
          <w:rFonts w:ascii="Arial" w:hAnsi="Arial" w:cs="Arial"/>
          <w:iCs/>
        </w:rPr>
        <w:t>time period(s)</w:t>
      </w:r>
      <w:proofErr w:type="gramEnd"/>
      <w:r w:rsidRPr="00E90335">
        <w:rPr>
          <w:rFonts w:ascii="Arial" w:hAnsi="Arial" w:cs="Arial"/>
          <w:iCs/>
        </w:rPr>
        <w:t xml:space="preserve"> and </w:t>
      </w:r>
      <w:r w:rsidR="0012213F" w:rsidRPr="00E90335">
        <w:rPr>
          <w:rFonts w:ascii="Arial" w:hAnsi="Arial" w:cs="Arial"/>
          <w:iCs/>
        </w:rPr>
        <w:t>case stud</w:t>
      </w:r>
      <w:r w:rsidRPr="00E90335">
        <w:rPr>
          <w:rFonts w:ascii="Arial" w:hAnsi="Arial" w:cs="Arial"/>
          <w:iCs/>
        </w:rPr>
        <w:t>ies</w:t>
      </w:r>
      <w:r w:rsidR="0012213F" w:rsidRPr="00E90335">
        <w:rPr>
          <w:rFonts w:ascii="Arial" w:hAnsi="Arial" w:cs="Arial"/>
          <w:iCs/>
        </w:rPr>
        <w:t xml:space="preserve"> will </w:t>
      </w:r>
      <w:r w:rsidRPr="00E90335">
        <w:rPr>
          <w:rFonts w:ascii="Arial" w:hAnsi="Arial" w:cs="Arial"/>
          <w:iCs/>
        </w:rPr>
        <w:t xml:space="preserve">differ from year-to-year, </w:t>
      </w:r>
      <w:r w:rsidR="0012213F" w:rsidRPr="00E90335">
        <w:rPr>
          <w:rFonts w:ascii="Arial" w:hAnsi="Arial" w:cs="Arial"/>
          <w:iCs/>
        </w:rPr>
        <w:t>depend</w:t>
      </w:r>
      <w:r w:rsidRPr="00E90335">
        <w:rPr>
          <w:rFonts w:ascii="Arial" w:hAnsi="Arial" w:cs="Arial"/>
          <w:iCs/>
        </w:rPr>
        <w:t>ing</w:t>
      </w:r>
      <w:r w:rsidR="0012213F" w:rsidRPr="00E90335">
        <w:rPr>
          <w:rFonts w:ascii="Arial" w:hAnsi="Arial" w:cs="Arial"/>
          <w:iCs/>
        </w:rPr>
        <w:t xml:space="preserve"> upon the expertise of the module convenor.</w:t>
      </w:r>
    </w:p>
    <w:p w14:paraId="02FD1F56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43A7EA21" w14:textId="77777777" w:rsidR="009A2D37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Reading l</w:t>
      </w:r>
      <w:r w:rsidR="009A2D37" w:rsidRPr="009D52D0">
        <w:rPr>
          <w:rFonts w:ascii="Arial" w:hAnsi="Arial" w:cs="Arial"/>
          <w:b/>
          <w:sz w:val="24"/>
          <w:szCs w:val="24"/>
        </w:rPr>
        <w:t xml:space="preserve">ist </w:t>
      </w:r>
      <w:r w:rsidR="00274ED7" w:rsidRPr="009D52D0">
        <w:rPr>
          <w:rFonts w:ascii="Arial" w:hAnsi="Arial" w:cs="Arial"/>
          <w:b/>
          <w:sz w:val="24"/>
          <w:szCs w:val="24"/>
        </w:rPr>
        <w:t>(Indicative list, current at time of publication. Reading lists will be published annually)</w:t>
      </w:r>
    </w:p>
    <w:p w14:paraId="1C253058" w14:textId="22286ADD" w:rsidR="0012213F" w:rsidRPr="00475D16" w:rsidRDefault="0012213F" w:rsidP="00BC1814">
      <w:pPr>
        <w:spacing w:after="0" w:line="240" w:lineRule="auto"/>
        <w:ind w:left="567" w:right="260"/>
        <w:jc w:val="both"/>
        <w:rPr>
          <w:rFonts w:ascii="Arial" w:hAnsi="Arial" w:cs="Arial"/>
          <w:sz w:val="24"/>
          <w:szCs w:val="24"/>
        </w:rPr>
      </w:pPr>
      <w:r w:rsidRPr="00E90335">
        <w:rPr>
          <w:rFonts w:ascii="Arial" w:hAnsi="Arial" w:cs="Arial"/>
          <w:sz w:val="24"/>
          <w:szCs w:val="24"/>
          <w:lang w:val="de-DE"/>
        </w:rPr>
        <w:t>Allen, R</w:t>
      </w:r>
      <w:r w:rsidR="0029405A" w:rsidRPr="00E90335">
        <w:rPr>
          <w:rFonts w:ascii="Arial" w:hAnsi="Arial" w:cs="Arial"/>
          <w:sz w:val="24"/>
          <w:szCs w:val="24"/>
          <w:lang w:val="de-DE"/>
        </w:rPr>
        <w:t>.</w:t>
      </w:r>
      <w:r w:rsidRPr="00E90335">
        <w:rPr>
          <w:rFonts w:ascii="Arial" w:hAnsi="Arial" w:cs="Arial"/>
          <w:sz w:val="24"/>
          <w:szCs w:val="24"/>
          <w:lang w:val="de-DE"/>
        </w:rPr>
        <w:t xml:space="preserve"> C. &amp; Gomery, </w:t>
      </w:r>
      <w:r w:rsidR="0029405A" w:rsidRPr="00E90335">
        <w:rPr>
          <w:rFonts w:ascii="Arial" w:hAnsi="Arial" w:cs="Arial"/>
          <w:sz w:val="24"/>
          <w:szCs w:val="24"/>
          <w:lang w:val="de-DE"/>
        </w:rPr>
        <w:t>D.</w:t>
      </w:r>
      <w:r w:rsidRPr="00E90335">
        <w:rPr>
          <w:rFonts w:ascii="Arial" w:hAnsi="Arial" w:cs="Arial"/>
          <w:sz w:val="24"/>
          <w:szCs w:val="24"/>
          <w:lang w:val="de-DE"/>
        </w:rPr>
        <w:t xml:space="preserve"> </w:t>
      </w:r>
      <w:r w:rsidRPr="00475D16">
        <w:rPr>
          <w:rFonts w:ascii="Arial" w:hAnsi="Arial" w:cs="Arial"/>
          <w:sz w:val="24"/>
          <w:szCs w:val="24"/>
        </w:rPr>
        <w:t xml:space="preserve">(1985). </w:t>
      </w:r>
      <w:r w:rsidRPr="00475D16">
        <w:rPr>
          <w:rFonts w:ascii="Arial" w:hAnsi="Arial" w:cs="Arial"/>
          <w:i/>
          <w:sz w:val="24"/>
          <w:szCs w:val="24"/>
        </w:rPr>
        <w:t>Film History: Theory and Practice</w:t>
      </w:r>
      <w:r w:rsidRPr="00475D16">
        <w:rPr>
          <w:rFonts w:ascii="Arial" w:hAnsi="Arial" w:cs="Arial"/>
          <w:sz w:val="24"/>
          <w:szCs w:val="24"/>
        </w:rPr>
        <w:t>, New York: McGraw Hill</w:t>
      </w:r>
    </w:p>
    <w:p w14:paraId="59BC5085" w14:textId="77777777" w:rsidR="0012213F" w:rsidRPr="00475D16" w:rsidRDefault="0012213F" w:rsidP="00475D16">
      <w:pPr>
        <w:spacing w:after="0" w:line="240" w:lineRule="auto"/>
        <w:ind w:left="567" w:right="260"/>
        <w:jc w:val="both"/>
        <w:rPr>
          <w:rFonts w:ascii="Arial" w:hAnsi="Arial" w:cs="Arial"/>
          <w:sz w:val="24"/>
          <w:szCs w:val="24"/>
        </w:rPr>
      </w:pPr>
      <w:proofErr w:type="spellStart"/>
      <w:r w:rsidRPr="00475D16">
        <w:rPr>
          <w:rFonts w:ascii="Arial" w:hAnsi="Arial" w:cs="Arial"/>
          <w:sz w:val="24"/>
          <w:szCs w:val="24"/>
        </w:rPr>
        <w:t>Biltereyst</w:t>
      </w:r>
      <w:proofErr w:type="spellEnd"/>
      <w:r w:rsidRPr="00475D16">
        <w:rPr>
          <w:rFonts w:ascii="Arial" w:hAnsi="Arial" w:cs="Arial"/>
          <w:sz w:val="24"/>
          <w:szCs w:val="24"/>
        </w:rPr>
        <w:t xml:space="preserve">, D., </w:t>
      </w:r>
      <w:proofErr w:type="spellStart"/>
      <w:r w:rsidRPr="00475D16">
        <w:rPr>
          <w:rFonts w:ascii="Arial" w:hAnsi="Arial" w:cs="Arial"/>
          <w:sz w:val="24"/>
          <w:szCs w:val="24"/>
        </w:rPr>
        <w:t>Maltby</w:t>
      </w:r>
      <w:proofErr w:type="spellEnd"/>
      <w:r w:rsidRPr="00475D16">
        <w:rPr>
          <w:rFonts w:ascii="Arial" w:hAnsi="Arial" w:cs="Arial"/>
          <w:sz w:val="24"/>
          <w:szCs w:val="24"/>
        </w:rPr>
        <w:t xml:space="preserve">, R. &amp; </w:t>
      </w:r>
      <w:proofErr w:type="spellStart"/>
      <w:r w:rsidRPr="00475D16">
        <w:rPr>
          <w:rFonts w:ascii="Arial" w:hAnsi="Arial" w:cs="Arial"/>
          <w:sz w:val="24"/>
          <w:szCs w:val="24"/>
        </w:rPr>
        <w:t>Meers</w:t>
      </w:r>
      <w:proofErr w:type="spellEnd"/>
      <w:r w:rsidRPr="00475D16">
        <w:rPr>
          <w:rFonts w:ascii="Arial" w:hAnsi="Arial" w:cs="Arial"/>
          <w:sz w:val="24"/>
          <w:szCs w:val="24"/>
        </w:rPr>
        <w:t xml:space="preserve">, P. (eds.), (2011). New Cinema History: approaches and case studies, Cambridge: </w:t>
      </w:r>
      <w:proofErr w:type="spellStart"/>
      <w:r w:rsidRPr="00475D16">
        <w:rPr>
          <w:rFonts w:ascii="Arial" w:hAnsi="Arial" w:cs="Arial"/>
          <w:sz w:val="24"/>
          <w:szCs w:val="24"/>
        </w:rPr>
        <w:t>WileyBlackwell</w:t>
      </w:r>
      <w:proofErr w:type="spellEnd"/>
    </w:p>
    <w:p w14:paraId="2869F322" w14:textId="07701EE4" w:rsidR="0012213F" w:rsidRPr="00475D16" w:rsidRDefault="0012213F" w:rsidP="00BC1814">
      <w:pPr>
        <w:spacing w:after="0" w:line="240" w:lineRule="auto"/>
        <w:ind w:left="567" w:right="260"/>
        <w:jc w:val="both"/>
        <w:rPr>
          <w:rFonts w:ascii="Arial" w:hAnsi="Arial" w:cs="Arial"/>
          <w:sz w:val="24"/>
          <w:szCs w:val="24"/>
        </w:rPr>
      </w:pPr>
      <w:proofErr w:type="spellStart"/>
      <w:r w:rsidRPr="00475D16">
        <w:rPr>
          <w:rFonts w:ascii="Arial" w:hAnsi="Arial" w:cs="Arial"/>
          <w:sz w:val="24"/>
          <w:szCs w:val="24"/>
        </w:rPr>
        <w:t>Bordwell</w:t>
      </w:r>
      <w:proofErr w:type="spellEnd"/>
      <w:r w:rsidRPr="00475D16">
        <w:rPr>
          <w:rFonts w:ascii="Arial" w:hAnsi="Arial" w:cs="Arial"/>
          <w:sz w:val="24"/>
          <w:szCs w:val="24"/>
        </w:rPr>
        <w:t>, D</w:t>
      </w:r>
      <w:r w:rsidR="0029405A" w:rsidRPr="00475D16">
        <w:rPr>
          <w:rFonts w:ascii="Arial" w:hAnsi="Arial" w:cs="Arial"/>
          <w:sz w:val="24"/>
          <w:szCs w:val="24"/>
        </w:rPr>
        <w:t>.</w:t>
      </w:r>
      <w:r w:rsidRPr="00475D16">
        <w:rPr>
          <w:rFonts w:ascii="Arial" w:hAnsi="Arial" w:cs="Arial"/>
          <w:sz w:val="24"/>
          <w:szCs w:val="24"/>
        </w:rPr>
        <w:t xml:space="preserve"> &amp; Thompson, K</w:t>
      </w:r>
      <w:r w:rsidR="0029405A" w:rsidRPr="00475D16">
        <w:rPr>
          <w:rFonts w:ascii="Arial" w:hAnsi="Arial" w:cs="Arial"/>
          <w:sz w:val="24"/>
          <w:szCs w:val="24"/>
        </w:rPr>
        <w:t>.</w:t>
      </w:r>
      <w:r w:rsidRPr="00475D16">
        <w:rPr>
          <w:rFonts w:ascii="Arial" w:hAnsi="Arial" w:cs="Arial"/>
          <w:sz w:val="24"/>
          <w:szCs w:val="24"/>
        </w:rPr>
        <w:t xml:space="preserve">, (2009). </w:t>
      </w:r>
      <w:r w:rsidRPr="00475D16">
        <w:rPr>
          <w:rFonts w:ascii="Arial" w:hAnsi="Arial" w:cs="Arial"/>
          <w:i/>
          <w:sz w:val="24"/>
          <w:szCs w:val="24"/>
        </w:rPr>
        <w:t>Film History: an introduction</w:t>
      </w:r>
      <w:r w:rsidRPr="00475D16">
        <w:rPr>
          <w:rFonts w:ascii="Arial" w:hAnsi="Arial" w:cs="Arial"/>
          <w:sz w:val="24"/>
          <w:szCs w:val="24"/>
        </w:rPr>
        <w:t>, New York: McGraw Hill</w:t>
      </w:r>
    </w:p>
    <w:p w14:paraId="03A119A6" w14:textId="77777777" w:rsidR="0012213F" w:rsidRPr="00475D16" w:rsidRDefault="0012213F" w:rsidP="00475D16">
      <w:pPr>
        <w:spacing w:after="0" w:line="240" w:lineRule="auto"/>
        <w:ind w:left="567" w:right="260"/>
        <w:jc w:val="both"/>
        <w:rPr>
          <w:rFonts w:ascii="Arial" w:hAnsi="Arial" w:cs="Arial"/>
          <w:sz w:val="24"/>
          <w:szCs w:val="24"/>
        </w:rPr>
      </w:pPr>
      <w:proofErr w:type="spellStart"/>
      <w:r w:rsidRPr="00475D16">
        <w:rPr>
          <w:rFonts w:ascii="Arial" w:hAnsi="Arial" w:cs="Arial"/>
          <w:sz w:val="24"/>
          <w:szCs w:val="24"/>
        </w:rPr>
        <w:t>Grainge</w:t>
      </w:r>
      <w:proofErr w:type="spellEnd"/>
      <w:r w:rsidRPr="00475D16">
        <w:rPr>
          <w:rFonts w:ascii="Arial" w:hAnsi="Arial" w:cs="Arial"/>
          <w:sz w:val="24"/>
          <w:szCs w:val="24"/>
        </w:rPr>
        <w:t xml:space="preserve">, P. et al (eds.), (2007). </w:t>
      </w:r>
      <w:r w:rsidRPr="00475D16">
        <w:rPr>
          <w:rFonts w:ascii="Arial" w:hAnsi="Arial" w:cs="Arial"/>
          <w:i/>
          <w:sz w:val="24"/>
          <w:szCs w:val="24"/>
        </w:rPr>
        <w:t>Film Histories: an introduction and reader</w:t>
      </w:r>
      <w:r w:rsidRPr="00475D16">
        <w:rPr>
          <w:rFonts w:ascii="Arial" w:hAnsi="Arial" w:cs="Arial"/>
          <w:sz w:val="24"/>
          <w:szCs w:val="24"/>
        </w:rPr>
        <w:t>, Edinburgh: Edinburgh University Press</w:t>
      </w:r>
    </w:p>
    <w:p w14:paraId="1BCDBD33" w14:textId="735DD83B" w:rsidR="009A2D37" w:rsidRPr="00475D16" w:rsidRDefault="0012213F" w:rsidP="00475D16">
      <w:pPr>
        <w:spacing w:after="0" w:line="240" w:lineRule="auto"/>
        <w:ind w:left="567" w:right="260"/>
        <w:jc w:val="both"/>
        <w:rPr>
          <w:rFonts w:ascii="Arial" w:hAnsi="Arial" w:cs="Arial"/>
          <w:sz w:val="24"/>
          <w:szCs w:val="24"/>
        </w:rPr>
      </w:pPr>
      <w:proofErr w:type="spellStart"/>
      <w:r w:rsidRPr="00475D16">
        <w:rPr>
          <w:rFonts w:ascii="Arial" w:hAnsi="Arial" w:cs="Arial"/>
          <w:sz w:val="24"/>
          <w:szCs w:val="24"/>
        </w:rPr>
        <w:t>Staiger</w:t>
      </w:r>
      <w:proofErr w:type="spellEnd"/>
      <w:r w:rsidRPr="00475D16">
        <w:rPr>
          <w:rFonts w:ascii="Arial" w:hAnsi="Arial" w:cs="Arial"/>
          <w:sz w:val="24"/>
          <w:szCs w:val="24"/>
        </w:rPr>
        <w:t>, J</w:t>
      </w:r>
      <w:r w:rsidR="0029405A" w:rsidRPr="00475D16">
        <w:rPr>
          <w:rFonts w:ascii="Arial" w:hAnsi="Arial" w:cs="Arial"/>
          <w:sz w:val="24"/>
          <w:szCs w:val="24"/>
        </w:rPr>
        <w:t>.</w:t>
      </w:r>
      <w:r w:rsidRPr="00475D16">
        <w:rPr>
          <w:rFonts w:ascii="Arial" w:hAnsi="Arial" w:cs="Arial"/>
          <w:sz w:val="24"/>
          <w:szCs w:val="24"/>
        </w:rPr>
        <w:t>, (1992). Int</w:t>
      </w:r>
      <w:r w:rsidRPr="00475D16">
        <w:rPr>
          <w:rFonts w:ascii="Arial" w:hAnsi="Arial" w:cs="Arial"/>
          <w:i/>
          <w:sz w:val="24"/>
          <w:szCs w:val="24"/>
        </w:rPr>
        <w:t>erpreting Film: Studies in the Historical Reception of American Cinema</w:t>
      </w:r>
      <w:r w:rsidRPr="00475D16">
        <w:rPr>
          <w:rFonts w:ascii="Arial" w:hAnsi="Arial" w:cs="Arial"/>
          <w:sz w:val="24"/>
          <w:szCs w:val="24"/>
        </w:rPr>
        <w:t>, Princeton, NJ: Princeton University Press</w:t>
      </w:r>
    </w:p>
    <w:p w14:paraId="3EE00367" w14:textId="77777777" w:rsidR="008D4447" w:rsidRPr="00475D16" w:rsidRDefault="008D4447" w:rsidP="00475D16">
      <w:pPr>
        <w:spacing w:after="0" w:line="240" w:lineRule="auto"/>
        <w:ind w:right="543"/>
        <w:jc w:val="both"/>
        <w:rPr>
          <w:rFonts w:ascii="Arial" w:hAnsi="Arial" w:cs="Arial"/>
          <w:b/>
          <w:sz w:val="24"/>
          <w:szCs w:val="24"/>
        </w:rPr>
      </w:pPr>
    </w:p>
    <w:p w14:paraId="32EF50E6" w14:textId="77777777" w:rsidR="00883204" w:rsidRPr="00475D16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i/>
          <w:iCs/>
          <w:sz w:val="24"/>
          <w:szCs w:val="24"/>
        </w:rPr>
      </w:pPr>
      <w:r w:rsidRPr="00475D16">
        <w:rPr>
          <w:rFonts w:ascii="Arial" w:hAnsi="Arial" w:cs="Arial"/>
          <w:b/>
          <w:sz w:val="24"/>
          <w:szCs w:val="24"/>
        </w:rPr>
        <w:t>Learning</w:t>
      </w:r>
      <w:r w:rsidR="00883204" w:rsidRPr="00475D16">
        <w:rPr>
          <w:rFonts w:ascii="Arial" w:hAnsi="Arial" w:cs="Arial"/>
          <w:b/>
          <w:sz w:val="24"/>
          <w:szCs w:val="24"/>
        </w:rPr>
        <w:t xml:space="preserve"> and t</w:t>
      </w:r>
      <w:r w:rsidR="006F3F8B" w:rsidRPr="00475D16">
        <w:rPr>
          <w:rFonts w:ascii="Arial" w:hAnsi="Arial" w:cs="Arial"/>
          <w:b/>
          <w:sz w:val="24"/>
          <w:szCs w:val="24"/>
        </w:rPr>
        <w:t>eaching m</w:t>
      </w:r>
      <w:r w:rsidRPr="00475D16">
        <w:rPr>
          <w:rFonts w:ascii="Arial" w:hAnsi="Arial" w:cs="Arial"/>
          <w:b/>
          <w:sz w:val="24"/>
          <w:szCs w:val="24"/>
        </w:rPr>
        <w:t>ethods</w:t>
      </w:r>
    </w:p>
    <w:p w14:paraId="4CA4D6E5" w14:textId="723D539B" w:rsidR="0012213F" w:rsidRPr="00475D16" w:rsidRDefault="0012213F" w:rsidP="00475D16">
      <w:pPr>
        <w:spacing w:after="120" w:line="240" w:lineRule="auto"/>
        <w:ind w:right="260" w:firstLine="567"/>
        <w:rPr>
          <w:rFonts w:ascii="Arial" w:hAnsi="Arial" w:cs="Arial"/>
          <w:iCs/>
          <w:sz w:val="24"/>
          <w:szCs w:val="24"/>
        </w:rPr>
      </w:pPr>
      <w:r w:rsidRPr="00475D16">
        <w:rPr>
          <w:rFonts w:ascii="Arial" w:hAnsi="Arial" w:cs="Arial"/>
          <w:iCs/>
          <w:sz w:val="24"/>
          <w:szCs w:val="24"/>
        </w:rPr>
        <w:t>Total Contact Hours: 5</w:t>
      </w:r>
      <w:r w:rsidR="00810090" w:rsidRPr="00475D16">
        <w:rPr>
          <w:rFonts w:ascii="Arial" w:hAnsi="Arial" w:cs="Arial"/>
          <w:iCs/>
          <w:sz w:val="24"/>
          <w:szCs w:val="24"/>
        </w:rPr>
        <w:t>5</w:t>
      </w:r>
    </w:p>
    <w:p w14:paraId="6AD4ED00" w14:textId="35BD4B09" w:rsidR="0012213F" w:rsidRPr="00475D16" w:rsidRDefault="0012213F" w:rsidP="00475D16">
      <w:pPr>
        <w:spacing w:after="120" w:line="240" w:lineRule="auto"/>
        <w:ind w:right="260" w:firstLine="567"/>
        <w:rPr>
          <w:rFonts w:ascii="Arial" w:hAnsi="Arial" w:cs="Arial"/>
          <w:iCs/>
          <w:sz w:val="24"/>
          <w:szCs w:val="24"/>
        </w:rPr>
      </w:pPr>
      <w:r w:rsidRPr="00475D16">
        <w:rPr>
          <w:rFonts w:ascii="Arial" w:hAnsi="Arial" w:cs="Arial"/>
          <w:iCs/>
          <w:sz w:val="24"/>
          <w:szCs w:val="24"/>
        </w:rPr>
        <w:t>Private Study Hours: 2</w:t>
      </w:r>
      <w:r w:rsidR="00810090" w:rsidRPr="00475D16">
        <w:rPr>
          <w:rFonts w:ascii="Arial" w:hAnsi="Arial" w:cs="Arial"/>
          <w:iCs/>
          <w:sz w:val="24"/>
          <w:szCs w:val="24"/>
        </w:rPr>
        <w:t>45</w:t>
      </w:r>
    </w:p>
    <w:p w14:paraId="059502BA" w14:textId="77777777" w:rsidR="0012213F" w:rsidRPr="00475D16" w:rsidRDefault="0012213F" w:rsidP="00475D16">
      <w:pPr>
        <w:spacing w:after="120" w:line="240" w:lineRule="auto"/>
        <w:ind w:right="260" w:firstLine="567"/>
        <w:rPr>
          <w:rFonts w:ascii="Arial" w:hAnsi="Arial" w:cs="Arial"/>
          <w:iCs/>
          <w:sz w:val="24"/>
          <w:szCs w:val="24"/>
        </w:rPr>
      </w:pPr>
      <w:r w:rsidRPr="00475D16">
        <w:rPr>
          <w:rFonts w:ascii="Arial" w:hAnsi="Arial" w:cs="Arial"/>
          <w:iCs/>
          <w:sz w:val="24"/>
          <w:szCs w:val="24"/>
        </w:rPr>
        <w:t>Total Study Hours: 300</w:t>
      </w:r>
    </w:p>
    <w:p w14:paraId="5AB30F1B" w14:textId="77777777" w:rsidR="008D4447" w:rsidRPr="00475D16" w:rsidRDefault="008D4447" w:rsidP="0012213F">
      <w:pPr>
        <w:spacing w:after="120" w:line="240" w:lineRule="auto"/>
        <w:ind w:right="543"/>
        <w:rPr>
          <w:rFonts w:ascii="Arial" w:hAnsi="Arial" w:cs="Arial"/>
          <w:iCs/>
          <w:sz w:val="24"/>
          <w:szCs w:val="24"/>
        </w:rPr>
      </w:pPr>
    </w:p>
    <w:p w14:paraId="22577353" w14:textId="77777777" w:rsidR="00883204" w:rsidRPr="00475D16" w:rsidRDefault="00EF4933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i/>
          <w:iCs/>
          <w:sz w:val="24"/>
          <w:szCs w:val="24"/>
        </w:rPr>
      </w:pPr>
      <w:r w:rsidRPr="00475D16">
        <w:rPr>
          <w:rFonts w:ascii="Arial" w:hAnsi="Arial" w:cs="Arial"/>
          <w:b/>
          <w:sz w:val="24"/>
          <w:szCs w:val="24"/>
        </w:rPr>
        <w:t>Assessment methods</w:t>
      </w:r>
    </w:p>
    <w:p w14:paraId="0FEFFBF1" w14:textId="77777777" w:rsidR="00696FF5" w:rsidRPr="00475D16" w:rsidRDefault="00696FF5" w:rsidP="009D52D0">
      <w:pPr>
        <w:pStyle w:val="ListParagraph"/>
        <w:numPr>
          <w:ilvl w:val="1"/>
          <w:numId w:val="9"/>
        </w:num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 w:rsidRPr="00475D16">
        <w:rPr>
          <w:rFonts w:ascii="Arial" w:hAnsi="Arial" w:cs="Arial"/>
          <w:iCs/>
          <w:sz w:val="24"/>
          <w:szCs w:val="24"/>
        </w:rPr>
        <w:t>Main assessment methods</w:t>
      </w:r>
    </w:p>
    <w:p w14:paraId="07E0A854" w14:textId="6ADFE838" w:rsidR="00475D16" w:rsidRPr="00475D16" w:rsidRDefault="00475D16" w:rsidP="00475D16">
      <w:pPr>
        <w:pStyle w:val="ListParagraph"/>
        <w:spacing w:after="120"/>
        <w:ind w:left="567" w:right="260"/>
        <w:contextualSpacing w:val="0"/>
        <w:rPr>
          <w:rFonts w:ascii="Arial" w:hAnsi="Arial" w:cs="Arial"/>
          <w:iCs/>
          <w:sz w:val="24"/>
          <w:szCs w:val="24"/>
        </w:rPr>
      </w:pPr>
      <w:r w:rsidRPr="00475D16">
        <w:rPr>
          <w:rFonts w:ascii="Arial" w:hAnsi="Arial" w:cs="Arial"/>
          <w:iCs/>
          <w:sz w:val="24"/>
          <w:szCs w:val="24"/>
        </w:rPr>
        <w:br/>
      </w:r>
      <w:r w:rsidR="003F049E" w:rsidRPr="00475D16">
        <w:rPr>
          <w:rFonts w:ascii="Arial" w:hAnsi="Arial" w:cs="Arial"/>
          <w:iCs/>
          <w:sz w:val="24"/>
          <w:szCs w:val="24"/>
        </w:rPr>
        <w:t>Digital Portfolio</w:t>
      </w:r>
      <w:r w:rsidR="0012213F" w:rsidRPr="00475D16">
        <w:rPr>
          <w:rFonts w:ascii="Arial" w:hAnsi="Arial" w:cs="Arial"/>
          <w:iCs/>
          <w:sz w:val="24"/>
          <w:szCs w:val="24"/>
        </w:rPr>
        <w:t xml:space="preserve"> – </w:t>
      </w:r>
      <w:r w:rsidR="003F049E" w:rsidRPr="00475D16">
        <w:rPr>
          <w:rFonts w:ascii="Arial" w:hAnsi="Arial" w:cs="Arial"/>
          <w:iCs/>
          <w:sz w:val="24"/>
          <w:szCs w:val="24"/>
        </w:rPr>
        <w:t>5</w:t>
      </w:r>
      <w:r w:rsidR="0012213F" w:rsidRPr="00475D16">
        <w:rPr>
          <w:rFonts w:ascii="Arial" w:hAnsi="Arial" w:cs="Arial"/>
          <w:iCs/>
          <w:sz w:val="24"/>
          <w:szCs w:val="24"/>
        </w:rPr>
        <w:t>0%</w:t>
      </w:r>
    </w:p>
    <w:p w14:paraId="0B08E996" w14:textId="6A22BEA9" w:rsidR="0012213F" w:rsidRPr="00475D16" w:rsidRDefault="0012213F" w:rsidP="00475D16">
      <w:pPr>
        <w:pStyle w:val="ListParagraph"/>
        <w:spacing w:after="120"/>
        <w:ind w:left="567" w:right="260"/>
        <w:contextualSpacing w:val="0"/>
        <w:rPr>
          <w:rFonts w:ascii="Arial" w:hAnsi="Arial" w:cs="Arial"/>
          <w:iCs/>
          <w:sz w:val="24"/>
          <w:szCs w:val="24"/>
        </w:rPr>
      </w:pPr>
      <w:r w:rsidRPr="00475D16">
        <w:rPr>
          <w:rFonts w:ascii="Arial" w:hAnsi="Arial" w:cs="Arial"/>
          <w:iCs/>
          <w:sz w:val="24"/>
          <w:szCs w:val="24"/>
        </w:rPr>
        <w:t>Essay (3</w:t>
      </w:r>
      <w:r w:rsidR="003F049E" w:rsidRPr="00475D16">
        <w:rPr>
          <w:rFonts w:ascii="Arial" w:hAnsi="Arial" w:cs="Arial"/>
          <w:iCs/>
          <w:sz w:val="24"/>
          <w:szCs w:val="24"/>
        </w:rPr>
        <w:t>5</w:t>
      </w:r>
      <w:r w:rsidRPr="00475D16">
        <w:rPr>
          <w:rFonts w:ascii="Arial" w:hAnsi="Arial" w:cs="Arial"/>
          <w:iCs/>
          <w:sz w:val="24"/>
          <w:szCs w:val="24"/>
        </w:rPr>
        <w:t>00 words) – 50%</w:t>
      </w:r>
    </w:p>
    <w:p w14:paraId="2E152F07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7DB9F795" w14:textId="77777777" w:rsidR="00696FF5" w:rsidRPr="009D52D0" w:rsidRDefault="00696FF5" w:rsidP="009D52D0">
      <w:p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 w:rsidRPr="009D52D0">
        <w:rPr>
          <w:rFonts w:ascii="Arial" w:hAnsi="Arial" w:cs="Arial"/>
          <w:iCs/>
          <w:sz w:val="24"/>
          <w:szCs w:val="24"/>
        </w:rPr>
        <w:t>13.2</w:t>
      </w:r>
      <w:r w:rsidRPr="009D52D0">
        <w:rPr>
          <w:rFonts w:ascii="Arial" w:hAnsi="Arial" w:cs="Arial"/>
          <w:iCs/>
          <w:sz w:val="24"/>
          <w:szCs w:val="24"/>
        </w:rPr>
        <w:tab/>
        <w:t xml:space="preserve">Reassessment methods </w:t>
      </w:r>
    </w:p>
    <w:p w14:paraId="625BF960" w14:textId="74552F9C" w:rsidR="00B72470" w:rsidRDefault="0012213F" w:rsidP="00E90335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Like-for-like</w:t>
      </w:r>
    </w:p>
    <w:p w14:paraId="7D7AC797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6A47E563" w14:textId="77777777" w:rsidR="00274ED7" w:rsidRPr="009D52D0" w:rsidRDefault="006F3F8B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D52D0">
        <w:rPr>
          <w:rFonts w:ascii="Arial" w:hAnsi="Arial" w:cs="Arial"/>
          <w:b/>
          <w:i/>
          <w:iCs/>
          <w:sz w:val="24"/>
          <w:szCs w:val="24"/>
        </w:rPr>
        <w:lastRenderedPageBreak/>
        <w:t xml:space="preserve">Map of 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 xml:space="preserve">module learning outcomes 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(sections 8 &amp; 9)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 xml:space="preserve"> to l</w:t>
      </w:r>
      <w:r w:rsidRPr="009D52D0">
        <w:rPr>
          <w:rFonts w:ascii="Arial" w:hAnsi="Arial" w:cs="Arial"/>
          <w:b/>
          <w:i/>
          <w:iCs/>
          <w:sz w:val="24"/>
          <w:szCs w:val="24"/>
        </w:rPr>
        <w:t>earning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 xml:space="preserve"> and 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>teaching m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ethods (section12</w:t>
      </w:r>
      <w:r w:rsidRPr="009D52D0">
        <w:rPr>
          <w:rFonts w:ascii="Arial" w:hAnsi="Arial" w:cs="Arial"/>
          <w:b/>
          <w:i/>
          <w:iCs/>
          <w:sz w:val="24"/>
          <w:szCs w:val="24"/>
        </w:rPr>
        <w:t>) and m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>ethods of a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ssessment (section 13</w:t>
      </w:r>
      <w:r w:rsidR="00EF4933" w:rsidRPr="009D52D0">
        <w:rPr>
          <w:rFonts w:ascii="Arial" w:hAnsi="Arial" w:cs="Arial"/>
          <w:b/>
          <w:i/>
          <w:iCs/>
          <w:sz w:val="24"/>
          <w:szCs w:val="24"/>
        </w:rPr>
        <w:t>)</w:t>
      </w:r>
    </w:p>
    <w:p w14:paraId="1A783E32" w14:textId="77777777" w:rsidR="0012213F" w:rsidRPr="0012213F" w:rsidRDefault="0012213F" w:rsidP="0012213F">
      <w:pPr>
        <w:pStyle w:val="ListParagraph"/>
        <w:spacing w:after="120" w:line="240" w:lineRule="auto"/>
        <w:ind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765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F049E" w:rsidRPr="00302082" w14:paraId="067F6CF7" w14:textId="77777777" w:rsidTr="00E90335">
        <w:tc>
          <w:tcPr>
            <w:tcW w:w="3119" w:type="dxa"/>
            <w:shd w:val="clear" w:color="auto" w:fill="D9D9D9" w:themeFill="background1" w:themeFillShade="D9"/>
          </w:tcPr>
          <w:p w14:paraId="11F6C9DA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43AA60D3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7A515411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1D131314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3D4D06D6" w14:textId="66596F78" w:rsidR="003F049E" w:rsidRPr="00302082" w:rsidRDefault="003F049E" w:rsidP="00450974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</w:t>
            </w: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567" w:type="dxa"/>
          </w:tcPr>
          <w:p w14:paraId="4F0C0E1E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1C866E97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6C4D5A97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6E99347C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3F049E" w:rsidRPr="00302082" w14:paraId="5C409902" w14:textId="77777777" w:rsidTr="00E90335">
        <w:tc>
          <w:tcPr>
            <w:tcW w:w="3119" w:type="dxa"/>
            <w:shd w:val="clear" w:color="auto" w:fill="D9D9D9" w:themeFill="background1" w:themeFillShade="D9"/>
          </w:tcPr>
          <w:p w14:paraId="6183F334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1E1609EE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87A27D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47163A3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DD9D86B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9507BC1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FA870C2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BFA8D8E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155A93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F049E" w:rsidRPr="00302082" w14:paraId="26FFD5D7" w14:textId="77777777" w:rsidTr="00E90335">
        <w:tc>
          <w:tcPr>
            <w:tcW w:w="3119" w:type="dxa"/>
            <w:vAlign w:val="center"/>
          </w:tcPr>
          <w:p w14:paraId="353AD93D" w14:textId="77777777" w:rsidR="003F049E" w:rsidRPr="00606F6C" w:rsidRDefault="003F049E" w:rsidP="00450974">
            <w:pPr>
              <w:spacing w:after="120"/>
              <w:rPr>
                <w:rFonts w:ascii="Arial" w:hAnsi="Arial" w:cs="Arial"/>
              </w:rPr>
            </w:pPr>
            <w:r w:rsidRPr="00606F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2DACC823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886AB6C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16B3DBA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9636691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562CCD9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A598A8E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8254ED1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4D6A9D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F049E" w:rsidRPr="00302082" w14:paraId="418A6E8B" w14:textId="77777777" w:rsidTr="00E90335">
        <w:tc>
          <w:tcPr>
            <w:tcW w:w="3119" w:type="dxa"/>
            <w:vAlign w:val="center"/>
          </w:tcPr>
          <w:p w14:paraId="3FBB538D" w14:textId="7C9BA020" w:rsidR="003F049E" w:rsidRPr="00606F6C" w:rsidRDefault="003F049E" w:rsidP="0045097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</w:t>
            </w:r>
            <w:r w:rsidR="0087426D">
              <w:rPr>
                <w:rFonts w:ascii="Arial" w:hAnsi="Arial" w:cs="Arial"/>
              </w:rPr>
              <w:t>/Screening</w:t>
            </w:r>
          </w:p>
        </w:tc>
        <w:tc>
          <w:tcPr>
            <w:tcW w:w="567" w:type="dxa"/>
          </w:tcPr>
          <w:p w14:paraId="108115C7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32D26B2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632455E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F496129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21427A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0002155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00B79A4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3467886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F049E" w:rsidRPr="00302082" w14:paraId="30BF1EC8" w14:textId="77777777" w:rsidTr="00E90335">
        <w:tc>
          <w:tcPr>
            <w:tcW w:w="3119" w:type="dxa"/>
            <w:vAlign w:val="center"/>
          </w:tcPr>
          <w:p w14:paraId="76BF975F" w14:textId="77777777" w:rsidR="003F049E" w:rsidRPr="00606F6C" w:rsidRDefault="003F049E" w:rsidP="0045097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</w:tcPr>
          <w:p w14:paraId="2F1F164B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6A6FB9C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F0F6AA2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85A5634" w14:textId="101628F6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CA9C62F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824C2E0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555085A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A2E6401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F049E" w:rsidRPr="00302082" w14:paraId="1B4B629A" w14:textId="77777777" w:rsidTr="00E90335">
        <w:tc>
          <w:tcPr>
            <w:tcW w:w="3119" w:type="dxa"/>
            <w:shd w:val="clear" w:color="auto" w:fill="D9D9D9" w:themeFill="background1" w:themeFillShade="D9"/>
          </w:tcPr>
          <w:p w14:paraId="6228C121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5085ED9F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CF9D669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A35854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DF8EB48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1670ED7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B0EDF3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3A564AF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1477F9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F049E" w:rsidRPr="00302082" w14:paraId="2D515D88" w14:textId="77777777" w:rsidTr="00E90335">
        <w:tc>
          <w:tcPr>
            <w:tcW w:w="3119" w:type="dxa"/>
          </w:tcPr>
          <w:p w14:paraId="36126AF0" w14:textId="3D2E1B17" w:rsidR="003F049E" w:rsidRPr="00606F6C" w:rsidRDefault="00885B33" w:rsidP="0045097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Portfolio</w:t>
            </w:r>
          </w:p>
        </w:tc>
        <w:tc>
          <w:tcPr>
            <w:tcW w:w="567" w:type="dxa"/>
          </w:tcPr>
          <w:p w14:paraId="7B9D4D7B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CB24EC9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854C76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F2D9F7C" w14:textId="2CD22443" w:rsidR="003F049E" w:rsidRPr="00302082" w:rsidRDefault="002779AF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44C2872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8B8736E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73130E2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52D137D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F049E" w:rsidRPr="00302082" w14:paraId="33B92A2B" w14:textId="77777777" w:rsidTr="00E90335">
        <w:tc>
          <w:tcPr>
            <w:tcW w:w="3119" w:type="dxa"/>
          </w:tcPr>
          <w:p w14:paraId="257DE9F3" w14:textId="14C5EF31" w:rsidR="003F049E" w:rsidRPr="00606F6C" w:rsidRDefault="003F049E" w:rsidP="0045097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</w:t>
            </w:r>
            <w:r w:rsidR="00885B33">
              <w:rPr>
                <w:rFonts w:ascii="Arial" w:hAnsi="Arial" w:cs="Arial"/>
              </w:rPr>
              <w:t xml:space="preserve"> (3500 words)</w:t>
            </w:r>
          </w:p>
        </w:tc>
        <w:tc>
          <w:tcPr>
            <w:tcW w:w="567" w:type="dxa"/>
          </w:tcPr>
          <w:p w14:paraId="6A84C3F3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25E35B8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33F91A8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3518459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94F45E3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1390377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3469239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5644BB5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6337F8C7" w14:textId="77777777" w:rsidR="001C1787" w:rsidRPr="009D52D0" w:rsidRDefault="001C1787" w:rsidP="009D52D0">
      <w:pPr>
        <w:spacing w:after="120" w:line="240" w:lineRule="auto"/>
        <w:ind w:left="567" w:right="543"/>
        <w:jc w:val="both"/>
        <w:rPr>
          <w:rFonts w:ascii="Arial" w:hAnsi="Arial" w:cs="Arial"/>
          <w:i/>
          <w:iCs/>
          <w:sz w:val="24"/>
          <w:szCs w:val="24"/>
        </w:rPr>
      </w:pPr>
    </w:p>
    <w:p w14:paraId="61C9F28B" w14:textId="77777777" w:rsidR="007A6245" w:rsidRDefault="007A6245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1B6AB1AA" w14:textId="77777777" w:rsidR="00883204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iCs/>
          <w:sz w:val="24"/>
          <w:szCs w:val="24"/>
        </w:rPr>
      </w:pPr>
      <w:r w:rsidRPr="009D52D0">
        <w:rPr>
          <w:rFonts w:ascii="Arial" w:hAnsi="Arial" w:cs="Arial"/>
          <w:b/>
          <w:bCs/>
          <w:sz w:val="24"/>
          <w:szCs w:val="24"/>
        </w:rPr>
        <w:t xml:space="preserve">Inclusive module design </w:t>
      </w:r>
    </w:p>
    <w:p w14:paraId="672E8133" w14:textId="3922F105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proofErr w:type="gramStart"/>
      <w:r w:rsidRPr="009D52D0">
        <w:rPr>
          <w:rFonts w:ascii="Arial" w:hAnsi="Arial" w:cs="Arial"/>
          <w:sz w:val="24"/>
          <w:szCs w:val="24"/>
        </w:rPr>
        <w:t xml:space="preserve">The </w:t>
      </w:r>
      <w:r w:rsidR="007A49C1" w:rsidRPr="009D52D0">
        <w:rPr>
          <w:rFonts w:ascii="Arial" w:hAnsi="Arial" w:cs="Arial"/>
          <w:sz w:val="24"/>
          <w:szCs w:val="24"/>
        </w:rPr>
        <w:t>Division</w:t>
      </w:r>
      <w:r w:rsidRPr="009D52D0">
        <w:rPr>
          <w:rFonts w:ascii="Arial" w:hAnsi="Arial" w:cs="Arial"/>
          <w:sz w:val="24"/>
          <w:szCs w:val="24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Additional alternative arrangements for students with Inclusive Learning Plans (ILPs)/declared disabilities </w:t>
      </w:r>
      <w:proofErr w:type="gramStart"/>
      <w:r w:rsidRPr="009D52D0">
        <w:rPr>
          <w:rFonts w:ascii="Arial" w:hAnsi="Arial" w:cs="Arial"/>
          <w:sz w:val="24"/>
          <w:szCs w:val="24"/>
        </w:rPr>
        <w:t>will be made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on an individual basis, in consultation with the relevant policies and support services.</w:t>
      </w:r>
    </w:p>
    <w:p w14:paraId="7E1F7570" w14:textId="7777777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The inclusive practices in the guidance (see Annex B Appendix A) </w:t>
      </w:r>
      <w:proofErr w:type="gramStart"/>
      <w:r w:rsidRPr="009D52D0">
        <w:rPr>
          <w:rFonts w:ascii="Arial" w:hAnsi="Arial" w:cs="Arial"/>
          <w:sz w:val="24"/>
          <w:szCs w:val="24"/>
        </w:rPr>
        <w:t>have been considered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in order to support all students in the following areas:</w:t>
      </w:r>
    </w:p>
    <w:p w14:paraId="17E949D1" w14:textId="7777777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bCs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a) </w:t>
      </w:r>
      <w:r w:rsidRPr="009D52D0">
        <w:rPr>
          <w:rFonts w:ascii="Arial" w:hAnsi="Arial" w:cs="Arial"/>
          <w:bCs/>
          <w:sz w:val="24"/>
          <w:szCs w:val="24"/>
        </w:rPr>
        <w:t>Accessible resources and curriculum</w:t>
      </w:r>
    </w:p>
    <w:p w14:paraId="6BC1A1C7" w14:textId="77777777" w:rsidR="00883204" w:rsidRPr="009D52D0" w:rsidRDefault="00883204" w:rsidP="009D52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color w:val="000000"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b) </w:t>
      </w:r>
      <w:r w:rsidRPr="009D52D0">
        <w:rPr>
          <w:rFonts w:ascii="Arial" w:hAnsi="Arial" w:cs="Arial"/>
          <w:bCs/>
          <w:sz w:val="24"/>
          <w:szCs w:val="24"/>
        </w:rPr>
        <w:t>Learning</w:t>
      </w:r>
      <w:r w:rsidR="00BB2045" w:rsidRPr="009D52D0">
        <w:rPr>
          <w:rFonts w:ascii="Arial" w:hAnsi="Arial" w:cs="Arial"/>
          <w:bCs/>
          <w:sz w:val="24"/>
          <w:szCs w:val="24"/>
        </w:rPr>
        <w:t>,</w:t>
      </w:r>
      <w:r w:rsidRPr="009D52D0">
        <w:rPr>
          <w:rFonts w:ascii="Arial" w:hAnsi="Arial" w:cs="Arial"/>
          <w:bCs/>
          <w:sz w:val="24"/>
          <w:szCs w:val="24"/>
        </w:rPr>
        <w:t xml:space="preserve"> teaching and assessment methods</w:t>
      </w:r>
    </w:p>
    <w:p w14:paraId="7E683ABD" w14:textId="77777777" w:rsidR="00883204" w:rsidRPr="009D52D0" w:rsidRDefault="00883204" w:rsidP="009D52D0">
      <w:pPr>
        <w:spacing w:after="120" w:line="240" w:lineRule="auto"/>
        <w:ind w:left="567" w:right="543"/>
        <w:rPr>
          <w:rFonts w:ascii="Arial" w:hAnsi="Arial" w:cs="Arial"/>
          <w:i/>
          <w:iCs/>
          <w:sz w:val="24"/>
          <w:szCs w:val="24"/>
        </w:rPr>
      </w:pPr>
    </w:p>
    <w:p w14:paraId="7FA250C7" w14:textId="77777777" w:rsidR="00096DA4" w:rsidRPr="009D52D0" w:rsidRDefault="00096DA4" w:rsidP="009D52D0">
      <w:pPr>
        <w:spacing w:after="120" w:line="240" w:lineRule="auto"/>
        <w:ind w:left="426" w:right="543"/>
        <w:rPr>
          <w:rFonts w:ascii="Arial" w:hAnsi="Arial" w:cs="Arial"/>
          <w:i/>
          <w:iCs/>
          <w:sz w:val="24"/>
          <w:szCs w:val="24"/>
        </w:rPr>
      </w:pPr>
    </w:p>
    <w:p w14:paraId="1101E6B2" w14:textId="77777777" w:rsidR="009A2D37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Campus(</w:t>
      </w:r>
      <w:proofErr w:type="spellStart"/>
      <w:r w:rsidRPr="009D52D0">
        <w:rPr>
          <w:rFonts w:ascii="Arial" w:hAnsi="Arial" w:cs="Arial"/>
          <w:b/>
          <w:sz w:val="24"/>
          <w:szCs w:val="24"/>
        </w:rPr>
        <w:t>es</w:t>
      </w:r>
      <w:proofErr w:type="spellEnd"/>
      <w:r w:rsidRPr="009D52D0">
        <w:rPr>
          <w:rFonts w:ascii="Arial" w:hAnsi="Arial" w:cs="Arial"/>
          <w:b/>
          <w:sz w:val="24"/>
          <w:szCs w:val="24"/>
        </w:rPr>
        <w:t>) or c</w:t>
      </w:r>
      <w:r w:rsidR="009A2D37" w:rsidRPr="009D52D0">
        <w:rPr>
          <w:rFonts w:ascii="Arial" w:hAnsi="Arial" w:cs="Arial"/>
          <w:b/>
          <w:sz w:val="24"/>
          <w:szCs w:val="24"/>
        </w:rPr>
        <w:t>entre(s)</w:t>
      </w:r>
      <w:r w:rsidRPr="009D52D0">
        <w:rPr>
          <w:rFonts w:ascii="Arial" w:hAnsi="Arial" w:cs="Arial"/>
          <w:b/>
          <w:sz w:val="24"/>
          <w:szCs w:val="24"/>
        </w:rPr>
        <w:t xml:space="preserve"> where module will be delivered</w:t>
      </w:r>
    </w:p>
    <w:p w14:paraId="10FBECA5" w14:textId="0C851580" w:rsidR="009A2D37" w:rsidRPr="00475D16" w:rsidRDefault="0012213F" w:rsidP="00475D16">
      <w:pPr>
        <w:spacing w:after="120" w:line="240" w:lineRule="auto"/>
        <w:ind w:left="426" w:right="543" w:firstLine="141"/>
        <w:rPr>
          <w:rFonts w:ascii="Arial" w:hAnsi="Arial" w:cs="Arial"/>
          <w:sz w:val="24"/>
          <w:szCs w:val="24"/>
        </w:rPr>
      </w:pPr>
      <w:r w:rsidRPr="00475D16">
        <w:rPr>
          <w:rFonts w:ascii="Arial" w:hAnsi="Arial" w:cs="Arial"/>
          <w:sz w:val="24"/>
          <w:szCs w:val="24"/>
        </w:rPr>
        <w:t>Canterbury</w:t>
      </w:r>
    </w:p>
    <w:p w14:paraId="2BB22F57" w14:textId="77777777" w:rsidR="008D4447" w:rsidRPr="00475D16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6DCED553" w14:textId="77777777" w:rsidR="00883204" w:rsidRPr="00475D16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8"/>
        <w:jc w:val="both"/>
        <w:rPr>
          <w:rFonts w:ascii="Arial" w:hAnsi="Arial" w:cs="Arial"/>
          <w:b/>
          <w:sz w:val="24"/>
          <w:szCs w:val="24"/>
        </w:rPr>
      </w:pPr>
      <w:r w:rsidRPr="00475D16">
        <w:rPr>
          <w:rFonts w:ascii="Arial" w:hAnsi="Arial" w:cs="Arial"/>
          <w:b/>
          <w:sz w:val="24"/>
          <w:szCs w:val="24"/>
        </w:rPr>
        <w:t xml:space="preserve">Internationalisation </w:t>
      </w:r>
    </w:p>
    <w:p w14:paraId="342995AE" w14:textId="1E164EBF" w:rsidR="008D4447" w:rsidRPr="00475D16" w:rsidRDefault="0012213F" w:rsidP="00475D16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  <w:sz w:val="24"/>
          <w:szCs w:val="24"/>
        </w:rPr>
      </w:pPr>
      <w:r w:rsidRPr="00475D16">
        <w:rPr>
          <w:rFonts w:ascii="Arial" w:hAnsi="Arial" w:cs="Arial"/>
          <w:sz w:val="24"/>
          <w:szCs w:val="24"/>
        </w:rPr>
        <w:t xml:space="preserve">The specific topic taught depends on the research expertise of the module convenor and thus varies. Where possible the international aspects of topics </w:t>
      </w:r>
      <w:proofErr w:type="gramStart"/>
      <w:r w:rsidRPr="00475D16">
        <w:rPr>
          <w:rFonts w:ascii="Arial" w:hAnsi="Arial" w:cs="Arial"/>
          <w:sz w:val="24"/>
          <w:szCs w:val="24"/>
        </w:rPr>
        <w:t>will be highlighted</w:t>
      </w:r>
      <w:proofErr w:type="gramEnd"/>
      <w:r w:rsidRPr="00475D16">
        <w:rPr>
          <w:rFonts w:ascii="Arial" w:hAnsi="Arial" w:cs="Arial"/>
          <w:sz w:val="24"/>
          <w:szCs w:val="24"/>
        </w:rPr>
        <w:t xml:space="preserve">. </w:t>
      </w:r>
    </w:p>
    <w:p w14:paraId="0DD1EAE5" w14:textId="4AA0F920" w:rsidR="00641D6D" w:rsidRDefault="00641D6D" w:rsidP="009D52D0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1C822F12" w14:textId="1FAAA7CE" w:rsidR="00E90335" w:rsidRDefault="00E90335" w:rsidP="009D52D0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70F44C25" w14:textId="535CF27B" w:rsidR="00E90335" w:rsidRDefault="00E90335" w:rsidP="009D52D0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2FCF4003" w14:textId="7780D482" w:rsidR="00E90335" w:rsidRDefault="00E90335" w:rsidP="009D52D0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24658799" w14:textId="77BC873E" w:rsidR="00E90335" w:rsidRDefault="00E90335" w:rsidP="009D52D0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169D4FF6" w14:textId="32C30D8F" w:rsidR="00E90335" w:rsidRDefault="00E90335" w:rsidP="009D52D0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7FEBED3A" w14:textId="77777777" w:rsidR="00E90335" w:rsidRPr="009D52D0" w:rsidRDefault="00E90335" w:rsidP="009D52D0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92D1115" w14:textId="47D9CA16" w:rsidR="00441E76" w:rsidRPr="009D52D0" w:rsidRDefault="0069463F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DIVISIONAL</w:t>
      </w:r>
      <w:r w:rsidR="00441E76" w:rsidRPr="009D52D0">
        <w:rPr>
          <w:rFonts w:ascii="Arial" w:hAnsi="Arial" w:cs="Arial"/>
          <w:b/>
          <w:sz w:val="24"/>
          <w:szCs w:val="24"/>
        </w:rPr>
        <w:t xml:space="preserve"> USE ONLY</w:t>
      </w:r>
      <w:r w:rsidR="00C612A8" w:rsidRPr="009D52D0">
        <w:rPr>
          <w:rFonts w:ascii="Arial" w:hAnsi="Arial" w:cs="Arial"/>
          <w:b/>
          <w:sz w:val="24"/>
          <w:szCs w:val="24"/>
        </w:rPr>
        <w:t xml:space="preserve"> </w:t>
      </w:r>
    </w:p>
    <w:p w14:paraId="60F52DD1" w14:textId="77777777" w:rsidR="00D83563" w:rsidRPr="009D52D0" w:rsidRDefault="00D83563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Revision record – all revisions must be recorded in the grid and full details of the change retained in the appropriate committee records.</w:t>
      </w:r>
    </w:p>
    <w:p w14:paraId="38EB86F0" w14:textId="77777777" w:rsidR="00422B69" w:rsidRPr="009D52D0" w:rsidRDefault="00422B69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760"/>
        <w:gridCol w:w="1815"/>
        <w:gridCol w:w="1946"/>
        <w:gridCol w:w="2305"/>
        <w:gridCol w:w="2856"/>
      </w:tblGrid>
      <w:tr w:rsidR="00302082" w:rsidRPr="009D52D0" w14:paraId="31E003F1" w14:textId="77777777" w:rsidTr="00A13526">
        <w:trPr>
          <w:trHeight w:val="317"/>
        </w:trPr>
        <w:tc>
          <w:tcPr>
            <w:tcW w:w="1593" w:type="dxa"/>
          </w:tcPr>
          <w:p w14:paraId="3EA48120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Date approved</w:t>
            </w:r>
          </w:p>
        </w:tc>
        <w:tc>
          <w:tcPr>
            <w:tcW w:w="1815" w:type="dxa"/>
          </w:tcPr>
          <w:p w14:paraId="47FA7D98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Major/minor revision</w:t>
            </w:r>
          </w:p>
        </w:tc>
        <w:tc>
          <w:tcPr>
            <w:tcW w:w="1974" w:type="dxa"/>
          </w:tcPr>
          <w:p w14:paraId="6FB1094E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Start date of</w:t>
            </w:r>
            <w:r w:rsidR="00710647" w:rsidRPr="009D52D0">
              <w:rPr>
                <w:rFonts w:ascii="Arial" w:hAnsi="Arial" w:cs="Arial"/>
                <w:sz w:val="20"/>
                <w:szCs w:val="20"/>
              </w:rPr>
              <w:t xml:space="preserve"> delivery of </w:t>
            </w:r>
            <w:r w:rsidRPr="009D52D0">
              <w:rPr>
                <w:rFonts w:ascii="Arial" w:hAnsi="Arial" w:cs="Arial"/>
                <w:sz w:val="20"/>
                <w:szCs w:val="20"/>
              </w:rPr>
              <w:t>revised version</w:t>
            </w:r>
          </w:p>
        </w:tc>
        <w:tc>
          <w:tcPr>
            <w:tcW w:w="2359" w:type="dxa"/>
          </w:tcPr>
          <w:p w14:paraId="75BEF469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Section revised</w:t>
            </w:r>
          </w:p>
        </w:tc>
        <w:tc>
          <w:tcPr>
            <w:tcW w:w="2941" w:type="dxa"/>
          </w:tcPr>
          <w:p w14:paraId="39B362BF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Impacts PLOs</w:t>
            </w:r>
            <w:r w:rsidR="00694309" w:rsidRPr="009D52D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A425B" w:rsidRPr="009D52D0">
              <w:rPr>
                <w:rFonts w:ascii="Arial" w:hAnsi="Arial" w:cs="Arial"/>
                <w:sz w:val="20"/>
                <w:szCs w:val="20"/>
              </w:rPr>
              <w:t>Q6&amp;7 cover sheet)</w:t>
            </w:r>
          </w:p>
        </w:tc>
      </w:tr>
      <w:tr w:rsidR="00302082" w:rsidRPr="009D52D0" w14:paraId="3E39399B" w14:textId="77777777" w:rsidTr="00A13526">
        <w:trPr>
          <w:trHeight w:val="305"/>
        </w:trPr>
        <w:tc>
          <w:tcPr>
            <w:tcW w:w="1593" w:type="dxa"/>
          </w:tcPr>
          <w:p w14:paraId="7A04041F" w14:textId="4AB5DB5B" w:rsidR="00422B69" w:rsidRPr="009D52D0" w:rsidRDefault="0069463F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15/01/2021</w:t>
            </w:r>
          </w:p>
        </w:tc>
        <w:tc>
          <w:tcPr>
            <w:tcW w:w="1815" w:type="dxa"/>
          </w:tcPr>
          <w:p w14:paraId="071F15B9" w14:textId="16C70B2B" w:rsidR="00422B69" w:rsidRPr="009D52D0" w:rsidRDefault="0069463F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</w:t>
            </w:r>
          </w:p>
        </w:tc>
        <w:tc>
          <w:tcPr>
            <w:tcW w:w="1974" w:type="dxa"/>
          </w:tcPr>
          <w:p w14:paraId="4E910271" w14:textId="05DB99D3" w:rsidR="00422B69" w:rsidRPr="009D52D0" w:rsidRDefault="0069463F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2021/22</w:t>
            </w:r>
          </w:p>
        </w:tc>
        <w:tc>
          <w:tcPr>
            <w:tcW w:w="2359" w:type="dxa"/>
          </w:tcPr>
          <w:p w14:paraId="2C1797A5" w14:textId="271A4B17" w:rsidR="00422B69" w:rsidRPr="009D52D0" w:rsidRDefault="0069463F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1,8-14</w:t>
            </w:r>
          </w:p>
        </w:tc>
        <w:tc>
          <w:tcPr>
            <w:tcW w:w="2941" w:type="dxa"/>
          </w:tcPr>
          <w:p w14:paraId="202172AE" w14:textId="0B9E29AC" w:rsidR="00422B69" w:rsidRPr="009D52D0" w:rsidRDefault="0069463F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02082" w:rsidRPr="009D52D0" w14:paraId="675385DA" w14:textId="77777777" w:rsidTr="00A13526">
        <w:trPr>
          <w:trHeight w:val="305"/>
        </w:trPr>
        <w:tc>
          <w:tcPr>
            <w:tcW w:w="1593" w:type="dxa"/>
          </w:tcPr>
          <w:p w14:paraId="3463B238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FB8F00C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24DDF72B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725FFB5E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673B41AD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42EDA4" w14:textId="77777777" w:rsidR="00D83563" w:rsidRPr="009D52D0" w:rsidRDefault="00D83563" w:rsidP="009D52D0">
      <w:pP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sectPr w:rsidR="00D83563" w:rsidRPr="009D52D0" w:rsidSect="00B213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78E10" w14:textId="77777777" w:rsidR="00F60D51" w:rsidRDefault="00F60D51" w:rsidP="009A2D37">
      <w:pPr>
        <w:spacing w:after="0" w:line="240" w:lineRule="auto"/>
      </w:pPr>
      <w:r>
        <w:separator/>
      </w:r>
    </w:p>
  </w:endnote>
  <w:endnote w:type="continuationSeparator" w:id="0">
    <w:p w14:paraId="1E805C85" w14:textId="77777777" w:rsidR="00F60D51" w:rsidRDefault="00F60D51" w:rsidP="009A2D37">
      <w:pPr>
        <w:spacing w:after="0" w:line="240" w:lineRule="auto"/>
      </w:pPr>
      <w:r>
        <w:continuationSeparator/>
      </w:r>
    </w:p>
  </w:endnote>
  <w:endnote w:type="continuationNotice" w:id="1">
    <w:p w14:paraId="29D66874" w14:textId="77777777" w:rsidR="00F60D51" w:rsidRDefault="00F60D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lantin">
    <w:altName w:val="Athela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010B4812" w14:textId="25C6F762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3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D87AC3" w14:textId="6A3E1FBB" w:rsidR="008B2543" w:rsidRPr="007B7724" w:rsidRDefault="002D60E6" w:rsidP="002D60E6">
    <w:pPr>
      <w:pStyle w:val="Footer"/>
      <w:spacing w:after="120"/>
      <w:ind w:right="-33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Film Research Methods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311339"/>
      <w:docPartObj>
        <w:docPartGallery w:val="Page Numbers (Bottom of Page)"/>
        <w:docPartUnique/>
      </w:docPartObj>
    </w:sdtPr>
    <w:sdtEndPr/>
    <w:sdtContent>
      <w:p w14:paraId="4C734AD7" w14:textId="4B5F2EDE" w:rsidR="00EB41D1" w:rsidRDefault="00EB41D1" w:rsidP="00EB41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3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98E345" w14:textId="77777777" w:rsidR="0069463F" w:rsidRPr="007B7724" w:rsidRDefault="0069463F" w:rsidP="0069463F">
    <w:pPr>
      <w:pStyle w:val="Footer"/>
      <w:spacing w:after="120"/>
      <w:ind w:right="-33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Film Research Methods</w:t>
    </w:r>
  </w:p>
  <w:p w14:paraId="04F85FB2" w14:textId="77777777" w:rsidR="00F17B94" w:rsidRDefault="00F17B94" w:rsidP="00EB4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90F2D" w14:textId="77777777" w:rsidR="00F60D51" w:rsidRDefault="00F60D51" w:rsidP="009A2D37">
      <w:pPr>
        <w:spacing w:after="0" w:line="240" w:lineRule="auto"/>
      </w:pPr>
      <w:r>
        <w:separator/>
      </w:r>
    </w:p>
  </w:footnote>
  <w:footnote w:type="continuationSeparator" w:id="0">
    <w:p w14:paraId="2805FBD9" w14:textId="77777777" w:rsidR="00F60D51" w:rsidRDefault="00F60D51" w:rsidP="009A2D37">
      <w:pPr>
        <w:spacing w:after="0" w:line="240" w:lineRule="auto"/>
      </w:pPr>
      <w:r>
        <w:continuationSeparator/>
      </w:r>
    </w:p>
  </w:footnote>
  <w:footnote w:type="continuationNotice" w:id="1">
    <w:p w14:paraId="4EF09B30" w14:textId="77777777" w:rsidR="00F60D51" w:rsidRDefault="00F60D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1DDF0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4247831" wp14:editId="1623DEC6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219C1F59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7D6B672E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0BF9E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92605C7" wp14:editId="42B897C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40C3D9B7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0B209C"/>
    <w:multiLevelType w:val="hybridMultilevel"/>
    <w:tmpl w:val="73F8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471A5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2213F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779AF"/>
    <w:rsid w:val="00280DC2"/>
    <w:rsid w:val="0028461D"/>
    <w:rsid w:val="0028590C"/>
    <w:rsid w:val="00292C46"/>
    <w:rsid w:val="002938D6"/>
    <w:rsid w:val="0029405A"/>
    <w:rsid w:val="00294B73"/>
    <w:rsid w:val="002A0C18"/>
    <w:rsid w:val="002A219B"/>
    <w:rsid w:val="002A22DB"/>
    <w:rsid w:val="002B20F5"/>
    <w:rsid w:val="002B2A1A"/>
    <w:rsid w:val="002B71F2"/>
    <w:rsid w:val="002D60E6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4B4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049E"/>
    <w:rsid w:val="003F3578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75D16"/>
    <w:rsid w:val="00486993"/>
    <w:rsid w:val="00492DA4"/>
    <w:rsid w:val="00496AA3"/>
    <w:rsid w:val="00497C98"/>
    <w:rsid w:val="004A39D7"/>
    <w:rsid w:val="004A55FA"/>
    <w:rsid w:val="004B5D03"/>
    <w:rsid w:val="004C0BE3"/>
    <w:rsid w:val="004C1EC4"/>
    <w:rsid w:val="004D035C"/>
    <w:rsid w:val="004E72D2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97A10"/>
    <w:rsid w:val="005A14B5"/>
    <w:rsid w:val="005A50FC"/>
    <w:rsid w:val="005B2F01"/>
    <w:rsid w:val="005B5A98"/>
    <w:rsid w:val="005C1A4F"/>
    <w:rsid w:val="005C27D7"/>
    <w:rsid w:val="005D63DA"/>
    <w:rsid w:val="005D7CD0"/>
    <w:rsid w:val="005E1A3A"/>
    <w:rsid w:val="005E6ADC"/>
    <w:rsid w:val="005E6D10"/>
    <w:rsid w:val="005E6D38"/>
    <w:rsid w:val="005E7474"/>
    <w:rsid w:val="005E7B3F"/>
    <w:rsid w:val="005F040F"/>
    <w:rsid w:val="005F2C42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753FA"/>
    <w:rsid w:val="00682650"/>
    <w:rsid w:val="00683609"/>
    <w:rsid w:val="00684851"/>
    <w:rsid w:val="00694309"/>
    <w:rsid w:val="0069463F"/>
    <w:rsid w:val="00694B52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0647"/>
    <w:rsid w:val="00714EE5"/>
    <w:rsid w:val="00720270"/>
    <w:rsid w:val="00724362"/>
    <w:rsid w:val="00727780"/>
    <w:rsid w:val="0073792C"/>
    <w:rsid w:val="00754069"/>
    <w:rsid w:val="00765ED0"/>
    <w:rsid w:val="007667DF"/>
    <w:rsid w:val="0077080B"/>
    <w:rsid w:val="0077289C"/>
    <w:rsid w:val="00787070"/>
    <w:rsid w:val="007906FD"/>
    <w:rsid w:val="00797197"/>
    <w:rsid w:val="007972A7"/>
    <w:rsid w:val="007A2BA2"/>
    <w:rsid w:val="007A49C1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090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426D"/>
    <w:rsid w:val="008778CB"/>
    <w:rsid w:val="00881545"/>
    <w:rsid w:val="00883204"/>
    <w:rsid w:val="00883A3E"/>
    <w:rsid w:val="00885B33"/>
    <w:rsid w:val="0089148D"/>
    <w:rsid w:val="00891E0D"/>
    <w:rsid w:val="008950FD"/>
    <w:rsid w:val="008A0F36"/>
    <w:rsid w:val="008B20E4"/>
    <w:rsid w:val="008B2543"/>
    <w:rsid w:val="008B4B6E"/>
    <w:rsid w:val="008D2D39"/>
    <w:rsid w:val="008D4447"/>
    <w:rsid w:val="008D7401"/>
    <w:rsid w:val="00903DF6"/>
    <w:rsid w:val="00904EB2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B4F5B"/>
    <w:rsid w:val="009C2474"/>
    <w:rsid w:val="009C7082"/>
    <w:rsid w:val="009D0006"/>
    <w:rsid w:val="009D068C"/>
    <w:rsid w:val="009D52D0"/>
    <w:rsid w:val="009F058B"/>
    <w:rsid w:val="009F3A2A"/>
    <w:rsid w:val="009F731F"/>
    <w:rsid w:val="009F7D33"/>
    <w:rsid w:val="00A021FE"/>
    <w:rsid w:val="00A1270E"/>
    <w:rsid w:val="00A13526"/>
    <w:rsid w:val="00A15342"/>
    <w:rsid w:val="00A2398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5A04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814"/>
    <w:rsid w:val="00BC19F7"/>
    <w:rsid w:val="00BC41ED"/>
    <w:rsid w:val="00BD009E"/>
    <w:rsid w:val="00BD0EF8"/>
    <w:rsid w:val="00BD6A8E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2AA9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74DEB"/>
    <w:rsid w:val="00C83354"/>
    <w:rsid w:val="00C84004"/>
    <w:rsid w:val="00C843F6"/>
    <w:rsid w:val="00C84507"/>
    <w:rsid w:val="00C862C7"/>
    <w:rsid w:val="00C866AE"/>
    <w:rsid w:val="00C93DEA"/>
    <w:rsid w:val="00CA3254"/>
    <w:rsid w:val="00CB11CE"/>
    <w:rsid w:val="00CB67BF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D2E74"/>
    <w:rsid w:val="00DF665B"/>
    <w:rsid w:val="00E0152A"/>
    <w:rsid w:val="00E03394"/>
    <w:rsid w:val="00E066E5"/>
    <w:rsid w:val="00E21923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90335"/>
    <w:rsid w:val="00EB1C2D"/>
    <w:rsid w:val="00EB41D1"/>
    <w:rsid w:val="00EC1810"/>
    <w:rsid w:val="00EC3FCC"/>
    <w:rsid w:val="00ED32FF"/>
    <w:rsid w:val="00EF039B"/>
    <w:rsid w:val="00EF4933"/>
    <w:rsid w:val="00EF5044"/>
    <w:rsid w:val="00EF5DCE"/>
    <w:rsid w:val="00F01956"/>
    <w:rsid w:val="00F116CE"/>
    <w:rsid w:val="00F16F93"/>
    <w:rsid w:val="00F176DE"/>
    <w:rsid w:val="00F17B94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0D51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A5712"/>
    <w:rsid w:val="00FB12CA"/>
    <w:rsid w:val="00FB2E32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D0784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EB41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DD2E74"/>
    <w:rPr>
      <w:b/>
      <w:bCs/>
    </w:rPr>
  </w:style>
  <w:style w:type="paragraph" w:styleId="Revision">
    <w:name w:val="Revision"/>
    <w:hidden/>
    <w:uiPriority w:val="99"/>
    <w:semiHidden/>
    <w:rsid w:val="00885B33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6B940-61E0-4B9F-8A66-A3D710E44C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AB09F-8A34-481E-8891-D97A285072CD}"/>
</file>

<file path=customXml/itemProps3.xml><?xml version="1.0" encoding="utf-8"?>
<ds:datastoreItem xmlns:ds="http://schemas.openxmlformats.org/officeDocument/2006/customXml" ds:itemID="{3ACFB0B9-20AA-4B51-AEFB-6278A4FE946A}"/>
</file>

<file path=customXml/itemProps4.xml><?xml version="1.0" encoding="utf-8"?>
<ds:datastoreItem xmlns:ds="http://schemas.openxmlformats.org/officeDocument/2006/customXml" ds:itemID="{CCE357C6-6512-45A9-9FD7-C6C465D572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Kent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Ben Martin</cp:lastModifiedBy>
  <cp:revision>3</cp:revision>
  <cp:lastPrinted>2019-02-26T09:40:00Z</cp:lastPrinted>
  <dcterms:created xsi:type="dcterms:W3CDTF">2021-01-19T15:58:00Z</dcterms:created>
  <dcterms:modified xsi:type="dcterms:W3CDTF">2021-01-19T16:01:00Z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