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E0B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5CDBC78" w14:textId="5A5B69A9" w:rsidR="009A2D37" w:rsidRPr="00302082" w:rsidRDefault="000D5B0C" w:rsidP="000D5B0C">
      <w:pPr>
        <w:pStyle w:val="ListParagraph"/>
        <w:spacing w:after="120" w:line="240" w:lineRule="auto"/>
        <w:ind w:left="567" w:right="260"/>
        <w:jc w:val="both"/>
        <w:rPr>
          <w:rFonts w:ascii="Arial" w:hAnsi="Arial" w:cs="Arial"/>
        </w:rPr>
      </w:pPr>
      <w:r>
        <w:rPr>
          <w:rFonts w:ascii="Arial" w:hAnsi="Arial" w:cs="Arial"/>
        </w:rPr>
        <w:t>FILM6280 (</w:t>
      </w:r>
      <w:r w:rsidR="006833F5" w:rsidRPr="006833F5">
        <w:rPr>
          <w:rFonts w:ascii="Arial" w:hAnsi="Arial" w:cs="Arial"/>
        </w:rPr>
        <w:t>FI628</w:t>
      </w:r>
      <w:r>
        <w:rPr>
          <w:rFonts w:ascii="Arial" w:hAnsi="Arial" w:cs="Arial"/>
        </w:rPr>
        <w:t>)</w:t>
      </w:r>
      <w:r w:rsidR="006833F5" w:rsidRPr="006833F5">
        <w:rPr>
          <w:rFonts w:ascii="Arial" w:hAnsi="Arial" w:cs="Arial"/>
        </w:rPr>
        <w:t xml:space="preserve"> Film Editing</w:t>
      </w:r>
    </w:p>
    <w:p w14:paraId="60C41D1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9CB87F" w14:textId="77777777" w:rsidR="009A2D37" w:rsidRPr="0036174D" w:rsidRDefault="006833F5" w:rsidP="006833F5">
      <w:pPr>
        <w:spacing w:after="120" w:line="240" w:lineRule="auto"/>
        <w:ind w:left="1134" w:right="260" w:hanging="567"/>
        <w:rPr>
          <w:rFonts w:ascii="Arial" w:hAnsi="Arial" w:cs="Arial"/>
          <w:iCs/>
        </w:rPr>
      </w:pPr>
      <w:r>
        <w:rPr>
          <w:rFonts w:ascii="Arial" w:hAnsi="Arial" w:cs="Arial"/>
          <w:iCs/>
        </w:rPr>
        <w:t>School of Arts</w:t>
      </w:r>
    </w:p>
    <w:p w14:paraId="3D5EC25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536F01" w14:textId="77777777" w:rsidR="009A2D37" w:rsidRPr="0036174D" w:rsidRDefault="006833F5" w:rsidP="006833F5">
      <w:pPr>
        <w:spacing w:after="120" w:line="240" w:lineRule="auto"/>
        <w:ind w:left="1134" w:right="260" w:hanging="567"/>
        <w:rPr>
          <w:rFonts w:ascii="Arial" w:hAnsi="Arial" w:cs="Arial"/>
          <w:iCs/>
        </w:rPr>
      </w:pPr>
      <w:r>
        <w:rPr>
          <w:rFonts w:ascii="Arial" w:hAnsi="Arial" w:cs="Arial"/>
          <w:iCs/>
        </w:rPr>
        <w:t>Level 6</w:t>
      </w:r>
    </w:p>
    <w:p w14:paraId="56D677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C34444" w14:textId="77777777" w:rsidR="009A2D37" w:rsidRPr="0036174D" w:rsidRDefault="006833F5" w:rsidP="006833F5">
      <w:pPr>
        <w:spacing w:after="120" w:line="240" w:lineRule="auto"/>
        <w:ind w:left="567" w:right="260"/>
        <w:rPr>
          <w:rFonts w:ascii="Arial" w:hAnsi="Arial" w:cs="Arial"/>
        </w:rPr>
      </w:pPr>
      <w:r>
        <w:rPr>
          <w:rFonts w:ascii="Arial" w:hAnsi="Arial" w:cs="Arial"/>
        </w:rPr>
        <w:t>30 credits (15 ECTS)</w:t>
      </w:r>
    </w:p>
    <w:p w14:paraId="6A1ED2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9168DD" w14:textId="77777777" w:rsidR="009A2D37" w:rsidRPr="006833F5" w:rsidRDefault="006833F5" w:rsidP="006833F5">
      <w:pPr>
        <w:pStyle w:val="ListParagraph"/>
        <w:spacing w:after="120" w:line="240" w:lineRule="auto"/>
        <w:ind w:left="502" w:right="260"/>
        <w:jc w:val="both"/>
        <w:rPr>
          <w:rFonts w:ascii="Arial" w:hAnsi="Arial" w:cs="Arial"/>
        </w:rPr>
      </w:pPr>
      <w:r>
        <w:rPr>
          <w:rFonts w:ascii="Arial" w:hAnsi="Arial" w:cs="Arial"/>
        </w:rPr>
        <w:t xml:space="preserve"> </w:t>
      </w:r>
      <w:r w:rsidRPr="006833F5">
        <w:rPr>
          <w:rFonts w:ascii="Arial" w:hAnsi="Arial" w:cs="Arial"/>
        </w:rPr>
        <w:t xml:space="preserve">Autumn or </w:t>
      </w:r>
      <w:proofErr w:type="gramStart"/>
      <w:r w:rsidRPr="006833F5">
        <w:rPr>
          <w:rFonts w:ascii="Arial" w:hAnsi="Arial" w:cs="Arial"/>
        </w:rPr>
        <w:t>Spring</w:t>
      </w:r>
      <w:proofErr w:type="gramEnd"/>
    </w:p>
    <w:p w14:paraId="5470B329" w14:textId="7C4D7045" w:rsidR="009A2D37" w:rsidRPr="00302082" w:rsidRDefault="009A2D37" w:rsidP="000D6798">
      <w:pPr>
        <w:numPr>
          <w:ilvl w:val="0"/>
          <w:numId w:val="1"/>
        </w:numPr>
        <w:spacing w:after="120" w:line="240" w:lineRule="auto"/>
        <w:ind w:left="567" w:right="260" w:hanging="567"/>
        <w:rPr>
          <w:rFonts w:ascii="Arial" w:hAnsi="Arial" w:cs="Arial"/>
          <w:b/>
        </w:rPr>
      </w:pPr>
      <w:r w:rsidRPr="000D6798">
        <w:rPr>
          <w:rFonts w:ascii="Arial" w:hAnsi="Arial" w:cs="Arial"/>
        </w:rPr>
        <w:t>Prerequisite and co-requisite modules</w:t>
      </w:r>
      <w:r w:rsidR="00150375">
        <w:rPr>
          <w:rFonts w:ascii="Arial" w:hAnsi="Arial" w:cs="Arial"/>
        </w:rPr>
        <w:br/>
      </w:r>
      <w:r w:rsidR="00150375">
        <w:rPr>
          <w:rFonts w:ascii="Arial" w:hAnsi="Arial" w:cs="Arial"/>
          <w:b/>
        </w:rPr>
        <w:br/>
      </w:r>
      <w:r w:rsidR="00150375" w:rsidRPr="000D6798">
        <w:rPr>
          <w:rFonts w:ascii="Arial" w:hAnsi="Arial" w:cs="Arial"/>
        </w:rPr>
        <w:t>FI308/FI309</w:t>
      </w:r>
      <w:r w:rsidR="00150375">
        <w:rPr>
          <w:rFonts w:ascii="Arial" w:hAnsi="Arial" w:cs="Arial"/>
        </w:rPr>
        <w:t xml:space="preserve"> Introduction to Filmmaking </w:t>
      </w:r>
    </w:p>
    <w:p w14:paraId="527D76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47C926" w14:textId="77777777" w:rsidR="009A2D37" w:rsidRPr="0036174D" w:rsidRDefault="006833F5" w:rsidP="006833F5">
      <w:pPr>
        <w:spacing w:after="120" w:line="240" w:lineRule="auto"/>
        <w:ind w:left="1134" w:right="260" w:hanging="567"/>
        <w:rPr>
          <w:rFonts w:ascii="Arial" w:hAnsi="Arial" w:cs="Arial"/>
          <w:iCs/>
        </w:rPr>
      </w:pPr>
      <w:r>
        <w:rPr>
          <w:rFonts w:ascii="Arial" w:hAnsi="Arial" w:cs="Arial"/>
          <w:iCs/>
        </w:rPr>
        <w:t>BA Single Honours in Film</w:t>
      </w:r>
    </w:p>
    <w:p w14:paraId="06FC94F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EC941D" w14:textId="77777777" w:rsidR="006833F5" w:rsidRPr="004E340C" w:rsidRDefault="006833F5" w:rsidP="006833F5">
      <w:pPr>
        <w:pStyle w:val="ListParagraph"/>
        <w:numPr>
          <w:ilvl w:val="0"/>
          <w:numId w:val="10"/>
        </w:numPr>
        <w:spacing w:after="0"/>
        <w:rPr>
          <w:rFonts w:ascii="Arial" w:hAnsi="Arial"/>
        </w:rPr>
      </w:pPr>
      <w:r w:rsidRPr="004E340C">
        <w:rPr>
          <w:rFonts w:ascii="Arial" w:hAnsi="Arial"/>
        </w:rPr>
        <w:t>Produce practical work that demonstrates understanding of and insight into theoretical and conceptual issues raised in previous undergraduate film modules (both practice and non-practice based).</w:t>
      </w:r>
    </w:p>
    <w:p w14:paraId="68FAED15" w14:textId="77777777" w:rsidR="006833F5" w:rsidRDefault="006833F5" w:rsidP="006833F5">
      <w:pPr>
        <w:pStyle w:val="ListParagraph"/>
        <w:numPr>
          <w:ilvl w:val="0"/>
          <w:numId w:val="10"/>
        </w:numPr>
        <w:spacing w:after="0"/>
        <w:rPr>
          <w:rFonts w:ascii="Arial" w:hAnsi="Arial"/>
        </w:rPr>
      </w:pPr>
      <w:r w:rsidRPr="004E340C">
        <w:rPr>
          <w:rFonts w:ascii="Arial" w:hAnsi="Arial"/>
        </w:rPr>
        <w:t>Make proficient use of</w:t>
      </w:r>
      <w:r>
        <w:rPr>
          <w:rFonts w:ascii="Arial" w:hAnsi="Arial"/>
        </w:rPr>
        <w:t xml:space="preserve"> post-production technologies including for example Adobe Premiere, in</w:t>
      </w:r>
      <w:r w:rsidRPr="004E340C">
        <w:rPr>
          <w:rFonts w:ascii="Arial" w:hAnsi="Arial"/>
        </w:rPr>
        <w:t xml:space="preserve"> order to edit, sound mix, add graphics to, and colour correct pre-existing video footage. </w:t>
      </w:r>
    </w:p>
    <w:p w14:paraId="7D662294" w14:textId="77777777" w:rsidR="006833F5" w:rsidRPr="004E340C" w:rsidRDefault="006833F5" w:rsidP="006833F5">
      <w:pPr>
        <w:pStyle w:val="ListParagraph"/>
        <w:numPr>
          <w:ilvl w:val="0"/>
          <w:numId w:val="10"/>
        </w:numPr>
        <w:spacing w:after="0"/>
        <w:rPr>
          <w:rFonts w:ascii="Arial" w:hAnsi="Arial"/>
        </w:rPr>
      </w:pPr>
      <w:r>
        <w:rPr>
          <w:rFonts w:ascii="Arial" w:hAnsi="Arial"/>
        </w:rPr>
        <w:t>Create effective narrative and non-narrative structures through editing pre-existing footage.</w:t>
      </w:r>
    </w:p>
    <w:p w14:paraId="524993CE" w14:textId="77777777" w:rsidR="006833F5" w:rsidRPr="004E340C" w:rsidRDefault="006833F5" w:rsidP="006833F5">
      <w:pPr>
        <w:pStyle w:val="ListParagraph"/>
        <w:numPr>
          <w:ilvl w:val="0"/>
          <w:numId w:val="10"/>
        </w:numPr>
        <w:spacing w:after="0"/>
        <w:rPr>
          <w:rFonts w:ascii="Arial" w:hAnsi="Arial"/>
        </w:rPr>
      </w:pPr>
      <w:r>
        <w:rPr>
          <w:rFonts w:ascii="Arial" w:hAnsi="Arial"/>
        </w:rPr>
        <w:t xml:space="preserve">Identify </w:t>
      </w:r>
      <w:r w:rsidRPr="004E340C">
        <w:rPr>
          <w:rFonts w:ascii="Arial" w:hAnsi="Arial"/>
        </w:rPr>
        <w:t xml:space="preserve">and critique a range of film-making techniques associated with editing, including the shaping of narrative, the creation of meaning, </w:t>
      </w:r>
      <w:r>
        <w:rPr>
          <w:rFonts w:ascii="Arial" w:hAnsi="Arial"/>
        </w:rPr>
        <w:t xml:space="preserve">and </w:t>
      </w:r>
      <w:r w:rsidRPr="004E340C">
        <w:rPr>
          <w:rFonts w:ascii="Arial" w:hAnsi="Arial"/>
        </w:rPr>
        <w:t>the generation of emotional affects.</w:t>
      </w:r>
    </w:p>
    <w:p w14:paraId="6BB83268" w14:textId="77777777" w:rsidR="006833F5" w:rsidRPr="001409CA" w:rsidRDefault="006833F5" w:rsidP="006833F5">
      <w:pPr>
        <w:pStyle w:val="ListParagraph"/>
        <w:numPr>
          <w:ilvl w:val="0"/>
          <w:numId w:val="10"/>
        </w:numPr>
        <w:spacing w:after="0"/>
        <w:rPr>
          <w:rFonts w:ascii="Arial" w:hAnsi="Arial"/>
        </w:rPr>
      </w:pPr>
      <w:r>
        <w:rPr>
          <w:rFonts w:ascii="Arial" w:hAnsi="Arial"/>
        </w:rPr>
        <w:t>Use video-making and editing as research methodologies for interrogating film form.</w:t>
      </w:r>
    </w:p>
    <w:p w14:paraId="1472A131" w14:textId="77777777" w:rsidR="009A2D37" w:rsidRPr="0036174D" w:rsidRDefault="009A2D37" w:rsidP="006833F5">
      <w:pPr>
        <w:spacing w:after="120" w:line="240" w:lineRule="auto"/>
        <w:ind w:left="1134" w:right="260" w:hanging="567"/>
        <w:rPr>
          <w:rFonts w:ascii="Arial" w:hAnsi="Arial" w:cs="Arial"/>
        </w:rPr>
      </w:pPr>
    </w:p>
    <w:p w14:paraId="0C9E8D60" w14:textId="77777777" w:rsidR="00C729D7" w:rsidRDefault="009A2D37" w:rsidP="006833F5">
      <w:pPr>
        <w:pStyle w:val="ListParagraph"/>
        <w:numPr>
          <w:ilvl w:val="0"/>
          <w:numId w:val="1"/>
        </w:numPr>
        <w:spacing w:after="120" w:line="240" w:lineRule="auto"/>
        <w:ind w:right="260"/>
        <w:rPr>
          <w:rFonts w:ascii="Arial" w:hAnsi="Arial" w:cs="Arial"/>
          <w:b/>
        </w:rPr>
      </w:pPr>
      <w:r w:rsidRPr="006833F5">
        <w:rPr>
          <w:rFonts w:ascii="Arial" w:hAnsi="Arial" w:cs="Arial"/>
          <w:b/>
        </w:rPr>
        <w:t>The intended generic learning outcomes</w:t>
      </w:r>
      <w:r w:rsidR="00C729D7" w:rsidRPr="006833F5">
        <w:rPr>
          <w:rFonts w:ascii="Arial" w:hAnsi="Arial" w:cs="Arial"/>
          <w:b/>
        </w:rPr>
        <w:t>.</w:t>
      </w:r>
      <w:r w:rsidR="00C729D7" w:rsidRPr="006833F5">
        <w:rPr>
          <w:rFonts w:ascii="Arial" w:hAnsi="Arial" w:cs="Arial"/>
          <w:b/>
        </w:rPr>
        <w:br/>
        <w:t>On successfully completing the module students will be able to:</w:t>
      </w:r>
    </w:p>
    <w:p w14:paraId="39A254AC" w14:textId="77777777" w:rsidR="006833F5" w:rsidRPr="006833F5" w:rsidRDefault="006833F5" w:rsidP="006833F5">
      <w:pPr>
        <w:pStyle w:val="ListParagraph"/>
        <w:spacing w:after="120" w:line="240" w:lineRule="auto"/>
        <w:ind w:left="502" w:right="260"/>
        <w:rPr>
          <w:rFonts w:ascii="Arial" w:hAnsi="Arial" w:cs="Arial"/>
          <w:b/>
        </w:rPr>
      </w:pPr>
    </w:p>
    <w:p w14:paraId="23971830" w14:textId="77777777" w:rsidR="006833F5" w:rsidRPr="006833F5" w:rsidRDefault="006833F5" w:rsidP="006833F5">
      <w:pPr>
        <w:pStyle w:val="ListParagraph"/>
        <w:numPr>
          <w:ilvl w:val="1"/>
          <w:numId w:val="1"/>
        </w:numPr>
        <w:spacing w:after="0"/>
        <w:rPr>
          <w:rFonts w:ascii="Arial" w:hAnsi="Arial"/>
          <w:color w:val="000000" w:themeColor="text1"/>
        </w:rPr>
      </w:pPr>
      <w:r w:rsidRPr="006833F5">
        <w:rPr>
          <w:rFonts w:ascii="Arial" w:hAnsi="Arial"/>
          <w:color w:val="000000" w:themeColor="text1"/>
        </w:rPr>
        <w:t>Work flexibly, creatively, and independently, demonstrating self-discipline and time-management skills.</w:t>
      </w:r>
    </w:p>
    <w:p w14:paraId="7687AAC6" w14:textId="77777777" w:rsidR="006833F5" w:rsidRPr="002234A1" w:rsidRDefault="006833F5" w:rsidP="006833F5">
      <w:pPr>
        <w:pStyle w:val="ListParagraph"/>
        <w:numPr>
          <w:ilvl w:val="1"/>
          <w:numId w:val="1"/>
        </w:numPr>
        <w:spacing w:after="0"/>
        <w:rPr>
          <w:rFonts w:ascii="Arial" w:hAnsi="Arial"/>
          <w:color w:val="000000" w:themeColor="text1"/>
        </w:rPr>
      </w:pPr>
      <w:r>
        <w:rPr>
          <w:rFonts w:ascii="Arial" w:hAnsi="Arial"/>
          <w:color w:val="000000" w:themeColor="text1"/>
        </w:rPr>
        <w:t>Engage in</w:t>
      </w:r>
      <w:r w:rsidRPr="002234A1">
        <w:rPr>
          <w:rFonts w:ascii="Arial" w:hAnsi="Arial"/>
          <w:color w:val="000000" w:themeColor="text1"/>
        </w:rPr>
        <w:t xml:space="preserve"> </w:t>
      </w:r>
      <w:r>
        <w:rPr>
          <w:rFonts w:ascii="Arial" w:hAnsi="Arial"/>
          <w:color w:val="000000" w:themeColor="text1"/>
        </w:rPr>
        <w:t xml:space="preserve">small </w:t>
      </w:r>
      <w:r w:rsidRPr="002234A1">
        <w:rPr>
          <w:rFonts w:ascii="Arial" w:hAnsi="Arial"/>
          <w:color w:val="000000" w:themeColor="text1"/>
        </w:rPr>
        <w:t>group</w:t>
      </w:r>
      <w:r>
        <w:rPr>
          <w:rFonts w:ascii="Arial" w:hAnsi="Arial"/>
          <w:color w:val="000000" w:themeColor="text1"/>
        </w:rPr>
        <w:t xml:space="preserve"> collaboration</w:t>
      </w:r>
      <w:r w:rsidRPr="002234A1">
        <w:rPr>
          <w:rFonts w:ascii="Arial" w:hAnsi="Arial"/>
          <w:color w:val="000000" w:themeColor="text1"/>
        </w:rPr>
        <w:t xml:space="preserve">, showing abilities at different times to listen, contribute and lead effectively. </w:t>
      </w:r>
    </w:p>
    <w:p w14:paraId="4DAF56C1" w14:textId="77777777" w:rsidR="006833F5" w:rsidRPr="002234A1" w:rsidRDefault="006833F5" w:rsidP="006833F5">
      <w:pPr>
        <w:pStyle w:val="ListParagraph"/>
        <w:numPr>
          <w:ilvl w:val="1"/>
          <w:numId w:val="1"/>
        </w:numPr>
        <w:spacing w:after="0"/>
        <w:rPr>
          <w:rFonts w:ascii="Arial" w:hAnsi="Arial"/>
          <w:color w:val="000000" w:themeColor="text1"/>
        </w:rPr>
      </w:pPr>
      <w:r>
        <w:rPr>
          <w:rFonts w:ascii="Arial" w:hAnsi="Arial"/>
          <w:color w:val="000000" w:themeColor="text1"/>
        </w:rPr>
        <w:t>Integrate theoretical discourse with creative practice.</w:t>
      </w:r>
    </w:p>
    <w:p w14:paraId="5AA00872" w14:textId="77777777" w:rsidR="006833F5" w:rsidRPr="002234A1" w:rsidRDefault="006833F5" w:rsidP="006833F5">
      <w:pPr>
        <w:pStyle w:val="ListParagraph"/>
        <w:numPr>
          <w:ilvl w:val="1"/>
          <w:numId w:val="1"/>
        </w:numPr>
        <w:spacing w:after="0"/>
        <w:rPr>
          <w:rFonts w:ascii="Arial" w:hAnsi="Arial"/>
          <w:color w:val="000000" w:themeColor="text1"/>
        </w:rPr>
      </w:pPr>
      <w:r w:rsidRPr="002234A1">
        <w:rPr>
          <w:rFonts w:ascii="Arial" w:hAnsi="Arial"/>
          <w:color w:val="000000" w:themeColor="text1"/>
        </w:rPr>
        <w:t xml:space="preserve">Formulate research questions and employ appropriate methods and resources for exploring those questions. </w:t>
      </w:r>
    </w:p>
    <w:p w14:paraId="4870F18D" w14:textId="77777777" w:rsidR="006833F5" w:rsidRPr="002234A1" w:rsidRDefault="006833F5" w:rsidP="006833F5">
      <w:pPr>
        <w:pStyle w:val="ListParagraph"/>
        <w:numPr>
          <w:ilvl w:val="1"/>
          <w:numId w:val="1"/>
        </w:numPr>
        <w:spacing w:after="0"/>
        <w:rPr>
          <w:rFonts w:ascii="Arial" w:hAnsi="Arial"/>
          <w:color w:val="000000" w:themeColor="text1"/>
        </w:rPr>
      </w:pPr>
      <w:r w:rsidRPr="002234A1">
        <w:rPr>
          <w:rFonts w:ascii="Arial" w:hAnsi="Arial"/>
          <w:color w:val="000000" w:themeColor="text1"/>
        </w:rPr>
        <w:t>Communicate effectively and clearly - orally, in writing, and</w:t>
      </w:r>
      <w:r>
        <w:rPr>
          <w:rFonts w:ascii="Arial" w:hAnsi="Arial"/>
          <w:color w:val="000000" w:themeColor="text1"/>
        </w:rPr>
        <w:t>/or</w:t>
      </w:r>
      <w:r w:rsidRPr="002234A1">
        <w:rPr>
          <w:rFonts w:ascii="Arial" w:hAnsi="Arial"/>
          <w:color w:val="000000" w:themeColor="text1"/>
        </w:rPr>
        <w:t xml:space="preserve"> through the use of </w:t>
      </w:r>
      <w:proofErr w:type="spellStart"/>
      <w:r w:rsidRPr="002234A1">
        <w:rPr>
          <w:rFonts w:ascii="Arial" w:hAnsi="Arial"/>
          <w:color w:val="000000" w:themeColor="text1"/>
        </w:rPr>
        <w:t>audiovisual</w:t>
      </w:r>
      <w:proofErr w:type="spellEnd"/>
      <w:r w:rsidRPr="002234A1">
        <w:rPr>
          <w:rFonts w:ascii="Arial" w:hAnsi="Arial"/>
          <w:color w:val="000000" w:themeColor="text1"/>
        </w:rPr>
        <w:t xml:space="preserve"> media. </w:t>
      </w:r>
    </w:p>
    <w:p w14:paraId="2FEF9CE5" w14:textId="77777777" w:rsidR="006833F5" w:rsidRPr="002234A1" w:rsidRDefault="006833F5" w:rsidP="006833F5">
      <w:pPr>
        <w:pStyle w:val="ListParagraph"/>
        <w:numPr>
          <w:ilvl w:val="1"/>
          <w:numId w:val="1"/>
        </w:numPr>
        <w:spacing w:after="0"/>
        <w:rPr>
          <w:rFonts w:ascii="Arial" w:hAnsi="Arial"/>
          <w:color w:val="000000" w:themeColor="text1"/>
        </w:rPr>
      </w:pPr>
      <w:r w:rsidRPr="002234A1">
        <w:rPr>
          <w:rFonts w:ascii="Arial" w:hAnsi="Arial"/>
          <w:color w:val="000000" w:themeColor="text1"/>
        </w:rPr>
        <w:t xml:space="preserve">Critically reflect upon their own and others’ work. </w:t>
      </w:r>
    </w:p>
    <w:p w14:paraId="1662BB89" w14:textId="77777777" w:rsidR="00273CF0" w:rsidRPr="0036174D" w:rsidRDefault="00273CF0" w:rsidP="00AE6CD0">
      <w:pPr>
        <w:spacing w:after="120" w:line="240" w:lineRule="auto"/>
        <w:ind w:left="567" w:right="260" w:hanging="567"/>
        <w:rPr>
          <w:rFonts w:ascii="Arial" w:hAnsi="Arial" w:cs="Arial"/>
        </w:rPr>
      </w:pPr>
    </w:p>
    <w:p w14:paraId="64C12F0A" w14:textId="77777777" w:rsidR="009A2D37" w:rsidRPr="00302082" w:rsidRDefault="009A2D37" w:rsidP="006833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367C48" w14:textId="77777777" w:rsidR="006833F5" w:rsidRPr="006833F5" w:rsidRDefault="006833F5" w:rsidP="006833F5">
      <w:pPr>
        <w:pStyle w:val="ListParagraph"/>
        <w:ind w:left="502"/>
        <w:rPr>
          <w:rFonts w:ascii="Arial" w:hAnsi="Arial"/>
          <w:color w:val="000000" w:themeColor="text1"/>
        </w:rPr>
      </w:pPr>
      <w:r w:rsidRPr="006833F5">
        <w:rPr>
          <w:rFonts w:ascii="Arial" w:hAnsi="Arial"/>
          <w:color w:val="000000" w:themeColor="text1"/>
        </w:rPr>
        <w:lastRenderedPageBreak/>
        <w:t xml:space="preserve">This module explores the role of editing as a core element of the film-making process, through a combination of creative exercises and close film analysis. Through hands-on work, students will explore how combining images can fulfil a wide variety of functions including shaping story, guiding point of view, creating emotional affect and aesthetic effects, and generating meaning. As well as focusing specifically on the work carried out by the film/video editor, the module also engages with ‘editing’ as </w:t>
      </w:r>
      <w:proofErr w:type="gramStart"/>
      <w:r w:rsidRPr="006833F5">
        <w:rPr>
          <w:rFonts w:ascii="Arial" w:hAnsi="Arial"/>
          <w:color w:val="000000" w:themeColor="text1"/>
        </w:rPr>
        <w:t>an</w:t>
      </w:r>
      <w:proofErr w:type="gramEnd"/>
      <w:r w:rsidRPr="006833F5">
        <w:rPr>
          <w:rFonts w:ascii="Arial" w:hAnsi="Arial"/>
          <w:color w:val="000000" w:themeColor="text1"/>
        </w:rPr>
        <w:t xml:space="preserve"> approach to shaping raw material that extends across all aspects of film production: from screenwriting, through directing, to post-production. The module will situate this focus within the broader context of ‘montage’ and ‘collage’ as principles that extend across diverse art forms including painting, sculpture, photography, literature, music, and digital media. A series of practical exercises will be contextualised through lectures focusing on the editing choices made in a variety of fiction, documentary, experimental, found footage, and/or interactive films. These exercises will provide students with an opportunity to engage creatively with, and reflect critically on, pre-existing moving images in a range of applications from traditional continuity editing, through documentary ‘storytelling’, to experimental montage. </w:t>
      </w:r>
    </w:p>
    <w:p w14:paraId="5F4AB457" w14:textId="77777777" w:rsidR="009A2D37" w:rsidRPr="0036174D" w:rsidRDefault="009A2D37" w:rsidP="00AE6CD0">
      <w:pPr>
        <w:spacing w:after="120" w:line="240" w:lineRule="auto"/>
        <w:ind w:left="567" w:right="260" w:hanging="567"/>
        <w:rPr>
          <w:rFonts w:ascii="Arial" w:hAnsi="Arial" w:cs="Arial"/>
          <w:iCs/>
        </w:rPr>
      </w:pPr>
    </w:p>
    <w:p w14:paraId="4FF553CF" w14:textId="77777777" w:rsidR="009A2D37" w:rsidRDefault="002A7F48" w:rsidP="006833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9CFCC0" w14:textId="77777777" w:rsidR="006833F5" w:rsidRDefault="006833F5" w:rsidP="006833F5">
      <w:pPr>
        <w:pStyle w:val="ListParagraph"/>
        <w:spacing w:after="0" w:line="240" w:lineRule="auto"/>
        <w:ind w:left="502"/>
        <w:rPr>
          <w:rFonts w:ascii="Arial" w:eastAsia="Times New Roman" w:hAnsi="Arial" w:cs="Arial"/>
          <w:lang w:val="en-US" w:eastAsia="en-US"/>
        </w:rPr>
      </w:pPr>
      <w:r w:rsidRPr="006833F5">
        <w:rPr>
          <w:rFonts w:ascii="Arial" w:eastAsia="Times New Roman" w:hAnsi="Arial" w:cs="Arial"/>
          <w:lang w:val="en-US" w:eastAsia="en-US"/>
        </w:rPr>
        <w:t xml:space="preserve">Aumont, Jacques. 1987. </w:t>
      </w:r>
      <w:r w:rsidRPr="006833F5">
        <w:rPr>
          <w:rFonts w:ascii="Arial" w:eastAsia="Times New Roman" w:hAnsi="Arial" w:cs="Arial"/>
          <w:i/>
          <w:iCs/>
          <w:lang w:val="en-US" w:eastAsia="en-US"/>
        </w:rPr>
        <w:t>Montage Eisenstein</w:t>
      </w:r>
      <w:r w:rsidRPr="006833F5">
        <w:rPr>
          <w:rFonts w:ascii="Arial" w:eastAsia="Times New Roman" w:hAnsi="Arial" w:cs="Arial"/>
          <w:lang w:val="en-US" w:eastAsia="en-US"/>
        </w:rPr>
        <w:t>. London: British Film Institute.</w:t>
      </w:r>
    </w:p>
    <w:p w14:paraId="2381AD48"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4E990F57" w14:textId="04587A89" w:rsidR="006833F5" w:rsidRDefault="006833F5" w:rsidP="006833F5">
      <w:pPr>
        <w:pStyle w:val="ListParagraph"/>
        <w:spacing w:after="0" w:line="240" w:lineRule="auto"/>
        <w:ind w:left="502"/>
        <w:rPr>
          <w:rFonts w:ascii="Arial" w:eastAsia="Times New Roman" w:hAnsi="Arial" w:cs="Arial"/>
          <w:u w:val="single"/>
          <w:lang w:val="en-US" w:eastAsia="en-US"/>
        </w:rPr>
      </w:pPr>
      <w:proofErr w:type="spellStart"/>
      <w:r w:rsidRPr="006833F5">
        <w:rPr>
          <w:rFonts w:ascii="Arial" w:eastAsia="Times New Roman" w:hAnsi="Arial" w:cs="Arial"/>
          <w:lang w:val="en-US" w:eastAsia="en-US"/>
        </w:rPr>
        <w:t>Debord</w:t>
      </w:r>
      <w:proofErr w:type="spellEnd"/>
      <w:r w:rsidRPr="006833F5">
        <w:rPr>
          <w:rFonts w:ascii="Arial" w:eastAsia="Times New Roman" w:hAnsi="Arial" w:cs="Arial"/>
          <w:lang w:val="en-US" w:eastAsia="en-US"/>
        </w:rPr>
        <w:t xml:space="preserve">, Guy, and Gil J. Wolman. 2006 [1956]. “A User’s Guide to </w:t>
      </w:r>
      <w:proofErr w:type="spellStart"/>
      <w:r w:rsidRPr="006833F5">
        <w:rPr>
          <w:rFonts w:ascii="Arial" w:eastAsia="Times New Roman" w:hAnsi="Arial" w:cs="Arial"/>
          <w:lang w:val="en-US" w:eastAsia="en-US"/>
        </w:rPr>
        <w:t>Détournement</w:t>
      </w:r>
      <w:proofErr w:type="spellEnd"/>
      <w:r w:rsidRPr="006833F5">
        <w:rPr>
          <w:rFonts w:ascii="Arial" w:eastAsia="Times New Roman" w:hAnsi="Arial" w:cs="Arial"/>
          <w:lang w:val="en-US" w:eastAsia="en-US"/>
        </w:rPr>
        <w:t xml:space="preserve">.” Edited and translated by K. </w:t>
      </w:r>
      <w:proofErr w:type="spellStart"/>
      <w:r w:rsidRPr="006833F5">
        <w:rPr>
          <w:rFonts w:ascii="Arial" w:eastAsia="Times New Roman" w:hAnsi="Arial" w:cs="Arial"/>
          <w:lang w:val="en-US" w:eastAsia="en-US"/>
        </w:rPr>
        <w:t>Knabb</w:t>
      </w:r>
      <w:proofErr w:type="spellEnd"/>
      <w:r w:rsidRPr="006833F5">
        <w:rPr>
          <w:rFonts w:ascii="Arial" w:eastAsia="Times New Roman" w:hAnsi="Arial" w:cs="Arial"/>
          <w:lang w:val="en-US" w:eastAsia="en-US"/>
        </w:rPr>
        <w:t xml:space="preserve">. </w:t>
      </w:r>
      <w:r w:rsidRPr="006833F5">
        <w:rPr>
          <w:rFonts w:ascii="Arial" w:eastAsia="Times New Roman" w:hAnsi="Arial" w:cs="Arial"/>
          <w:i/>
          <w:lang w:val="en-US" w:eastAsia="en-US"/>
        </w:rPr>
        <w:t xml:space="preserve">Bureau of Public Secrets </w:t>
      </w:r>
      <w:hyperlink r:id="rId8" w:history="1">
        <w:r w:rsidR="00150375" w:rsidRPr="004364AE">
          <w:rPr>
            <w:rStyle w:val="Hyperlink"/>
            <w:rFonts w:ascii="Arial" w:eastAsia="Times New Roman" w:hAnsi="Arial" w:cs="Arial"/>
            <w:lang w:val="en-US" w:eastAsia="en-US"/>
          </w:rPr>
          <w:t>http://www.bopsecrets.org/SI/detourn.htm</w:t>
        </w:r>
      </w:hyperlink>
      <w:r w:rsidR="00150375">
        <w:rPr>
          <w:rFonts w:ascii="Arial" w:eastAsia="Times New Roman" w:hAnsi="Arial" w:cs="Arial"/>
          <w:u w:val="single"/>
          <w:lang w:val="en-US" w:eastAsia="en-US"/>
        </w:rPr>
        <w:t>l</w:t>
      </w:r>
    </w:p>
    <w:p w14:paraId="40E159EE"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60EE6248" w14:textId="77777777" w:rsidR="006833F5" w:rsidRDefault="006833F5" w:rsidP="006833F5">
      <w:pPr>
        <w:pStyle w:val="ListParagraph"/>
        <w:spacing w:after="0" w:line="240" w:lineRule="auto"/>
        <w:ind w:left="502"/>
        <w:rPr>
          <w:rFonts w:ascii="Arial" w:eastAsia="Times New Roman" w:hAnsi="Arial" w:cs="Arial"/>
          <w:lang w:val="en-US" w:eastAsia="en-US"/>
        </w:rPr>
      </w:pPr>
      <w:proofErr w:type="spellStart"/>
      <w:r w:rsidRPr="006833F5">
        <w:rPr>
          <w:rFonts w:ascii="Arial" w:eastAsia="Times New Roman" w:hAnsi="Arial" w:cs="Arial"/>
          <w:lang w:val="en-US" w:eastAsia="en-US"/>
        </w:rPr>
        <w:t>Dmytryk</w:t>
      </w:r>
      <w:proofErr w:type="spellEnd"/>
      <w:r w:rsidRPr="006833F5">
        <w:rPr>
          <w:rFonts w:ascii="Arial" w:eastAsia="Times New Roman" w:hAnsi="Arial" w:cs="Arial"/>
          <w:lang w:val="en-US" w:eastAsia="en-US"/>
        </w:rPr>
        <w:t xml:space="preserve">, Edward. 1984. </w:t>
      </w:r>
      <w:proofErr w:type="gramStart"/>
      <w:r w:rsidRPr="006833F5">
        <w:rPr>
          <w:rFonts w:ascii="Arial" w:eastAsia="Times New Roman" w:hAnsi="Arial" w:cs="Arial"/>
          <w:i/>
          <w:iCs/>
          <w:lang w:val="en-US" w:eastAsia="en-US"/>
        </w:rPr>
        <w:t>On</w:t>
      </w:r>
      <w:proofErr w:type="gramEnd"/>
      <w:r w:rsidRPr="006833F5">
        <w:rPr>
          <w:rFonts w:ascii="Arial" w:eastAsia="Times New Roman" w:hAnsi="Arial" w:cs="Arial"/>
          <w:i/>
          <w:iCs/>
          <w:lang w:val="en-US" w:eastAsia="en-US"/>
        </w:rPr>
        <w:t xml:space="preserve"> Film Editing: An Introduction to the Art of Film Construction</w:t>
      </w:r>
      <w:r w:rsidRPr="006833F5">
        <w:rPr>
          <w:rFonts w:ascii="Arial" w:eastAsia="Times New Roman" w:hAnsi="Arial" w:cs="Arial"/>
          <w:lang w:val="en-US" w:eastAsia="en-US"/>
        </w:rPr>
        <w:t>. New York: Taylor &amp; Francis.</w:t>
      </w:r>
    </w:p>
    <w:p w14:paraId="0179E520"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343D50A7" w14:textId="77777777" w:rsidR="006833F5" w:rsidRDefault="006833F5" w:rsidP="006833F5">
      <w:pPr>
        <w:pStyle w:val="ListParagraph"/>
        <w:spacing w:after="0" w:line="240" w:lineRule="auto"/>
        <w:ind w:left="502"/>
        <w:rPr>
          <w:rFonts w:ascii="Arial" w:eastAsia="Times New Roman" w:hAnsi="Arial" w:cs="Arial"/>
          <w:lang w:val="en-US" w:eastAsia="en-US"/>
        </w:rPr>
      </w:pPr>
      <w:proofErr w:type="spellStart"/>
      <w:r w:rsidRPr="006833F5">
        <w:rPr>
          <w:rFonts w:ascii="Arial" w:eastAsia="Times New Roman" w:hAnsi="Arial" w:cs="Arial"/>
          <w:lang w:val="en-US" w:eastAsia="en-US"/>
        </w:rPr>
        <w:t>Kuleshov</w:t>
      </w:r>
      <w:proofErr w:type="spellEnd"/>
      <w:r w:rsidRPr="006833F5">
        <w:rPr>
          <w:rFonts w:ascii="Arial" w:eastAsia="Times New Roman" w:hAnsi="Arial" w:cs="Arial"/>
          <w:lang w:val="en-US" w:eastAsia="en-US"/>
        </w:rPr>
        <w:t xml:space="preserve">, Lev Vladimirovich. 1974. </w:t>
      </w:r>
      <w:proofErr w:type="spellStart"/>
      <w:r w:rsidRPr="006833F5">
        <w:rPr>
          <w:rFonts w:ascii="Arial" w:eastAsia="Times New Roman" w:hAnsi="Arial" w:cs="Arial"/>
          <w:i/>
          <w:iCs/>
          <w:lang w:val="en-US" w:eastAsia="en-US"/>
        </w:rPr>
        <w:t>Kuleshov</w:t>
      </w:r>
      <w:proofErr w:type="spellEnd"/>
      <w:r w:rsidRPr="006833F5">
        <w:rPr>
          <w:rFonts w:ascii="Arial" w:eastAsia="Times New Roman" w:hAnsi="Arial" w:cs="Arial"/>
          <w:i/>
          <w:iCs/>
          <w:lang w:val="en-US" w:eastAsia="en-US"/>
        </w:rPr>
        <w:t xml:space="preserve"> on Film: Writings</w:t>
      </w:r>
      <w:r w:rsidRPr="006833F5">
        <w:rPr>
          <w:rFonts w:ascii="Arial" w:eastAsia="Times New Roman" w:hAnsi="Arial" w:cs="Arial"/>
          <w:lang w:val="en-US" w:eastAsia="en-US"/>
        </w:rPr>
        <w:t>. Berkeley: University of California Press.</w:t>
      </w:r>
    </w:p>
    <w:p w14:paraId="3C57AB02"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2F4BF11C" w14:textId="77777777" w:rsidR="006833F5" w:rsidRDefault="006833F5" w:rsidP="006833F5">
      <w:pPr>
        <w:pStyle w:val="ListParagraph"/>
        <w:spacing w:after="0" w:line="240" w:lineRule="auto"/>
        <w:ind w:left="502"/>
        <w:rPr>
          <w:rFonts w:ascii="Arial" w:eastAsia="Times New Roman" w:hAnsi="Arial" w:cs="Arial"/>
          <w:lang w:val="en-US" w:eastAsia="en-US"/>
        </w:rPr>
      </w:pPr>
      <w:proofErr w:type="spellStart"/>
      <w:r w:rsidRPr="006833F5">
        <w:rPr>
          <w:rFonts w:ascii="Arial" w:eastAsia="Times New Roman" w:hAnsi="Arial" w:cs="Arial"/>
          <w:lang w:val="en-US" w:eastAsia="en-US"/>
        </w:rPr>
        <w:t>Murch</w:t>
      </w:r>
      <w:proofErr w:type="spellEnd"/>
      <w:r w:rsidRPr="006833F5">
        <w:rPr>
          <w:rFonts w:ascii="Arial" w:eastAsia="Times New Roman" w:hAnsi="Arial" w:cs="Arial"/>
          <w:lang w:val="en-US" w:eastAsia="en-US"/>
        </w:rPr>
        <w:t xml:space="preserve">, Walter. 2001. </w:t>
      </w:r>
      <w:proofErr w:type="gramStart"/>
      <w:r w:rsidRPr="006833F5">
        <w:rPr>
          <w:rFonts w:ascii="Arial" w:eastAsia="Times New Roman" w:hAnsi="Arial" w:cs="Arial"/>
          <w:i/>
          <w:iCs/>
          <w:lang w:val="en-US" w:eastAsia="en-US"/>
        </w:rPr>
        <w:t>In</w:t>
      </w:r>
      <w:proofErr w:type="gramEnd"/>
      <w:r w:rsidRPr="006833F5">
        <w:rPr>
          <w:rFonts w:ascii="Arial" w:eastAsia="Times New Roman" w:hAnsi="Arial" w:cs="Arial"/>
          <w:i/>
          <w:iCs/>
          <w:lang w:val="en-US" w:eastAsia="en-US"/>
        </w:rPr>
        <w:t xml:space="preserve"> the Blink of an Eye: A Perspective on Film Editing</w:t>
      </w:r>
      <w:r w:rsidRPr="006833F5">
        <w:rPr>
          <w:rFonts w:ascii="Arial" w:eastAsia="Times New Roman" w:hAnsi="Arial" w:cs="Arial"/>
          <w:lang w:val="en-US" w:eastAsia="en-US"/>
        </w:rPr>
        <w:t xml:space="preserve">. Los Angeles: </w:t>
      </w:r>
      <w:proofErr w:type="spellStart"/>
      <w:r w:rsidRPr="006833F5">
        <w:rPr>
          <w:rFonts w:ascii="Arial" w:eastAsia="Times New Roman" w:hAnsi="Arial" w:cs="Arial"/>
          <w:lang w:val="en-US" w:eastAsia="en-US"/>
        </w:rPr>
        <w:t>Silman</w:t>
      </w:r>
      <w:proofErr w:type="spellEnd"/>
      <w:r w:rsidRPr="006833F5">
        <w:rPr>
          <w:rFonts w:ascii="Arial" w:eastAsia="Times New Roman" w:hAnsi="Arial" w:cs="Arial"/>
          <w:lang w:val="en-US" w:eastAsia="en-US"/>
        </w:rPr>
        <w:t>-James Press.</w:t>
      </w:r>
    </w:p>
    <w:p w14:paraId="0A482FEB"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0F6D7BDE" w14:textId="77777777" w:rsidR="006833F5" w:rsidRDefault="006833F5" w:rsidP="006833F5">
      <w:pPr>
        <w:pStyle w:val="ListParagraph"/>
        <w:spacing w:after="0" w:line="240" w:lineRule="auto"/>
        <w:ind w:left="502"/>
        <w:rPr>
          <w:rFonts w:ascii="Arial" w:eastAsia="Times New Roman" w:hAnsi="Arial" w:cs="Arial"/>
          <w:lang w:val="en-US" w:eastAsia="en-US"/>
        </w:rPr>
      </w:pPr>
      <w:proofErr w:type="spellStart"/>
      <w:r w:rsidRPr="006833F5">
        <w:rPr>
          <w:rFonts w:ascii="Arial" w:eastAsia="Times New Roman" w:hAnsi="Arial" w:cs="Arial"/>
          <w:lang w:val="en-US" w:eastAsia="en-US"/>
        </w:rPr>
        <w:t>Reisz</w:t>
      </w:r>
      <w:proofErr w:type="spellEnd"/>
      <w:r w:rsidRPr="006833F5">
        <w:rPr>
          <w:rFonts w:ascii="Arial" w:eastAsia="Times New Roman" w:hAnsi="Arial" w:cs="Arial"/>
          <w:lang w:val="en-US" w:eastAsia="en-US"/>
        </w:rPr>
        <w:t xml:space="preserve">, Karel. 2010 [1953]. </w:t>
      </w:r>
      <w:r w:rsidRPr="006833F5">
        <w:rPr>
          <w:rFonts w:ascii="Arial" w:eastAsia="Times New Roman" w:hAnsi="Arial" w:cs="Arial"/>
          <w:i/>
          <w:iCs/>
          <w:lang w:val="en-US" w:eastAsia="en-US"/>
        </w:rPr>
        <w:t>The Technique of Film Editing</w:t>
      </w:r>
      <w:r w:rsidRPr="006833F5">
        <w:rPr>
          <w:rFonts w:ascii="Arial" w:eastAsia="Times New Roman" w:hAnsi="Arial" w:cs="Arial"/>
          <w:lang w:val="en-US" w:eastAsia="en-US"/>
        </w:rPr>
        <w:t>. New York: Taylor &amp; Francis.</w:t>
      </w:r>
    </w:p>
    <w:p w14:paraId="0E62EE31" w14:textId="77777777" w:rsidR="00150375" w:rsidRPr="006833F5" w:rsidRDefault="00150375" w:rsidP="006833F5">
      <w:pPr>
        <w:pStyle w:val="ListParagraph"/>
        <w:spacing w:after="0" w:line="240" w:lineRule="auto"/>
        <w:ind w:left="502"/>
        <w:rPr>
          <w:rFonts w:ascii="Arial" w:eastAsia="Times New Roman" w:hAnsi="Arial" w:cs="Arial"/>
          <w:lang w:val="en-US" w:eastAsia="en-US"/>
        </w:rPr>
      </w:pPr>
    </w:p>
    <w:p w14:paraId="7635AC11" w14:textId="77777777" w:rsidR="006833F5" w:rsidRPr="006833F5" w:rsidRDefault="006833F5" w:rsidP="006833F5">
      <w:pPr>
        <w:pStyle w:val="ListParagraph"/>
        <w:spacing w:after="0" w:line="240" w:lineRule="auto"/>
        <w:ind w:left="502"/>
        <w:rPr>
          <w:rFonts w:ascii="Arial" w:eastAsia="Times New Roman" w:hAnsi="Arial" w:cs="Arial"/>
          <w:lang w:val="en-US" w:eastAsia="en-US"/>
        </w:rPr>
      </w:pPr>
      <w:proofErr w:type="spellStart"/>
      <w:r w:rsidRPr="006833F5">
        <w:rPr>
          <w:rFonts w:ascii="Arial" w:eastAsia="Times New Roman" w:hAnsi="Arial" w:cs="Arial"/>
          <w:lang w:val="en-US" w:eastAsia="en-US"/>
        </w:rPr>
        <w:t>Rohdie</w:t>
      </w:r>
      <w:proofErr w:type="spellEnd"/>
      <w:r w:rsidRPr="006833F5">
        <w:rPr>
          <w:rFonts w:ascii="Arial" w:eastAsia="Times New Roman" w:hAnsi="Arial" w:cs="Arial"/>
          <w:lang w:val="en-US" w:eastAsia="en-US"/>
        </w:rPr>
        <w:t xml:space="preserve">, Sam. 2006. </w:t>
      </w:r>
      <w:r w:rsidRPr="006833F5">
        <w:rPr>
          <w:rFonts w:ascii="Arial" w:eastAsia="Times New Roman" w:hAnsi="Arial" w:cs="Arial"/>
          <w:i/>
          <w:iCs/>
          <w:lang w:val="en-US" w:eastAsia="en-US"/>
        </w:rPr>
        <w:t>Montage</w:t>
      </w:r>
      <w:r w:rsidRPr="006833F5">
        <w:rPr>
          <w:rFonts w:ascii="Arial" w:eastAsia="Times New Roman" w:hAnsi="Arial" w:cs="Arial"/>
          <w:lang w:val="en-US" w:eastAsia="en-US"/>
        </w:rPr>
        <w:t>. Manchester: Manchester University Press.</w:t>
      </w:r>
    </w:p>
    <w:p w14:paraId="015EB1C9" w14:textId="77777777" w:rsidR="009A2D37" w:rsidRPr="0036174D" w:rsidRDefault="009A2D37" w:rsidP="000D6798">
      <w:pPr>
        <w:spacing w:after="120" w:line="240" w:lineRule="auto"/>
        <w:ind w:right="260"/>
        <w:jc w:val="both"/>
        <w:rPr>
          <w:rFonts w:ascii="Arial" w:hAnsi="Arial" w:cs="Arial"/>
        </w:rPr>
      </w:pPr>
    </w:p>
    <w:p w14:paraId="28D72C9C" w14:textId="77777777" w:rsidR="009A2D37" w:rsidRPr="0036174D" w:rsidRDefault="009A2D37" w:rsidP="006833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E078F6" w14:textId="77777777" w:rsidR="008B252A" w:rsidRPr="006833F5" w:rsidRDefault="008B252A" w:rsidP="006833F5">
      <w:pPr>
        <w:pStyle w:val="ListParagraph"/>
        <w:spacing w:before="60" w:after="60" w:line="240" w:lineRule="auto"/>
        <w:ind w:left="502" w:right="-330"/>
        <w:rPr>
          <w:rFonts w:ascii="Arial" w:hAnsi="Arial" w:cs="Arial"/>
          <w:iCs/>
        </w:rPr>
      </w:pPr>
    </w:p>
    <w:p w14:paraId="5F8D20AD" w14:textId="1887FA2B" w:rsidR="006833F5" w:rsidRPr="006833F5" w:rsidRDefault="000D5B0C" w:rsidP="006833F5">
      <w:pPr>
        <w:pStyle w:val="ListParagraph"/>
        <w:spacing w:before="60" w:after="60" w:line="240" w:lineRule="auto"/>
        <w:ind w:left="502" w:right="-330"/>
        <w:rPr>
          <w:rFonts w:ascii="Arial" w:hAnsi="Arial" w:cs="Arial"/>
          <w:iCs/>
        </w:rPr>
      </w:pPr>
      <w:r>
        <w:rPr>
          <w:rFonts w:ascii="Arial" w:hAnsi="Arial" w:cs="Arial"/>
          <w:iCs/>
        </w:rPr>
        <w:t>Contact hours</w:t>
      </w:r>
      <w:r w:rsidR="006833F5" w:rsidRPr="006833F5">
        <w:rPr>
          <w:rFonts w:ascii="Arial" w:hAnsi="Arial" w:cs="Arial"/>
          <w:iCs/>
        </w:rPr>
        <w:t xml:space="preserve">: </w:t>
      </w:r>
      <w:r w:rsidR="006833F5" w:rsidRPr="006833F5">
        <w:rPr>
          <w:rFonts w:ascii="Arial" w:hAnsi="Arial" w:cs="Arial"/>
          <w:iCs/>
        </w:rPr>
        <w:tab/>
      </w:r>
      <w:r>
        <w:rPr>
          <w:rFonts w:ascii="Arial" w:hAnsi="Arial" w:cs="Arial"/>
          <w:iCs/>
        </w:rPr>
        <w:tab/>
      </w:r>
      <w:r w:rsidR="006833F5" w:rsidRPr="006833F5">
        <w:rPr>
          <w:rFonts w:ascii="Arial" w:hAnsi="Arial" w:cs="Arial"/>
          <w:iCs/>
        </w:rPr>
        <w:t>30</w:t>
      </w:r>
    </w:p>
    <w:p w14:paraId="442B663D" w14:textId="76EEF3B2" w:rsidR="006833F5" w:rsidRPr="006833F5" w:rsidRDefault="00150375" w:rsidP="006833F5">
      <w:pPr>
        <w:pStyle w:val="ListParagraph"/>
        <w:spacing w:before="60" w:after="60" w:line="240" w:lineRule="auto"/>
        <w:ind w:left="502" w:right="-330"/>
        <w:rPr>
          <w:rFonts w:ascii="Arial" w:hAnsi="Arial" w:cs="Arial"/>
          <w:iCs/>
        </w:rPr>
      </w:pPr>
      <w:r>
        <w:rPr>
          <w:rFonts w:ascii="Arial" w:hAnsi="Arial" w:cs="Arial"/>
          <w:iCs/>
        </w:rPr>
        <w:t>Private</w:t>
      </w:r>
      <w:r w:rsidR="006833F5" w:rsidRPr="006833F5">
        <w:rPr>
          <w:rFonts w:ascii="Arial" w:hAnsi="Arial" w:cs="Arial"/>
          <w:iCs/>
        </w:rPr>
        <w:t xml:space="preserve"> Study</w:t>
      </w:r>
      <w:r>
        <w:rPr>
          <w:rFonts w:ascii="Arial" w:hAnsi="Arial" w:cs="Arial"/>
          <w:iCs/>
        </w:rPr>
        <w:t xml:space="preserve"> hours</w:t>
      </w:r>
      <w:r w:rsidR="006833F5" w:rsidRPr="006833F5">
        <w:rPr>
          <w:rFonts w:ascii="Arial" w:hAnsi="Arial" w:cs="Arial"/>
          <w:iCs/>
        </w:rPr>
        <w:t>:</w:t>
      </w:r>
      <w:r w:rsidR="006833F5" w:rsidRPr="006833F5">
        <w:rPr>
          <w:rFonts w:ascii="Arial" w:hAnsi="Arial" w:cs="Arial"/>
          <w:iCs/>
        </w:rPr>
        <w:tab/>
        <w:t xml:space="preserve">270 </w:t>
      </w:r>
    </w:p>
    <w:p w14:paraId="4FFE0062" w14:textId="44DC739D" w:rsidR="006833F5" w:rsidRPr="006833F5" w:rsidRDefault="006833F5" w:rsidP="006833F5">
      <w:pPr>
        <w:pStyle w:val="ListParagraph"/>
        <w:spacing w:before="60" w:after="60" w:line="240" w:lineRule="auto"/>
        <w:ind w:left="502" w:right="-330"/>
        <w:rPr>
          <w:rFonts w:ascii="Arial" w:hAnsi="Arial" w:cs="Arial"/>
          <w:iCs/>
        </w:rPr>
      </w:pPr>
      <w:r w:rsidRPr="006833F5">
        <w:rPr>
          <w:rFonts w:ascii="Arial" w:hAnsi="Arial" w:cs="Arial"/>
          <w:iCs/>
        </w:rPr>
        <w:t>Total Study</w:t>
      </w:r>
      <w:r w:rsidR="00150375">
        <w:rPr>
          <w:rFonts w:ascii="Arial" w:hAnsi="Arial" w:cs="Arial"/>
          <w:iCs/>
        </w:rPr>
        <w:t xml:space="preserve"> hours</w:t>
      </w:r>
      <w:r w:rsidRPr="006833F5">
        <w:rPr>
          <w:rFonts w:ascii="Arial" w:hAnsi="Arial" w:cs="Arial"/>
          <w:iCs/>
        </w:rPr>
        <w:t xml:space="preserve">: </w:t>
      </w:r>
      <w:r w:rsidRPr="006833F5">
        <w:rPr>
          <w:rFonts w:ascii="Arial" w:hAnsi="Arial" w:cs="Arial"/>
          <w:iCs/>
        </w:rPr>
        <w:tab/>
        <w:t>300</w:t>
      </w:r>
    </w:p>
    <w:p w14:paraId="5E61A1B7" w14:textId="77777777" w:rsidR="0036174D" w:rsidRPr="0036174D" w:rsidRDefault="0036174D" w:rsidP="006833F5">
      <w:pPr>
        <w:spacing w:after="120" w:line="240" w:lineRule="auto"/>
        <w:ind w:left="1134" w:right="260" w:hanging="567"/>
        <w:rPr>
          <w:rFonts w:ascii="Arial" w:hAnsi="Arial" w:cs="Arial"/>
          <w:iCs/>
        </w:rPr>
      </w:pPr>
    </w:p>
    <w:p w14:paraId="6285DBD2" w14:textId="77777777" w:rsidR="00B9109B" w:rsidRPr="0036174D" w:rsidRDefault="00EF4933" w:rsidP="006833F5">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8A55052" w14:textId="77777777" w:rsidR="00E834F3" w:rsidRPr="00D352D8" w:rsidRDefault="00E834F3" w:rsidP="00E834F3">
      <w:pPr>
        <w:pStyle w:val="ListParagraph"/>
        <w:numPr>
          <w:ilvl w:val="1"/>
          <w:numId w:val="16"/>
        </w:numPr>
        <w:spacing w:after="120"/>
        <w:rPr>
          <w:rFonts w:ascii="Arial" w:hAnsi="Arial" w:cs="Arial"/>
          <w:iCs/>
        </w:rPr>
      </w:pPr>
      <w:r w:rsidRPr="00D352D8">
        <w:rPr>
          <w:rFonts w:ascii="Arial" w:hAnsi="Arial" w:cs="Arial"/>
          <w:iCs/>
        </w:rPr>
        <w:t>Main assessment methods</w:t>
      </w:r>
    </w:p>
    <w:p w14:paraId="49070E50" w14:textId="77777777" w:rsidR="00E834F3" w:rsidRPr="00D352D8" w:rsidRDefault="00E834F3" w:rsidP="00E834F3">
      <w:pPr>
        <w:pStyle w:val="ListParagraph"/>
        <w:numPr>
          <w:ilvl w:val="0"/>
          <w:numId w:val="13"/>
        </w:numPr>
        <w:spacing w:after="120" w:line="240" w:lineRule="auto"/>
        <w:ind w:left="1134" w:right="260"/>
        <w:rPr>
          <w:rFonts w:ascii="Arial" w:hAnsi="Arial" w:cs="Arial"/>
          <w:b/>
          <w:i/>
          <w:iCs/>
          <w:color w:val="000000" w:themeColor="text1"/>
        </w:rPr>
      </w:pPr>
      <w:r w:rsidRPr="00D352D8">
        <w:rPr>
          <w:rFonts w:ascii="Arial" w:hAnsi="Arial"/>
          <w:color w:val="000000" w:themeColor="text1"/>
        </w:rPr>
        <w:t>35% - 2</w:t>
      </w:r>
      <w:r>
        <w:rPr>
          <w:rFonts w:ascii="Arial" w:hAnsi="Arial"/>
          <w:color w:val="000000" w:themeColor="text1"/>
        </w:rPr>
        <w:t>,</w:t>
      </w:r>
      <w:r w:rsidRPr="00D352D8">
        <w:rPr>
          <w:rFonts w:ascii="Arial" w:hAnsi="Arial"/>
          <w:color w:val="000000" w:themeColor="text1"/>
        </w:rPr>
        <w:t xml:space="preserve">500 word essay </w:t>
      </w:r>
    </w:p>
    <w:p w14:paraId="2EBCF991" w14:textId="77777777" w:rsidR="00E834F3" w:rsidRPr="00D352D8" w:rsidRDefault="00E834F3" w:rsidP="00E834F3">
      <w:pPr>
        <w:pStyle w:val="ListParagraph"/>
        <w:numPr>
          <w:ilvl w:val="0"/>
          <w:numId w:val="13"/>
        </w:numPr>
        <w:spacing w:after="120" w:line="240" w:lineRule="auto"/>
        <w:ind w:left="1134" w:right="260"/>
        <w:rPr>
          <w:rFonts w:ascii="Arial" w:hAnsi="Arial" w:cs="Arial"/>
          <w:b/>
          <w:i/>
          <w:iCs/>
          <w:color w:val="000000" w:themeColor="text1"/>
        </w:rPr>
      </w:pPr>
      <w:r w:rsidRPr="00D352D8">
        <w:rPr>
          <w:rFonts w:ascii="Arial" w:hAnsi="Arial"/>
          <w:color w:val="000000" w:themeColor="text1"/>
        </w:rPr>
        <w:t xml:space="preserve">65% - editing portfolio </w:t>
      </w:r>
    </w:p>
    <w:p w14:paraId="5CFD7653" w14:textId="77777777" w:rsidR="00AE6CD0" w:rsidRPr="00D352D8" w:rsidRDefault="00AE6CD0" w:rsidP="00AE6CD0">
      <w:pPr>
        <w:pStyle w:val="ListParagraph"/>
        <w:spacing w:after="120"/>
        <w:ind w:left="567" w:hanging="567"/>
        <w:contextualSpacing w:val="0"/>
        <w:rPr>
          <w:rFonts w:ascii="Arial" w:hAnsi="Arial" w:cs="Arial"/>
          <w:iCs/>
          <w:color w:val="000000" w:themeColor="text1"/>
        </w:rPr>
      </w:pPr>
    </w:p>
    <w:p w14:paraId="040EAEC2" w14:textId="1AB92BB1" w:rsidR="00A3398F" w:rsidRPr="000D6798" w:rsidRDefault="006B34B0">
      <w:pPr>
        <w:pStyle w:val="ListParagraph"/>
        <w:numPr>
          <w:ilvl w:val="1"/>
          <w:numId w:val="16"/>
        </w:numPr>
        <w:spacing w:after="120"/>
        <w:ind w:left="709" w:hanging="567"/>
        <w:rPr>
          <w:rFonts w:ascii="Arial" w:hAnsi="Arial" w:cs="Arial"/>
          <w:iCs/>
          <w:color w:val="000000" w:themeColor="text1"/>
        </w:rPr>
      </w:pPr>
      <w:r w:rsidRPr="00D352D8">
        <w:rPr>
          <w:rFonts w:ascii="Arial" w:hAnsi="Arial" w:cs="Arial"/>
          <w:iCs/>
        </w:rPr>
        <w:t>Reassessment</w:t>
      </w:r>
      <w:r w:rsidRPr="00D352D8">
        <w:rPr>
          <w:rFonts w:ascii="Arial" w:hAnsi="Arial" w:cs="Arial"/>
          <w:iCs/>
          <w:color w:val="000000" w:themeColor="text1"/>
        </w:rPr>
        <w:t xml:space="preserve"> methods:</w:t>
      </w:r>
      <w:r w:rsidRPr="00D352D8">
        <w:rPr>
          <w:rFonts w:ascii="Arial" w:hAnsi="Arial" w:cs="Arial"/>
          <w:iCs/>
          <w:color w:val="000000" w:themeColor="text1"/>
        </w:rPr>
        <w:br/>
        <w:t>Like-for-Like</w:t>
      </w:r>
    </w:p>
    <w:p w14:paraId="352352E3" w14:textId="77777777" w:rsidR="00274ED7" w:rsidRPr="00D50113" w:rsidRDefault="006F3F8B" w:rsidP="000D6798">
      <w:pPr>
        <w:numPr>
          <w:ilvl w:val="0"/>
          <w:numId w:val="1"/>
        </w:numPr>
        <w:spacing w:after="120" w:line="240" w:lineRule="auto"/>
        <w:ind w:right="260"/>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109" w:type="dxa"/>
        <w:tblInd w:w="61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6B34B0" w:rsidRPr="00302082" w14:paraId="7E0190CF" w14:textId="77777777" w:rsidTr="006B34B0">
        <w:tc>
          <w:tcPr>
            <w:tcW w:w="1730" w:type="dxa"/>
            <w:shd w:val="clear" w:color="auto" w:fill="D9D9D9" w:themeFill="background1" w:themeFillShade="D9"/>
          </w:tcPr>
          <w:p w14:paraId="272FAA2E" w14:textId="77777777" w:rsidR="006B34B0" w:rsidRPr="00302082" w:rsidRDefault="006B34B0" w:rsidP="00302082">
            <w:pPr>
              <w:spacing w:after="120"/>
              <w:ind w:left="33"/>
              <w:rPr>
                <w:rFonts w:ascii="Arial" w:hAnsi="Arial" w:cs="Arial"/>
                <w:b/>
              </w:rPr>
            </w:pPr>
            <w:r w:rsidRPr="00302082">
              <w:rPr>
                <w:rFonts w:ascii="Arial" w:hAnsi="Arial" w:cs="Arial"/>
                <w:b/>
              </w:rPr>
              <w:t>Module learning outcome</w:t>
            </w:r>
          </w:p>
        </w:tc>
        <w:tc>
          <w:tcPr>
            <w:tcW w:w="567" w:type="dxa"/>
          </w:tcPr>
          <w:p w14:paraId="26939F62" w14:textId="77777777" w:rsidR="006B34B0" w:rsidRPr="00302082" w:rsidRDefault="006B34B0" w:rsidP="00302082">
            <w:pPr>
              <w:spacing w:after="120"/>
              <w:rPr>
                <w:rFonts w:ascii="Arial" w:hAnsi="Arial" w:cs="Arial"/>
                <w:i/>
              </w:rPr>
            </w:pPr>
            <w:r w:rsidRPr="00302082">
              <w:rPr>
                <w:rFonts w:ascii="Arial" w:hAnsi="Arial" w:cs="Arial"/>
                <w:i/>
              </w:rPr>
              <w:t>8.1</w:t>
            </w:r>
          </w:p>
        </w:tc>
        <w:tc>
          <w:tcPr>
            <w:tcW w:w="567" w:type="dxa"/>
          </w:tcPr>
          <w:p w14:paraId="08564A32" w14:textId="77777777" w:rsidR="006B34B0" w:rsidRPr="00302082" w:rsidRDefault="006B34B0" w:rsidP="00302082">
            <w:pPr>
              <w:spacing w:after="120"/>
              <w:rPr>
                <w:rFonts w:ascii="Arial" w:hAnsi="Arial" w:cs="Arial"/>
                <w:i/>
              </w:rPr>
            </w:pPr>
            <w:r w:rsidRPr="00302082">
              <w:rPr>
                <w:rFonts w:ascii="Arial" w:hAnsi="Arial" w:cs="Arial"/>
                <w:i/>
              </w:rPr>
              <w:t>8.2</w:t>
            </w:r>
          </w:p>
        </w:tc>
        <w:tc>
          <w:tcPr>
            <w:tcW w:w="567" w:type="dxa"/>
          </w:tcPr>
          <w:p w14:paraId="7169209A" w14:textId="77777777" w:rsidR="006B34B0" w:rsidRPr="00302082" w:rsidRDefault="006B34B0" w:rsidP="00302082">
            <w:pPr>
              <w:spacing w:after="120"/>
              <w:rPr>
                <w:rFonts w:ascii="Arial" w:hAnsi="Arial" w:cs="Arial"/>
                <w:i/>
              </w:rPr>
            </w:pPr>
            <w:r w:rsidRPr="00302082">
              <w:rPr>
                <w:rFonts w:ascii="Arial" w:hAnsi="Arial" w:cs="Arial"/>
                <w:i/>
              </w:rPr>
              <w:t>8.3</w:t>
            </w:r>
          </w:p>
        </w:tc>
        <w:tc>
          <w:tcPr>
            <w:tcW w:w="567" w:type="dxa"/>
          </w:tcPr>
          <w:p w14:paraId="691495E0" w14:textId="77777777" w:rsidR="006B34B0" w:rsidRPr="00302082" w:rsidRDefault="006B34B0" w:rsidP="00302082">
            <w:pPr>
              <w:spacing w:after="120"/>
              <w:rPr>
                <w:rFonts w:ascii="Arial" w:hAnsi="Arial" w:cs="Arial"/>
                <w:i/>
              </w:rPr>
            </w:pPr>
            <w:r w:rsidRPr="00302082">
              <w:rPr>
                <w:rFonts w:ascii="Arial" w:hAnsi="Arial" w:cs="Arial"/>
                <w:i/>
              </w:rPr>
              <w:t>8.4</w:t>
            </w:r>
          </w:p>
        </w:tc>
        <w:tc>
          <w:tcPr>
            <w:tcW w:w="567" w:type="dxa"/>
          </w:tcPr>
          <w:p w14:paraId="55C69BCC" w14:textId="77777777" w:rsidR="006B34B0" w:rsidRPr="00302082" w:rsidRDefault="006B34B0" w:rsidP="00302082">
            <w:pPr>
              <w:spacing w:after="120"/>
              <w:rPr>
                <w:rFonts w:ascii="Arial" w:hAnsi="Arial" w:cs="Arial"/>
                <w:i/>
              </w:rPr>
            </w:pPr>
            <w:r w:rsidRPr="00302082">
              <w:rPr>
                <w:rFonts w:ascii="Arial" w:hAnsi="Arial" w:cs="Arial"/>
                <w:i/>
              </w:rPr>
              <w:t>8.5</w:t>
            </w:r>
          </w:p>
        </w:tc>
        <w:tc>
          <w:tcPr>
            <w:tcW w:w="567" w:type="dxa"/>
          </w:tcPr>
          <w:p w14:paraId="3F53D0C1" w14:textId="77777777" w:rsidR="006B34B0" w:rsidRPr="00302082" w:rsidRDefault="006B34B0" w:rsidP="00302082">
            <w:pPr>
              <w:spacing w:after="120"/>
              <w:rPr>
                <w:rFonts w:ascii="Arial" w:hAnsi="Arial" w:cs="Arial"/>
                <w:i/>
              </w:rPr>
            </w:pPr>
            <w:r w:rsidRPr="00302082">
              <w:rPr>
                <w:rFonts w:ascii="Arial" w:hAnsi="Arial" w:cs="Arial"/>
                <w:i/>
              </w:rPr>
              <w:t>9.1</w:t>
            </w:r>
          </w:p>
        </w:tc>
        <w:tc>
          <w:tcPr>
            <w:tcW w:w="567" w:type="dxa"/>
          </w:tcPr>
          <w:p w14:paraId="0D7C4852" w14:textId="77777777" w:rsidR="006B34B0" w:rsidRPr="00302082" w:rsidRDefault="006B34B0" w:rsidP="00302082">
            <w:pPr>
              <w:spacing w:after="120"/>
              <w:rPr>
                <w:rFonts w:ascii="Arial" w:hAnsi="Arial" w:cs="Arial"/>
                <w:i/>
              </w:rPr>
            </w:pPr>
            <w:r w:rsidRPr="00302082">
              <w:rPr>
                <w:rFonts w:ascii="Arial" w:hAnsi="Arial" w:cs="Arial"/>
                <w:i/>
              </w:rPr>
              <w:t>9.2</w:t>
            </w:r>
          </w:p>
        </w:tc>
        <w:tc>
          <w:tcPr>
            <w:tcW w:w="567" w:type="dxa"/>
          </w:tcPr>
          <w:p w14:paraId="73EF1AD9" w14:textId="77777777" w:rsidR="006B34B0" w:rsidRPr="00302082" w:rsidRDefault="006B34B0" w:rsidP="00302082">
            <w:pPr>
              <w:spacing w:after="120"/>
              <w:rPr>
                <w:rFonts w:ascii="Arial" w:hAnsi="Arial" w:cs="Arial"/>
                <w:i/>
              </w:rPr>
            </w:pPr>
            <w:r w:rsidRPr="00302082">
              <w:rPr>
                <w:rFonts w:ascii="Arial" w:hAnsi="Arial" w:cs="Arial"/>
                <w:i/>
              </w:rPr>
              <w:t>9.3</w:t>
            </w:r>
          </w:p>
        </w:tc>
        <w:tc>
          <w:tcPr>
            <w:tcW w:w="567" w:type="dxa"/>
          </w:tcPr>
          <w:p w14:paraId="36E5E55A" w14:textId="77777777" w:rsidR="006B34B0" w:rsidRPr="00302082" w:rsidRDefault="006B34B0" w:rsidP="00302082">
            <w:pPr>
              <w:spacing w:after="120"/>
              <w:rPr>
                <w:rFonts w:ascii="Arial" w:hAnsi="Arial" w:cs="Arial"/>
                <w:i/>
              </w:rPr>
            </w:pPr>
            <w:r w:rsidRPr="00302082">
              <w:rPr>
                <w:rFonts w:ascii="Arial" w:hAnsi="Arial" w:cs="Arial"/>
                <w:i/>
              </w:rPr>
              <w:t>9.4</w:t>
            </w:r>
          </w:p>
        </w:tc>
        <w:tc>
          <w:tcPr>
            <w:tcW w:w="567" w:type="dxa"/>
          </w:tcPr>
          <w:p w14:paraId="2C9C848A" w14:textId="77777777" w:rsidR="006B34B0" w:rsidRPr="00302082" w:rsidRDefault="006B34B0" w:rsidP="00302082">
            <w:pPr>
              <w:spacing w:after="120"/>
              <w:rPr>
                <w:rFonts w:ascii="Arial" w:hAnsi="Arial" w:cs="Arial"/>
                <w:i/>
              </w:rPr>
            </w:pPr>
            <w:r>
              <w:rPr>
                <w:rFonts w:ascii="Arial" w:hAnsi="Arial" w:cs="Arial"/>
                <w:i/>
              </w:rPr>
              <w:t>9.5</w:t>
            </w:r>
          </w:p>
        </w:tc>
        <w:tc>
          <w:tcPr>
            <w:tcW w:w="709" w:type="dxa"/>
          </w:tcPr>
          <w:p w14:paraId="0B95699E" w14:textId="77777777" w:rsidR="006B34B0" w:rsidRPr="00302082" w:rsidRDefault="006B34B0" w:rsidP="00302082">
            <w:pPr>
              <w:spacing w:after="120"/>
              <w:rPr>
                <w:rFonts w:ascii="Arial" w:hAnsi="Arial" w:cs="Arial"/>
                <w:i/>
              </w:rPr>
            </w:pPr>
            <w:r>
              <w:rPr>
                <w:rFonts w:ascii="Arial" w:hAnsi="Arial" w:cs="Arial"/>
                <w:i/>
              </w:rPr>
              <w:t>9.6</w:t>
            </w:r>
          </w:p>
        </w:tc>
      </w:tr>
      <w:tr w:rsidR="006B34B0" w:rsidRPr="00302082" w14:paraId="03C2BF99" w14:textId="77777777" w:rsidTr="006B34B0">
        <w:tc>
          <w:tcPr>
            <w:tcW w:w="1730" w:type="dxa"/>
            <w:shd w:val="clear" w:color="auto" w:fill="D9D9D9" w:themeFill="background1" w:themeFillShade="D9"/>
          </w:tcPr>
          <w:p w14:paraId="1D1D612B" w14:textId="77777777" w:rsidR="006B34B0" w:rsidRPr="00302082" w:rsidRDefault="006B34B0" w:rsidP="00302082">
            <w:pPr>
              <w:spacing w:after="120"/>
              <w:rPr>
                <w:rFonts w:ascii="Arial" w:hAnsi="Arial" w:cs="Arial"/>
                <w:b/>
              </w:rPr>
            </w:pPr>
            <w:r w:rsidRPr="00302082">
              <w:rPr>
                <w:rFonts w:ascii="Arial" w:hAnsi="Arial" w:cs="Arial"/>
                <w:b/>
              </w:rPr>
              <w:t>Learning/ teaching method</w:t>
            </w:r>
          </w:p>
        </w:tc>
        <w:tc>
          <w:tcPr>
            <w:tcW w:w="567" w:type="dxa"/>
          </w:tcPr>
          <w:p w14:paraId="35F19694" w14:textId="77777777" w:rsidR="006B34B0" w:rsidRPr="00302082" w:rsidRDefault="006B34B0" w:rsidP="00302082">
            <w:pPr>
              <w:spacing w:after="120"/>
              <w:rPr>
                <w:rFonts w:ascii="Arial" w:hAnsi="Arial" w:cs="Arial"/>
                <w:b/>
              </w:rPr>
            </w:pPr>
          </w:p>
        </w:tc>
        <w:tc>
          <w:tcPr>
            <w:tcW w:w="567" w:type="dxa"/>
          </w:tcPr>
          <w:p w14:paraId="102A8E73" w14:textId="77777777" w:rsidR="006B34B0" w:rsidRPr="00302082" w:rsidRDefault="006B34B0" w:rsidP="00302082">
            <w:pPr>
              <w:spacing w:after="120"/>
              <w:rPr>
                <w:rFonts w:ascii="Arial" w:hAnsi="Arial" w:cs="Arial"/>
                <w:b/>
              </w:rPr>
            </w:pPr>
          </w:p>
        </w:tc>
        <w:tc>
          <w:tcPr>
            <w:tcW w:w="567" w:type="dxa"/>
          </w:tcPr>
          <w:p w14:paraId="4BA78DB8" w14:textId="77777777" w:rsidR="006B34B0" w:rsidRPr="00302082" w:rsidRDefault="006B34B0" w:rsidP="00302082">
            <w:pPr>
              <w:spacing w:after="120"/>
              <w:rPr>
                <w:rFonts w:ascii="Arial" w:hAnsi="Arial" w:cs="Arial"/>
                <w:b/>
              </w:rPr>
            </w:pPr>
          </w:p>
        </w:tc>
        <w:tc>
          <w:tcPr>
            <w:tcW w:w="567" w:type="dxa"/>
          </w:tcPr>
          <w:p w14:paraId="75F4B1AB" w14:textId="77777777" w:rsidR="006B34B0" w:rsidRPr="00302082" w:rsidRDefault="006B34B0" w:rsidP="00302082">
            <w:pPr>
              <w:spacing w:after="120"/>
              <w:rPr>
                <w:rFonts w:ascii="Arial" w:hAnsi="Arial" w:cs="Arial"/>
                <w:b/>
              </w:rPr>
            </w:pPr>
          </w:p>
        </w:tc>
        <w:tc>
          <w:tcPr>
            <w:tcW w:w="567" w:type="dxa"/>
          </w:tcPr>
          <w:p w14:paraId="4750E78E" w14:textId="77777777" w:rsidR="006B34B0" w:rsidRPr="00302082" w:rsidRDefault="006B34B0" w:rsidP="00302082">
            <w:pPr>
              <w:spacing w:after="120"/>
              <w:rPr>
                <w:rFonts w:ascii="Arial" w:hAnsi="Arial" w:cs="Arial"/>
                <w:b/>
              </w:rPr>
            </w:pPr>
          </w:p>
        </w:tc>
        <w:tc>
          <w:tcPr>
            <w:tcW w:w="567" w:type="dxa"/>
          </w:tcPr>
          <w:p w14:paraId="05D004F0" w14:textId="77777777" w:rsidR="006B34B0" w:rsidRPr="00302082" w:rsidRDefault="006B34B0" w:rsidP="00302082">
            <w:pPr>
              <w:spacing w:after="120"/>
              <w:rPr>
                <w:rFonts w:ascii="Arial" w:hAnsi="Arial" w:cs="Arial"/>
                <w:b/>
              </w:rPr>
            </w:pPr>
          </w:p>
        </w:tc>
        <w:tc>
          <w:tcPr>
            <w:tcW w:w="567" w:type="dxa"/>
          </w:tcPr>
          <w:p w14:paraId="185A1034" w14:textId="77777777" w:rsidR="006B34B0" w:rsidRPr="00302082" w:rsidRDefault="006B34B0" w:rsidP="00302082">
            <w:pPr>
              <w:spacing w:after="120"/>
              <w:rPr>
                <w:rFonts w:ascii="Arial" w:hAnsi="Arial" w:cs="Arial"/>
                <w:b/>
              </w:rPr>
            </w:pPr>
          </w:p>
        </w:tc>
        <w:tc>
          <w:tcPr>
            <w:tcW w:w="567" w:type="dxa"/>
          </w:tcPr>
          <w:p w14:paraId="522C6A64" w14:textId="77777777" w:rsidR="006B34B0" w:rsidRPr="00302082" w:rsidRDefault="006B34B0" w:rsidP="00302082">
            <w:pPr>
              <w:spacing w:after="120"/>
              <w:rPr>
                <w:rFonts w:ascii="Arial" w:hAnsi="Arial" w:cs="Arial"/>
                <w:b/>
              </w:rPr>
            </w:pPr>
          </w:p>
        </w:tc>
        <w:tc>
          <w:tcPr>
            <w:tcW w:w="567" w:type="dxa"/>
          </w:tcPr>
          <w:p w14:paraId="0CFA4D75" w14:textId="77777777" w:rsidR="006B34B0" w:rsidRPr="00302082" w:rsidRDefault="006B34B0" w:rsidP="00302082">
            <w:pPr>
              <w:spacing w:after="120"/>
              <w:rPr>
                <w:rFonts w:ascii="Arial" w:hAnsi="Arial" w:cs="Arial"/>
                <w:b/>
              </w:rPr>
            </w:pPr>
          </w:p>
        </w:tc>
        <w:tc>
          <w:tcPr>
            <w:tcW w:w="567" w:type="dxa"/>
          </w:tcPr>
          <w:p w14:paraId="797A2DC9" w14:textId="77777777" w:rsidR="006B34B0" w:rsidRPr="00302082" w:rsidRDefault="006B34B0" w:rsidP="00302082">
            <w:pPr>
              <w:spacing w:after="120"/>
              <w:rPr>
                <w:rFonts w:ascii="Arial" w:hAnsi="Arial" w:cs="Arial"/>
                <w:b/>
              </w:rPr>
            </w:pPr>
          </w:p>
        </w:tc>
        <w:tc>
          <w:tcPr>
            <w:tcW w:w="709" w:type="dxa"/>
          </w:tcPr>
          <w:p w14:paraId="5F3B5F45" w14:textId="77777777" w:rsidR="006B34B0" w:rsidRPr="00302082" w:rsidRDefault="006B34B0" w:rsidP="00302082">
            <w:pPr>
              <w:spacing w:after="120"/>
              <w:rPr>
                <w:rFonts w:ascii="Arial" w:hAnsi="Arial" w:cs="Arial"/>
                <w:b/>
              </w:rPr>
            </w:pPr>
          </w:p>
        </w:tc>
      </w:tr>
      <w:tr w:rsidR="006B34B0" w:rsidRPr="00302082" w14:paraId="0204B523" w14:textId="77777777" w:rsidTr="006B34B0">
        <w:tc>
          <w:tcPr>
            <w:tcW w:w="1730" w:type="dxa"/>
          </w:tcPr>
          <w:p w14:paraId="613D08C7" w14:textId="77777777" w:rsidR="006B34B0" w:rsidRPr="00D352D8" w:rsidRDefault="006B34B0" w:rsidP="00302082">
            <w:pPr>
              <w:spacing w:after="120"/>
              <w:rPr>
                <w:rFonts w:ascii="Arial" w:hAnsi="Arial" w:cs="Arial"/>
              </w:rPr>
            </w:pPr>
            <w:r w:rsidRPr="00D352D8">
              <w:rPr>
                <w:rFonts w:ascii="Arial" w:hAnsi="Arial" w:cs="Arial"/>
              </w:rPr>
              <w:t>Private Study</w:t>
            </w:r>
          </w:p>
        </w:tc>
        <w:tc>
          <w:tcPr>
            <w:tcW w:w="567" w:type="dxa"/>
          </w:tcPr>
          <w:p w14:paraId="3040DEC4"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3AEC4AB"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2BBA831"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14303200"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17FAE772"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0F8DB1CC"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9EA871F"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54E89F3"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710F1960"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6B4D5981" w14:textId="77777777" w:rsidR="006B34B0" w:rsidRPr="00302082" w:rsidRDefault="006B34B0" w:rsidP="00302082">
            <w:pPr>
              <w:spacing w:after="120"/>
              <w:rPr>
                <w:rFonts w:ascii="Arial" w:hAnsi="Arial" w:cs="Arial"/>
                <w:b/>
              </w:rPr>
            </w:pPr>
            <w:r>
              <w:rPr>
                <w:rFonts w:ascii="Arial" w:hAnsi="Arial" w:cs="Arial"/>
                <w:b/>
              </w:rPr>
              <w:t>X</w:t>
            </w:r>
          </w:p>
        </w:tc>
        <w:tc>
          <w:tcPr>
            <w:tcW w:w="709" w:type="dxa"/>
          </w:tcPr>
          <w:p w14:paraId="116F9DC8" w14:textId="77777777" w:rsidR="006B34B0" w:rsidRPr="00302082" w:rsidRDefault="006B34B0" w:rsidP="00302082">
            <w:pPr>
              <w:spacing w:after="120"/>
              <w:rPr>
                <w:rFonts w:ascii="Arial" w:hAnsi="Arial" w:cs="Arial"/>
                <w:b/>
              </w:rPr>
            </w:pPr>
            <w:r>
              <w:rPr>
                <w:rFonts w:ascii="Arial" w:hAnsi="Arial" w:cs="Arial"/>
                <w:b/>
              </w:rPr>
              <w:t>X</w:t>
            </w:r>
          </w:p>
        </w:tc>
      </w:tr>
      <w:tr w:rsidR="006B34B0" w:rsidRPr="00302082" w14:paraId="6F58A6A9" w14:textId="77777777" w:rsidTr="006B34B0">
        <w:tc>
          <w:tcPr>
            <w:tcW w:w="1730" w:type="dxa"/>
          </w:tcPr>
          <w:p w14:paraId="2F54DAB0" w14:textId="46E47A43" w:rsidR="006B34B0" w:rsidRPr="00302082" w:rsidRDefault="006B34B0" w:rsidP="00302082">
            <w:pPr>
              <w:spacing w:after="120"/>
              <w:rPr>
                <w:rFonts w:ascii="Arial" w:hAnsi="Arial" w:cs="Arial"/>
                <w:i/>
              </w:rPr>
            </w:pPr>
            <w:r>
              <w:rPr>
                <w:rFonts w:ascii="Arial" w:hAnsi="Arial" w:cs="Arial"/>
              </w:rPr>
              <w:t>Seminar</w:t>
            </w:r>
            <w:r w:rsidR="00E834F3">
              <w:rPr>
                <w:rFonts w:ascii="Arial" w:hAnsi="Arial" w:cs="Arial"/>
              </w:rPr>
              <w:t xml:space="preserve"> </w:t>
            </w:r>
            <w:r>
              <w:rPr>
                <w:rFonts w:ascii="Arial" w:hAnsi="Arial" w:cs="Arial"/>
              </w:rPr>
              <w:t>/</w:t>
            </w:r>
            <w:r w:rsidR="00E834F3">
              <w:rPr>
                <w:rFonts w:ascii="Arial" w:hAnsi="Arial" w:cs="Arial"/>
              </w:rPr>
              <w:t xml:space="preserve"> </w:t>
            </w:r>
            <w:r>
              <w:rPr>
                <w:rFonts w:ascii="Arial" w:hAnsi="Arial" w:cs="Arial"/>
              </w:rPr>
              <w:t>workshop</w:t>
            </w:r>
          </w:p>
        </w:tc>
        <w:tc>
          <w:tcPr>
            <w:tcW w:w="567" w:type="dxa"/>
          </w:tcPr>
          <w:p w14:paraId="3CA2E34C"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FF6AE74"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58F7BCC"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C8D0AEA"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39E889A0"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8F49811"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A7A8EF4"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5ACB0B1E"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3A766DFE"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6C6678EB" w14:textId="77777777" w:rsidR="006B34B0" w:rsidRPr="00302082" w:rsidRDefault="006B34B0" w:rsidP="00302082">
            <w:pPr>
              <w:spacing w:after="120"/>
              <w:rPr>
                <w:rFonts w:ascii="Arial" w:hAnsi="Arial" w:cs="Arial"/>
                <w:b/>
              </w:rPr>
            </w:pPr>
            <w:r>
              <w:rPr>
                <w:rFonts w:ascii="Arial" w:hAnsi="Arial" w:cs="Arial"/>
                <w:b/>
              </w:rPr>
              <w:t>X</w:t>
            </w:r>
          </w:p>
        </w:tc>
        <w:tc>
          <w:tcPr>
            <w:tcW w:w="709" w:type="dxa"/>
          </w:tcPr>
          <w:p w14:paraId="3239D2CC" w14:textId="77777777" w:rsidR="006B34B0" w:rsidRPr="00302082" w:rsidRDefault="006B34B0" w:rsidP="00302082">
            <w:pPr>
              <w:spacing w:after="120"/>
              <w:rPr>
                <w:rFonts w:ascii="Arial" w:hAnsi="Arial" w:cs="Arial"/>
                <w:b/>
              </w:rPr>
            </w:pPr>
            <w:r>
              <w:rPr>
                <w:rFonts w:ascii="Arial" w:hAnsi="Arial" w:cs="Arial"/>
                <w:b/>
              </w:rPr>
              <w:t>X</w:t>
            </w:r>
          </w:p>
        </w:tc>
      </w:tr>
      <w:tr w:rsidR="006B34B0" w:rsidRPr="00302082" w14:paraId="1FF64DBA" w14:textId="77777777" w:rsidTr="006B34B0">
        <w:tc>
          <w:tcPr>
            <w:tcW w:w="1730" w:type="dxa"/>
            <w:shd w:val="clear" w:color="auto" w:fill="D9D9D9" w:themeFill="background1" w:themeFillShade="D9"/>
          </w:tcPr>
          <w:p w14:paraId="5C31C68B" w14:textId="77777777" w:rsidR="006B34B0" w:rsidRPr="00302082" w:rsidRDefault="006B34B0" w:rsidP="00302082">
            <w:pPr>
              <w:spacing w:after="120"/>
              <w:rPr>
                <w:rFonts w:ascii="Arial" w:hAnsi="Arial" w:cs="Arial"/>
                <w:b/>
              </w:rPr>
            </w:pPr>
            <w:r w:rsidRPr="00302082">
              <w:rPr>
                <w:rFonts w:ascii="Arial" w:hAnsi="Arial" w:cs="Arial"/>
                <w:b/>
              </w:rPr>
              <w:t>Assessment method</w:t>
            </w:r>
          </w:p>
        </w:tc>
        <w:tc>
          <w:tcPr>
            <w:tcW w:w="567" w:type="dxa"/>
          </w:tcPr>
          <w:p w14:paraId="54664A27" w14:textId="77777777" w:rsidR="006B34B0" w:rsidRPr="00302082" w:rsidRDefault="006B34B0" w:rsidP="00302082">
            <w:pPr>
              <w:spacing w:after="120"/>
              <w:rPr>
                <w:rFonts w:ascii="Arial" w:hAnsi="Arial" w:cs="Arial"/>
                <w:b/>
              </w:rPr>
            </w:pPr>
          </w:p>
        </w:tc>
        <w:tc>
          <w:tcPr>
            <w:tcW w:w="567" w:type="dxa"/>
          </w:tcPr>
          <w:p w14:paraId="7337974D" w14:textId="77777777" w:rsidR="006B34B0" w:rsidRPr="00302082" w:rsidRDefault="006B34B0" w:rsidP="00302082">
            <w:pPr>
              <w:spacing w:after="120"/>
              <w:rPr>
                <w:rFonts w:ascii="Arial" w:hAnsi="Arial" w:cs="Arial"/>
                <w:b/>
              </w:rPr>
            </w:pPr>
          </w:p>
        </w:tc>
        <w:tc>
          <w:tcPr>
            <w:tcW w:w="567" w:type="dxa"/>
          </w:tcPr>
          <w:p w14:paraId="36B45CB5" w14:textId="77777777" w:rsidR="006B34B0" w:rsidRPr="00302082" w:rsidRDefault="006B34B0" w:rsidP="00302082">
            <w:pPr>
              <w:spacing w:after="120"/>
              <w:rPr>
                <w:rFonts w:ascii="Arial" w:hAnsi="Arial" w:cs="Arial"/>
                <w:b/>
              </w:rPr>
            </w:pPr>
          </w:p>
        </w:tc>
        <w:tc>
          <w:tcPr>
            <w:tcW w:w="567" w:type="dxa"/>
          </w:tcPr>
          <w:p w14:paraId="40556FC9" w14:textId="77777777" w:rsidR="006B34B0" w:rsidRPr="00302082" w:rsidRDefault="006B34B0" w:rsidP="00302082">
            <w:pPr>
              <w:spacing w:after="120"/>
              <w:rPr>
                <w:rFonts w:ascii="Arial" w:hAnsi="Arial" w:cs="Arial"/>
                <w:b/>
              </w:rPr>
            </w:pPr>
          </w:p>
        </w:tc>
        <w:tc>
          <w:tcPr>
            <w:tcW w:w="567" w:type="dxa"/>
          </w:tcPr>
          <w:p w14:paraId="28AE384E" w14:textId="77777777" w:rsidR="006B34B0" w:rsidRPr="00302082" w:rsidRDefault="006B34B0" w:rsidP="00302082">
            <w:pPr>
              <w:spacing w:after="120"/>
              <w:rPr>
                <w:rFonts w:ascii="Arial" w:hAnsi="Arial" w:cs="Arial"/>
                <w:b/>
              </w:rPr>
            </w:pPr>
          </w:p>
        </w:tc>
        <w:tc>
          <w:tcPr>
            <w:tcW w:w="567" w:type="dxa"/>
          </w:tcPr>
          <w:p w14:paraId="3EB2CA59" w14:textId="77777777" w:rsidR="006B34B0" w:rsidRPr="00302082" w:rsidRDefault="006B34B0" w:rsidP="00302082">
            <w:pPr>
              <w:spacing w:after="120"/>
              <w:rPr>
                <w:rFonts w:ascii="Arial" w:hAnsi="Arial" w:cs="Arial"/>
                <w:b/>
              </w:rPr>
            </w:pPr>
          </w:p>
        </w:tc>
        <w:tc>
          <w:tcPr>
            <w:tcW w:w="567" w:type="dxa"/>
          </w:tcPr>
          <w:p w14:paraId="6C099325" w14:textId="77777777" w:rsidR="006B34B0" w:rsidRPr="00302082" w:rsidRDefault="006B34B0" w:rsidP="00302082">
            <w:pPr>
              <w:spacing w:after="120"/>
              <w:rPr>
                <w:rFonts w:ascii="Arial" w:hAnsi="Arial" w:cs="Arial"/>
                <w:b/>
              </w:rPr>
            </w:pPr>
          </w:p>
        </w:tc>
        <w:tc>
          <w:tcPr>
            <w:tcW w:w="567" w:type="dxa"/>
          </w:tcPr>
          <w:p w14:paraId="465ED1FA" w14:textId="77777777" w:rsidR="006B34B0" w:rsidRPr="00302082" w:rsidRDefault="006B34B0" w:rsidP="00302082">
            <w:pPr>
              <w:spacing w:after="120"/>
              <w:rPr>
                <w:rFonts w:ascii="Arial" w:hAnsi="Arial" w:cs="Arial"/>
                <w:b/>
              </w:rPr>
            </w:pPr>
          </w:p>
        </w:tc>
        <w:tc>
          <w:tcPr>
            <w:tcW w:w="567" w:type="dxa"/>
          </w:tcPr>
          <w:p w14:paraId="3EAA2E13" w14:textId="77777777" w:rsidR="006B34B0" w:rsidRPr="00302082" w:rsidRDefault="006B34B0" w:rsidP="00302082">
            <w:pPr>
              <w:spacing w:after="120"/>
              <w:rPr>
                <w:rFonts w:ascii="Arial" w:hAnsi="Arial" w:cs="Arial"/>
                <w:b/>
              </w:rPr>
            </w:pPr>
          </w:p>
        </w:tc>
        <w:tc>
          <w:tcPr>
            <w:tcW w:w="567" w:type="dxa"/>
          </w:tcPr>
          <w:p w14:paraId="21B668F8" w14:textId="77777777" w:rsidR="006B34B0" w:rsidRPr="00302082" w:rsidRDefault="006B34B0" w:rsidP="00302082">
            <w:pPr>
              <w:spacing w:after="120"/>
              <w:rPr>
                <w:rFonts w:ascii="Arial" w:hAnsi="Arial" w:cs="Arial"/>
                <w:b/>
              </w:rPr>
            </w:pPr>
          </w:p>
        </w:tc>
        <w:tc>
          <w:tcPr>
            <w:tcW w:w="709" w:type="dxa"/>
          </w:tcPr>
          <w:p w14:paraId="6DE5B24E" w14:textId="77777777" w:rsidR="006B34B0" w:rsidRPr="00302082" w:rsidRDefault="006B34B0" w:rsidP="00302082">
            <w:pPr>
              <w:spacing w:after="120"/>
              <w:rPr>
                <w:rFonts w:ascii="Arial" w:hAnsi="Arial" w:cs="Arial"/>
                <w:b/>
              </w:rPr>
            </w:pPr>
          </w:p>
        </w:tc>
      </w:tr>
      <w:tr w:rsidR="006B34B0" w:rsidRPr="00302082" w14:paraId="75FB25D5" w14:textId="3A13BB79" w:rsidTr="006B34B0">
        <w:tc>
          <w:tcPr>
            <w:tcW w:w="1730" w:type="dxa"/>
          </w:tcPr>
          <w:p w14:paraId="4710A7EB" w14:textId="43E0A1FD" w:rsidR="006B34B0" w:rsidRPr="00302082" w:rsidRDefault="00E834F3" w:rsidP="00302082">
            <w:pPr>
              <w:spacing w:after="120"/>
              <w:rPr>
                <w:rFonts w:ascii="Arial" w:hAnsi="Arial" w:cs="Arial"/>
                <w:i/>
              </w:rPr>
            </w:pPr>
            <w:r>
              <w:rPr>
                <w:rFonts w:ascii="Arial" w:hAnsi="Arial"/>
                <w:color w:val="000000" w:themeColor="text1"/>
              </w:rPr>
              <w:t>Editing portfolio</w:t>
            </w:r>
            <w:r w:rsidR="00A3398F" w:rsidRPr="00B152CD">
              <w:rPr>
                <w:rFonts w:ascii="Arial" w:hAnsi="Arial"/>
                <w:color w:val="000000" w:themeColor="text1"/>
              </w:rPr>
              <w:t xml:space="preserve"> </w:t>
            </w:r>
          </w:p>
        </w:tc>
        <w:tc>
          <w:tcPr>
            <w:tcW w:w="567" w:type="dxa"/>
          </w:tcPr>
          <w:p w14:paraId="507D3D9F" w14:textId="5F3CEF8E" w:rsidR="006B34B0" w:rsidRPr="00302082" w:rsidRDefault="006B34B0" w:rsidP="00302082">
            <w:pPr>
              <w:spacing w:after="120"/>
              <w:rPr>
                <w:rFonts w:ascii="Arial" w:hAnsi="Arial" w:cs="Arial"/>
                <w:b/>
              </w:rPr>
            </w:pPr>
            <w:r>
              <w:rPr>
                <w:rFonts w:ascii="Arial" w:hAnsi="Arial" w:cs="Arial"/>
                <w:b/>
              </w:rPr>
              <w:t>X</w:t>
            </w:r>
          </w:p>
        </w:tc>
        <w:tc>
          <w:tcPr>
            <w:tcW w:w="567" w:type="dxa"/>
          </w:tcPr>
          <w:p w14:paraId="6FB1E343" w14:textId="1F402268" w:rsidR="006B34B0" w:rsidRPr="00302082" w:rsidRDefault="006B34B0" w:rsidP="00302082">
            <w:pPr>
              <w:spacing w:after="120"/>
              <w:rPr>
                <w:rFonts w:ascii="Arial" w:hAnsi="Arial" w:cs="Arial"/>
                <w:b/>
              </w:rPr>
            </w:pPr>
            <w:r>
              <w:rPr>
                <w:rFonts w:ascii="Arial" w:hAnsi="Arial" w:cs="Arial"/>
                <w:b/>
              </w:rPr>
              <w:t>X</w:t>
            </w:r>
          </w:p>
        </w:tc>
        <w:tc>
          <w:tcPr>
            <w:tcW w:w="567" w:type="dxa"/>
          </w:tcPr>
          <w:p w14:paraId="16686DC4" w14:textId="67E729CD" w:rsidR="006B34B0" w:rsidRPr="00302082" w:rsidRDefault="006B34B0" w:rsidP="00302082">
            <w:pPr>
              <w:spacing w:after="120"/>
              <w:rPr>
                <w:rFonts w:ascii="Arial" w:hAnsi="Arial" w:cs="Arial"/>
                <w:b/>
              </w:rPr>
            </w:pPr>
            <w:r>
              <w:rPr>
                <w:rFonts w:ascii="Arial" w:hAnsi="Arial" w:cs="Arial"/>
                <w:b/>
              </w:rPr>
              <w:t>X</w:t>
            </w:r>
          </w:p>
        </w:tc>
        <w:tc>
          <w:tcPr>
            <w:tcW w:w="567" w:type="dxa"/>
          </w:tcPr>
          <w:p w14:paraId="3F47A563" w14:textId="2A3B8F4A" w:rsidR="006B34B0" w:rsidRPr="00302082" w:rsidRDefault="006B34B0" w:rsidP="00302082">
            <w:pPr>
              <w:spacing w:after="120"/>
              <w:rPr>
                <w:rFonts w:ascii="Arial" w:hAnsi="Arial" w:cs="Arial"/>
                <w:b/>
              </w:rPr>
            </w:pPr>
          </w:p>
        </w:tc>
        <w:tc>
          <w:tcPr>
            <w:tcW w:w="567" w:type="dxa"/>
          </w:tcPr>
          <w:p w14:paraId="3AA08EBF" w14:textId="524FA7B3" w:rsidR="006B34B0" w:rsidRPr="00302082" w:rsidRDefault="00150375" w:rsidP="00302082">
            <w:pPr>
              <w:spacing w:after="120"/>
              <w:rPr>
                <w:rFonts w:ascii="Arial" w:hAnsi="Arial" w:cs="Arial"/>
                <w:b/>
              </w:rPr>
            </w:pPr>
            <w:r>
              <w:rPr>
                <w:rFonts w:ascii="Arial" w:hAnsi="Arial" w:cs="Arial"/>
                <w:b/>
              </w:rPr>
              <w:t>X</w:t>
            </w:r>
          </w:p>
        </w:tc>
        <w:tc>
          <w:tcPr>
            <w:tcW w:w="567" w:type="dxa"/>
          </w:tcPr>
          <w:p w14:paraId="3C910FAD" w14:textId="62EF1D16" w:rsidR="006B34B0" w:rsidRPr="00302082" w:rsidRDefault="006B34B0" w:rsidP="00302082">
            <w:pPr>
              <w:spacing w:after="120"/>
              <w:rPr>
                <w:rFonts w:ascii="Arial" w:hAnsi="Arial" w:cs="Arial"/>
                <w:b/>
              </w:rPr>
            </w:pPr>
            <w:r>
              <w:rPr>
                <w:rFonts w:ascii="Arial" w:hAnsi="Arial" w:cs="Arial"/>
                <w:b/>
              </w:rPr>
              <w:t>X</w:t>
            </w:r>
          </w:p>
        </w:tc>
        <w:tc>
          <w:tcPr>
            <w:tcW w:w="567" w:type="dxa"/>
          </w:tcPr>
          <w:p w14:paraId="241334F8" w14:textId="3312E07C" w:rsidR="006B34B0" w:rsidRPr="00302082" w:rsidRDefault="006B34B0" w:rsidP="00302082">
            <w:pPr>
              <w:spacing w:after="120"/>
              <w:rPr>
                <w:rFonts w:ascii="Arial" w:hAnsi="Arial" w:cs="Arial"/>
                <w:b/>
              </w:rPr>
            </w:pPr>
            <w:r>
              <w:rPr>
                <w:rFonts w:ascii="Arial" w:hAnsi="Arial" w:cs="Arial"/>
                <w:b/>
              </w:rPr>
              <w:t>X</w:t>
            </w:r>
          </w:p>
        </w:tc>
        <w:tc>
          <w:tcPr>
            <w:tcW w:w="567" w:type="dxa"/>
          </w:tcPr>
          <w:p w14:paraId="0FE3CEC3" w14:textId="490B8D0B" w:rsidR="006B34B0" w:rsidRPr="00302082" w:rsidRDefault="006B34B0" w:rsidP="00302082">
            <w:pPr>
              <w:spacing w:after="120"/>
              <w:rPr>
                <w:rFonts w:ascii="Arial" w:hAnsi="Arial" w:cs="Arial"/>
                <w:b/>
              </w:rPr>
            </w:pPr>
            <w:r>
              <w:rPr>
                <w:rFonts w:ascii="Arial" w:hAnsi="Arial" w:cs="Arial"/>
                <w:b/>
              </w:rPr>
              <w:t>X</w:t>
            </w:r>
          </w:p>
        </w:tc>
        <w:tc>
          <w:tcPr>
            <w:tcW w:w="567" w:type="dxa"/>
          </w:tcPr>
          <w:p w14:paraId="317FB8F3" w14:textId="5B2EAEF1" w:rsidR="006B34B0" w:rsidRPr="00302082" w:rsidRDefault="006B34B0" w:rsidP="00302082">
            <w:pPr>
              <w:spacing w:after="120"/>
              <w:rPr>
                <w:rFonts w:ascii="Arial" w:hAnsi="Arial" w:cs="Arial"/>
                <w:b/>
              </w:rPr>
            </w:pPr>
          </w:p>
        </w:tc>
        <w:tc>
          <w:tcPr>
            <w:tcW w:w="567" w:type="dxa"/>
          </w:tcPr>
          <w:p w14:paraId="0BE71F44" w14:textId="25551155" w:rsidR="006B34B0" w:rsidRPr="00302082" w:rsidRDefault="00150375" w:rsidP="00302082">
            <w:pPr>
              <w:spacing w:after="120"/>
              <w:rPr>
                <w:rFonts w:ascii="Arial" w:hAnsi="Arial" w:cs="Arial"/>
                <w:b/>
              </w:rPr>
            </w:pPr>
            <w:r>
              <w:rPr>
                <w:rFonts w:ascii="Arial" w:hAnsi="Arial" w:cs="Arial"/>
                <w:b/>
              </w:rPr>
              <w:t>X</w:t>
            </w:r>
          </w:p>
        </w:tc>
        <w:tc>
          <w:tcPr>
            <w:tcW w:w="709" w:type="dxa"/>
          </w:tcPr>
          <w:p w14:paraId="3CA73724" w14:textId="08A842B4" w:rsidR="006B34B0" w:rsidRPr="00302082" w:rsidRDefault="00150375" w:rsidP="00302082">
            <w:pPr>
              <w:spacing w:after="120"/>
              <w:rPr>
                <w:rFonts w:ascii="Arial" w:hAnsi="Arial" w:cs="Arial"/>
                <w:b/>
              </w:rPr>
            </w:pPr>
            <w:r>
              <w:rPr>
                <w:rFonts w:ascii="Arial" w:hAnsi="Arial" w:cs="Arial"/>
                <w:b/>
              </w:rPr>
              <w:t>X</w:t>
            </w:r>
          </w:p>
        </w:tc>
      </w:tr>
      <w:tr w:rsidR="006B34B0" w:rsidRPr="00302082" w14:paraId="325463C7" w14:textId="77777777" w:rsidTr="006B34B0">
        <w:tc>
          <w:tcPr>
            <w:tcW w:w="1730" w:type="dxa"/>
          </w:tcPr>
          <w:p w14:paraId="3EE760B4" w14:textId="7549A761" w:rsidR="006B34B0" w:rsidRPr="00302082" w:rsidRDefault="00371D4E" w:rsidP="00302082">
            <w:pPr>
              <w:spacing w:after="120"/>
              <w:rPr>
                <w:rFonts w:ascii="Arial" w:hAnsi="Arial" w:cs="Arial"/>
                <w:i/>
              </w:rPr>
            </w:pPr>
            <w:r>
              <w:rPr>
                <w:rFonts w:ascii="Arial" w:hAnsi="Arial" w:cs="Arial"/>
              </w:rPr>
              <w:t>Essay</w:t>
            </w:r>
          </w:p>
        </w:tc>
        <w:tc>
          <w:tcPr>
            <w:tcW w:w="567" w:type="dxa"/>
          </w:tcPr>
          <w:p w14:paraId="3627BE97"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DC78172"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59BDBD0B" w14:textId="77777777" w:rsidR="006B34B0" w:rsidRPr="00302082" w:rsidRDefault="006B34B0" w:rsidP="00302082">
            <w:pPr>
              <w:spacing w:after="120"/>
              <w:rPr>
                <w:rFonts w:ascii="Arial" w:hAnsi="Arial" w:cs="Arial"/>
                <w:b/>
              </w:rPr>
            </w:pPr>
          </w:p>
        </w:tc>
        <w:tc>
          <w:tcPr>
            <w:tcW w:w="567" w:type="dxa"/>
          </w:tcPr>
          <w:p w14:paraId="5F0A2589"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34EF11B"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268467B6"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08B6EDC" w14:textId="77777777" w:rsidR="006B34B0" w:rsidRPr="00302082" w:rsidRDefault="006B34B0" w:rsidP="00302082">
            <w:pPr>
              <w:spacing w:after="120"/>
              <w:rPr>
                <w:rFonts w:ascii="Arial" w:hAnsi="Arial" w:cs="Arial"/>
                <w:b/>
              </w:rPr>
            </w:pPr>
          </w:p>
        </w:tc>
        <w:tc>
          <w:tcPr>
            <w:tcW w:w="567" w:type="dxa"/>
          </w:tcPr>
          <w:p w14:paraId="4028BB2C"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75A16B3C" w14:textId="77777777" w:rsidR="006B34B0" w:rsidRPr="00302082" w:rsidRDefault="006B34B0" w:rsidP="00302082">
            <w:pPr>
              <w:spacing w:after="120"/>
              <w:rPr>
                <w:rFonts w:ascii="Arial" w:hAnsi="Arial" w:cs="Arial"/>
                <w:b/>
              </w:rPr>
            </w:pPr>
            <w:r>
              <w:rPr>
                <w:rFonts w:ascii="Arial" w:hAnsi="Arial" w:cs="Arial"/>
                <w:b/>
              </w:rPr>
              <w:t>X</w:t>
            </w:r>
          </w:p>
        </w:tc>
        <w:tc>
          <w:tcPr>
            <w:tcW w:w="567" w:type="dxa"/>
          </w:tcPr>
          <w:p w14:paraId="4C9BDE59" w14:textId="77777777" w:rsidR="006B34B0" w:rsidRPr="00302082" w:rsidRDefault="006B34B0" w:rsidP="00302082">
            <w:pPr>
              <w:spacing w:after="120"/>
              <w:rPr>
                <w:rFonts w:ascii="Arial" w:hAnsi="Arial" w:cs="Arial"/>
                <w:b/>
              </w:rPr>
            </w:pPr>
            <w:r>
              <w:rPr>
                <w:rFonts w:ascii="Arial" w:hAnsi="Arial" w:cs="Arial"/>
                <w:b/>
              </w:rPr>
              <w:t>X</w:t>
            </w:r>
          </w:p>
        </w:tc>
        <w:tc>
          <w:tcPr>
            <w:tcW w:w="709" w:type="dxa"/>
          </w:tcPr>
          <w:p w14:paraId="12ADD86C" w14:textId="77777777" w:rsidR="006B34B0" w:rsidRPr="00302082" w:rsidRDefault="006B34B0" w:rsidP="00302082">
            <w:pPr>
              <w:spacing w:after="120"/>
              <w:rPr>
                <w:rFonts w:ascii="Arial" w:hAnsi="Arial" w:cs="Arial"/>
                <w:b/>
              </w:rPr>
            </w:pPr>
            <w:r>
              <w:rPr>
                <w:rFonts w:ascii="Arial" w:hAnsi="Arial" w:cs="Arial"/>
                <w:b/>
              </w:rPr>
              <w:t>X</w:t>
            </w:r>
          </w:p>
        </w:tc>
      </w:tr>
    </w:tbl>
    <w:p w14:paraId="6A849A23" w14:textId="77777777" w:rsidR="007A6245" w:rsidRDefault="007A6245" w:rsidP="00302082">
      <w:pPr>
        <w:spacing w:after="120" w:line="240" w:lineRule="auto"/>
        <w:ind w:left="426" w:right="260"/>
        <w:rPr>
          <w:rFonts w:ascii="Arial" w:hAnsi="Arial" w:cs="Arial"/>
          <w:b/>
          <w:iCs/>
        </w:rPr>
      </w:pPr>
    </w:p>
    <w:p w14:paraId="7C1A308A" w14:textId="77777777" w:rsidR="00D50113" w:rsidRPr="00D50113" w:rsidRDefault="002A7F48" w:rsidP="000D67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9DEE29E" w14:textId="01809DAE" w:rsidR="00D352D8" w:rsidRPr="00D50113" w:rsidRDefault="00D352D8" w:rsidP="00D352D8">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A8A6C8" w14:textId="77777777" w:rsidR="00D352D8" w:rsidRPr="00D50113" w:rsidRDefault="00D352D8" w:rsidP="00D352D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132942" w14:textId="77777777" w:rsidR="00D352D8" w:rsidRPr="00D50113" w:rsidRDefault="00D352D8" w:rsidP="00D352D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22CAAE" w14:textId="77777777" w:rsidR="00D352D8" w:rsidRPr="00D50113" w:rsidRDefault="00D352D8" w:rsidP="00D352D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B776303" w14:textId="77777777" w:rsidR="00D50113" w:rsidRDefault="00D50113" w:rsidP="00D50113">
      <w:pPr>
        <w:spacing w:after="120" w:line="240" w:lineRule="auto"/>
        <w:ind w:left="426" w:right="260"/>
        <w:rPr>
          <w:rFonts w:ascii="Arial" w:hAnsi="Arial" w:cs="Arial"/>
          <w:iCs/>
        </w:rPr>
      </w:pPr>
    </w:p>
    <w:p w14:paraId="7E1E170B" w14:textId="77777777" w:rsidR="009A2D37" w:rsidRDefault="002A7F48" w:rsidP="000D679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EF7E0CB" w14:textId="69C72C76" w:rsidR="00D352D8" w:rsidRPr="009D72E0" w:rsidRDefault="00DD6EDB" w:rsidP="00DD6EDB">
      <w:pPr>
        <w:spacing w:after="120" w:line="240" w:lineRule="auto"/>
        <w:ind w:left="1134" w:right="260" w:hanging="567"/>
        <w:jc w:val="both"/>
        <w:rPr>
          <w:rFonts w:ascii="Arial" w:hAnsi="Arial" w:cs="Arial"/>
        </w:rPr>
      </w:pPr>
      <w:r w:rsidRPr="009D72E0">
        <w:rPr>
          <w:rFonts w:ascii="Arial" w:hAnsi="Arial" w:cs="Arial"/>
        </w:rPr>
        <w:t>Canterbury</w:t>
      </w:r>
    </w:p>
    <w:p w14:paraId="018ED450" w14:textId="77777777" w:rsidR="002A7F48" w:rsidRPr="00D352D8" w:rsidRDefault="002A7F48" w:rsidP="000D6798">
      <w:pPr>
        <w:numPr>
          <w:ilvl w:val="0"/>
          <w:numId w:val="1"/>
        </w:numPr>
        <w:spacing w:after="120" w:line="240" w:lineRule="auto"/>
        <w:ind w:left="567" w:right="261" w:hanging="567"/>
        <w:jc w:val="both"/>
        <w:rPr>
          <w:rFonts w:ascii="Arial" w:hAnsi="Arial" w:cs="Arial"/>
          <w:b/>
          <w:color w:val="000000" w:themeColor="text1"/>
        </w:rPr>
      </w:pPr>
      <w:r w:rsidRPr="00D352D8">
        <w:rPr>
          <w:rFonts w:ascii="Arial" w:hAnsi="Arial" w:cs="Arial"/>
          <w:b/>
          <w:color w:val="000000" w:themeColor="text1"/>
        </w:rPr>
        <w:t xml:space="preserve">Internationalisation </w:t>
      </w:r>
    </w:p>
    <w:p w14:paraId="750D01DD" w14:textId="0B22DDC0" w:rsidR="009A2D37" w:rsidRPr="006469C7" w:rsidRDefault="000E7F35" w:rsidP="006469C7">
      <w:pPr>
        <w:autoSpaceDE w:val="0"/>
        <w:autoSpaceDN w:val="0"/>
        <w:adjustRightInd w:val="0"/>
        <w:spacing w:after="120" w:line="240" w:lineRule="auto"/>
        <w:ind w:left="567" w:right="261"/>
        <w:jc w:val="both"/>
        <w:rPr>
          <w:rFonts w:ascii="Arial" w:hAnsi="Arial" w:cs="Arial"/>
          <w:color w:val="000000" w:themeColor="text1"/>
        </w:rPr>
      </w:pPr>
      <w:r w:rsidRPr="00D352D8">
        <w:rPr>
          <w:rFonts w:ascii="Arial" w:hAnsi="Arial" w:cs="Arial"/>
          <w:color w:val="000000" w:themeColor="text1"/>
        </w:rPr>
        <w:t xml:space="preserve">Internationalisation will </w:t>
      </w:r>
      <w:r w:rsidR="009D72E0" w:rsidRPr="00D352D8">
        <w:rPr>
          <w:rFonts w:ascii="Arial" w:hAnsi="Arial" w:cs="Arial"/>
          <w:color w:val="000000" w:themeColor="text1"/>
        </w:rPr>
        <w:t xml:space="preserve">be </w:t>
      </w:r>
      <w:r w:rsidRPr="00D352D8">
        <w:rPr>
          <w:rFonts w:ascii="Arial" w:hAnsi="Arial" w:cs="Arial"/>
          <w:color w:val="000000" w:themeColor="text1"/>
        </w:rPr>
        <w:t>incorporated in the module through the course content, which will include a diversity of examples from independent, non-Western, and/or global cinemas.</w:t>
      </w:r>
    </w:p>
    <w:p w14:paraId="555C50CB" w14:textId="77777777" w:rsidR="00641D6D" w:rsidRPr="00302082" w:rsidRDefault="00641D6D" w:rsidP="002A7F48">
      <w:pPr>
        <w:pBdr>
          <w:bottom w:val="single" w:sz="6" w:space="1" w:color="auto"/>
        </w:pBdr>
        <w:spacing w:after="120" w:line="240" w:lineRule="auto"/>
        <w:ind w:right="261"/>
        <w:rPr>
          <w:rFonts w:ascii="Arial" w:hAnsi="Arial" w:cs="Arial"/>
        </w:rPr>
      </w:pPr>
    </w:p>
    <w:p w14:paraId="519460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47DA48" w14:textId="77777777" w:rsidR="00D83563" w:rsidRPr="00BA453C" w:rsidRDefault="00D83563" w:rsidP="006469C7">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8DE1B0" w14:textId="77777777" w:rsidR="00422B69" w:rsidRPr="00302082" w:rsidRDefault="00422B69" w:rsidP="006469C7">
      <w:pPr>
        <w:spacing w:after="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4AC363F" w14:textId="77777777" w:rsidTr="00AE6CD0">
        <w:trPr>
          <w:trHeight w:val="317"/>
        </w:trPr>
        <w:tc>
          <w:tcPr>
            <w:tcW w:w="1526" w:type="dxa"/>
          </w:tcPr>
          <w:p w14:paraId="4517D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585C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CF813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99CDA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751B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FE3692" w14:textId="77777777" w:rsidTr="00AE6CD0">
        <w:trPr>
          <w:trHeight w:val="305"/>
        </w:trPr>
        <w:tc>
          <w:tcPr>
            <w:tcW w:w="1526" w:type="dxa"/>
          </w:tcPr>
          <w:p w14:paraId="4DA9CC67" w14:textId="6021588C" w:rsidR="00422B69" w:rsidRPr="00D352D8" w:rsidRDefault="00D352D8" w:rsidP="00D352D8">
            <w:pPr>
              <w:spacing w:after="120"/>
              <w:ind w:right="-330"/>
              <w:rPr>
                <w:rFonts w:ascii="Arial" w:hAnsi="Arial" w:cs="Arial"/>
                <w:sz w:val="18"/>
                <w:szCs w:val="18"/>
              </w:rPr>
            </w:pPr>
            <w:r>
              <w:rPr>
                <w:rFonts w:ascii="Arial" w:hAnsi="Arial" w:cs="Arial"/>
                <w:sz w:val="18"/>
                <w:szCs w:val="18"/>
              </w:rPr>
              <w:t>25/01/18</w:t>
            </w:r>
          </w:p>
        </w:tc>
        <w:tc>
          <w:tcPr>
            <w:tcW w:w="1701" w:type="dxa"/>
          </w:tcPr>
          <w:p w14:paraId="06136A22" w14:textId="7A4EE712" w:rsidR="00422B69" w:rsidRPr="00D352D8" w:rsidRDefault="00D352D8"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31DB3E3E" w14:textId="64320614" w:rsidR="00422B69" w:rsidRPr="00D352D8" w:rsidRDefault="00D352D8"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42EFAA96" w14:textId="6E201A35" w:rsidR="00422B69" w:rsidRPr="00D352D8" w:rsidRDefault="00D352D8" w:rsidP="00302082">
            <w:pPr>
              <w:spacing w:after="120"/>
              <w:ind w:right="-330"/>
              <w:rPr>
                <w:rFonts w:ascii="Arial" w:hAnsi="Arial" w:cs="Arial"/>
                <w:sz w:val="18"/>
                <w:szCs w:val="18"/>
              </w:rPr>
            </w:pPr>
            <w:r>
              <w:rPr>
                <w:rFonts w:ascii="Arial" w:hAnsi="Arial" w:cs="Arial"/>
                <w:sz w:val="18"/>
                <w:szCs w:val="18"/>
              </w:rPr>
              <w:t>13</w:t>
            </w:r>
          </w:p>
        </w:tc>
        <w:tc>
          <w:tcPr>
            <w:tcW w:w="2400" w:type="dxa"/>
          </w:tcPr>
          <w:p w14:paraId="7F702311" w14:textId="609A6780" w:rsidR="00422B69" w:rsidRPr="00D352D8" w:rsidRDefault="00D352D8" w:rsidP="00302082">
            <w:pPr>
              <w:spacing w:after="120"/>
              <w:ind w:right="-330"/>
              <w:rPr>
                <w:rFonts w:ascii="Arial" w:hAnsi="Arial" w:cs="Arial"/>
                <w:sz w:val="18"/>
                <w:szCs w:val="18"/>
              </w:rPr>
            </w:pPr>
            <w:r>
              <w:rPr>
                <w:rFonts w:ascii="Arial" w:hAnsi="Arial" w:cs="Arial"/>
                <w:sz w:val="18"/>
                <w:szCs w:val="18"/>
              </w:rPr>
              <w:t>No</w:t>
            </w:r>
          </w:p>
        </w:tc>
      </w:tr>
      <w:tr w:rsidR="00302082" w:rsidRPr="00302082" w14:paraId="73357C32" w14:textId="77777777" w:rsidTr="00AE6CD0">
        <w:trPr>
          <w:trHeight w:val="305"/>
        </w:trPr>
        <w:tc>
          <w:tcPr>
            <w:tcW w:w="1526" w:type="dxa"/>
          </w:tcPr>
          <w:p w14:paraId="32802807" w14:textId="11A6E4A3" w:rsidR="00422B69" w:rsidRPr="00D352D8" w:rsidRDefault="000D6798" w:rsidP="00302082">
            <w:pPr>
              <w:spacing w:after="120"/>
              <w:ind w:right="-330"/>
              <w:rPr>
                <w:rFonts w:ascii="Arial" w:hAnsi="Arial" w:cs="Arial"/>
                <w:sz w:val="18"/>
                <w:szCs w:val="18"/>
              </w:rPr>
            </w:pPr>
            <w:r>
              <w:rPr>
                <w:rFonts w:ascii="Arial" w:hAnsi="Arial" w:cs="Arial"/>
                <w:sz w:val="18"/>
                <w:szCs w:val="18"/>
              </w:rPr>
              <w:t>28/02/19</w:t>
            </w:r>
          </w:p>
        </w:tc>
        <w:tc>
          <w:tcPr>
            <w:tcW w:w="1701" w:type="dxa"/>
          </w:tcPr>
          <w:p w14:paraId="798C55BA" w14:textId="2E6D7430" w:rsidR="00422B69" w:rsidRPr="00D352D8" w:rsidRDefault="000D6798"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17C1C1D3" w14:textId="6E78B60E" w:rsidR="00422B69" w:rsidRPr="00D352D8" w:rsidRDefault="000D6798"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7F357BDD" w14:textId="1DBBEDB3" w:rsidR="00422B69" w:rsidRPr="00D352D8" w:rsidRDefault="000D6798" w:rsidP="00302082">
            <w:pPr>
              <w:spacing w:after="120"/>
              <w:ind w:right="-330"/>
              <w:rPr>
                <w:rFonts w:ascii="Arial" w:hAnsi="Arial" w:cs="Arial"/>
                <w:sz w:val="18"/>
                <w:szCs w:val="18"/>
              </w:rPr>
            </w:pPr>
            <w:r>
              <w:rPr>
                <w:rFonts w:ascii="Arial" w:hAnsi="Arial" w:cs="Arial"/>
                <w:sz w:val="18"/>
                <w:szCs w:val="18"/>
              </w:rPr>
              <w:t>6,12,13,14</w:t>
            </w:r>
          </w:p>
        </w:tc>
        <w:tc>
          <w:tcPr>
            <w:tcW w:w="2400" w:type="dxa"/>
          </w:tcPr>
          <w:p w14:paraId="41DDC0AD" w14:textId="55F8ED9A" w:rsidR="00422B69" w:rsidRPr="00D352D8" w:rsidRDefault="00AE7A2F" w:rsidP="00302082">
            <w:pPr>
              <w:spacing w:after="120"/>
              <w:ind w:right="-330"/>
              <w:rPr>
                <w:rFonts w:ascii="Arial" w:hAnsi="Arial" w:cs="Arial"/>
                <w:sz w:val="18"/>
                <w:szCs w:val="18"/>
              </w:rPr>
            </w:pPr>
            <w:r>
              <w:rPr>
                <w:rFonts w:ascii="Arial" w:hAnsi="Arial" w:cs="Arial"/>
                <w:sz w:val="18"/>
                <w:szCs w:val="18"/>
              </w:rPr>
              <w:t>N</w:t>
            </w:r>
            <w:r w:rsidR="000D6798">
              <w:rPr>
                <w:rFonts w:ascii="Arial" w:hAnsi="Arial" w:cs="Arial"/>
                <w:sz w:val="18"/>
                <w:szCs w:val="18"/>
              </w:rPr>
              <w:t>o</w:t>
            </w:r>
          </w:p>
        </w:tc>
      </w:tr>
      <w:tr w:rsidR="00AE7A2F" w:rsidRPr="00AE7A2F" w14:paraId="31F57486" w14:textId="77777777" w:rsidTr="00AE6CD0">
        <w:trPr>
          <w:trHeight w:val="305"/>
        </w:trPr>
        <w:tc>
          <w:tcPr>
            <w:tcW w:w="1526" w:type="dxa"/>
          </w:tcPr>
          <w:p w14:paraId="6660ADAA" w14:textId="7A5BBF55" w:rsidR="00AE7A2F" w:rsidRDefault="00AE7A2F" w:rsidP="00302082">
            <w:pPr>
              <w:spacing w:after="120"/>
              <w:ind w:right="-330"/>
              <w:rPr>
                <w:rFonts w:ascii="Arial" w:hAnsi="Arial" w:cs="Arial"/>
                <w:sz w:val="18"/>
                <w:szCs w:val="18"/>
              </w:rPr>
            </w:pPr>
            <w:r>
              <w:rPr>
                <w:rFonts w:ascii="Arial" w:hAnsi="Arial" w:cs="Arial"/>
                <w:sz w:val="18"/>
                <w:szCs w:val="18"/>
              </w:rPr>
              <w:lastRenderedPageBreak/>
              <w:t>18/12/2019</w:t>
            </w:r>
          </w:p>
        </w:tc>
        <w:tc>
          <w:tcPr>
            <w:tcW w:w="1701" w:type="dxa"/>
          </w:tcPr>
          <w:p w14:paraId="25F3355E" w14:textId="73685497" w:rsidR="00AE7A2F" w:rsidRDefault="00AE7A2F"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7E530C1F" w14:textId="593E1178" w:rsidR="00AE7A2F" w:rsidRDefault="00AE7A2F"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5304EB36" w14:textId="769E0136" w:rsidR="00AE7A2F" w:rsidRDefault="00AE7A2F" w:rsidP="00302082">
            <w:pPr>
              <w:spacing w:after="120"/>
              <w:ind w:right="-330"/>
              <w:rPr>
                <w:rFonts w:ascii="Arial" w:hAnsi="Arial" w:cs="Arial"/>
                <w:sz w:val="18"/>
                <w:szCs w:val="18"/>
              </w:rPr>
            </w:pPr>
            <w:r>
              <w:rPr>
                <w:rFonts w:ascii="Arial" w:hAnsi="Arial" w:cs="Arial"/>
                <w:sz w:val="18"/>
                <w:szCs w:val="18"/>
              </w:rPr>
              <w:t>13, 14</w:t>
            </w:r>
          </w:p>
        </w:tc>
        <w:tc>
          <w:tcPr>
            <w:tcW w:w="2400" w:type="dxa"/>
          </w:tcPr>
          <w:p w14:paraId="7EC04A75" w14:textId="77777777" w:rsidR="00AE7A2F" w:rsidRDefault="00AE7A2F" w:rsidP="00302082">
            <w:pPr>
              <w:spacing w:after="120"/>
              <w:ind w:right="-330"/>
              <w:rPr>
                <w:rFonts w:ascii="Arial" w:hAnsi="Arial" w:cs="Arial"/>
                <w:sz w:val="18"/>
                <w:szCs w:val="18"/>
              </w:rPr>
            </w:pPr>
          </w:p>
        </w:tc>
      </w:tr>
    </w:tbl>
    <w:p w14:paraId="65EA71B7" w14:textId="77777777" w:rsidR="00D83563" w:rsidRPr="00302082" w:rsidRDefault="00D83563" w:rsidP="00302082">
      <w:pPr>
        <w:spacing w:after="120" w:line="240" w:lineRule="auto"/>
        <w:ind w:right="-330"/>
        <w:rPr>
          <w:rFonts w:ascii="Arial" w:hAnsi="Arial" w:cs="Arial"/>
        </w:rPr>
      </w:pPr>
    </w:p>
    <w:sectPr w:rsidR="00D83563" w:rsidRPr="00302082" w:rsidSect="006469C7">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5A70" w14:textId="77777777" w:rsidR="00D70670" w:rsidRDefault="00D70670" w:rsidP="009A2D37">
      <w:pPr>
        <w:spacing w:after="0" w:line="240" w:lineRule="auto"/>
      </w:pPr>
      <w:r>
        <w:separator/>
      </w:r>
    </w:p>
  </w:endnote>
  <w:endnote w:type="continuationSeparator" w:id="0">
    <w:p w14:paraId="506418AE" w14:textId="77777777" w:rsidR="00D70670" w:rsidRDefault="00D70670" w:rsidP="009A2D37">
      <w:pPr>
        <w:spacing w:after="0" w:line="240" w:lineRule="auto"/>
      </w:pPr>
      <w:r>
        <w:continuationSeparator/>
      </w:r>
    </w:p>
  </w:endnote>
  <w:endnote w:type="continuationNotice" w:id="1">
    <w:p w14:paraId="2D33C3F0" w14:textId="77777777" w:rsidR="00D70670" w:rsidRDefault="00D70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0F0A71" w14:textId="7297B536" w:rsidR="008B2543" w:rsidRDefault="0019787E" w:rsidP="009A2D37">
        <w:pPr>
          <w:pStyle w:val="Footer"/>
          <w:jc w:val="center"/>
        </w:pPr>
        <w:r>
          <w:fldChar w:fldCharType="begin"/>
        </w:r>
        <w:r>
          <w:instrText xml:space="preserve"> PAGE   \* MERGEFORMAT </w:instrText>
        </w:r>
        <w:r>
          <w:fldChar w:fldCharType="separate"/>
        </w:r>
        <w:r w:rsidR="00612112">
          <w:rPr>
            <w:noProof/>
          </w:rPr>
          <w:t>3</w:t>
        </w:r>
        <w:r>
          <w:rPr>
            <w:noProof/>
          </w:rPr>
          <w:fldChar w:fldCharType="end"/>
        </w:r>
      </w:p>
    </w:sdtContent>
  </w:sdt>
  <w:p w14:paraId="45108A4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A07A" w14:textId="77777777" w:rsidR="00D70670" w:rsidRDefault="00D70670" w:rsidP="009A2D37">
      <w:pPr>
        <w:spacing w:after="0" w:line="240" w:lineRule="auto"/>
      </w:pPr>
      <w:r>
        <w:separator/>
      </w:r>
    </w:p>
  </w:footnote>
  <w:footnote w:type="continuationSeparator" w:id="0">
    <w:p w14:paraId="0A61752B" w14:textId="77777777" w:rsidR="00D70670" w:rsidRDefault="00D70670" w:rsidP="009A2D37">
      <w:pPr>
        <w:spacing w:after="0" w:line="240" w:lineRule="auto"/>
      </w:pPr>
      <w:r>
        <w:continuationSeparator/>
      </w:r>
    </w:p>
  </w:footnote>
  <w:footnote w:type="continuationNotice" w:id="1">
    <w:p w14:paraId="2FA4E505" w14:textId="77777777" w:rsidR="00D70670" w:rsidRDefault="00D70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F7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7DBF0A" wp14:editId="5C16D5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5834A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DD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0394C4" wp14:editId="6B6F10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F618AC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345F2B"/>
    <w:multiLevelType w:val="hybridMultilevel"/>
    <w:tmpl w:val="FB8E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82BCF"/>
    <w:multiLevelType w:val="hybridMultilevel"/>
    <w:tmpl w:val="B16AB234"/>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84E93"/>
    <w:multiLevelType w:val="hybridMultilevel"/>
    <w:tmpl w:val="9CD40B16"/>
    <w:lvl w:ilvl="0" w:tplc="C12A0F8A">
      <w:start w:val="9"/>
      <w:numFmt w:val="decimal"/>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4730FE8"/>
    <w:multiLevelType w:val="multilevel"/>
    <w:tmpl w:val="E1FE4BDA"/>
    <w:lvl w:ilvl="0">
      <w:start w:val="1"/>
      <w:numFmt w:val="decimal"/>
      <w:lvlText w:val="%1."/>
      <w:lvlJc w:val="left"/>
      <w:pPr>
        <w:ind w:left="502" w:hanging="360"/>
      </w:pPr>
      <w:rPr>
        <w:b w:val="0"/>
        <w:i w:val="0"/>
      </w:rPr>
    </w:lvl>
    <w:lvl w:ilvl="1">
      <w:start w:val="1"/>
      <w:numFmt w:val="decimal"/>
      <w:isLgl/>
      <w:lvlText w:val="%2."/>
      <w:lvlJc w:val="left"/>
      <w:pPr>
        <w:ind w:left="1080" w:hanging="720"/>
      </w:pPr>
      <w:rPr>
        <w:rFonts w:ascii="Arial" w:eastAsiaTheme="minorEastAsia" w:hAnsi="Arial"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BD480C"/>
    <w:multiLevelType w:val="hybridMultilevel"/>
    <w:tmpl w:val="64A47CD0"/>
    <w:lvl w:ilvl="0" w:tplc="4DF64AA0">
      <w:start w:val="13"/>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B03304"/>
    <w:multiLevelType w:val="hybridMultilevel"/>
    <w:tmpl w:val="C9B83A20"/>
    <w:lvl w:ilvl="0" w:tplc="7C043AB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CC0178"/>
    <w:multiLevelType w:val="multilevel"/>
    <w:tmpl w:val="189A192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3F3B05"/>
    <w:multiLevelType w:val="hybridMultilevel"/>
    <w:tmpl w:val="CA1C2CA8"/>
    <w:lvl w:ilvl="0" w:tplc="6DC6A5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3BC3FBC"/>
    <w:multiLevelType w:val="hybridMultilevel"/>
    <w:tmpl w:val="4B20843A"/>
    <w:lvl w:ilvl="0" w:tplc="49F6C2B0">
      <w:start w:val="1"/>
      <w:numFmt w:val="decimal"/>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62A6A63"/>
    <w:multiLevelType w:val="hybridMultilevel"/>
    <w:tmpl w:val="5B5AF92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3"/>
  </w:num>
  <w:num w:numId="10">
    <w:abstractNumId w:val="14"/>
  </w:num>
  <w:num w:numId="11">
    <w:abstractNumId w:val="4"/>
  </w:num>
  <w:num w:numId="12">
    <w:abstractNumId w:val="15"/>
  </w:num>
  <w:num w:numId="13">
    <w:abstractNumId w:val="2"/>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5B0C"/>
    <w:rsid w:val="000D6798"/>
    <w:rsid w:val="000E20C1"/>
    <w:rsid w:val="000E3B73"/>
    <w:rsid w:val="000E7F35"/>
    <w:rsid w:val="000F6C56"/>
    <w:rsid w:val="000F7FBF"/>
    <w:rsid w:val="00106BE5"/>
    <w:rsid w:val="00110947"/>
    <w:rsid w:val="00111906"/>
    <w:rsid w:val="00111CB3"/>
    <w:rsid w:val="00117577"/>
    <w:rsid w:val="00117793"/>
    <w:rsid w:val="001206E4"/>
    <w:rsid w:val="001214D3"/>
    <w:rsid w:val="00121BFC"/>
    <w:rsid w:val="001402AD"/>
    <w:rsid w:val="0015037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09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A7FB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1D4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BD4"/>
    <w:rsid w:val="00422B69"/>
    <w:rsid w:val="00423D86"/>
    <w:rsid w:val="00424C90"/>
    <w:rsid w:val="00436BE9"/>
    <w:rsid w:val="00441E76"/>
    <w:rsid w:val="004443DA"/>
    <w:rsid w:val="00446A75"/>
    <w:rsid w:val="004474A2"/>
    <w:rsid w:val="00460925"/>
    <w:rsid w:val="00462F3E"/>
    <w:rsid w:val="00471C6C"/>
    <w:rsid w:val="00472023"/>
    <w:rsid w:val="00474273"/>
    <w:rsid w:val="0048309E"/>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112"/>
    <w:rsid w:val="006253AA"/>
    <w:rsid w:val="00626023"/>
    <w:rsid w:val="00633150"/>
    <w:rsid w:val="00637A50"/>
    <w:rsid w:val="00641D6D"/>
    <w:rsid w:val="0064364E"/>
    <w:rsid w:val="006438F3"/>
    <w:rsid w:val="006469C7"/>
    <w:rsid w:val="00647907"/>
    <w:rsid w:val="00651A82"/>
    <w:rsid w:val="006525E9"/>
    <w:rsid w:val="0066747B"/>
    <w:rsid w:val="006725EC"/>
    <w:rsid w:val="00674ED0"/>
    <w:rsid w:val="00682650"/>
    <w:rsid w:val="006833F5"/>
    <w:rsid w:val="00683609"/>
    <w:rsid w:val="00684851"/>
    <w:rsid w:val="00694309"/>
    <w:rsid w:val="00695285"/>
    <w:rsid w:val="006A6BB4"/>
    <w:rsid w:val="006A7FB0"/>
    <w:rsid w:val="006B34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231"/>
    <w:rsid w:val="0073792C"/>
    <w:rsid w:val="00746C97"/>
    <w:rsid w:val="00754069"/>
    <w:rsid w:val="007667DF"/>
    <w:rsid w:val="0077080B"/>
    <w:rsid w:val="0077736A"/>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26E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1A8A"/>
    <w:rsid w:val="00873E9F"/>
    <w:rsid w:val="00874047"/>
    <w:rsid w:val="008778CB"/>
    <w:rsid w:val="00881545"/>
    <w:rsid w:val="00883A3E"/>
    <w:rsid w:val="0089148D"/>
    <w:rsid w:val="00891E0D"/>
    <w:rsid w:val="008A0F36"/>
    <w:rsid w:val="008B252A"/>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176E"/>
    <w:rsid w:val="009C2474"/>
    <w:rsid w:val="009C7082"/>
    <w:rsid w:val="009D0006"/>
    <w:rsid w:val="009D068C"/>
    <w:rsid w:val="009D72E0"/>
    <w:rsid w:val="009F3A2A"/>
    <w:rsid w:val="009F731F"/>
    <w:rsid w:val="00A021FE"/>
    <w:rsid w:val="00A04752"/>
    <w:rsid w:val="00A1124D"/>
    <w:rsid w:val="00A1270E"/>
    <w:rsid w:val="00A15342"/>
    <w:rsid w:val="00A26701"/>
    <w:rsid w:val="00A3007E"/>
    <w:rsid w:val="00A32048"/>
    <w:rsid w:val="00A3398F"/>
    <w:rsid w:val="00A35195"/>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A742D"/>
    <w:rsid w:val="00AC7501"/>
    <w:rsid w:val="00AD748B"/>
    <w:rsid w:val="00AE4865"/>
    <w:rsid w:val="00AE6CD0"/>
    <w:rsid w:val="00AE7A2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7F3"/>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2D8"/>
    <w:rsid w:val="00D50113"/>
    <w:rsid w:val="00D54F04"/>
    <w:rsid w:val="00D65506"/>
    <w:rsid w:val="00D70670"/>
    <w:rsid w:val="00D773CF"/>
    <w:rsid w:val="00D83563"/>
    <w:rsid w:val="00D8448F"/>
    <w:rsid w:val="00DA64B6"/>
    <w:rsid w:val="00DB5C9D"/>
    <w:rsid w:val="00DC6879"/>
    <w:rsid w:val="00DD02E6"/>
    <w:rsid w:val="00DD6EDB"/>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4F3"/>
    <w:rsid w:val="00EB1C2D"/>
    <w:rsid w:val="00EC1810"/>
    <w:rsid w:val="00EC3FCC"/>
    <w:rsid w:val="00ED32FF"/>
    <w:rsid w:val="00EF039B"/>
    <w:rsid w:val="00EF4933"/>
    <w:rsid w:val="00EF5044"/>
    <w:rsid w:val="00F01956"/>
    <w:rsid w:val="00F07E07"/>
    <w:rsid w:val="00F116CE"/>
    <w:rsid w:val="00F176DE"/>
    <w:rsid w:val="00F201F6"/>
    <w:rsid w:val="00F21C47"/>
    <w:rsid w:val="00F244E2"/>
    <w:rsid w:val="00F340DE"/>
    <w:rsid w:val="00F43542"/>
    <w:rsid w:val="00F44BFA"/>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423B02"/>
  <w15:docId w15:val="{6D94F57B-BBB0-4F25-8314-4E5B3DC7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psecrets.org/SI/detour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95396-569A-4493-A06D-67804801FCF3}">
  <ds:schemaRefs>
    <ds:schemaRef ds:uri="http://schemas.openxmlformats.org/officeDocument/2006/bibliography"/>
  </ds:schemaRefs>
</ds:datastoreItem>
</file>

<file path=customXml/itemProps2.xml><?xml version="1.0" encoding="utf-8"?>
<ds:datastoreItem xmlns:ds="http://schemas.openxmlformats.org/officeDocument/2006/customXml" ds:itemID="{7D98791D-92CD-4AE5-B311-9DC8B42060B8}"/>
</file>

<file path=customXml/itemProps3.xml><?xml version="1.0" encoding="utf-8"?>
<ds:datastoreItem xmlns:ds="http://schemas.openxmlformats.org/officeDocument/2006/customXml" ds:itemID="{4E188FCC-754D-41B8-B479-D8480BE70164}"/>
</file>

<file path=customXml/itemProps4.xml><?xml version="1.0" encoding="utf-8"?>
<ds:datastoreItem xmlns:ds="http://schemas.openxmlformats.org/officeDocument/2006/customXml" ds:itemID="{3610D28D-DF16-48AA-B6D5-0EE33DE6B90A}"/>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2018-11-30T13:45:00Z</cp:lastPrinted>
  <dcterms:created xsi:type="dcterms:W3CDTF">2019-12-18T10:26:00Z</dcterms:created>
  <dcterms:modified xsi:type="dcterms:W3CDTF">2019-12-18T10:26:00Z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