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AAD" w:rsidRPr="00302082" w:rsidRDefault="00B65AAD" w:rsidP="00683609">
      <w:pPr>
        <w:spacing w:after="0" w:line="240" w:lineRule="auto"/>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E63223" w:rsidP="00154D48">
      <w:pPr>
        <w:spacing w:after="120" w:line="240" w:lineRule="auto"/>
        <w:ind w:left="567" w:right="260"/>
        <w:jc w:val="both"/>
        <w:rPr>
          <w:rFonts w:ascii="Arial" w:hAnsi="Arial" w:cs="Arial"/>
        </w:rPr>
      </w:pPr>
      <w:bookmarkStart w:id="0" w:name="_GoBack"/>
      <w:bookmarkEnd w:id="0"/>
      <w:r w:rsidRPr="00E63223">
        <w:rPr>
          <w:rFonts w:ascii="Arial" w:hAnsi="Arial" w:cs="Arial"/>
        </w:rPr>
        <w:t>ENGL8390 (EN839</w:t>
      </w:r>
      <w:r>
        <w:rPr>
          <w:rFonts w:ascii="Arial" w:hAnsi="Arial" w:cs="Arial"/>
        </w:rPr>
        <w:t xml:space="preserve">) </w:t>
      </w:r>
      <w:r w:rsidR="007309DC">
        <w:rPr>
          <w:rFonts w:ascii="Arial" w:hAnsi="Arial" w:cs="Arial"/>
        </w:rPr>
        <w:t>Non-fiction: Places</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7309DC" w:rsidP="00154D48">
      <w:pPr>
        <w:spacing w:after="120" w:line="240" w:lineRule="auto"/>
        <w:ind w:left="567" w:right="260"/>
        <w:rPr>
          <w:rFonts w:ascii="Arial" w:hAnsi="Arial" w:cs="Arial"/>
          <w:iCs/>
        </w:rPr>
      </w:pPr>
      <w:r>
        <w:rPr>
          <w:rFonts w:ascii="Arial" w:hAnsi="Arial" w:cs="Arial"/>
          <w:iCs/>
        </w:rPr>
        <w:t>School of English</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7309DC" w:rsidP="00154D48">
      <w:pPr>
        <w:spacing w:after="120" w:line="240" w:lineRule="auto"/>
        <w:ind w:left="567" w:right="260"/>
        <w:rPr>
          <w:rFonts w:ascii="Arial" w:hAnsi="Arial" w:cs="Arial"/>
        </w:rPr>
      </w:pPr>
      <w:r>
        <w:rPr>
          <w:rFonts w:ascii="Arial" w:hAnsi="Arial" w:cs="Arial"/>
        </w:rPr>
        <w:t>Level 7</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7309DC" w:rsidP="00154D48">
      <w:pPr>
        <w:spacing w:after="120" w:line="240" w:lineRule="auto"/>
        <w:ind w:left="567" w:right="260"/>
        <w:rPr>
          <w:rFonts w:ascii="Arial" w:hAnsi="Arial" w:cs="Arial"/>
        </w:rPr>
      </w:pPr>
      <w:r>
        <w:rPr>
          <w:rFonts w:ascii="Arial" w:hAnsi="Arial" w:cs="Arial"/>
        </w:rPr>
        <w:t>30 credits (15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7309DC" w:rsidP="00154D48">
      <w:pPr>
        <w:spacing w:after="120" w:line="240" w:lineRule="auto"/>
        <w:ind w:left="567" w:right="260"/>
        <w:rPr>
          <w:rFonts w:ascii="Arial" w:hAnsi="Arial" w:cs="Arial"/>
          <w:iCs/>
        </w:rPr>
      </w:pPr>
      <w:r>
        <w:rPr>
          <w:rFonts w:ascii="Arial" w:hAnsi="Arial" w:cs="Arial"/>
          <w:iCs/>
        </w:rPr>
        <w:t>Spring</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7309DC"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7309DC" w:rsidP="00154D48">
      <w:pPr>
        <w:spacing w:after="120" w:line="240" w:lineRule="auto"/>
        <w:ind w:left="567" w:right="260"/>
        <w:rPr>
          <w:rFonts w:ascii="Arial" w:hAnsi="Arial" w:cs="Arial"/>
          <w:iCs/>
        </w:rPr>
      </w:pPr>
      <w:r>
        <w:rPr>
          <w:rFonts w:ascii="Arial" w:hAnsi="Arial" w:cs="Arial"/>
          <w:iCs/>
        </w:rPr>
        <w:t>MA in Creative Writing</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7309DC" w:rsidRPr="008E55BF" w:rsidRDefault="007309DC" w:rsidP="007309DC">
      <w:pPr>
        <w:spacing w:after="120" w:line="240" w:lineRule="auto"/>
        <w:ind w:left="1418" w:right="260" w:hanging="567"/>
        <w:jc w:val="both"/>
        <w:rPr>
          <w:rFonts w:ascii="Arial" w:hAnsi="Arial" w:cs="Arial"/>
        </w:rPr>
      </w:pPr>
      <w:r>
        <w:rPr>
          <w:rFonts w:ascii="Arial" w:hAnsi="Arial" w:cs="Arial"/>
        </w:rPr>
        <w:t>8</w:t>
      </w:r>
      <w:r w:rsidRPr="008E55BF">
        <w:rPr>
          <w:rFonts w:ascii="Arial" w:hAnsi="Arial" w:cs="Arial"/>
        </w:rPr>
        <w:t>.1</w:t>
      </w:r>
      <w:r>
        <w:rPr>
          <w:rFonts w:ascii="Arial" w:hAnsi="Arial" w:cs="Arial"/>
        </w:rPr>
        <w:tab/>
        <w:t>Demonstrate</w:t>
      </w:r>
      <w:r w:rsidRPr="008E55BF">
        <w:rPr>
          <w:rFonts w:ascii="Arial" w:hAnsi="Arial" w:cs="Arial"/>
        </w:rPr>
        <w:t xml:space="preserve"> </w:t>
      </w:r>
      <w:r w:rsidRPr="007309DC">
        <w:rPr>
          <w:rFonts w:ascii="Arial" w:hAnsi="Arial" w:cs="Arial"/>
        </w:rPr>
        <w:t>their capacity for close reading a</w:t>
      </w:r>
      <w:r>
        <w:rPr>
          <w:rFonts w:ascii="Arial" w:hAnsi="Arial" w:cs="Arial"/>
        </w:rPr>
        <w:t>nd critical analysis and apply</w:t>
      </w:r>
      <w:r w:rsidRPr="007309DC">
        <w:rPr>
          <w:rFonts w:ascii="Arial" w:hAnsi="Arial" w:cs="Arial"/>
        </w:rPr>
        <w:t xml:space="preserve"> these skills to their practice</w:t>
      </w:r>
      <w:r>
        <w:rPr>
          <w:rFonts w:ascii="Arial" w:hAnsi="Arial" w:cs="Arial"/>
        </w:rPr>
        <w:t>;</w:t>
      </w:r>
    </w:p>
    <w:p w:rsidR="007309DC" w:rsidRPr="008E55BF" w:rsidRDefault="007309DC" w:rsidP="007309DC">
      <w:pPr>
        <w:spacing w:after="120" w:line="240" w:lineRule="auto"/>
        <w:ind w:left="1418" w:right="260" w:hanging="567"/>
        <w:jc w:val="both"/>
        <w:rPr>
          <w:rFonts w:ascii="Arial" w:hAnsi="Arial" w:cs="Arial"/>
        </w:rPr>
      </w:pPr>
      <w:r>
        <w:rPr>
          <w:rFonts w:ascii="Arial" w:hAnsi="Arial" w:cs="Arial"/>
        </w:rPr>
        <w:t>8</w:t>
      </w:r>
      <w:r w:rsidRPr="008E55BF">
        <w:rPr>
          <w:rFonts w:ascii="Arial" w:hAnsi="Arial" w:cs="Arial"/>
        </w:rPr>
        <w:t>.2</w:t>
      </w:r>
      <w:r>
        <w:rPr>
          <w:rFonts w:ascii="Arial" w:hAnsi="Arial" w:cs="Arial"/>
        </w:rPr>
        <w:tab/>
        <w:t>Identify</w:t>
      </w:r>
      <w:r w:rsidRPr="007309DC">
        <w:rPr>
          <w:rFonts w:ascii="Arial" w:hAnsi="Arial" w:cs="Arial"/>
        </w:rPr>
        <w:t xml:space="preserve"> critically evaluated and interrogated particular literary techniques and strategies found in contemporary narrative non-fiction (for example the position of the narrator, the use of drama, working with ‘facts’, using framing strategies, conducting research, advanced metaphor construction) </w:t>
      </w:r>
      <w:r w:rsidR="00B47C3E">
        <w:rPr>
          <w:rFonts w:ascii="Arial" w:hAnsi="Arial" w:cs="Arial"/>
        </w:rPr>
        <w:t>and mak</w:t>
      </w:r>
      <w:r w:rsidRPr="007309DC">
        <w:rPr>
          <w:rFonts w:ascii="Arial" w:hAnsi="Arial" w:cs="Arial"/>
        </w:rPr>
        <w:t>e use of them in their practice</w:t>
      </w:r>
      <w:r>
        <w:rPr>
          <w:rFonts w:ascii="Arial" w:hAnsi="Arial" w:cs="Arial"/>
        </w:rPr>
        <w:t>;</w:t>
      </w:r>
    </w:p>
    <w:p w:rsidR="007309DC" w:rsidRPr="008E55BF" w:rsidRDefault="007309DC" w:rsidP="007309DC">
      <w:pPr>
        <w:spacing w:after="120" w:line="240" w:lineRule="auto"/>
        <w:ind w:left="1418" w:right="260" w:hanging="567"/>
        <w:jc w:val="both"/>
        <w:rPr>
          <w:rFonts w:ascii="Arial" w:hAnsi="Arial" w:cs="Arial"/>
        </w:rPr>
      </w:pPr>
      <w:r>
        <w:rPr>
          <w:rFonts w:ascii="Arial" w:hAnsi="Arial" w:cs="Arial"/>
        </w:rPr>
        <w:t>8</w:t>
      </w:r>
      <w:r w:rsidRPr="008E55BF">
        <w:rPr>
          <w:rFonts w:ascii="Arial" w:hAnsi="Arial" w:cs="Arial"/>
        </w:rPr>
        <w:t>.3</w:t>
      </w:r>
      <w:r>
        <w:rPr>
          <w:rFonts w:ascii="Arial" w:hAnsi="Arial" w:cs="Arial"/>
        </w:rPr>
        <w:tab/>
      </w:r>
      <w:r w:rsidR="00B47C3E">
        <w:rPr>
          <w:rFonts w:ascii="Arial" w:hAnsi="Arial" w:cs="Arial"/>
        </w:rPr>
        <w:t>R</w:t>
      </w:r>
      <w:r w:rsidR="00B47C3E" w:rsidRPr="00B47C3E">
        <w:rPr>
          <w:rFonts w:ascii="Arial" w:hAnsi="Arial" w:cs="Arial"/>
        </w:rPr>
        <w:t>eflect</w:t>
      </w:r>
      <w:r w:rsidR="00B47C3E">
        <w:rPr>
          <w:rFonts w:ascii="Arial" w:hAnsi="Arial" w:cs="Arial"/>
        </w:rPr>
        <w:t xml:space="preserve"> </w:t>
      </w:r>
      <w:r w:rsidR="00B47C3E" w:rsidRPr="00B47C3E">
        <w:rPr>
          <w:rFonts w:ascii="Arial" w:hAnsi="Arial" w:cs="Arial"/>
        </w:rPr>
        <w:t>on the wide range of stylistic practices open to the contemporary writer and de</w:t>
      </w:r>
      <w:r w:rsidR="00B47C3E">
        <w:rPr>
          <w:rFonts w:ascii="Arial" w:hAnsi="Arial" w:cs="Arial"/>
        </w:rPr>
        <w:t>monstrate</w:t>
      </w:r>
      <w:r w:rsidR="00B47C3E" w:rsidRPr="00B47C3E">
        <w:rPr>
          <w:rFonts w:ascii="Arial" w:hAnsi="Arial" w:cs="Arial"/>
        </w:rPr>
        <w:t xml:space="preserve"> an understanding of how these relate to their own practice</w:t>
      </w:r>
      <w:r w:rsidR="00B47C3E">
        <w:rPr>
          <w:rFonts w:ascii="Arial" w:hAnsi="Arial" w:cs="Arial"/>
        </w:rPr>
        <w:t>;</w:t>
      </w:r>
    </w:p>
    <w:p w:rsidR="007309DC" w:rsidRPr="008E55BF" w:rsidRDefault="007309DC" w:rsidP="00B47C3E">
      <w:pPr>
        <w:spacing w:after="120" w:line="240" w:lineRule="auto"/>
        <w:ind w:left="1418" w:right="260" w:hanging="567"/>
        <w:jc w:val="both"/>
        <w:rPr>
          <w:rFonts w:ascii="Arial" w:hAnsi="Arial" w:cs="Arial"/>
        </w:rPr>
      </w:pPr>
      <w:r>
        <w:rPr>
          <w:rFonts w:ascii="Arial" w:hAnsi="Arial" w:cs="Arial"/>
        </w:rPr>
        <w:t>8</w:t>
      </w:r>
      <w:r w:rsidRPr="008E55BF">
        <w:rPr>
          <w:rFonts w:ascii="Arial" w:hAnsi="Arial" w:cs="Arial"/>
        </w:rPr>
        <w:t>.4</w:t>
      </w:r>
      <w:r>
        <w:rPr>
          <w:rFonts w:ascii="Arial" w:hAnsi="Arial" w:cs="Arial"/>
        </w:rPr>
        <w:tab/>
      </w:r>
      <w:r w:rsidR="00B47C3E">
        <w:rPr>
          <w:rFonts w:ascii="Arial" w:hAnsi="Arial" w:cs="Arial"/>
        </w:rPr>
        <w:t>Confidently apply</w:t>
      </w:r>
      <w:r w:rsidR="00B47C3E" w:rsidRPr="00B47C3E">
        <w:rPr>
          <w:rFonts w:ascii="Arial" w:hAnsi="Arial" w:cs="Arial"/>
        </w:rPr>
        <w:t xml:space="preserve"> advanced techniques within their work</w:t>
      </w:r>
      <w:r>
        <w:rPr>
          <w:rFonts w:ascii="Arial" w:hAnsi="Arial" w:cs="Arial"/>
        </w:rPr>
        <w:t>;</w:t>
      </w:r>
    </w:p>
    <w:p w:rsidR="007309DC" w:rsidRDefault="007309DC" w:rsidP="007309DC">
      <w:pPr>
        <w:spacing w:after="120" w:line="240" w:lineRule="auto"/>
        <w:ind w:left="1418" w:right="260" w:hanging="567"/>
        <w:jc w:val="both"/>
        <w:rPr>
          <w:rFonts w:ascii="Arial" w:hAnsi="Arial" w:cs="Arial"/>
        </w:rPr>
      </w:pPr>
      <w:r>
        <w:rPr>
          <w:rFonts w:ascii="Arial" w:hAnsi="Arial" w:cs="Arial"/>
        </w:rPr>
        <w:t>8</w:t>
      </w:r>
      <w:r w:rsidRPr="008E55BF">
        <w:rPr>
          <w:rFonts w:ascii="Arial" w:hAnsi="Arial" w:cs="Arial"/>
        </w:rPr>
        <w:t>.5</w:t>
      </w:r>
      <w:r>
        <w:rPr>
          <w:rFonts w:ascii="Arial" w:hAnsi="Arial" w:cs="Arial"/>
        </w:rPr>
        <w:tab/>
      </w:r>
      <w:r w:rsidR="00B47C3E">
        <w:rPr>
          <w:rFonts w:ascii="Arial" w:hAnsi="Arial" w:cs="Arial"/>
        </w:rPr>
        <w:t>Understand</w:t>
      </w:r>
      <w:r w:rsidR="00B47C3E" w:rsidRPr="00B47C3E">
        <w:rPr>
          <w:rFonts w:ascii="Arial" w:hAnsi="Arial" w:cs="Arial"/>
        </w:rPr>
        <w:t xml:space="preserve"> through practice the value of versioning, drafting and editing</w:t>
      </w:r>
      <w:r w:rsidR="00B47C3E">
        <w:rPr>
          <w:rFonts w:ascii="Arial" w:hAnsi="Arial" w:cs="Arial"/>
        </w:rPr>
        <w:t>;</w:t>
      </w:r>
    </w:p>
    <w:p w:rsidR="00B47C3E" w:rsidRDefault="00B47C3E" w:rsidP="007309DC">
      <w:pPr>
        <w:spacing w:after="120" w:line="240" w:lineRule="auto"/>
        <w:ind w:left="1418" w:right="260" w:hanging="567"/>
        <w:jc w:val="both"/>
        <w:rPr>
          <w:rFonts w:ascii="Arial" w:hAnsi="Arial" w:cs="Arial"/>
        </w:rPr>
      </w:pPr>
      <w:r>
        <w:rPr>
          <w:rFonts w:ascii="Arial" w:hAnsi="Arial" w:cs="Arial"/>
        </w:rPr>
        <w:t>8.6</w:t>
      </w:r>
      <w:r>
        <w:rPr>
          <w:rFonts w:ascii="Arial" w:hAnsi="Arial" w:cs="Arial"/>
        </w:rPr>
        <w:tab/>
        <w:t xml:space="preserve">Plan </w:t>
      </w:r>
      <w:r w:rsidRPr="00B47C3E">
        <w:rPr>
          <w:rFonts w:ascii="Arial" w:hAnsi="Arial" w:cs="Arial"/>
        </w:rPr>
        <w:t>and undertake a portfolio of narrative non-fiction which demonstrates a developed sense of their relationship with landscapes and other forms of ‘the environment’</w:t>
      </w:r>
      <w:r>
        <w:rPr>
          <w:rFonts w:ascii="Arial" w:hAnsi="Arial" w:cs="Arial"/>
        </w:rPr>
        <w:t>.</w:t>
      </w:r>
    </w:p>
    <w:p w:rsidR="00B47C3E" w:rsidRPr="00C25C76" w:rsidRDefault="00B47C3E" w:rsidP="007309DC">
      <w:pPr>
        <w:spacing w:after="120" w:line="240" w:lineRule="auto"/>
        <w:ind w:left="1418" w:right="260" w:hanging="567"/>
        <w:jc w:val="both"/>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47C3E" w:rsidRPr="00B47C3E" w:rsidRDefault="00B47C3E" w:rsidP="00B47C3E">
      <w:pPr>
        <w:numPr>
          <w:ilvl w:val="0"/>
          <w:numId w:val="10"/>
        </w:numPr>
        <w:spacing w:after="120" w:line="240" w:lineRule="auto"/>
        <w:ind w:right="260"/>
        <w:jc w:val="both"/>
        <w:rPr>
          <w:rFonts w:ascii="Arial" w:hAnsi="Arial" w:cs="Arial"/>
        </w:rPr>
      </w:pPr>
      <w:r>
        <w:rPr>
          <w:rFonts w:ascii="Arial" w:hAnsi="Arial" w:cs="Arial"/>
        </w:rPr>
        <w:t>9</w:t>
      </w:r>
      <w:r w:rsidRPr="008E55BF">
        <w:rPr>
          <w:rFonts w:ascii="Arial" w:hAnsi="Arial" w:cs="Arial"/>
        </w:rPr>
        <w:t>.1</w:t>
      </w:r>
      <w:r>
        <w:rPr>
          <w:rFonts w:ascii="Arial" w:hAnsi="Arial" w:cs="Arial"/>
        </w:rPr>
        <w:tab/>
        <w:t>Demonstrate</w:t>
      </w:r>
      <w:r w:rsidRPr="008E55BF">
        <w:rPr>
          <w:rFonts w:ascii="Arial" w:hAnsi="Arial" w:cs="Arial"/>
        </w:rPr>
        <w:t xml:space="preserve"> their </w:t>
      </w:r>
      <w:r>
        <w:rPr>
          <w:rFonts w:ascii="Arial" w:hAnsi="Arial" w:cs="Arial"/>
        </w:rPr>
        <w:t xml:space="preserve">developed </w:t>
      </w:r>
      <w:r w:rsidRPr="00B47C3E">
        <w:rPr>
          <w:rFonts w:ascii="Arial" w:hAnsi="Arial" w:cs="Arial"/>
        </w:rPr>
        <w:t>critical language</w:t>
      </w:r>
      <w:r>
        <w:rPr>
          <w:rFonts w:ascii="Arial" w:hAnsi="Arial" w:cs="Arial"/>
        </w:rPr>
        <w:t>;</w:t>
      </w:r>
    </w:p>
    <w:p w:rsidR="00B47C3E" w:rsidRPr="008E55BF" w:rsidRDefault="00B47C3E" w:rsidP="00B47C3E">
      <w:pPr>
        <w:spacing w:after="120" w:line="240" w:lineRule="auto"/>
        <w:ind w:left="1418" w:right="260" w:hanging="567"/>
        <w:jc w:val="both"/>
        <w:rPr>
          <w:rFonts w:ascii="Arial" w:hAnsi="Arial" w:cs="Arial"/>
        </w:rPr>
      </w:pPr>
      <w:r>
        <w:rPr>
          <w:rFonts w:ascii="Arial" w:hAnsi="Arial" w:cs="Arial"/>
        </w:rPr>
        <w:lastRenderedPageBreak/>
        <w:t>9</w:t>
      </w:r>
      <w:r w:rsidRPr="008E55BF">
        <w:rPr>
          <w:rFonts w:ascii="Arial" w:hAnsi="Arial" w:cs="Arial"/>
        </w:rPr>
        <w:t>.2</w:t>
      </w:r>
      <w:r>
        <w:rPr>
          <w:rFonts w:ascii="Arial" w:hAnsi="Arial" w:cs="Arial"/>
        </w:rPr>
        <w:tab/>
        <w:t>A</w:t>
      </w:r>
      <w:r w:rsidRPr="00B47C3E">
        <w:rPr>
          <w:rFonts w:ascii="Arial" w:hAnsi="Arial" w:cs="Arial"/>
        </w:rPr>
        <w:t>pply that language to their own work, through collective- and self-criticism</w:t>
      </w:r>
      <w:r>
        <w:rPr>
          <w:rFonts w:ascii="Arial" w:hAnsi="Arial" w:cs="Arial"/>
        </w:rPr>
        <w:t>;</w:t>
      </w:r>
    </w:p>
    <w:p w:rsidR="00B47C3E" w:rsidRPr="008E55BF" w:rsidRDefault="00B47C3E" w:rsidP="00B47C3E">
      <w:pPr>
        <w:spacing w:after="120" w:line="240" w:lineRule="auto"/>
        <w:ind w:left="1418" w:right="260" w:hanging="567"/>
        <w:jc w:val="both"/>
        <w:rPr>
          <w:rFonts w:ascii="Arial" w:hAnsi="Arial" w:cs="Arial"/>
        </w:rPr>
      </w:pPr>
      <w:r>
        <w:rPr>
          <w:rFonts w:ascii="Arial" w:hAnsi="Arial" w:cs="Arial"/>
        </w:rPr>
        <w:t>9</w:t>
      </w:r>
      <w:r w:rsidRPr="008E55BF">
        <w:rPr>
          <w:rFonts w:ascii="Arial" w:hAnsi="Arial" w:cs="Arial"/>
        </w:rPr>
        <w:t>.3</w:t>
      </w:r>
      <w:r>
        <w:rPr>
          <w:rFonts w:ascii="Arial" w:hAnsi="Arial" w:cs="Arial"/>
        </w:rPr>
        <w:tab/>
        <w:t>Demonstrate</w:t>
      </w:r>
      <w:r w:rsidRPr="008E55BF">
        <w:rPr>
          <w:rFonts w:ascii="Arial" w:hAnsi="Arial" w:cs="Arial"/>
        </w:rPr>
        <w:t xml:space="preserve"> </w:t>
      </w:r>
      <w:r w:rsidRPr="00B47C3E">
        <w:rPr>
          <w:rFonts w:ascii="Arial" w:hAnsi="Arial" w:cs="Arial"/>
        </w:rPr>
        <w:t>sympathy with traditions other than those in which they themselves are working</w:t>
      </w:r>
      <w:r>
        <w:rPr>
          <w:rFonts w:ascii="Arial" w:hAnsi="Arial" w:cs="Arial"/>
        </w:rPr>
        <w:t>;</w:t>
      </w:r>
    </w:p>
    <w:p w:rsidR="00B47C3E" w:rsidRPr="008E55BF" w:rsidRDefault="00B47C3E" w:rsidP="00B47C3E">
      <w:pPr>
        <w:spacing w:after="120" w:line="240" w:lineRule="auto"/>
        <w:ind w:left="1418" w:right="260" w:hanging="567"/>
        <w:jc w:val="both"/>
        <w:rPr>
          <w:rFonts w:ascii="Arial" w:hAnsi="Arial" w:cs="Arial"/>
        </w:rPr>
      </w:pPr>
      <w:r>
        <w:rPr>
          <w:rFonts w:ascii="Arial" w:hAnsi="Arial" w:cs="Arial"/>
        </w:rPr>
        <w:t>9</w:t>
      </w:r>
      <w:r w:rsidRPr="008E55BF">
        <w:rPr>
          <w:rFonts w:ascii="Arial" w:hAnsi="Arial" w:cs="Arial"/>
        </w:rPr>
        <w:t>.4</w:t>
      </w:r>
      <w:r>
        <w:rPr>
          <w:rFonts w:ascii="Arial" w:hAnsi="Arial" w:cs="Arial"/>
        </w:rPr>
        <w:tab/>
        <w:t>Demonstrate</w:t>
      </w:r>
      <w:r w:rsidRPr="008E55BF">
        <w:rPr>
          <w:rFonts w:ascii="Arial" w:hAnsi="Arial" w:cs="Arial"/>
        </w:rPr>
        <w:t xml:space="preserve"> </w:t>
      </w:r>
      <w:r w:rsidRPr="00B47C3E">
        <w:rPr>
          <w:rFonts w:ascii="Arial" w:hAnsi="Arial" w:cs="Arial"/>
        </w:rPr>
        <w:t>increased confidence and ability to work in group situations</w:t>
      </w:r>
      <w:r>
        <w:rPr>
          <w:rFonts w:ascii="Arial" w:hAnsi="Arial" w:cs="Arial"/>
        </w:rPr>
        <w:t>;</w:t>
      </w:r>
    </w:p>
    <w:p w:rsidR="00B47C3E" w:rsidRPr="008E55BF" w:rsidRDefault="00B47C3E" w:rsidP="00B47C3E">
      <w:pPr>
        <w:spacing w:after="120" w:line="240" w:lineRule="auto"/>
        <w:ind w:left="1418" w:right="260" w:hanging="567"/>
        <w:jc w:val="both"/>
        <w:rPr>
          <w:rFonts w:ascii="Arial" w:hAnsi="Arial" w:cs="Arial"/>
        </w:rPr>
      </w:pPr>
      <w:r>
        <w:rPr>
          <w:rFonts w:ascii="Arial" w:hAnsi="Arial" w:cs="Arial"/>
        </w:rPr>
        <w:t>9</w:t>
      </w:r>
      <w:r w:rsidRPr="008E55BF">
        <w:rPr>
          <w:rFonts w:ascii="Arial" w:hAnsi="Arial" w:cs="Arial"/>
        </w:rPr>
        <w:t>.5</w:t>
      </w:r>
      <w:r>
        <w:rPr>
          <w:rFonts w:ascii="Arial" w:hAnsi="Arial" w:cs="Arial"/>
        </w:rPr>
        <w:tab/>
        <w:t xml:space="preserve">Demonstrate </w:t>
      </w:r>
      <w:r w:rsidRPr="00B47C3E">
        <w:rPr>
          <w:rFonts w:ascii="Arial" w:hAnsi="Arial" w:cs="Arial"/>
        </w:rPr>
        <w:t>advanced communicative and collaborative skills</w:t>
      </w:r>
      <w:r>
        <w:rPr>
          <w:rFonts w:ascii="Arial" w:hAnsi="Arial" w:cs="Arial"/>
        </w:rPr>
        <w:t>;</w:t>
      </w:r>
    </w:p>
    <w:p w:rsidR="009A2D37" w:rsidRDefault="00B47C3E" w:rsidP="00B47C3E">
      <w:pPr>
        <w:spacing w:after="120" w:line="240" w:lineRule="auto"/>
        <w:ind w:left="1418" w:right="260" w:hanging="567"/>
        <w:jc w:val="both"/>
        <w:rPr>
          <w:rFonts w:ascii="Arial" w:hAnsi="Arial" w:cs="Arial"/>
        </w:rPr>
      </w:pPr>
      <w:r>
        <w:rPr>
          <w:rFonts w:ascii="Arial" w:hAnsi="Arial" w:cs="Arial"/>
        </w:rPr>
        <w:t>9</w:t>
      </w:r>
      <w:r w:rsidRPr="008E55BF">
        <w:rPr>
          <w:rFonts w:ascii="Arial" w:hAnsi="Arial" w:cs="Arial"/>
        </w:rPr>
        <w:t>.6</w:t>
      </w:r>
      <w:r>
        <w:rPr>
          <w:rFonts w:ascii="Arial" w:hAnsi="Arial" w:cs="Arial"/>
        </w:rPr>
        <w:tab/>
        <w:t xml:space="preserve">Demonstrate </w:t>
      </w:r>
      <w:r w:rsidRPr="00B47C3E">
        <w:rPr>
          <w:rFonts w:ascii="Arial" w:hAnsi="Arial" w:cs="Arial"/>
        </w:rPr>
        <w:t>substantial capacity for independent projects and research</w:t>
      </w:r>
      <w:r>
        <w:rPr>
          <w:rFonts w:ascii="Arial" w:hAnsi="Arial" w:cs="Arial"/>
        </w:rPr>
        <w:t>;</w:t>
      </w:r>
    </w:p>
    <w:p w:rsidR="00B47C3E" w:rsidRDefault="00B47C3E" w:rsidP="00B47C3E">
      <w:pPr>
        <w:spacing w:after="120" w:line="240" w:lineRule="auto"/>
        <w:ind w:left="1418" w:right="260" w:hanging="567"/>
        <w:jc w:val="both"/>
      </w:pPr>
      <w:r>
        <w:rPr>
          <w:rFonts w:ascii="Arial" w:hAnsi="Arial" w:cs="Arial"/>
        </w:rPr>
        <w:t>9.7</w:t>
      </w:r>
      <w:r>
        <w:rPr>
          <w:rFonts w:ascii="Arial" w:hAnsi="Arial" w:cs="Arial"/>
        </w:rPr>
        <w:tab/>
      </w:r>
      <w:r w:rsidR="008B16CF">
        <w:rPr>
          <w:rFonts w:ascii="Arial" w:hAnsi="Arial" w:cs="Arial"/>
        </w:rPr>
        <w:t>G</w:t>
      </w:r>
      <w:r w:rsidR="008B16CF" w:rsidRPr="008B16CF">
        <w:rPr>
          <w:rFonts w:ascii="Arial" w:hAnsi="Arial" w:cs="Arial"/>
        </w:rPr>
        <w:t>ather and evaluate a range of materials from diverse contexts</w:t>
      </w:r>
      <w:r w:rsidR="008B16CF">
        <w:rPr>
          <w:rFonts w:ascii="Arial" w:hAnsi="Arial" w:cs="Arial"/>
        </w:rPr>
        <w:t>.</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8B16CF" w:rsidRPr="008B16CF" w:rsidRDefault="008B16CF" w:rsidP="008B16CF">
      <w:pPr>
        <w:spacing w:after="120" w:line="240" w:lineRule="auto"/>
        <w:ind w:left="567" w:right="260"/>
        <w:rPr>
          <w:rFonts w:ascii="Arial" w:hAnsi="Arial" w:cs="Arial"/>
          <w:iCs/>
        </w:rPr>
      </w:pPr>
      <w:r w:rsidRPr="008B16CF">
        <w:rPr>
          <w:rFonts w:ascii="Arial" w:hAnsi="Arial" w:cs="Arial"/>
          <w:iCs/>
        </w:rPr>
        <w:t xml:space="preserve">This module will give students the opportunity to explore and create writing about travel and nature, and (re)construct complex landscapes in prose. After beginning with formulations of ‘home’, whether this be a house, a city, a prison, a lighthouse or anything else, students will be encouraged to begin to travel, both literally and conceptually, first into gardens, then into the countryside and then the ‘wild’ before attempting to write about the suburb, the city, the sea, foreign lands and the unknown. Emphasis will be on contemporary approaches to narrative non-fiction, where buildings, shops and other elements of material culture must often be considered as part of ‘the environment’, and where almost every journey can become a psychogeographical adventure. Landscapes can be beautiful, but they are also always sites of nature-culture encounters, which are themselves always political. How does one begin to address this in prose? What happens when landscapes, buildings and other environmental sites become the foreground in narrative, rather than the background? </w:t>
      </w:r>
    </w:p>
    <w:p w:rsidR="009A2D37" w:rsidRPr="00154D48" w:rsidRDefault="008B16CF" w:rsidP="008B16CF">
      <w:pPr>
        <w:spacing w:after="120" w:line="240" w:lineRule="auto"/>
        <w:ind w:left="567" w:right="260"/>
        <w:rPr>
          <w:rFonts w:ascii="Arial" w:hAnsi="Arial" w:cs="Arial"/>
          <w:iCs/>
        </w:rPr>
      </w:pPr>
      <w:r w:rsidRPr="008B16CF">
        <w:rPr>
          <w:rFonts w:ascii="Arial" w:hAnsi="Arial" w:cs="Arial"/>
          <w:iCs/>
        </w:rPr>
        <w:t>Students will be encouraged to experiment with different techniques of narrative non-fiction, for example putting themselves at the centre of their narrative, or at its periphery; recording conversations and working with complex themes. They will learn about techniques of reportage, psychogeography and nature-writing. They will also be given the tools they need to learn independently about relevant techniques needed to understand their landscapes fully, for example basic botany, architecture, geography and local history. Each seminar will include a historical reading (for example Thoreau on ‘home’, Punch articles on fairgrounds, Darwin on nature, Cook on the sea) and several contemporary readings on the week’s subject. Each week students will produce a 500-word informal assignment, which they will share on Moodle. Students will eventually choose one location to write about and by the end of the module they will produce a 4000-word piece of narrative non-fiction about this place. They will be encouraged to examine their location thoroughly, both in person and through archival and other forms of research. As well as this, they will hand in eight 500-word descriptions of other locations, which may or may not be related to the main location (they could form the journey, for example).</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8B16CF" w:rsidRPr="008B16CF" w:rsidRDefault="008B16CF" w:rsidP="008B16CF">
      <w:pPr>
        <w:spacing w:after="0"/>
        <w:ind w:left="567"/>
        <w:rPr>
          <w:rFonts w:ascii="Arial" w:hAnsi="Arial" w:cs="Arial"/>
        </w:rPr>
      </w:pPr>
      <w:r w:rsidRPr="008B16CF">
        <w:rPr>
          <w:rFonts w:ascii="Arial" w:hAnsi="Arial" w:cs="Arial"/>
        </w:rPr>
        <w:t xml:space="preserve">The following reading list does not represent an entire curriculum as such, but indicates the range of recent and contemporary works and traditions tutors will draw on. Historical readings will be provided in the form of handouts, and, particularly in tutorials, decisions about reading will be taken in response to students’ interests and investments. Students will be encouraged to find recently published writing about environments in newspapers, journals and magazines, both in hard copy and online. </w:t>
      </w:r>
    </w:p>
    <w:p w:rsidR="00C65C93" w:rsidRPr="00E63223" w:rsidRDefault="00344CE2" w:rsidP="00E63223">
      <w:pPr>
        <w:ind w:firstLine="567"/>
        <w:rPr>
          <w:rFonts w:ascii="Arial" w:hAnsi="Arial" w:cs="Arial"/>
          <w:iCs/>
        </w:rPr>
      </w:pPr>
      <w:r w:rsidRPr="00E63223">
        <w:rPr>
          <w:rFonts w:ascii="Arial" w:hAnsi="Arial" w:cs="Arial"/>
          <w:iCs/>
        </w:rPr>
        <w:t xml:space="preserve">Blixen, </w:t>
      </w:r>
      <w:r w:rsidR="00C65C93" w:rsidRPr="00E63223">
        <w:rPr>
          <w:rFonts w:ascii="Arial" w:hAnsi="Arial" w:cs="Arial"/>
          <w:iCs/>
        </w:rPr>
        <w:t xml:space="preserve">Karen </w:t>
      </w:r>
      <w:r w:rsidR="00C65C93" w:rsidRPr="00E63223">
        <w:rPr>
          <w:rFonts w:ascii="Arial" w:hAnsi="Arial" w:cs="Arial"/>
          <w:i/>
          <w:iCs/>
        </w:rPr>
        <w:t>Out of Africa</w:t>
      </w:r>
      <w:r w:rsidR="00C65C93" w:rsidRPr="00E63223">
        <w:rPr>
          <w:rFonts w:ascii="Arial" w:hAnsi="Arial" w:cs="Arial"/>
          <w:iCs/>
        </w:rPr>
        <w:t xml:space="preserve"> (Putnam, 1937)</w:t>
      </w:r>
    </w:p>
    <w:p w:rsidR="00C65C93" w:rsidRPr="00E63223" w:rsidRDefault="00344CE2" w:rsidP="00E63223">
      <w:pPr>
        <w:ind w:firstLine="567"/>
        <w:rPr>
          <w:rFonts w:ascii="Arial" w:hAnsi="Arial" w:cs="Arial"/>
          <w:iCs/>
        </w:rPr>
      </w:pPr>
      <w:r w:rsidRPr="00E63223">
        <w:rPr>
          <w:rFonts w:ascii="Arial" w:hAnsi="Arial" w:cs="Arial"/>
          <w:iCs/>
        </w:rPr>
        <w:t xml:space="preserve">Boo, </w:t>
      </w:r>
      <w:r w:rsidR="00C65C93" w:rsidRPr="00E63223">
        <w:rPr>
          <w:rFonts w:ascii="Arial" w:hAnsi="Arial" w:cs="Arial"/>
          <w:iCs/>
        </w:rPr>
        <w:t xml:space="preserve">Katherine </w:t>
      </w:r>
      <w:r w:rsidR="00C65C93" w:rsidRPr="00E63223">
        <w:rPr>
          <w:rFonts w:ascii="Arial" w:hAnsi="Arial" w:cs="Arial"/>
          <w:i/>
          <w:iCs/>
        </w:rPr>
        <w:t>Behind the Beautiful Forevers</w:t>
      </w:r>
      <w:r w:rsidR="00C65C93" w:rsidRPr="00E63223">
        <w:rPr>
          <w:rFonts w:ascii="Arial" w:hAnsi="Arial" w:cs="Arial"/>
          <w:iCs/>
        </w:rPr>
        <w:t xml:space="preserve"> (Random House, 2012)</w:t>
      </w:r>
    </w:p>
    <w:p w:rsidR="00C65C93" w:rsidRPr="00E63223" w:rsidRDefault="00344CE2" w:rsidP="00E63223">
      <w:pPr>
        <w:ind w:firstLine="567"/>
        <w:rPr>
          <w:rFonts w:ascii="Arial" w:hAnsi="Arial" w:cs="Arial"/>
          <w:iCs/>
        </w:rPr>
      </w:pPr>
      <w:r w:rsidRPr="00E63223">
        <w:rPr>
          <w:rFonts w:ascii="Arial" w:hAnsi="Arial" w:cs="Arial"/>
          <w:iCs/>
        </w:rPr>
        <w:t xml:space="preserve">Durrell, </w:t>
      </w:r>
      <w:r w:rsidR="00C65C93" w:rsidRPr="00E63223">
        <w:rPr>
          <w:rFonts w:ascii="Arial" w:hAnsi="Arial" w:cs="Arial"/>
          <w:iCs/>
        </w:rPr>
        <w:t xml:space="preserve">Lawrence </w:t>
      </w:r>
      <w:r w:rsidR="00C65C93" w:rsidRPr="00E63223">
        <w:rPr>
          <w:rFonts w:ascii="Arial" w:hAnsi="Arial" w:cs="Arial"/>
          <w:i/>
          <w:iCs/>
        </w:rPr>
        <w:t>Prospero’s Cell</w:t>
      </w:r>
      <w:r w:rsidR="00C65C93" w:rsidRPr="00E63223">
        <w:rPr>
          <w:rFonts w:ascii="Arial" w:hAnsi="Arial" w:cs="Arial"/>
          <w:iCs/>
        </w:rPr>
        <w:t xml:space="preserve"> (Faber, 1945)</w:t>
      </w:r>
    </w:p>
    <w:p w:rsidR="00344CE2" w:rsidRPr="00E63223" w:rsidRDefault="00344CE2" w:rsidP="00E63223">
      <w:pPr>
        <w:ind w:firstLine="567"/>
        <w:rPr>
          <w:rFonts w:ascii="Arial" w:hAnsi="Arial" w:cs="Arial"/>
          <w:iCs/>
        </w:rPr>
      </w:pPr>
      <w:r w:rsidRPr="00E63223">
        <w:rPr>
          <w:rFonts w:ascii="Arial" w:hAnsi="Arial" w:cs="Arial"/>
          <w:iCs/>
        </w:rPr>
        <w:t xml:space="preserve">Macfarlane, Robert </w:t>
      </w:r>
      <w:r w:rsidRPr="00E63223">
        <w:rPr>
          <w:rFonts w:ascii="Arial" w:hAnsi="Arial" w:cs="Arial"/>
          <w:i/>
          <w:iCs/>
          <w:u w:val="single"/>
        </w:rPr>
        <w:t>The Old Ways</w:t>
      </w:r>
      <w:r w:rsidRPr="00E63223">
        <w:rPr>
          <w:rFonts w:ascii="Arial" w:hAnsi="Arial" w:cs="Arial"/>
          <w:iCs/>
        </w:rPr>
        <w:t xml:space="preserve"> (Random House, 2013)</w:t>
      </w:r>
    </w:p>
    <w:p w:rsidR="00C65C93" w:rsidRPr="00E63223" w:rsidRDefault="00344CE2" w:rsidP="00E63223">
      <w:pPr>
        <w:ind w:firstLine="567"/>
        <w:rPr>
          <w:rFonts w:ascii="Arial" w:hAnsi="Arial" w:cs="Arial"/>
          <w:iCs/>
        </w:rPr>
      </w:pPr>
      <w:r w:rsidRPr="00E63223">
        <w:rPr>
          <w:rFonts w:ascii="Arial" w:hAnsi="Arial" w:cs="Arial"/>
          <w:iCs/>
        </w:rPr>
        <w:t xml:space="preserve">Matar, </w:t>
      </w:r>
      <w:r w:rsidR="00C65C93" w:rsidRPr="00E63223">
        <w:rPr>
          <w:rFonts w:ascii="Arial" w:hAnsi="Arial" w:cs="Arial"/>
          <w:iCs/>
        </w:rPr>
        <w:t xml:space="preserve">Hisham </w:t>
      </w:r>
      <w:r w:rsidR="00C65C93" w:rsidRPr="00E63223">
        <w:rPr>
          <w:rFonts w:ascii="Arial" w:hAnsi="Arial" w:cs="Arial"/>
          <w:i/>
          <w:iCs/>
        </w:rPr>
        <w:t>The Return</w:t>
      </w:r>
      <w:r w:rsidR="00C65C93" w:rsidRPr="00E63223">
        <w:rPr>
          <w:rFonts w:ascii="Arial" w:hAnsi="Arial" w:cs="Arial"/>
          <w:iCs/>
        </w:rPr>
        <w:t xml:space="preserve"> (Penguin, 2016)</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8B16CF" w:rsidRDefault="008B16CF" w:rsidP="008B16CF">
      <w:pPr>
        <w:spacing w:after="120" w:line="240" w:lineRule="auto"/>
        <w:ind w:left="567" w:right="260"/>
        <w:rPr>
          <w:rFonts w:ascii="Arial" w:hAnsi="Arial" w:cs="Arial"/>
          <w:iCs/>
        </w:rPr>
      </w:pPr>
      <w:r>
        <w:rPr>
          <w:rFonts w:ascii="Arial" w:hAnsi="Arial" w:cs="Arial"/>
          <w:iCs/>
        </w:rPr>
        <w:t>Total Contact Hours: 20</w:t>
      </w:r>
    </w:p>
    <w:p w:rsidR="008B16CF" w:rsidRDefault="008B16CF" w:rsidP="008B16CF">
      <w:pPr>
        <w:spacing w:after="120" w:line="240" w:lineRule="auto"/>
        <w:ind w:left="567" w:right="260"/>
        <w:rPr>
          <w:rFonts w:ascii="Arial" w:hAnsi="Arial" w:cs="Arial"/>
          <w:iCs/>
        </w:rPr>
      </w:pPr>
      <w:r>
        <w:rPr>
          <w:rFonts w:ascii="Arial" w:hAnsi="Arial" w:cs="Arial"/>
          <w:iCs/>
        </w:rPr>
        <w:t>Private Study Hours: 280</w:t>
      </w:r>
    </w:p>
    <w:p w:rsidR="008B16CF" w:rsidRDefault="008B16CF" w:rsidP="008B16CF">
      <w:pPr>
        <w:spacing w:after="120" w:line="240" w:lineRule="auto"/>
        <w:ind w:left="567" w:right="260"/>
        <w:rPr>
          <w:rFonts w:ascii="Arial" w:hAnsi="Arial" w:cs="Arial"/>
          <w:iCs/>
        </w:rPr>
      </w:pPr>
      <w:r>
        <w:rPr>
          <w:rFonts w:ascii="Arial" w:hAnsi="Arial" w:cs="Arial"/>
          <w:iCs/>
        </w:rPr>
        <w:t>Total Study Hours: 300</w:t>
      </w:r>
    </w:p>
    <w:p w:rsidR="008B16CF" w:rsidRPr="008B16CF" w:rsidRDefault="008B16CF" w:rsidP="008B16CF">
      <w:pPr>
        <w:spacing w:after="120" w:line="240" w:lineRule="auto"/>
        <w:ind w:left="567"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453D72" w:rsidRPr="00696FF5" w:rsidRDefault="00453D72" w:rsidP="00453D72">
      <w:pPr>
        <w:pStyle w:val="ListParagraph"/>
        <w:spacing w:after="120"/>
        <w:ind w:left="567"/>
        <w:rPr>
          <w:rFonts w:ascii="Arial" w:hAnsi="Arial" w:cs="Arial"/>
          <w:iCs/>
        </w:rPr>
      </w:pPr>
    </w:p>
    <w:p w:rsidR="003F3578" w:rsidRDefault="008B16CF" w:rsidP="008B16CF">
      <w:pPr>
        <w:pStyle w:val="ListParagraph"/>
        <w:numPr>
          <w:ilvl w:val="0"/>
          <w:numId w:val="11"/>
        </w:numPr>
        <w:spacing w:after="120" w:line="240" w:lineRule="auto"/>
        <w:ind w:right="260"/>
        <w:rPr>
          <w:rFonts w:ascii="Arial" w:hAnsi="Arial" w:cs="Arial"/>
          <w:iCs/>
        </w:rPr>
      </w:pPr>
      <w:r>
        <w:rPr>
          <w:rFonts w:ascii="Arial" w:hAnsi="Arial" w:cs="Arial"/>
          <w:iCs/>
        </w:rPr>
        <w:t>Portfolio (4,000 words of narrative non-fiction and 8 x 500- word pieces) – 90%</w:t>
      </w:r>
    </w:p>
    <w:p w:rsidR="008B16CF" w:rsidRPr="008B16CF" w:rsidRDefault="008B16CF" w:rsidP="008B16CF">
      <w:pPr>
        <w:pStyle w:val="ListParagraph"/>
        <w:numPr>
          <w:ilvl w:val="0"/>
          <w:numId w:val="11"/>
        </w:numPr>
        <w:spacing w:after="120" w:line="240" w:lineRule="auto"/>
        <w:ind w:right="260"/>
        <w:rPr>
          <w:rFonts w:ascii="Arial" w:hAnsi="Arial" w:cs="Arial"/>
          <w:iCs/>
        </w:rPr>
      </w:pPr>
      <w:r>
        <w:rPr>
          <w:rFonts w:ascii="Arial" w:hAnsi="Arial" w:cs="Arial"/>
          <w:iCs/>
        </w:rPr>
        <w:t>Weekly contribution – 10%</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8B16CF" w:rsidRDefault="008B16CF" w:rsidP="008B16CF">
      <w:pPr>
        <w:pStyle w:val="ListParagraph"/>
        <w:numPr>
          <w:ilvl w:val="0"/>
          <w:numId w:val="12"/>
        </w:numPr>
        <w:spacing w:after="120" w:line="240" w:lineRule="auto"/>
        <w:ind w:right="260"/>
        <w:rPr>
          <w:rFonts w:ascii="Arial" w:hAnsi="Arial" w:cs="Arial"/>
          <w:iCs/>
        </w:rPr>
      </w:pPr>
      <w:r>
        <w:rPr>
          <w:rFonts w:ascii="Arial" w:hAnsi="Arial" w:cs="Arial"/>
          <w:iCs/>
        </w:rPr>
        <w:t>Like-for-like</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9810"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8B16CF" w:rsidRPr="00302082" w:rsidTr="008B16CF">
        <w:tc>
          <w:tcPr>
            <w:tcW w:w="2439" w:type="dxa"/>
            <w:shd w:val="clear" w:color="auto" w:fill="D9D9D9" w:themeFill="background1" w:themeFillShade="D9"/>
          </w:tcPr>
          <w:p w:rsidR="008B16CF" w:rsidRPr="00302082" w:rsidRDefault="008B16CF" w:rsidP="008B16CF">
            <w:pPr>
              <w:spacing w:after="120"/>
              <w:ind w:left="33"/>
              <w:rPr>
                <w:rFonts w:ascii="Arial" w:hAnsi="Arial" w:cs="Arial"/>
                <w:b/>
              </w:rPr>
            </w:pPr>
            <w:r w:rsidRPr="00302082">
              <w:rPr>
                <w:rFonts w:ascii="Arial" w:hAnsi="Arial" w:cs="Arial"/>
                <w:b/>
              </w:rPr>
              <w:t>Module learning outcome</w:t>
            </w:r>
          </w:p>
        </w:tc>
        <w:tc>
          <w:tcPr>
            <w:tcW w:w="567" w:type="dxa"/>
          </w:tcPr>
          <w:p w:rsidR="008B16CF" w:rsidRPr="002302FD" w:rsidRDefault="008B16CF" w:rsidP="008B16CF">
            <w:pPr>
              <w:spacing w:after="120"/>
              <w:rPr>
                <w:rFonts w:ascii="Arial" w:hAnsi="Arial" w:cs="Arial"/>
              </w:rPr>
            </w:pPr>
            <w:r w:rsidRPr="002302FD">
              <w:rPr>
                <w:rFonts w:ascii="Arial" w:hAnsi="Arial" w:cs="Arial"/>
              </w:rPr>
              <w:t>8.1</w:t>
            </w:r>
          </w:p>
        </w:tc>
        <w:tc>
          <w:tcPr>
            <w:tcW w:w="567" w:type="dxa"/>
          </w:tcPr>
          <w:p w:rsidR="008B16CF" w:rsidRPr="002302FD" w:rsidRDefault="008B16CF" w:rsidP="008B16CF">
            <w:pPr>
              <w:spacing w:after="120"/>
              <w:rPr>
                <w:rFonts w:ascii="Arial" w:hAnsi="Arial" w:cs="Arial"/>
              </w:rPr>
            </w:pPr>
            <w:r w:rsidRPr="002302FD">
              <w:rPr>
                <w:rFonts w:ascii="Arial" w:hAnsi="Arial" w:cs="Arial"/>
              </w:rPr>
              <w:t>8.2</w:t>
            </w:r>
          </w:p>
        </w:tc>
        <w:tc>
          <w:tcPr>
            <w:tcW w:w="567" w:type="dxa"/>
          </w:tcPr>
          <w:p w:rsidR="008B16CF" w:rsidRPr="002302FD" w:rsidRDefault="008B16CF" w:rsidP="008B16CF">
            <w:pPr>
              <w:spacing w:after="120"/>
              <w:rPr>
                <w:rFonts w:ascii="Arial" w:hAnsi="Arial" w:cs="Arial"/>
              </w:rPr>
            </w:pPr>
            <w:r w:rsidRPr="002302FD">
              <w:rPr>
                <w:rFonts w:ascii="Arial" w:hAnsi="Arial" w:cs="Arial"/>
              </w:rPr>
              <w:t>8.3</w:t>
            </w:r>
          </w:p>
        </w:tc>
        <w:tc>
          <w:tcPr>
            <w:tcW w:w="567" w:type="dxa"/>
          </w:tcPr>
          <w:p w:rsidR="008B16CF" w:rsidRPr="002302FD" w:rsidRDefault="008B16CF" w:rsidP="008B16CF">
            <w:pPr>
              <w:spacing w:after="120"/>
              <w:rPr>
                <w:rFonts w:ascii="Arial" w:hAnsi="Arial" w:cs="Arial"/>
              </w:rPr>
            </w:pPr>
            <w:r w:rsidRPr="002302FD">
              <w:rPr>
                <w:rFonts w:ascii="Arial" w:hAnsi="Arial" w:cs="Arial"/>
              </w:rPr>
              <w:t>8.4</w:t>
            </w:r>
          </w:p>
        </w:tc>
        <w:tc>
          <w:tcPr>
            <w:tcW w:w="567" w:type="dxa"/>
          </w:tcPr>
          <w:p w:rsidR="008B16CF" w:rsidRPr="002302FD" w:rsidRDefault="008B16CF" w:rsidP="008B16CF">
            <w:pPr>
              <w:spacing w:after="120"/>
              <w:rPr>
                <w:rFonts w:ascii="Arial" w:hAnsi="Arial" w:cs="Arial"/>
              </w:rPr>
            </w:pPr>
            <w:r w:rsidRPr="002302FD">
              <w:rPr>
                <w:rFonts w:ascii="Arial" w:hAnsi="Arial" w:cs="Arial"/>
              </w:rPr>
              <w:t>8.5</w:t>
            </w:r>
          </w:p>
        </w:tc>
        <w:tc>
          <w:tcPr>
            <w:tcW w:w="567" w:type="dxa"/>
          </w:tcPr>
          <w:p w:rsidR="008B16CF" w:rsidRPr="002302FD" w:rsidRDefault="008B16CF" w:rsidP="008B16CF">
            <w:pPr>
              <w:spacing w:after="120"/>
              <w:rPr>
                <w:rFonts w:ascii="Arial" w:hAnsi="Arial" w:cs="Arial"/>
              </w:rPr>
            </w:pPr>
            <w:r>
              <w:rPr>
                <w:rFonts w:ascii="Arial" w:hAnsi="Arial" w:cs="Arial"/>
              </w:rPr>
              <w:t>8.6</w:t>
            </w:r>
          </w:p>
        </w:tc>
        <w:tc>
          <w:tcPr>
            <w:tcW w:w="567" w:type="dxa"/>
          </w:tcPr>
          <w:p w:rsidR="008B16CF" w:rsidRPr="002302FD" w:rsidRDefault="008B16CF" w:rsidP="008B16CF">
            <w:pPr>
              <w:spacing w:after="120"/>
              <w:rPr>
                <w:rFonts w:ascii="Arial" w:hAnsi="Arial" w:cs="Arial"/>
              </w:rPr>
            </w:pPr>
            <w:r w:rsidRPr="002302FD">
              <w:rPr>
                <w:rFonts w:ascii="Arial" w:hAnsi="Arial" w:cs="Arial"/>
              </w:rPr>
              <w:t>9.1</w:t>
            </w:r>
          </w:p>
        </w:tc>
        <w:tc>
          <w:tcPr>
            <w:tcW w:w="567" w:type="dxa"/>
          </w:tcPr>
          <w:p w:rsidR="008B16CF" w:rsidRPr="002302FD" w:rsidRDefault="008B16CF" w:rsidP="008B16CF">
            <w:pPr>
              <w:spacing w:after="120"/>
              <w:rPr>
                <w:rFonts w:ascii="Arial" w:hAnsi="Arial" w:cs="Arial"/>
              </w:rPr>
            </w:pPr>
            <w:r w:rsidRPr="002302FD">
              <w:rPr>
                <w:rFonts w:ascii="Arial" w:hAnsi="Arial" w:cs="Arial"/>
              </w:rPr>
              <w:t>9.2</w:t>
            </w:r>
          </w:p>
        </w:tc>
        <w:tc>
          <w:tcPr>
            <w:tcW w:w="567" w:type="dxa"/>
          </w:tcPr>
          <w:p w:rsidR="008B16CF" w:rsidRPr="002302FD" w:rsidRDefault="008B16CF" w:rsidP="008B16CF">
            <w:pPr>
              <w:spacing w:after="120"/>
              <w:rPr>
                <w:rFonts w:ascii="Arial" w:hAnsi="Arial" w:cs="Arial"/>
              </w:rPr>
            </w:pPr>
            <w:r w:rsidRPr="002302FD">
              <w:rPr>
                <w:rFonts w:ascii="Arial" w:hAnsi="Arial" w:cs="Arial"/>
              </w:rPr>
              <w:t>9.3</w:t>
            </w:r>
          </w:p>
        </w:tc>
        <w:tc>
          <w:tcPr>
            <w:tcW w:w="567" w:type="dxa"/>
          </w:tcPr>
          <w:p w:rsidR="008B16CF" w:rsidRPr="002302FD" w:rsidRDefault="008B16CF" w:rsidP="008B16CF">
            <w:pPr>
              <w:spacing w:after="120"/>
              <w:rPr>
                <w:rFonts w:ascii="Arial" w:hAnsi="Arial" w:cs="Arial"/>
              </w:rPr>
            </w:pPr>
            <w:r w:rsidRPr="002302FD">
              <w:rPr>
                <w:rFonts w:ascii="Arial" w:hAnsi="Arial" w:cs="Arial"/>
              </w:rPr>
              <w:t>9.4</w:t>
            </w:r>
          </w:p>
        </w:tc>
        <w:tc>
          <w:tcPr>
            <w:tcW w:w="567" w:type="dxa"/>
          </w:tcPr>
          <w:p w:rsidR="008B16CF" w:rsidRPr="002302FD" w:rsidRDefault="008B16CF" w:rsidP="008B16CF">
            <w:pPr>
              <w:spacing w:after="120"/>
              <w:rPr>
                <w:rFonts w:ascii="Arial" w:hAnsi="Arial" w:cs="Arial"/>
              </w:rPr>
            </w:pPr>
            <w:r w:rsidRPr="002302FD">
              <w:rPr>
                <w:rFonts w:ascii="Arial" w:hAnsi="Arial" w:cs="Arial"/>
              </w:rPr>
              <w:t>9.5</w:t>
            </w:r>
          </w:p>
        </w:tc>
        <w:tc>
          <w:tcPr>
            <w:tcW w:w="567" w:type="dxa"/>
          </w:tcPr>
          <w:p w:rsidR="008B16CF" w:rsidRPr="002302FD" w:rsidRDefault="008B16CF" w:rsidP="008B16CF">
            <w:pPr>
              <w:spacing w:after="120"/>
              <w:rPr>
                <w:rFonts w:ascii="Arial" w:hAnsi="Arial" w:cs="Arial"/>
              </w:rPr>
            </w:pPr>
            <w:r>
              <w:rPr>
                <w:rFonts w:ascii="Arial" w:hAnsi="Arial" w:cs="Arial"/>
              </w:rPr>
              <w:t>9.6</w:t>
            </w:r>
          </w:p>
        </w:tc>
        <w:tc>
          <w:tcPr>
            <w:tcW w:w="567" w:type="dxa"/>
          </w:tcPr>
          <w:p w:rsidR="008B16CF" w:rsidRPr="002302FD" w:rsidRDefault="008B16CF" w:rsidP="008B16CF">
            <w:pPr>
              <w:spacing w:after="120"/>
              <w:rPr>
                <w:rFonts w:ascii="Arial" w:hAnsi="Arial" w:cs="Arial"/>
              </w:rPr>
            </w:pPr>
            <w:r>
              <w:rPr>
                <w:rFonts w:ascii="Arial" w:hAnsi="Arial" w:cs="Arial"/>
              </w:rPr>
              <w:t>9.7</w:t>
            </w:r>
          </w:p>
        </w:tc>
      </w:tr>
      <w:tr w:rsidR="008B16CF" w:rsidRPr="00302082" w:rsidTr="008B16CF">
        <w:tc>
          <w:tcPr>
            <w:tcW w:w="2439" w:type="dxa"/>
            <w:shd w:val="clear" w:color="auto" w:fill="D9D9D9" w:themeFill="background1" w:themeFillShade="D9"/>
          </w:tcPr>
          <w:p w:rsidR="008B16CF" w:rsidRPr="00302082" w:rsidRDefault="008B16CF" w:rsidP="008B16CF">
            <w:pPr>
              <w:spacing w:after="120"/>
              <w:rPr>
                <w:rFonts w:ascii="Arial" w:hAnsi="Arial" w:cs="Arial"/>
                <w:b/>
              </w:rPr>
            </w:pPr>
            <w:r w:rsidRPr="00302082">
              <w:rPr>
                <w:rFonts w:ascii="Arial" w:hAnsi="Arial" w:cs="Arial"/>
                <w:b/>
              </w:rPr>
              <w:t>Learning/ teaching method</w:t>
            </w:r>
          </w:p>
        </w:tc>
        <w:tc>
          <w:tcPr>
            <w:tcW w:w="567" w:type="dxa"/>
          </w:tcPr>
          <w:p w:rsidR="008B16CF" w:rsidRPr="00302082" w:rsidRDefault="008B16CF" w:rsidP="008B16CF">
            <w:pPr>
              <w:spacing w:after="120"/>
              <w:rPr>
                <w:rFonts w:ascii="Arial" w:hAnsi="Arial" w:cs="Arial"/>
                <w:b/>
              </w:rPr>
            </w:pPr>
          </w:p>
        </w:tc>
        <w:tc>
          <w:tcPr>
            <w:tcW w:w="567" w:type="dxa"/>
          </w:tcPr>
          <w:p w:rsidR="008B16CF" w:rsidRPr="00302082" w:rsidRDefault="008B16CF" w:rsidP="008B16CF">
            <w:pPr>
              <w:spacing w:after="120"/>
              <w:rPr>
                <w:rFonts w:ascii="Arial" w:hAnsi="Arial" w:cs="Arial"/>
                <w:b/>
              </w:rPr>
            </w:pPr>
          </w:p>
        </w:tc>
        <w:tc>
          <w:tcPr>
            <w:tcW w:w="567" w:type="dxa"/>
          </w:tcPr>
          <w:p w:rsidR="008B16CF" w:rsidRPr="00302082" w:rsidRDefault="008B16CF" w:rsidP="008B16CF">
            <w:pPr>
              <w:spacing w:after="120"/>
              <w:rPr>
                <w:rFonts w:ascii="Arial" w:hAnsi="Arial" w:cs="Arial"/>
                <w:b/>
              </w:rPr>
            </w:pPr>
          </w:p>
        </w:tc>
        <w:tc>
          <w:tcPr>
            <w:tcW w:w="567" w:type="dxa"/>
          </w:tcPr>
          <w:p w:rsidR="008B16CF" w:rsidRPr="00302082" w:rsidRDefault="008B16CF" w:rsidP="008B16CF">
            <w:pPr>
              <w:spacing w:after="120"/>
              <w:rPr>
                <w:rFonts w:ascii="Arial" w:hAnsi="Arial" w:cs="Arial"/>
                <w:b/>
              </w:rPr>
            </w:pPr>
          </w:p>
        </w:tc>
        <w:tc>
          <w:tcPr>
            <w:tcW w:w="567" w:type="dxa"/>
          </w:tcPr>
          <w:p w:rsidR="008B16CF" w:rsidRPr="00302082" w:rsidRDefault="008B16CF" w:rsidP="008B16CF">
            <w:pPr>
              <w:spacing w:after="120"/>
              <w:rPr>
                <w:rFonts w:ascii="Arial" w:hAnsi="Arial" w:cs="Arial"/>
                <w:b/>
              </w:rPr>
            </w:pPr>
          </w:p>
        </w:tc>
        <w:tc>
          <w:tcPr>
            <w:tcW w:w="567" w:type="dxa"/>
          </w:tcPr>
          <w:p w:rsidR="008B16CF" w:rsidRPr="00302082" w:rsidRDefault="008B16CF" w:rsidP="008B16CF">
            <w:pPr>
              <w:spacing w:after="120"/>
              <w:rPr>
                <w:rFonts w:ascii="Arial" w:hAnsi="Arial" w:cs="Arial"/>
                <w:b/>
              </w:rPr>
            </w:pPr>
          </w:p>
        </w:tc>
        <w:tc>
          <w:tcPr>
            <w:tcW w:w="567" w:type="dxa"/>
          </w:tcPr>
          <w:p w:rsidR="008B16CF" w:rsidRPr="00302082" w:rsidRDefault="008B16CF" w:rsidP="008B16CF">
            <w:pPr>
              <w:spacing w:after="120"/>
              <w:rPr>
                <w:rFonts w:ascii="Arial" w:hAnsi="Arial" w:cs="Arial"/>
                <w:b/>
              </w:rPr>
            </w:pPr>
          </w:p>
        </w:tc>
        <w:tc>
          <w:tcPr>
            <w:tcW w:w="567" w:type="dxa"/>
          </w:tcPr>
          <w:p w:rsidR="008B16CF" w:rsidRPr="00302082" w:rsidRDefault="008B16CF" w:rsidP="008B16CF">
            <w:pPr>
              <w:spacing w:after="120"/>
              <w:rPr>
                <w:rFonts w:ascii="Arial" w:hAnsi="Arial" w:cs="Arial"/>
                <w:b/>
              </w:rPr>
            </w:pPr>
          </w:p>
        </w:tc>
        <w:tc>
          <w:tcPr>
            <w:tcW w:w="567" w:type="dxa"/>
          </w:tcPr>
          <w:p w:rsidR="008B16CF" w:rsidRPr="00302082" w:rsidRDefault="008B16CF" w:rsidP="008B16CF">
            <w:pPr>
              <w:spacing w:after="120"/>
              <w:rPr>
                <w:rFonts w:ascii="Arial" w:hAnsi="Arial" w:cs="Arial"/>
                <w:b/>
              </w:rPr>
            </w:pPr>
          </w:p>
        </w:tc>
        <w:tc>
          <w:tcPr>
            <w:tcW w:w="567" w:type="dxa"/>
          </w:tcPr>
          <w:p w:rsidR="008B16CF" w:rsidRPr="00302082" w:rsidRDefault="008B16CF" w:rsidP="008B16CF">
            <w:pPr>
              <w:spacing w:after="120"/>
              <w:rPr>
                <w:rFonts w:ascii="Arial" w:hAnsi="Arial" w:cs="Arial"/>
                <w:b/>
              </w:rPr>
            </w:pPr>
          </w:p>
        </w:tc>
        <w:tc>
          <w:tcPr>
            <w:tcW w:w="567" w:type="dxa"/>
          </w:tcPr>
          <w:p w:rsidR="008B16CF" w:rsidRPr="00302082" w:rsidRDefault="008B16CF" w:rsidP="008B16CF">
            <w:pPr>
              <w:spacing w:after="120"/>
              <w:rPr>
                <w:rFonts w:ascii="Arial" w:hAnsi="Arial" w:cs="Arial"/>
                <w:b/>
              </w:rPr>
            </w:pPr>
          </w:p>
        </w:tc>
        <w:tc>
          <w:tcPr>
            <w:tcW w:w="567" w:type="dxa"/>
          </w:tcPr>
          <w:p w:rsidR="008B16CF" w:rsidRPr="00302082" w:rsidRDefault="008B16CF" w:rsidP="008B16CF">
            <w:pPr>
              <w:spacing w:after="120"/>
              <w:rPr>
                <w:rFonts w:ascii="Arial" w:hAnsi="Arial" w:cs="Arial"/>
                <w:b/>
              </w:rPr>
            </w:pPr>
          </w:p>
        </w:tc>
        <w:tc>
          <w:tcPr>
            <w:tcW w:w="567" w:type="dxa"/>
          </w:tcPr>
          <w:p w:rsidR="008B16CF" w:rsidRPr="00302082" w:rsidRDefault="008B16CF" w:rsidP="008B16CF">
            <w:pPr>
              <w:spacing w:after="120"/>
              <w:rPr>
                <w:rFonts w:ascii="Arial" w:hAnsi="Arial" w:cs="Arial"/>
                <w:b/>
              </w:rPr>
            </w:pPr>
          </w:p>
        </w:tc>
      </w:tr>
      <w:tr w:rsidR="00C65C93" w:rsidRPr="00302082" w:rsidTr="008B16CF">
        <w:tc>
          <w:tcPr>
            <w:tcW w:w="2439" w:type="dxa"/>
          </w:tcPr>
          <w:p w:rsidR="00C65C93" w:rsidRPr="00302082" w:rsidRDefault="00C65C93" w:rsidP="00C65C93">
            <w:pPr>
              <w:spacing w:after="120"/>
              <w:rPr>
                <w:rFonts w:ascii="Arial" w:hAnsi="Arial" w:cs="Arial"/>
                <w:b/>
              </w:rPr>
            </w:pPr>
            <w:r w:rsidRPr="00302082">
              <w:rPr>
                <w:rFonts w:ascii="Arial" w:hAnsi="Arial" w:cs="Arial"/>
                <w:b/>
              </w:rPr>
              <w:t>Private Study</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p>
        </w:tc>
      </w:tr>
      <w:tr w:rsidR="00C65C93" w:rsidRPr="00302082" w:rsidTr="008B16CF">
        <w:tc>
          <w:tcPr>
            <w:tcW w:w="2439" w:type="dxa"/>
          </w:tcPr>
          <w:p w:rsidR="00C65C93" w:rsidRPr="00A70490" w:rsidRDefault="00C65C93" w:rsidP="00C65C93">
            <w:pPr>
              <w:spacing w:after="120"/>
              <w:rPr>
                <w:rFonts w:ascii="Arial" w:hAnsi="Arial" w:cs="Arial"/>
                <w:iCs/>
              </w:rPr>
            </w:pPr>
            <w:r w:rsidRPr="00E63223">
              <w:rPr>
                <w:rFonts w:ascii="Arial" w:hAnsi="Arial" w:cs="Arial"/>
                <w:iCs/>
              </w:rPr>
              <w:t>Seminars</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r>
      <w:tr w:rsidR="00C65C93" w:rsidRPr="00302082" w:rsidTr="008B16CF">
        <w:tc>
          <w:tcPr>
            <w:tcW w:w="2439" w:type="dxa"/>
          </w:tcPr>
          <w:p w:rsidR="00C65C93" w:rsidRPr="00A70490" w:rsidRDefault="00C65C93" w:rsidP="00C65C93">
            <w:pPr>
              <w:spacing w:after="120"/>
              <w:rPr>
                <w:rFonts w:ascii="Arial" w:hAnsi="Arial" w:cs="Arial"/>
                <w:iCs/>
              </w:rPr>
            </w:pPr>
            <w:r w:rsidRPr="00E63223">
              <w:rPr>
                <w:rFonts w:ascii="Arial" w:hAnsi="Arial" w:cs="Arial"/>
                <w:iCs/>
              </w:rPr>
              <w:t>Workshops</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r>
      <w:tr w:rsidR="00C65C93" w:rsidRPr="00302082" w:rsidTr="008B16CF">
        <w:tc>
          <w:tcPr>
            <w:tcW w:w="2439" w:type="dxa"/>
          </w:tcPr>
          <w:p w:rsidR="00C65C93" w:rsidRPr="00A70490" w:rsidRDefault="00C65C93" w:rsidP="00C65C93">
            <w:pPr>
              <w:spacing w:after="120"/>
              <w:rPr>
                <w:rFonts w:ascii="Arial" w:hAnsi="Arial" w:cs="Arial"/>
                <w:iCs/>
              </w:rPr>
            </w:pPr>
            <w:r w:rsidRPr="00E63223">
              <w:rPr>
                <w:rFonts w:ascii="Arial" w:hAnsi="Arial" w:cs="Arial"/>
                <w:iCs/>
              </w:rPr>
              <w:t>Tutorials</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p>
        </w:tc>
        <w:tc>
          <w:tcPr>
            <w:tcW w:w="567" w:type="dxa"/>
          </w:tcPr>
          <w:p w:rsidR="00C65C93" w:rsidRPr="00302082" w:rsidRDefault="00C65C93" w:rsidP="00C65C93">
            <w:pPr>
              <w:spacing w:after="120"/>
              <w:rPr>
                <w:rFonts w:ascii="Arial" w:hAnsi="Arial" w:cs="Arial"/>
                <w:b/>
              </w:rPr>
            </w:pPr>
            <w:r>
              <w:rPr>
                <w:rFonts w:ascii="Arial" w:hAnsi="Arial" w:cs="Arial"/>
                <w:b/>
              </w:rPr>
              <w:t>X</w:t>
            </w:r>
          </w:p>
        </w:tc>
      </w:tr>
      <w:tr w:rsidR="00C65C93" w:rsidRPr="00302082" w:rsidTr="008B16CF">
        <w:tc>
          <w:tcPr>
            <w:tcW w:w="2439" w:type="dxa"/>
            <w:shd w:val="clear" w:color="auto" w:fill="D9D9D9" w:themeFill="background1" w:themeFillShade="D9"/>
          </w:tcPr>
          <w:p w:rsidR="00C65C93" w:rsidRPr="00302082" w:rsidRDefault="00C65C93" w:rsidP="00C65C93">
            <w:pPr>
              <w:spacing w:after="120"/>
              <w:rPr>
                <w:rFonts w:ascii="Arial" w:hAnsi="Arial" w:cs="Arial"/>
                <w:b/>
              </w:rPr>
            </w:pPr>
            <w:r w:rsidRPr="00302082">
              <w:rPr>
                <w:rFonts w:ascii="Arial" w:hAnsi="Arial" w:cs="Arial"/>
                <w:b/>
              </w:rPr>
              <w:t>Assessment method</w:t>
            </w:r>
          </w:p>
        </w:tc>
        <w:tc>
          <w:tcPr>
            <w:tcW w:w="567" w:type="dxa"/>
          </w:tcPr>
          <w:p w:rsidR="00C65C93" w:rsidRPr="00302082" w:rsidRDefault="00C65C93" w:rsidP="00C65C93">
            <w:pPr>
              <w:spacing w:after="120"/>
              <w:rPr>
                <w:rFonts w:ascii="Arial" w:hAnsi="Arial" w:cs="Arial"/>
                <w:b/>
              </w:rPr>
            </w:pPr>
          </w:p>
        </w:tc>
        <w:tc>
          <w:tcPr>
            <w:tcW w:w="567" w:type="dxa"/>
          </w:tcPr>
          <w:p w:rsidR="00C65C93" w:rsidRPr="00302082" w:rsidRDefault="00C65C93" w:rsidP="00C65C93">
            <w:pPr>
              <w:spacing w:after="120"/>
              <w:rPr>
                <w:rFonts w:ascii="Arial" w:hAnsi="Arial" w:cs="Arial"/>
                <w:b/>
              </w:rPr>
            </w:pPr>
          </w:p>
        </w:tc>
        <w:tc>
          <w:tcPr>
            <w:tcW w:w="567" w:type="dxa"/>
          </w:tcPr>
          <w:p w:rsidR="00C65C93" w:rsidRPr="00302082" w:rsidRDefault="00C65C93" w:rsidP="00C65C93">
            <w:pPr>
              <w:spacing w:after="120"/>
              <w:rPr>
                <w:rFonts w:ascii="Arial" w:hAnsi="Arial" w:cs="Arial"/>
                <w:b/>
              </w:rPr>
            </w:pPr>
          </w:p>
        </w:tc>
        <w:tc>
          <w:tcPr>
            <w:tcW w:w="567" w:type="dxa"/>
          </w:tcPr>
          <w:p w:rsidR="00C65C93" w:rsidRPr="00302082" w:rsidRDefault="00C65C93" w:rsidP="00C65C93">
            <w:pPr>
              <w:spacing w:after="120"/>
              <w:rPr>
                <w:rFonts w:ascii="Arial" w:hAnsi="Arial" w:cs="Arial"/>
                <w:b/>
              </w:rPr>
            </w:pPr>
          </w:p>
        </w:tc>
        <w:tc>
          <w:tcPr>
            <w:tcW w:w="567" w:type="dxa"/>
          </w:tcPr>
          <w:p w:rsidR="00C65C93" w:rsidRPr="00302082" w:rsidRDefault="00C65C93" w:rsidP="00C65C93">
            <w:pPr>
              <w:spacing w:after="120"/>
              <w:rPr>
                <w:rFonts w:ascii="Arial" w:hAnsi="Arial" w:cs="Arial"/>
                <w:b/>
              </w:rPr>
            </w:pPr>
          </w:p>
        </w:tc>
        <w:tc>
          <w:tcPr>
            <w:tcW w:w="567" w:type="dxa"/>
          </w:tcPr>
          <w:p w:rsidR="00C65C93" w:rsidRPr="00302082" w:rsidRDefault="00C65C93" w:rsidP="00C65C93">
            <w:pPr>
              <w:spacing w:after="120"/>
              <w:rPr>
                <w:rFonts w:ascii="Arial" w:hAnsi="Arial" w:cs="Arial"/>
                <w:b/>
              </w:rPr>
            </w:pPr>
          </w:p>
        </w:tc>
        <w:tc>
          <w:tcPr>
            <w:tcW w:w="567" w:type="dxa"/>
          </w:tcPr>
          <w:p w:rsidR="00C65C93" w:rsidRPr="00302082" w:rsidRDefault="00C65C93" w:rsidP="00C65C93">
            <w:pPr>
              <w:spacing w:after="120"/>
              <w:rPr>
                <w:rFonts w:ascii="Arial" w:hAnsi="Arial" w:cs="Arial"/>
                <w:b/>
              </w:rPr>
            </w:pPr>
          </w:p>
        </w:tc>
        <w:tc>
          <w:tcPr>
            <w:tcW w:w="567" w:type="dxa"/>
          </w:tcPr>
          <w:p w:rsidR="00C65C93" w:rsidRPr="00302082" w:rsidRDefault="00C65C93" w:rsidP="00C65C93">
            <w:pPr>
              <w:spacing w:after="120"/>
              <w:rPr>
                <w:rFonts w:ascii="Arial" w:hAnsi="Arial" w:cs="Arial"/>
                <w:b/>
              </w:rPr>
            </w:pPr>
          </w:p>
        </w:tc>
        <w:tc>
          <w:tcPr>
            <w:tcW w:w="567" w:type="dxa"/>
          </w:tcPr>
          <w:p w:rsidR="00C65C93" w:rsidRPr="00302082" w:rsidRDefault="00C65C93" w:rsidP="00C65C93">
            <w:pPr>
              <w:spacing w:after="120"/>
              <w:rPr>
                <w:rFonts w:ascii="Arial" w:hAnsi="Arial" w:cs="Arial"/>
                <w:b/>
              </w:rPr>
            </w:pPr>
          </w:p>
        </w:tc>
        <w:tc>
          <w:tcPr>
            <w:tcW w:w="567" w:type="dxa"/>
          </w:tcPr>
          <w:p w:rsidR="00C65C93" w:rsidRPr="00302082" w:rsidRDefault="00C65C93" w:rsidP="00C65C93">
            <w:pPr>
              <w:spacing w:after="120"/>
              <w:rPr>
                <w:rFonts w:ascii="Arial" w:hAnsi="Arial" w:cs="Arial"/>
                <w:b/>
              </w:rPr>
            </w:pPr>
          </w:p>
        </w:tc>
        <w:tc>
          <w:tcPr>
            <w:tcW w:w="567" w:type="dxa"/>
          </w:tcPr>
          <w:p w:rsidR="00C65C93" w:rsidRPr="00302082" w:rsidRDefault="00C65C93" w:rsidP="00C65C93">
            <w:pPr>
              <w:spacing w:after="120"/>
              <w:rPr>
                <w:rFonts w:ascii="Arial" w:hAnsi="Arial" w:cs="Arial"/>
                <w:b/>
              </w:rPr>
            </w:pPr>
          </w:p>
        </w:tc>
        <w:tc>
          <w:tcPr>
            <w:tcW w:w="567" w:type="dxa"/>
          </w:tcPr>
          <w:p w:rsidR="00C65C93" w:rsidRPr="00302082" w:rsidRDefault="00C65C93" w:rsidP="00C65C93">
            <w:pPr>
              <w:spacing w:after="120"/>
              <w:rPr>
                <w:rFonts w:ascii="Arial" w:hAnsi="Arial" w:cs="Arial"/>
                <w:b/>
              </w:rPr>
            </w:pPr>
          </w:p>
        </w:tc>
        <w:tc>
          <w:tcPr>
            <w:tcW w:w="567" w:type="dxa"/>
          </w:tcPr>
          <w:p w:rsidR="00C65C93" w:rsidRPr="00302082" w:rsidRDefault="00C65C93" w:rsidP="00C65C93">
            <w:pPr>
              <w:spacing w:after="120"/>
              <w:rPr>
                <w:rFonts w:ascii="Arial" w:hAnsi="Arial" w:cs="Arial"/>
                <w:b/>
              </w:rPr>
            </w:pPr>
          </w:p>
        </w:tc>
      </w:tr>
      <w:tr w:rsidR="00C65C93" w:rsidRPr="00302082" w:rsidTr="008B16CF">
        <w:tc>
          <w:tcPr>
            <w:tcW w:w="2439" w:type="dxa"/>
          </w:tcPr>
          <w:p w:rsidR="00C65C93" w:rsidRPr="00154D48" w:rsidRDefault="00A70490" w:rsidP="00C65C93">
            <w:pPr>
              <w:spacing w:after="120"/>
              <w:rPr>
                <w:rFonts w:ascii="Arial" w:hAnsi="Arial" w:cs="Arial"/>
              </w:rPr>
            </w:pPr>
            <w:r w:rsidRPr="00E63223">
              <w:rPr>
                <w:rFonts w:ascii="Arial" w:hAnsi="Arial" w:cs="Arial"/>
                <w:iCs/>
              </w:rPr>
              <w:t>Weekly contributions</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p>
        </w:tc>
      </w:tr>
      <w:tr w:rsidR="00C65C93" w:rsidRPr="00302082" w:rsidTr="008B16CF">
        <w:tc>
          <w:tcPr>
            <w:tcW w:w="2439" w:type="dxa"/>
          </w:tcPr>
          <w:p w:rsidR="00C65C93" w:rsidRPr="00154D48" w:rsidRDefault="00A70490" w:rsidP="00C65C93">
            <w:pPr>
              <w:spacing w:after="120"/>
              <w:rPr>
                <w:rFonts w:ascii="Arial" w:hAnsi="Arial" w:cs="Arial"/>
              </w:rPr>
            </w:pPr>
            <w:r>
              <w:rPr>
                <w:rFonts w:ascii="Arial" w:hAnsi="Arial" w:cs="Arial"/>
                <w:iCs/>
              </w:rPr>
              <w:t>Portfolio</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r>
              <w:rPr>
                <w:rFonts w:ascii="Arial" w:hAnsi="Arial" w:cs="Arial"/>
                <w:b/>
              </w:rPr>
              <w:t>x</w:t>
            </w:r>
          </w:p>
        </w:tc>
        <w:tc>
          <w:tcPr>
            <w:tcW w:w="567" w:type="dxa"/>
          </w:tcPr>
          <w:p w:rsidR="00C65C93" w:rsidRPr="00302082" w:rsidRDefault="00C65C93" w:rsidP="00C65C93">
            <w:pPr>
              <w:spacing w:after="120"/>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B16CF"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8C4158"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C65C93" w:rsidRPr="00344CE2" w:rsidRDefault="00C65C93" w:rsidP="00E63223">
      <w:pPr>
        <w:autoSpaceDE w:val="0"/>
        <w:autoSpaceDN w:val="0"/>
        <w:adjustRightInd w:val="0"/>
        <w:spacing w:after="120" w:line="240" w:lineRule="auto"/>
        <w:ind w:left="567" w:right="260"/>
        <w:jc w:val="both"/>
        <w:rPr>
          <w:rFonts w:ascii="Arial" w:hAnsi="Arial" w:cs="Arial"/>
          <w:bCs/>
        </w:rPr>
      </w:pPr>
      <w:r w:rsidRPr="00344CE2">
        <w:rPr>
          <w:rFonts w:ascii="Arial" w:hAnsi="Arial" w:cs="Arial"/>
          <w:bCs/>
        </w:rPr>
        <w:t>This module focuses on a variety of non-fiction works from across the globe, from England to Greece to India to Libya. The idea of learning how to represent the other, how to engage with places that are unfamiliar, lies at the very heart of this module.  Students will be encouraged to respond to work through drawing upon a variety of cultures and their own regional and geographical knowledge.</w:t>
      </w:r>
    </w:p>
    <w:p w:rsidR="00922E9E" w:rsidRPr="00154D48" w:rsidRDefault="00922E9E"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3D6" w:rsidRDefault="000A13D6" w:rsidP="009A2D37">
      <w:pPr>
        <w:spacing w:after="0" w:line="240" w:lineRule="auto"/>
      </w:pPr>
      <w:r>
        <w:separator/>
      </w:r>
    </w:p>
  </w:endnote>
  <w:endnote w:type="continuationSeparator" w:id="0">
    <w:p w:rsidR="000A13D6" w:rsidRDefault="000A13D6" w:rsidP="009A2D37">
      <w:pPr>
        <w:spacing w:after="0" w:line="240" w:lineRule="auto"/>
      </w:pPr>
      <w:r>
        <w:continuationSeparator/>
      </w:r>
    </w:p>
  </w:endnote>
  <w:endnote w:type="continuationNotice" w:id="1">
    <w:p w:rsidR="000A13D6" w:rsidRDefault="000A13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E63223">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3D6" w:rsidRDefault="000A13D6" w:rsidP="009A2D37">
      <w:pPr>
        <w:spacing w:after="0" w:line="240" w:lineRule="auto"/>
      </w:pPr>
      <w:r>
        <w:separator/>
      </w:r>
    </w:p>
  </w:footnote>
  <w:footnote w:type="continuationSeparator" w:id="0">
    <w:p w:rsidR="000A13D6" w:rsidRDefault="000A13D6" w:rsidP="009A2D37">
      <w:pPr>
        <w:spacing w:after="0" w:line="240" w:lineRule="auto"/>
      </w:pPr>
      <w:r>
        <w:continuationSeparator/>
      </w:r>
    </w:p>
  </w:footnote>
  <w:footnote w:type="continuationNotice" w:id="1">
    <w:p w:rsidR="000A13D6" w:rsidRDefault="000A13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DF6210"/>
    <w:multiLevelType w:val="hybridMultilevel"/>
    <w:tmpl w:val="8BE679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FB537BA"/>
    <w:multiLevelType w:val="hybridMultilevel"/>
    <w:tmpl w:val="36F4B3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9619EA"/>
    <w:multiLevelType w:val="hybridMultilevel"/>
    <w:tmpl w:val="ACACAF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0MzAzNwSSloaWZko6SsGpxcWZ+XkgBUa1APOP91gsAAAA"/>
  </w:docVars>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13D6"/>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274F"/>
    <w:rsid w:val="00302082"/>
    <w:rsid w:val="00306620"/>
    <w:rsid w:val="003262B9"/>
    <w:rsid w:val="00334A02"/>
    <w:rsid w:val="00335875"/>
    <w:rsid w:val="00335FBE"/>
    <w:rsid w:val="00344CE2"/>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3D7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09DC"/>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16CF"/>
    <w:rsid w:val="008B2543"/>
    <w:rsid w:val="008B4B6E"/>
    <w:rsid w:val="008C4158"/>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490"/>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7C3E"/>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5C93"/>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3223"/>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1E241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C65C9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0EE3AD-1C69-4776-AA9F-74792D33E4B1}">
  <ds:schemaRefs>
    <ds:schemaRef ds:uri="http://schemas.openxmlformats.org/officeDocument/2006/bibliography"/>
  </ds:schemaRefs>
</ds:datastoreItem>
</file>

<file path=customXml/itemProps2.xml><?xml version="1.0" encoding="utf-8"?>
<ds:datastoreItem xmlns:ds="http://schemas.openxmlformats.org/officeDocument/2006/customXml" ds:itemID="{8409FFC1-4FCC-4EEE-9586-4B97F2803455}"/>
</file>

<file path=customXml/itemProps3.xml><?xml version="1.0" encoding="utf-8"?>
<ds:datastoreItem xmlns:ds="http://schemas.openxmlformats.org/officeDocument/2006/customXml" ds:itemID="{B6FF8E5A-5D0C-42A9-8265-A2E08D1E8E5F}"/>
</file>

<file path=customXml/itemProps4.xml><?xml version="1.0" encoding="utf-8"?>
<ds:datastoreItem xmlns:ds="http://schemas.openxmlformats.org/officeDocument/2006/customXml" ds:itemID="{1D9A4C54-28A4-458D-B951-04FB98D95DA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2</cp:revision>
  <cp:lastPrinted>2015-09-09T08:37:00Z</cp:lastPrinted>
  <dcterms:created xsi:type="dcterms:W3CDTF">2019-02-07T14:54:00Z</dcterms:created>
  <dcterms:modified xsi:type="dcterms:W3CDTF">2019-02-07T14:54:00Z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