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1666EB3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552F564F" w:rsidR="009A2D37" w:rsidRDefault="00F017F5" w:rsidP="00745702">
      <w:pPr>
        <w:spacing w:after="120" w:line="240" w:lineRule="auto"/>
        <w:ind w:left="567" w:right="260"/>
        <w:jc w:val="both"/>
        <w:rPr>
          <w:rFonts w:ascii="Arial" w:hAnsi="Arial" w:cs="Arial"/>
        </w:rPr>
      </w:pPr>
      <w:r>
        <w:rPr>
          <w:rFonts w:ascii="Arial" w:hAnsi="Arial" w:cs="Arial"/>
        </w:rPr>
        <w:t>ENGL</w:t>
      </w:r>
      <w:r w:rsidR="008D5378">
        <w:rPr>
          <w:rFonts w:ascii="Arial" w:hAnsi="Arial" w:cs="Arial"/>
        </w:rPr>
        <w:t xml:space="preserve">8320 (EN832) – Hacks, </w:t>
      </w:r>
      <w:r w:rsidR="008D5378" w:rsidRPr="008D5378">
        <w:rPr>
          <w:rFonts w:ascii="Arial" w:hAnsi="Arial" w:cs="Arial"/>
        </w:rPr>
        <w:t>Dunces and Scribblers: Authorship and the Marketplace in the Eighteenth Century</w:t>
      </w:r>
    </w:p>
    <w:p w14:paraId="140EF8A8" w14:textId="77777777" w:rsidR="001347D5" w:rsidRPr="00302082" w:rsidRDefault="001347D5" w:rsidP="00745702">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42333044" w:rsidR="009A2D37"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0CF7BBE" w14:textId="77777777" w:rsidR="001347D5" w:rsidRPr="0036174D" w:rsidRDefault="001347D5"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9E3DFA3"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36076AE0" w14:textId="77777777" w:rsidR="001347D5" w:rsidRPr="0036174D" w:rsidRDefault="001347D5"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DAA2F6C" w:rsidR="009A2D37" w:rsidRDefault="008D5378" w:rsidP="00745702">
      <w:pPr>
        <w:spacing w:after="120" w:line="240" w:lineRule="auto"/>
        <w:ind w:left="567" w:right="260"/>
        <w:rPr>
          <w:rFonts w:ascii="Arial" w:hAnsi="Arial" w:cs="Arial"/>
        </w:rPr>
      </w:pPr>
      <w:r>
        <w:rPr>
          <w:rFonts w:ascii="Arial" w:hAnsi="Arial" w:cs="Arial"/>
        </w:rPr>
        <w:t>30 Credits (15 ECTS)</w:t>
      </w:r>
    </w:p>
    <w:p w14:paraId="54EA0AFD" w14:textId="77777777" w:rsidR="001347D5" w:rsidRPr="0036174D" w:rsidRDefault="001347D5"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F412E54" w:rsidR="009A2D37" w:rsidRDefault="008D5378" w:rsidP="00745702">
      <w:pPr>
        <w:spacing w:after="120" w:line="240" w:lineRule="auto"/>
        <w:ind w:left="567" w:right="260"/>
        <w:rPr>
          <w:rFonts w:ascii="Arial" w:hAnsi="Arial" w:cs="Arial"/>
          <w:iCs/>
        </w:rPr>
      </w:pPr>
      <w:r>
        <w:rPr>
          <w:rFonts w:ascii="Arial" w:hAnsi="Arial" w:cs="Arial"/>
          <w:iCs/>
        </w:rPr>
        <w:t>Autumn</w:t>
      </w:r>
      <w:r w:rsidR="00084FB1">
        <w:rPr>
          <w:rFonts w:ascii="Arial" w:hAnsi="Arial" w:cs="Arial"/>
          <w:iCs/>
        </w:rPr>
        <w:t xml:space="preserve"> or </w:t>
      </w:r>
      <w:proofErr w:type="gramStart"/>
      <w:r w:rsidR="00084FB1">
        <w:rPr>
          <w:rFonts w:ascii="Arial" w:hAnsi="Arial" w:cs="Arial"/>
          <w:iCs/>
        </w:rPr>
        <w:t>Spring</w:t>
      </w:r>
      <w:proofErr w:type="gramEnd"/>
    </w:p>
    <w:p w14:paraId="429B22D5" w14:textId="77777777" w:rsidR="001347D5" w:rsidRPr="0036174D" w:rsidRDefault="001347D5"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9A0D81F" w:rsidR="009A2D37" w:rsidRDefault="008D5378" w:rsidP="00745702">
      <w:pPr>
        <w:spacing w:after="120" w:line="240" w:lineRule="auto"/>
        <w:ind w:left="567" w:right="260"/>
        <w:rPr>
          <w:rFonts w:ascii="Arial" w:hAnsi="Arial" w:cs="Arial"/>
          <w:iCs/>
        </w:rPr>
      </w:pPr>
      <w:r>
        <w:rPr>
          <w:rFonts w:ascii="Arial" w:hAnsi="Arial" w:cs="Arial"/>
          <w:iCs/>
        </w:rPr>
        <w:t>None</w:t>
      </w:r>
    </w:p>
    <w:p w14:paraId="2A901FCA" w14:textId="77777777" w:rsidR="001347D5" w:rsidRPr="0036174D" w:rsidRDefault="001347D5" w:rsidP="00745702">
      <w:pPr>
        <w:spacing w:after="120" w:line="240" w:lineRule="auto"/>
        <w:ind w:left="567" w:right="260"/>
        <w:rPr>
          <w:rFonts w:ascii="Arial" w:hAnsi="Arial" w:cs="Arial"/>
          <w:iCs/>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03DEF734" w:rsidR="004412BE" w:rsidRDefault="008D5378" w:rsidP="00745702">
      <w:pPr>
        <w:spacing w:after="120" w:line="240" w:lineRule="auto"/>
        <w:ind w:left="567" w:right="260"/>
        <w:rPr>
          <w:rFonts w:ascii="Arial" w:hAnsi="Arial" w:cs="Arial"/>
          <w:iCs/>
        </w:rPr>
      </w:pPr>
      <w:r>
        <w:rPr>
          <w:rFonts w:ascii="Arial" w:hAnsi="Arial" w:cs="Arial"/>
          <w:iCs/>
        </w:rPr>
        <w:t>MA English</w:t>
      </w:r>
      <w:r w:rsidR="00084FB1">
        <w:rPr>
          <w:rFonts w:ascii="Arial" w:hAnsi="Arial" w:cs="Arial"/>
          <w:iCs/>
        </w:rPr>
        <w:t xml:space="preserve"> and American Literature</w:t>
      </w:r>
    </w:p>
    <w:p w14:paraId="1BBE3DCA" w14:textId="38ABAE4F" w:rsidR="00817112" w:rsidRDefault="00817112" w:rsidP="00745702">
      <w:pPr>
        <w:spacing w:after="120" w:line="240" w:lineRule="auto"/>
        <w:ind w:left="567" w:right="260"/>
        <w:rPr>
          <w:rFonts w:ascii="Arial" w:hAnsi="Arial" w:cs="Arial"/>
          <w:iCs/>
        </w:rPr>
      </w:pPr>
      <w:r>
        <w:rPr>
          <w:rFonts w:ascii="Arial" w:hAnsi="Arial" w:cs="Arial"/>
          <w:iCs/>
        </w:rPr>
        <w:t>MA in Eighteenth-Century Studies</w:t>
      </w:r>
    </w:p>
    <w:p w14:paraId="2D4AE857" w14:textId="77777777" w:rsidR="001347D5" w:rsidRPr="0036174D" w:rsidRDefault="001347D5" w:rsidP="00745702">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C55F4E" w14:textId="0F3AC9DA" w:rsidR="008D5378" w:rsidRPr="008D5378" w:rsidRDefault="008D5378" w:rsidP="008D5378">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a comprehensive</w:t>
      </w:r>
      <w:r w:rsidRPr="008D5378">
        <w:rPr>
          <w:rFonts w:ascii="Arial" w:hAnsi="Arial" w:cs="Arial"/>
        </w:rPr>
        <w:t xml:space="preserve"> understanding of the nature and evolution of literature, genre and authorship in the period between the 1720s and 1790s</w:t>
      </w:r>
      <w:r>
        <w:rPr>
          <w:rFonts w:ascii="Arial" w:hAnsi="Arial" w:cs="Arial"/>
        </w:rPr>
        <w:t>;</w:t>
      </w:r>
    </w:p>
    <w:p w14:paraId="32D43437" w14:textId="1A82E10C" w:rsidR="008D5378" w:rsidRPr="008D5378" w:rsidRDefault="008D5378" w:rsidP="008D5378">
      <w:pPr>
        <w:spacing w:after="120" w:line="240" w:lineRule="auto"/>
        <w:ind w:left="1418" w:right="260" w:hanging="567"/>
        <w:jc w:val="both"/>
        <w:rPr>
          <w:rFonts w:ascii="Arial" w:hAnsi="Arial" w:cs="Arial"/>
        </w:rPr>
      </w:pPr>
      <w:r>
        <w:rPr>
          <w:rFonts w:ascii="Arial" w:hAnsi="Arial" w:cs="Arial"/>
        </w:rPr>
        <w:t>8.2</w:t>
      </w:r>
      <w:r>
        <w:rPr>
          <w:rFonts w:ascii="Arial" w:hAnsi="Arial" w:cs="Arial"/>
        </w:rPr>
        <w:tab/>
        <w:t>E</w:t>
      </w:r>
      <w:r w:rsidRPr="008D5378">
        <w:rPr>
          <w:rFonts w:ascii="Arial" w:hAnsi="Arial" w:cs="Arial"/>
        </w:rPr>
        <w:t>ngage with current debates in the field of eighteenth-century studies, particularly those surrounding authorship and the evolution of the literary marketplace</w:t>
      </w:r>
      <w:r>
        <w:rPr>
          <w:rFonts w:ascii="Arial" w:hAnsi="Arial" w:cs="Arial"/>
        </w:rPr>
        <w:t>;</w:t>
      </w:r>
    </w:p>
    <w:p w14:paraId="717D01C1" w14:textId="17B53EC1" w:rsidR="008D5378" w:rsidRPr="008D5378" w:rsidRDefault="008D5378" w:rsidP="008D5378">
      <w:pPr>
        <w:spacing w:after="120" w:line="240" w:lineRule="auto"/>
        <w:ind w:left="1418" w:right="260" w:hanging="567"/>
        <w:jc w:val="both"/>
        <w:rPr>
          <w:rFonts w:ascii="Arial" w:hAnsi="Arial" w:cs="Arial"/>
        </w:rPr>
      </w:pPr>
      <w:r>
        <w:rPr>
          <w:rFonts w:ascii="Arial" w:hAnsi="Arial" w:cs="Arial"/>
        </w:rPr>
        <w:t>8.3</w:t>
      </w:r>
      <w:r>
        <w:rPr>
          <w:rFonts w:ascii="Arial" w:hAnsi="Arial" w:cs="Arial"/>
        </w:rPr>
        <w:tab/>
        <w:t>A</w:t>
      </w:r>
      <w:r w:rsidRPr="008D5378">
        <w:rPr>
          <w:rFonts w:ascii="Arial" w:hAnsi="Arial" w:cs="Arial"/>
        </w:rPr>
        <w:t>pply and interrogate the wider historical narratives within which early eighteenth-century texts are commonly read, including the demise of manuscript culture and the decline of the patronage system, the rise of the novel, the ascendancy of the woman writer, and the birth of the critic</w:t>
      </w:r>
      <w:r>
        <w:rPr>
          <w:rFonts w:ascii="Arial" w:hAnsi="Arial" w:cs="Arial"/>
        </w:rPr>
        <w:t>;</w:t>
      </w:r>
    </w:p>
    <w:p w14:paraId="08342674" w14:textId="4BBD6A23" w:rsidR="00C25C76" w:rsidRDefault="008D5378" w:rsidP="008D5378">
      <w:pPr>
        <w:spacing w:after="120" w:line="240" w:lineRule="auto"/>
        <w:ind w:left="1418" w:right="260" w:hanging="567"/>
        <w:jc w:val="both"/>
        <w:rPr>
          <w:rFonts w:ascii="Arial" w:hAnsi="Arial" w:cs="Arial"/>
        </w:rPr>
      </w:pPr>
      <w:r>
        <w:rPr>
          <w:rFonts w:ascii="Arial" w:hAnsi="Arial" w:cs="Arial"/>
        </w:rPr>
        <w:t>8.4</w:t>
      </w:r>
      <w:r>
        <w:rPr>
          <w:rFonts w:ascii="Arial" w:hAnsi="Arial" w:cs="Arial"/>
        </w:rPr>
        <w:tab/>
        <w:t>A</w:t>
      </w:r>
      <w:r w:rsidRPr="008D5378">
        <w:rPr>
          <w:rFonts w:ascii="Arial" w:hAnsi="Arial" w:cs="Arial"/>
        </w:rPr>
        <w:t>ssess the benefits of studying literature in relation to the technologies and practices that governed textual production in this period, such as technological advances in book publishing, author-publisher relations, and legal definitions of the author-text relationship</w:t>
      </w:r>
      <w:r>
        <w:rPr>
          <w:rFonts w:ascii="Arial" w:hAnsi="Arial" w:cs="Arial"/>
        </w:rPr>
        <w:t>.</w:t>
      </w:r>
    </w:p>
    <w:p w14:paraId="3C9D9443" w14:textId="77777777" w:rsidR="001347D5" w:rsidRPr="008D5378" w:rsidRDefault="001347D5" w:rsidP="008D5378">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0F105D" w14:textId="1F1BBF0D" w:rsidR="008D5378" w:rsidRPr="008D5378" w:rsidRDefault="008D5378" w:rsidP="008D5378">
      <w:pPr>
        <w:spacing w:after="120" w:line="240" w:lineRule="auto"/>
        <w:ind w:left="1418" w:right="260" w:hanging="567"/>
        <w:jc w:val="both"/>
        <w:rPr>
          <w:rFonts w:ascii="Arial" w:hAnsi="Arial" w:cs="Arial"/>
        </w:rPr>
      </w:pPr>
      <w:r>
        <w:rPr>
          <w:rFonts w:ascii="Arial" w:hAnsi="Arial" w:cs="Arial"/>
        </w:rPr>
        <w:t>9.1</w:t>
      </w:r>
      <w:r w:rsidRPr="008D5378">
        <w:rPr>
          <w:rFonts w:ascii="Arial" w:hAnsi="Arial" w:cs="Arial"/>
        </w:rPr>
        <w:tab/>
      </w:r>
      <w:r>
        <w:rPr>
          <w:rFonts w:ascii="Arial" w:hAnsi="Arial" w:cs="Arial"/>
        </w:rPr>
        <w:t>E</w:t>
      </w:r>
      <w:r w:rsidRPr="008D5378">
        <w:rPr>
          <w:rFonts w:ascii="Arial" w:hAnsi="Arial" w:cs="Arial"/>
        </w:rPr>
        <w:t>ngage with complex issues and articulate their conclusions confidently and clearly in spoken and written work</w:t>
      </w:r>
      <w:r>
        <w:rPr>
          <w:rFonts w:ascii="Arial" w:hAnsi="Arial" w:cs="Arial"/>
        </w:rPr>
        <w:t>;</w:t>
      </w:r>
    </w:p>
    <w:p w14:paraId="40C1FFF6" w14:textId="1262C507" w:rsidR="008D5378" w:rsidRPr="008D5378" w:rsidRDefault="008D5378" w:rsidP="008D5378">
      <w:pPr>
        <w:spacing w:after="120" w:line="240" w:lineRule="auto"/>
        <w:ind w:left="1418" w:right="260" w:hanging="567"/>
        <w:jc w:val="both"/>
        <w:rPr>
          <w:rFonts w:ascii="Arial" w:hAnsi="Arial" w:cs="Arial"/>
        </w:rPr>
      </w:pPr>
      <w:r>
        <w:rPr>
          <w:rFonts w:ascii="Arial" w:hAnsi="Arial" w:cs="Arial"/>
        </w:rPr>
        <w:t>9.2</w:t>
      </w:r>
      <w:r w:rsidRPr="008D5378">
        <w:rPr>
          <w:rFonts w:ascii="Arial" w:hAnsi="Arial" w:cs="Arial"/>
        </w:rPr>
        <w:tab/>
      </w:r>
      <w:r>
        <w:rPr>
          <w:rFonts w:ascii="Arial" w:hAnsi="Arial" w:cs="Arial"/>
        </w:rPr>
        <w:t>D</w:t>
      </w:r>
      <w:r w:rsidRPr="008D5378">
        <w:rPr>
          <w:rFonts w:ascii="Arial" w:hAnsi="Arial" w:cs="Arial"/>
        </w:rPr>
        <w:t>emons</w:t>
      </w:r>
      <w:r>
        <w:rPr>
          <w:rFonts w:ascii="Arial" w:hAnsi="Arial" w:cs="Arial"/>
        </w:rPr>
        <w:t>trate intellectual independence;</w:t>
      </w:r>
    </w:p>
    <w:p w14:paraId="2F9A9829" w14:textId="4EBA5895" w:rsidR="008D5378" w:rsidRPr="008D5378" w:rsidRDefault="008D5378" w:rsidP="008D5378">
      <w:pPr>
        <w:spacing w:after="120" w:line="240" w:lineRule="auto"/>
        <w:ind w:left="1418" w:right="260" w:hanging="567"/>
        <w:jc w:val="both"/>
        <w:rPr>
          <w:rFonts w:ascii="Arial" w:hAnsi="Arial" w:cs="Arial"/>
        </w:rPr>
      </w:pPr>
      <w:r>
        <w:rPr>
          <w:rFonts w:ascii="Arial" w:hAnsi="Arial" w:cs="Arial"/>
        </w:rPr>
        <w:lastRenderedPageBreak/>
        <w:t>9.3</w:t>
      </w:r>
      <w:r w:rsidRPr="008D5378">
        <w:rPr>
          <w:rFonts w:ascii="Arial" w:hAnsi="Arial" w:cs="Arial"/>
        </w:rPr>
        <w:tab/>
      </w:r>
      <w:r>
        <w:rPr>
          <w:rFonts w:ascii="Arial" w:hAnsi="Arial" w:cs="Arial"/>
        </w:rPr>
        <w:t>Demonstrate</w:t>
      </w:r>
      <w:r w:rsidRPr="008D5378">
        <w:rPr>
          <w:rFonts w:ascii="Arial" w:hAnsi="Arial" w:cs="Arial"/>
        </w:rPr>
        <w:t xml:space="preserve"> a comprehensive understanding of advanced research skills relevant to the course</w:t>
      </w:r>
      <w:r>
        <w:rPr>
          <w:rFonts w:ascii="Arial" w:hAnsi="Arial" w:cs="Arial"/>
        </w:rPr>
        <w:t>;</w:t>
      </w:r>
    </w:p>
    <w:p w14:paraId="311C938C" w14:textId="1EB444A4" w:rsidR="00C25C76" w:rsidRDefault="008D5378" w:rsidP="008D5378">
      <w:pPr>
        <w:spacing w:after="120" w:line="240" w:lineRule="auto"/>
        <w:ind w:left="1418" w:right="260" w:hanging="567"/>
        <w:jc w:val="both"/>
        <w:rPr>
          <w:rFonts w:ascii="Arial" w:hAnsi="Arial" w:cs="Arial"/>
        </w:rPr>
      </w:pPr>
      <w:r>
        <w:rPr>
          <w:rFonts w:ascii="Arial" w:hAnsi="Arial" w:cs="Arial"/>
        </w:rPr>
        <w:t>9.</w:t>
      </w:r>
      <w:r w:rsidRPr="008D5378">
        <w:rPr>
          <w:rFonts w:ascii="Arial" w:hAnsi="Arial" w:cs="Arial"/>
        </w:rPr>
        <w:t>4</w:t>
      </w:r>
      <w:r w:rsidRPr="008D5378">
        <w:rPr>
          <w:rFonts w:ascii="Arial" w:hAnsi="Arial" w:cs="Arial"/>
        </w:rPr>
        <w:tab/>
      </w:r>
      <w:r>
        <w:rPr>
          <w:rFonts w:ascii="Arial" w:hAnsi="Arial" w:cs="Arial"/>
        </w:rPr>
        <w:t>D</w:t>
      </w:r>
      <w:r w:rsidRPr="008D5378">
        <w:rPr>
          <w:rFonts w:ascii="Arial" w:hAnsi="Arial" w:cs="Arial"/>
        </w:rPr>
        <w:t>emonstrate a conceptual understanding of current scholarship in the discipline and ability to interrogate the insights and arguments of this scholarship</w:t>
      </w:r>
      <w:r>
        <w:rPr>
          <w:rFonts w:ascii="Arial" w:hAnsi="Arial" w:cs="Arial"/>
        </w:rPr>
        <w:t>.</w:t>
      </w:r>
    </w:p>
    <w:p w14:paraId="04BA0AF1" w14:textId="77777777" w:rsidR="001347D5" w:rsidRPr="008D5378" w:rsidRDefault="001347D5" w:rsidP="008D5378">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4F2468" w14:textId="464C0A5B" w:rsidR="008D5378" w:rsidRPr="008D5378" w:rsidRDefault="008D5378" w:rsidP="008D5378">
      <w:pPr>
        <w:spacing w:after="120" w:line="240" w:lineRule="auto"/>
        <w:ind w:left="567" w:right="260"/>
        <w:jc w:val="both"/>
        <w:rPr>
          <w:rFonts w:ascii="Arial" w:hAnsi="Arial" w:cs="Arial"/>
          <w:iCs/>
        </w:rPr>
      </w:pPr>
      <w:r w:rsidRPr="008D5378">
        <w:rPr>
          <w:rFonts w:ascii="Arial" w:hAnsi="Arial" w:cs="Arial"/>
          <w:iCs/>
        </w:rPr>
        <w:t xml:space="preserve">This module explores the construction and contestation of authorship between the publication of Alexander Pope’s brilliant Grub Street satire, The </w:t>
      </w:r>
      <w:proofErr w:type="spellStart"/>
      <w:r w:rsidRPr="008D5378">
        <w:rPr>
          <w:rFonts w:ascii="Arial" w:hAnsi="Arial" w:cs="Arial"/>
          <w:i/>
          <w:iCs/>
        </w:rPr>
        <w:t>Dunciad</w:t>
      </w:r>
      <w:proofErr w:type="spellEnd"/>
      <w:r w:rsidRPr="008D5378">
        <w:rPr>
          <w:rFonts w:ascii="Arial" w:hAnsi="Arial" w:cs="Arial"/>
          <w:iCs/>
        </w:rPr>
        <w:t xml:space="preserve"> (1728) and of James Boswell’s </w:t>
      </w:r>
      <w:r w:rsidRPr="008D5378">
        <w:rPr>
          <w:rFonts w:ascii="Arial" w:hAnsi="Arial" w:cs="Arial"/>
          <w:i/>
          <w:iCs/>
        </w:rPr>
        <w:t>Life of Johnson</w:t>
      </w:r>
      <w:r w:rsidRPr="008D5378">
        <w:rPr>
          <w:rFonts w:ascii="Arial" w:hAnsi="Arial" w:cs="Arial"/>
          <w:iCs/>
        </w:rPr>
        <w:t xml:space="preserve"> (1791). In this period, notions of authorship underwent significant change as the image of the author as craftsman (or less flatteringly as tradesman) gave way to the image of the author as original creator or genius – an image that still informs our understanding of authorship to this day. Through an exploration of a wide variety of novels, satires, periodicals, and biographies, as well as visual images we will explore how the modern author’s fortunes were shaped by such factors as the decline of the patronage system, the growth and democratisation of the literary marketplace, the emergence of the woman writer and the labouring-class or unlettered genius.</w:t>
      </w:r>
    </w:p>
    <w:p w14:paraId="4C344980" w14:textId="763CBD0B" w:rsidR="009A2D37" w:rsidRDefault="008D5378" w:rsidP="008D5378">
      <w:pPr>
        <w:spacing w:after="120" w:line="240" w:lineRule="auto"/>
        <w:ind w:left="567" w:right="260"/>
        <w:jc w:val="both"/>
        <w:rPr>
          <w:rFonts w:ascii="Arial" w:hAnsi="Arial" w:cs="Arial"/>
          <w:iCs/>
        </w:rPr>
      </w:pPr>
      <w:r w:rsidRPr="008D5378">
        <w:rPr>
          <w:rFonts w:ascii="Arial" w:hAnsi="Arial" w:cs="Arial"/>
          <w:iCs/>
        </w:rPr>
        <w:t>Topics for discussion will include the myth and reality of Grub-Street; the gendering of authorship; the relationship between authorship and nation; the economics of authorship; the birth of the literary critic; canon-formation; literary celebrity and scandal.</w:t>
      </w:r>
    </w:p>
    <w:p w14:paraId="132D34E7" w14:textId="77777777" w:rsidR="001347D5" w:rsidRPr="008D5378" w:rsidRDefault="001347D5" w:rsidP="008D5378">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48DBCB" w14:textId="77777777" w:rsidR="00C915D7" w:rsidRPr="00FC4EA3" w:rsidRDefault="00C915D7" w:rsidP="00B36D02">
      <w:pPr>
        <w:spacing w:after="120" w:line="240" w:lineRule="auto"/>
        <w:ind w:left="567" w:right="260"/>
        <w:jc w:val="both"/>
        <w:rPr>
          <w:rFonts w:ascii="Arial" w:hAnsi="Arial" w:cs="Arial"/>
          <w:i/>
        </w:rPr>
      </w:pPr>
      <w:r>
        <w:rPr>
          <w:rFonts w:ascii="Arial" w:hAnsi="Arial" w:cs="Arial"/>
        </w:rPr>
        <w:t xml:space="preserve">Boswell, J. 2008. </w:t>
      </w:r>
      <w:r>
        <w:rPr>
          <w:rFonts w:ascii="Arial" w:hAnsi="Arial" w:cs="Arial"/>
          <w:i/>
        </w:rPr>
        <w:t xml:space="preserve">The Life of Johnson. </w:t>
      </w:r>
      <w:r w:rsidRPr="00EE2187">
        <w:rPr>
          <w:rFonts w:ascii="Arial" w:hAnsi="Arial" w:cs="Arial"/>
        </w:rPr>
        <w:t>London: Penguin.</w:t>
      </w:r>
    </w:p>
    <w:p w14:paraId="5824FAF2" w14:textId="77777777" w:rsidR="00C915D7" w:rsidRDefault="00C915D7" w:rsidP="00B36D02">
      <w:pPr>
        <w:spacing w:after="120" w:line="240" w:lineRule="auto"/>
        <w:ind w:left="567" w:right="260"/>
        <w:jc w:val="both"/>
        <w:rPr>
          <w:rFonts w:ascii="Arial" w:hAnsi="Arial" w:cs="Arial"/>
        </w:rPr>
      </w:pPr>
      <w:r w:rsidRPr="00FC4EA3">
        <w:rPr>
          <w:rFonts w:ascii="Arial" w:hAnsi="Arial" w:cs="Arial"/>
        </w:rPr>
        <w:t xml:space="preserve">Burney, F. 2002. </w:t>
      </w:r>
      <w:r w:rsidRPr="00FC4EA3">
        <w:rPr>
          <w:rFonts w:ascii="Arial" w:hAnsi="Arial" w:cs="Arial"/>
          <w:i/>
        </w:rPr>
        <w:t>The Witlings</w:t>
      </w:r>
      <w:r w:rsidRPr="00FC4EA3">
        <w:rPr>
          <w:rFonts w:ascii="Arial" w:hAnsi="Arial" w:cs="Arial"/>
        </w:rPr>
        <w:t>. Peterborough: Broadview</w:t>
      </w:r>
      <w:r>
        <w:rPr>
          <w:rFonts w:ascii="Arial" w:hAnsi="Arial" w:cs="Arial"/>
        </w:rPr>
        <w:t>.</w:t>
      </w:r>
    </w:p>
    <w:p w14:paraId="1DBC0E07" w14:textId="77777777" w:rsidR="00C915D7" w:rsidRDefault="00C915D7" w:rsidP="00B36D02">
      <w:pPr>
        <w:spacing w:after="120" w:line="240" w:lineRule="auto"/>
        <w:ind w:left="567" w:right="260"/>
        <w:jc w:val="both"/>
        <w:rPr>
          <w:rFonts w:ascii="Arial" w:hAnsi="Arial" w:cs="Arial"/>
        </w:rPr>
      </w:pPr>
      <w:r>
        <w:rPr>
          <w:rFonts w:ascii="Arial" w:hAnsi="Arial" w:cs="Arial"/>
        </w:rPr>
        <w:t xml:space="preserve">Haywood, E. 2000. </w:t>
      </w:r>
      <w:r w:rsidRPr="00B90D58">
        <w:rPr>
          <w:rFonts w:ascii="Arial" w:hAnsi="Arial" w:cs="Arial"/>
          <w:i/>
        </w:rPr>
        <w:t>Love in Excess</w:t>
      </w:r>
      <w:r>
        <w:rPr>
          <w:rFonts w:ascii="Arial" w:hAnsi="Arial" w:cs="Arial"/>
        </w:rPr>
        <w:t xml:space="preserve">. </w:t>
      </w:r>
      <w:r w:rsidRPr="00B90D58">
        <w:rPr>
          <w:rFonts w:ascii="Arial" w:hAnsi="Arial" w:cs="Arial"/>
        </w:rPr>
        <w:t>Peterborough</w:t>
      </w:r>
      <w:r>
        <w:rPr>
          <w:rFonts w:ascii="Arial" w:hAnsi="Arial" w:cs="Arial"/>
        </w:rPr>
        <w:t>: Broadview.</w:t>
      </w:r>
    </w:p>
    <w:p w14:paraId="5272DC89" w14:textId="77777777" w:rsidR="00C915D7" w:rsidRPr="004412BE" w:rsidRDefault="00C915D7" w:rsidP="008D5378">
      <w:pPr>
        <w:spacing w:after="120" w:line="240" w:lineRule="auto"/>
        <w:ind w:left="567" w:right="260"/>
        <w:jc w:val="both"/>
        <w:rPr>
          <w:rFonts w:ascii="Arial" w:hAnsi="Arial" w:cs="Arial"/>
        </w:rPr>
      </w:pPr>
      <w:r w:rsidRPr="008D5378">
        <w:rPr>
          <w:rFonts w:ascii="Arial" w:hAnsi="Arial" w:cs="Arial"/>
        </w:rPr>
        <w:t xml:space="preserve">James Boswell, </w:t>
      </w:r>
      <w:proofErr w:type="gramStart"/>
      <w:r w:rsidRPr="008D5378">
        <w:rPr>
          <w:rFonts w:ascii="Arial" w:hAnsi="Arial" w:cs="Arial"/>
          <w:i/>
        </w:rPr>
        <w:t>The</w:t>
      </w:r>
      <w:proofErr w:type="gramEnd"/>
      <w:r w:rsidRPr="008D5378">
        <w:rPr>
          <w:rFonts w:ascii="Arial" w:hAnsi="Arial" w:cs="Arial"/>
          <w:i/>
        </w:rPr>
        <w:t xml:space="preserve"> Life of Samuel Johnson</w:t>
      </w:r>
      <w:r w:rsidRPr="008D5378">
        <w:rPr>
          <w:rFonts w:ascii="Arial" w:hAnsi="Arial" w:cs="Arial"/>
        </w:rPr>
        <w:t xml:space="preserve"> (1791) (Penguin)</w:t>
      </w:r>
    </w:p>
    <w:p w14:paraId="1B83643D" w14:textId="77777777" w:rsidR="00C915D7" w:rsidRDefault="00C915D7" w:rsidP="00B36D02">
      <w:pPr>
        <w:spacing w:after="120" w:line="240" w:lineRule="auto"/>
        <w:ind w:left="567" w:right="260"/>
        <w:jc w:val="both"/>
        <w:rPr>
          <w:rFonts w:ascii="Arial" w:hAnsi="Arial" w:cs="Arial"/>
        </w:rPr>
      </w:pPr>
      <w:r>
        <w:rPr>
          <w:rFonts w:ascii="Arial" w:hAnsi="Arial" w:cs="Arial"/>
        </w:rPr>
        <w:t xml:space="preserve">Johnson, S. 2008. </w:t>
      </w:r>
      <w:r>
        <w:rPr>
          <w:rFonts w:ascii="Arial" w:hAnsi="Arial" w:cs="Arial"/>
          <w:i/>
        </w:rPr>
        <w:t>The Major Works</w:t>
      </w:r>
      <w:r>
        <w:rPr>
          <w:rFonts w:ascii="Arial" w:hAnsi="Arial" w:cs="Arial"/>
        </w:rPr>
        <w:t>. Oxford: Oxford University Press.</w:t>
      </w:r>
    </w:p>
    <w:p w14:paraId="1AA9444A" w14:textId="77777777" w:rsidR="00C915D7" w:rsidRDefault="00C915D7" w:rsidP="00B36D02">
      <w:pPr>
        <w:spacing w:after="120" w:line="240" w:lineRule="auto"/>
        <w:ind w:left="567" w:right="260"/>
        <w:jc w:val="both"/>
        <w:rPr>
          <w:rFonts w:ascii="Arial" w:hAnsi="Arial" w:cs="Arial"/>
        </w:rPr>
      </w:pPr>
      <w:r>
        <w:rPr>
          <w:rFonts w:ascii="Arial" w:hAnsi="Arial" w:cs="Arial"/>
        </w:rPr>
        <w:t xml:space="preserve">Pope, A. 2010. </w:t>
      </w:r>
      <w:r>
        <w:rPr>
          <w:rFonts w:ascii="Arial" w:hAnsi="Arial" w:cs="Arial"/>
          <w:i/>
        </w:rPr>
        <w:t xml:space="preserve">The </w:t>
      </w:r>
      <w:proofErr w:type="spellStart"/>
      <w:r>
        <w:rPr>
          <w:rFonts w:ascii="Arial" w:hAnsi="Arial" w:cs="Arial"/>
          <w:i/>
        </w:rPr>
        <w:t>Dunciad</w:t>
      </w:r>
      <w:proofErr w:type="spellEnd"/>
      <w:r>
        <w:rPr>
          <w:rFonts w:ascii="Arial" w:hAnsi="Arial" w:cs="Arial"/>
          <w:i/>
        </w:rPr>
        <w:t xml:space="preserve"> Variorum</w:t>
      </w:r>
      <w:r>
        <w:rPr>
          <w:rFonts w:ascii="Arial" w:hAnsi="Arial" w:cs="Arial"/>
        </w:rPr>
        <w:t>. London: The British Library.</w:t>
      </w:r>
    </w:p>
    <w:p w14:paraId="6AAD9356" w14:textId="6916590B" w:rsidR="00C915D7" w:rsidRDefault="00C915D7" w:rsidP="00B36D02">
      <w:pPr>
        <w:spacing w:after="120" w:line="240" w:lineRule="auto"/>
        <w:ind w:left="567" w:right="260"/>
        <w:jc w:val="both"/>
        <w:rPr>
          <w:rFonts w:ascii="Arial" w:hAnsi="Arial" w:cs="Arial"/>
        </w:rPr>
      </w:pPr>
      <w:r>
        <w:rPr>
          <w:rFonts w:ascii="Arial" w:hAnsi="Arial" w:cs="Arial"/>
        </w:rPr>
        <w:t xml:space="preserve">Smith, C. 1993. </w:t>
      </w:r>
      <w:r>
        <w:rPr>
          <w:rFonts w:ascii="Arial" w:hAnsi="Arial" w:cs="Arial"/>
          <w:i/>
        </w:rPr>
        <w:t>The Works of Charlotte Smith</w:t>
      </w:r>
      <w:r>
        <w:rPr>
          <w:rFonts w:ascii="Arial" w:hAnsi="Arial" w:cs="Arial"/>
        </w:rPr>
        <w:t>. New York: Oxford University Press.</w:t>
      </w:r>
    </w:p>
    <w:p w14:paraId="1962F44F" w14:textId="77777777" w:rsidR="001347D5" w:rsidRPr="005B5B0F" w:rsidRDefault="001347D5" w:rsidP="00B36D02">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45D687E"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47DF9">
        <w:rPr>
          <w:rFonts w:ascii="Arial" w:hAnsi="Arial" w:cs="Arial"/>
          <w:iCs/>
        </w:rPr>
        <w:t>20</w:t>
      </w:r>
    </w:p>
    <w:p w14:paraId="02E2B22A" w14:textId="63B85B8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47DF9">
        <w:rPr>
          <w:rFonts w:ascii="Arial" w:hAnsi="Arial" w:cs="Arial"/>
          <w:iCs/>
        </w:rPr>
        <w:t>280</w:t>
      </w:r>
    </w:p>
    <w:p w14:paraId="4DD99A46" w14:textId="08558F9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647DF9">
        <w:rPr>
          <w:rFonts w:ascii="Arial" w:hAnsi="Arial" w:cs="Arial"/>
          <w:iCs/>
        </w:rPr>
        <w:t>300</w:t>
      </w:r>
    </w:p>
    <w:p w14:paraId="5572B4BA" w14:textId="77777777" w:rsidR="001347D5" w:rsidRDefault="001347D5"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1D3F980" w14:textId="5F05809B" w:rsidR="00C54936" w:rsidRDefault="00C54936"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Interim written </w:t>
      </w:r>
      <w:r w:rsidR="001F553E">
        <w:rPr>
          <w:rFonts w:ascii="Arial" w:hAnsi="Arial" w:cs="Arial"/>
          <w:iCs/>
        </w:rPr>
        <w:t xml:space="preserve">essay </w:t>
      </w:r>
      <w:r>
        <w:rPr>
          <w:rFonts w:ascii="Arial" w:hAnsi="Arial" w:cs="Arial"/>
          <w:iCs/>
        </w:rPr>
        <w:t>(1,000 words) – 20%</w:t>
      </w:r>
    </w:p>
    <w:p w14:paraId="6D489660" w14:textId="5CCE9E34" w:rsidR="00B81E6B" w:rsidRDefault="001F553E"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Essay </w:t>
      </w:r>
      <w:r w:rsidR="00647DF9">
        <w:rPr>
          <w:rFonts w:ascii="Arial" w:hAnsi="Arial" w:cs="Arial"/>
          <w:iCs/>
        </w:rPr>
        <w:t>(</w:t>
      </w:r>
      <w:r w:rsidR="00C54936">
        <w:rPr>
          <w:rFonts w:ascii="Arial" w:hAnsi="Arial" w:cs="Arial"/>
          <w:iCs/>
        </w:rPr>
        <w:t>4</w:t>
      </w:r>
      <w:r w:rsidR="00647DF9">
        <w:rPr>
          <w:rFonts w:ascii="Arial" w:hAnsi="Arial" w:cs="Arial"/>
          <w:iCs/>
        </w:rPr>
        <w:t xml:space="preserve">,000 words) – </w:t>
      </w:r>
      <w:r w:rsidR="00C54936">
        <w:rPr>
          <w:rFonts w:ascii="Arial" w:hAnsi="Arial" w:cs="Arial"/>
          <w:iCs/>
        </w:rPr>
        <w:t>80</w:t>
      </w:r>
      <w:r w:rsidR="00647DF9">
        <w:rPr>
          <w:rFonts w:ascii="Arial" w:hAnsi="Arial" w:cs="Arial"/>
          <w:iCs/>
        </w:rPr>
        <w:t>%</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4BD6814" w:rsidR="00AE6CD0"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214EBEEE" w14:textId="77777777" w:rsidR="001347D5" w:rsidRPr="0036174D" w:rsidRDefault="001347D5" w:rsidP="001347D5">
      <w:pPr>
        <w:pStyle w:val="ListParagraph"/>
        <w:spacing w:after="120"/>
        <w:ind w:left="1287" w:right="260"/>
        <w:contextualSpacing w:val="0"/>
        <w:rPr>
          <w:rFonts w:ascii="Arial" w:hAnsi="Arial" w:cs="Arial"/>
          <w:iCs/>
        </w:rPr>
      </w:pP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647DF9" w:rsidRPr="00302082" w14:paraId="553F8A56" w14:textId="4C116066" w:rsidTr="00647DF9">
        <w:tc>
          <w:tcPr>
            <w:tcW w:w="3119" w:type="dxa"/>
            <w:shd w:val="clear" w:color="auto" w:fill="D9D9D9" w:themeFill="background1" w:themeFillShade="D9"/>
          </w:tcPr>
          <w:p w14:paraId="1DADE6F3" w14:textId="77777777" w:rsidR="00647DF9" w:rsidRPr="00302082" w:rsidRDefault="00647DF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647DF9" w:rsidRPr="00302082" w:rsidRDefault="00647DF9" w:rsidP="00302082">
            <w:pPr>
              <w:spacing w:after="120"/>
              <w:rPr>
                <w:rFonts w:ascii="Arial" w:hAnsi="Arial" w:cs="Arial"/>
                <w:i/>
              </w:rPr>
            </w:pPr>
            <w:r w:rsidRPr="00302082">
              <w:rPr>
                <w:rFonts w:ascii="Arial" w:hAnsi="Arial" w:cs="Arial"/>
                <w:i/>
              </w:rPr>
              <w:t>8.1</w:t>
            </w:r>
          </w:p>
        </w:tc>
        <w:tc>
          <w:tcPr>
            <w:tcW w:w="567" w:type="dxa"/>
          </w:tcPr>
          <w:p w14:paraId="11C0901D" w14:textId="77777777" w:rsidR="00647DF9" w:rsidRPr="00302082" w:rsidRDefault="00647DF9" w:rsidP="00302082">
            <w:pPr>
              <w:spacing w:after="120"/>
              <w:rPr>
                <w:rFonts w:ascii="Arial" w:hAnsi="Arial" w:cs="Arial"/>
                <w:i/>
              </w:rPr>
            </w:pPr>
            <w:r w:rsidRPr="00302082">
              <w:rPr>
                <w:rFonts w:ascii="Arial" w:hAnsi="Arial" w:cs="Arial"/>
                <w:i/>
              </w:rPr>
              <w:t>8.2</w:t>
            </w:r>
          </w:p>
        </w:tc>
        <w:tc>
          <w:tcPr>
            <w:tcW w:w="567" w:type="dxa"/>
          </w:tcPr>
          <w:p w14:paraId="23656DB2" w14:textId="77777777" w:rsidR="00647DF9" w:rsidRPr="00302082" w:rsidRDefault="00647DF9" w:rsidP="00302082">
            <w:pPr>
              <w:spacing w:after="120"/>
              <w:rPr>
                <w:rFonts w:ascii="Arial" w:hAnsi="Arial" w:cs="Arial"/>
                <w:i/>
              </w:rPr>
            </w:pPr>
            <w:r w:rsidRPr="00302082">
              <w:rPr>
                <w:rFonts w:ascii="Arial" w:hAnsi="Arial" w:cs="Arial"/>
                <w:i/>
              </w:rPr>
              <w:t>8.3</w:t>
            </w:r>
          </w:p>
        </w:tc>
        <w:tc>
          <w:tcPr>
            <w:tcW w:w="567" w:type="dxa"/>
          </w:tcPr>
          <w:p w14:paraId="052E123F" w14:textId="77777777" w:rsidR="00647DF9" w:rsidRPr="00302082" w:rsidRDefault="00647DF9" w:rsidP="00302082">
            <w:pPr>
              <w:spacing w:after="120"/>
              <w:rPr>
                <w:rFonts w:ascii="Arial" w:hAnsi="Arial" w:cs="Arial"/>
                <w:i/>
              </w:rPr>
            </w:pPr>
            <w:r w:rsidRPr="00302082">
              <w:rPr>
                <w:rFonts w:ascii="Arial" w:hAnsi="Arial" w:cs="Arial"/>
                <w:i/>
              </w:rPr>
              <w:t>8.4</w:t>
            </w:r>
          </w:p>
        </w:tc>
        <w:tc>
          <w:tcPr>
            <w:tcW w:w="567" w:type="dxa"/>
          </w:tcPr>
          <w:p w14:paraId="1D1405B4" w14:textId="77777777" w:rsidR="00647DF9" w:rsidRPr="00302082" w:rsidRDefault="00647DF9" w:rsidP="00302082">
            <w:pPr>
              <w:spacing w:after="120"/>
              <w:rPr>
                <w:rFonts w:ascii="Arial" w:hAnsi="Arial" w:cs="Arial"/>
                <w:i/>
              </w:rPr>
            </w:pPr>
            <w:r w:rsidRPr="00302082">
              <w:rPr>
                <w:rFonts w:ascii="Arial" w:hAnsi="Arial" w:cs="Arial"/>
                <w:i/>
              </w:rPr>
              <w:t>9.1</w:t>
            </w:r>
          </w:p>
        </w:tc>
        <w:tc>
          <w:tcPr>
            <w:tcW w:w="567" w:type="dxa"/>
          </w:tcPr>
          <w:p w14:paraId="242B98FE" w14:textId="77777777" w:rsidR="00647DF9" w:rsidRPr="00302082" w:rsidRDefault="00647DF9" w:rsidP="00302082">
            <w:pPr>
              <w:spacing w:after="120"/>
              <w:rPr>
                <w:rFonts w:ascii="Arial" w:hAnsi="Arial" w:cs="Arial"/>
                <w:i/>
              </w:rPr>
            </w:pPr>
            <w:r w:rsidRPr="00302082">
              <w:rPr>
                <w:rFonts w:ascii="Arial" w:hAnsi="Arial" w:cs="Arial"/>
                <w:i/>
              </w:rPr>
              <w:t>9.2</w:t>
            </w:r>
          </w:p>
        </w:tc>
        <w:tc>
          <w:tcPr>
            <w:tcW w:w="567" w:type="dxa"/>
          </w:tcPr>
          <w:p w14:paraId="37991081" w14:textId="77777777" w:rsidR="00647DF9" w:rsidRPr="00302082" w:rsidRDefault="00647DF9" w:rsidP="00302082">
            <w:pPr>
              <w:spacing w:after="120"/>
              <w:rPr>
                <w:rFonts w:ascii="Arial" w:hAnsi="Arial" w:cs="Arial"/>
                <w:i/>
              </w:rPr>
            </w:pPr>
            <w:r w:rsidRPr="00302082">
              <w:rPr>
                <w:rFonts w:ascii="Arial" w:hAnsi="Arial" w:cs="Arial"/>
                <w:i/>
              </w:rPr>
              <w:t>9.3</w:t>
            </w:r>
          </w:p>
        </w:tc>
        <w:tc>
          <w:tcPr>
            <w:tcW w:w="567" w:type="dxa"/>
          </w:tcPr>
          <w:p w14:paraId="061B029A" w14:textId="77777777" w:rsidR="00647DF9" w:rsidRPr="00302082" w:rsidRDefault="00647DF9" w:rsidP="00302082">
            <w:pPr>
              <w:spacing w:after="120"/>
              <w:rPr>
                <w:rFonts w:ascii="Arial" w:hAnsi="Arial" w:cs="Arial"/>
                <w:i/>
              </w:rPr>
            </w:pPr>
            <w:r w:rsidRPr="00302082">
              <w:rPr>
                <w:rFonts w:ascii="Arial" w:hAnsi="Arial" w:cs="Arial"/>
                <w:i/>
              </w:rPr>
              <w:t>9.4</w:t>
            </w:r>
          </w:p>
        </w:tc>
      </w:tr>
      <w:tr w:rsidR="00647DF9" w:rsidRPr="00302082" w14:paraId="47248550" w14:textId="4E990121" w:rsidTr="00647DF9">
        <w:tc>
          <w:tcPr>
            <w:tcW w:w="3119" w:type="dxa"/>
            <w:shd w:val="clear" w:color="auto" w:fill="D9D9D9" w:themeFill="background1" w:themeFillShade="D9"/>
          </w:tcPr>
          <w:p w14:paraId="01AAEE85" w14:textId="77777777" w:rsidR="00647DF9" w:rsidRPr="00302082" w:rsidRDefault="00647DF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647DF9" w:rsidRPr="00302082" w:rsidRDefault="00647DF9" w:rsidP="00302082">
            <w:pPr>
              <w:spacing w:after="120"/>
              <w:rPr>
                <w:rFonts w:ascii="Arial" w:hAnsi="Arial" w:cs="Arial"/>
                <w:b/>
              </w:rPr>
            </w:pPr>
          </w:p>
        </w:tc>
        <w:tc>
          <w:tcPr>
            <w:tcW w:w="567" w:type="dxa"/>
          </w:tcPr>
          <w:p w14:paraId="62046AD7" w14:textId="77777777" w:rsidR="00647DF9" w:rsidRPr="00302082" w:rsidRDefault="00647DF9" w:rsidP="00302082">
            <w:pPr>
              <w:spacing w:after="120"/>
              <w:rPr>
                <w:rFonts w:ascii="Arial" w:hAnsi="Arial" w:cs="Arial"/>
                <w:b/>
              </w:rPr>
            </w:pPr>
          </w:p>
        </w:tc>
        <w:tc>
          <w:tcPr>
            <w:tcW w:w="567" w:type="dxa"/>
          </w:tcPr>
          <w:p w14:paraId="5E839FC8" w14:textId="77777777" w:rsidR="00647DF9" w:rsidRPr="00302082" w:rsidRDefault="00647DF9" w:rsidP="00302082">
            <w:pPr>
              <w:spacing w:after="120"/>
              <w:rPr>
                <w:rFonts w:ascii="Arial" w:hAnsi="Arial" w:cs="Arial"/>
                <w:b/>
              </w:rPr>
            </w:pPr>
          </w:p>
        </w:tc>
        <w:tc>
          <w:tcPr>
            <w:tcW w:w="567" w:type="dxa"/>
          </w:tcPr>
          <w:p w14:paraId="7A95A826" w14:textId="77777777" w:rsidR="00647DF9" w:rsidRPr="00302082" w:rsidRDefault="00647DF9" w:rsidP="00302082">
            <w:pPr>
              <w:spacing w:after="120"/>
              <w:rPr>
                <w:rFonts w:ascii="Arial" w:hAnsi="Arial" w:cs="Arial"/>
                <w:b/>
              </w:rPr>
            </w:pPr>
          </w:p>
        </w:tc>
        <w:tc>
          <w:tcPr>
            <w:tcW w:w="567" w:type="dxa"/>
          </w:tcPr>
          <w:p w14:paraId="1BB15928" w14:textId="77777777" w:rsidR="00647DF9" w:rsidRPr="00302082" w:rsidRDefault="00647DF9" w:rsidP="00302082">
            <w:pPr>
              <w:spacing w:after="120"/>
              <w:rPr>
                <w:rFonts w:ascii="Arial" w:hAnsi="Arial" w:cs="Arial"/>
                <w:b/>
              </w:rPr>
            </w:pPr>
          </w:p>
        </w:tc>
        <w:tc>
          <w:tcPr>
            <w:tcW w:w="567" w:type="dxa"/>
          </w:tcPr>
          <w:p w14:paraId="7DB6038F" w14:textId="77777777" w:rsidR="00647DF9" w:rsidRPr="00302082" w:rsidRDefault="00647DF9" w:rsidP="00302082">
            <w:pPr>
              <w:spacing w:after="120"/>
              <w:rPr>
                <w:rFonts w:ascii="Arial" w:hAnsi="Arial" w:cs="Arial"/>
                <w:b/>
              </w:rPr>
            </w:pPr>
          </w:p>
        </w:tc>
        <w:tc>
          <w:tcPr>
            <w:tcW w:w="567" w:type="dxa"/>
          </w:tcPr>
          <w:p w14:paraId="4AB36F59" w14:textId="77777777" w:rsidR="00647DF9" w:rsidRPr="00302082" w:rsidRDefault="00647DF9" w:rsidP="00302082">
            <w:pPr>
              <w:spacing w:after="120"/>
              <w:rPr>
                <w:rFonts w:ascii="Arial" w:hAnsi="Arial" w:cs="Arial"/>
                <w:b/>
              </w:rPr>
            </w:pPr>
          </w:p>
        </w:tc>
        <w:tc>
          <w:tcPr>
            <w:tcW w:w="567" w:type="dxa"/>
          </w:tcPr>
          <w:p w14:paraId="60C38079" w14:textId="77777777" w:rsidR="00647DF9" w:rsidRPr="00302082" w:rsidRDefault="00647DF9" w:rsidP="00302082">
            <w:pPr>
              <w:spacing w:after="120"/>
              <w:rPr>
                <w:rFonts w:ascii="Arial" w:hAnsi="Arial" w:cs="Arial"/>
                <w:b/>
              </w:rPr>
            </w:pPr>
          </w:p>
        </w:tc>
      </w:tr>
      <w:tr w:rsidR="00647DF9" w:rsidRPr="00302082" w14:paraId="498CF5AB" w14:textId="02B4DB63" w:rsidTr="00647DF9">
        <w:tc>
          <w:tcPr>
            <w:tcW w:w="3119" w:type="dxa"/>
            <w:vAlign w:val="center"/>
          </w:tcPr>
          <w:p w14:paraId="5F1B225B" w14:textId="77777777" w:rsidR="00647DF9" w:rsidRPr="00606F6C" w:rsidRDefault="00647DF9" w:rsidP="00606F6C">
            <w:pPr>
              <w:spacing w:after="120"/>
              <w:rPr>
                <w:rFonts w:ascii="Arial" w:hAnsi="Arial" w:cs="Arial"/>
              </w:rPr>
            </w:pPr>
            <w:r w:rsidRPr="00606F6C">
              <w:rPr>
                <w:rFonts w:ascii="Arial" w:hAnsi="Arial" w:cs="Arial"/>
              </w:rPr>
              <w:t>Private Study</w:t>
            </w:r>
          </w:p>
        </w:tc>
        <w:tc>
          <w:tcPr>
            <w:tcW w:w="567" w:type="dxa"/>
          </w:tcPr>
          <w:p w14:paraId="2F01E429" w14:textId="40DA2435"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769AD055" w14:textId="03CE8624"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2C374C1C" w14:textId="4EB5B9C5"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606F9221" w14:textId="5172CA7D"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02800668" w14:textId="29F88AC4"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0482631B" w14:textId="1521F75B"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1920B371" w14:textId="399D474F"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1690BC1A" w14:textId="44177BAB" w:rsidR="00647DF9" w:rsidRPr="00302082" w:rsidRDefault="00647DF9" w:rsidP="00745702">
            <w:pPr>
              <w:spacing w:after="120"/>
              <w:jc w:val="center"/>
              <w:rPr>
                <w:rFonts w:ascii="Arial" w:hAnsi="Arial" w:cs="Arial"/>
                <w:b/>
              </w:rPr>
            </w:pPr>
            <w:r>
              <w:rPr>
                <w:rFonts w:ascii="Arial" w:hAnsi="Arial" w:cs="Arial"/>
                <w:b/>
              </w:rPr>
              <w:t>x</w:t>
            </w:r>
          </w:p>
        </w:tc>
      </w:tr>
      <w:tr w:rsidR="00647DF9" w:rsidRPr="00302082" w14:paraId="4B4835CE" w14:textId="13322F1A" w:rsidTr="00647DF9">
        <w:tc>
          <w:tcPr>
            <w:tcW w:w="3119" w:type="dxa"/>
            <w:vAlign w:val="center"/>
          </w:tcPr>
          <w:p w14:paraId="3FB97681" w14:textId="7E8A5C16" w:rsidR="00647DF9" w:rsidRPr="00606F6C" w:rsidRDefault="00647DF9" w:rsidP="00606F6C">
            <w:pPr>
              <w:spacing w:after="120"/>
              <w:rPr>
                <w:rFonts w:ascii="Arial" w:hAnsi="Arial" w:cs="Arial"/>
              </w:rPr>
            </w:pPr>
            <w:r>
              <w:rPr>
                <w:rFonts w:ascii="Arial" w:hAnsi="Arial" w:cs="Arial"/>
              </w:rPr>
              <w:t>Seminar</w:t>
            </w:r>
          </w:p>
        </w:tc>
        <w:tc>
          <w:tcPr>
            <w:tcW w:w="567" w:type="dxa"/>
          </w:tcPr>
          <w:p w14:paraId="4903F8B2" w14:textId="0E369C17"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3868A998" w14:textId="12911B49"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223EF966" w14:textId="68EB8279"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64F274FA" w14:textId="5B4E6923"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7BD769B3" w14:textId="3AC0A337"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11FEF59C" w14:textId="5E031DC7"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7D2125A1" w14:textId="6E4EFBBD"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7BAD8806" w14:textId="080CB971" w:rsidR="00647DF9" w:rsidRPr="00302082" w:rsidRDefault="00647DF9" w:rsidP="00745702">
            <w:pPr>
              <w:spacing w:after="120"/>
              <w:jc w:val="center"/>
              <w:rPr>
                <w:rFonts w:ascii="Arial" w:hAnsi="Arial" w:cs="Arial"/>
                <w:b/>
              </w:rPr>
            </w:pPr>
            <w:r>
              <w:rPr>
                <w:rFonts w:ascii="Arial" w:hAnsi="Arial" w:cs="Arial"/>
                <w:b/>
              </w:rPr>
              <w:t>x</w:t>
            </w:r>
          </w:p>
        </w:tc>
      </w:tr>
      <w:tr w:rsidR="00647DF9" w:rsidRPr="00302082" w14:paraId="6197E23F" w14:textId="4E99890D" w:rsidTr="00647DF9">
        <w:tc>
          <w:tcPr>
            <w:tcW w:w="3119" w:type="dxa"/>
            <w:shd w:val="clear" w:color="auto" w:fill="D9D9D9" w:themeFill="background1" w:themeFillShade="D9"/>
          </w:tcPr>
          <w:p w14:paraId="2326CE84" w14:textId="77777777" w:rsidR="00647DF9" w:rsidRPr="00302082" w:rsidRDefault="00647DF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647DF9" w:rsidRPr="00302082" w:rsidRDefault="00647DF9" w:rsidP="00302082">
            <w:pPr>
              <w:spacing w:after="120"/>
              <w:rPr>
                <w:rFonts w:ascii="Arial" w:hAnsi="Arial" w:cs="Arial"/>
                <w:b/>
              </w:rPr>
            </w:pPr>
          </w:p>
        </w:tc>
        <w:tc>
          <w:tcPr>
            <w:tcW w:w="567" w:type="dxa"/>
          </w:tcPr>
          <w:p w14:paraId="39B9BAA2" w14:textId="77777777" w:rsidR="00647DF9" w:rsidRPr="00302082" w:rsidRDefault="00647DF9" w:rsidP="00302082">
            <w:pPr>
              <w:spacing w:after="120"/>
              <w:rPr>
                <w:rFonts w:ascii="Arial" w:hAnsi="Arial" w:cs="Arial"/>
                <w:b/>
              </w:rPr>
            </w:pPr>
          </w:p>
        </w:tc>
        <w:tc>
          <w:tcPr>
            <w:tcW w:w="567" w:type="dxa"/>
          </w:tcPr>
          <w:p w14:paraId="2539B23E" w14:textId="77777777" w:rsidR="00647DF9" w:rsidRPr="00302082" w:rsidRDefault="00647DF9" w:rsidP="00302082">
            <w:pPr>
              <w:spacing w:after="120"/>
              <w:rPr>
                <w:rFonts w:ascii="Arial" w:hAnsi="Arial" w:cs="Arial"/>
                <w:b/>
              </w:rPr>
            </w:pPr>
          </w:p>
        </w:tc>
        <w:tc>
          <w:tcPr>
            <w:tcW w:w="567" w:type="dxa"/>
          </w:tcPr>
          <w:p w14:paraId="3177C2C0" w14:textId="77777777" w:rsidR="00647DF9" w:rsidRPr="00302082" w:rsidRDefault="00647DF9" w:rsidP="00302082">
            <w:pPr>
              <w:spacing w:after="120"/>
              <w:rPr>
                <w:rFonts w:ascii="Arial" w:hAnsi="Arial" w:cs="Arial"/>
                <w:b/>
              </w:rPr>
            </w:pPr>
          </w:p>
        </w:tc>
        <w:tc>
          <w:tcPr>
            <w:tcW w:w="567" w:type="dxa"/>
          </w:tcPr>
          <w:p w14:paraId="65E8CD6D" w14:textId="77777777" w:rsidR="00647DF9" w:rsidRPr="00302082" w:rsidRDefault="00647DF9" w:rsidP="00302082">
            <w:pPr>
              <w:spacing w:after="120"/>
              <w:rPr>
                <w:rFonts w:ascii="Arial" w:hAnsi="Arial" w:cs="Arial"/>
                <w:b/>
              </w:rPr>
            </w:pPr>
          </w:p>
        </w:tc>
        <w:tc>
          <w:tcPr>
            <w:tcW w:w="567" w:type="dxa"/>
          </w:tcPr>
          <w:p w14:paraId="2F1DCA9B" w14:textId="77777777" w:rsidR="00647DF9" w:rsidRPr="00302082" w:rsidRDefault="00647DF9" w:rsidP="00302082">
            <w:pPr>
              <w:spacing w:after="120"/>
              <w:rPr>
                <w:rFonts w:ascii="Arial" w:hAnsi="Arial" w:cs="Arial"/>
                <w:b/>
              </w:rPr>
            </w:pPr>
          </w:p>
        </w:tc>
        <w:tc>
          <w:tcPr>
            <w:tcW w:w="567" w:type="dxa"/>
          </w:tcPr>
          <w:p w14:paraId="24F26764" w14:textId="77777777" w:rsidR="00647DF9" w:rsidRPr="00302082" w:rsidRDefault="00647DF9" w:rsidP="00302082">
            <w:pPr>
              <w:spacing w:after="120"/>
              <w:rPr>
                <w:rFonts w:ascii="Arial" w:hAnsi="Arial" w:cs="Arial"/>
                <w:b/>
              </w:rPr>
            </w:pPr>
          </w:p>
        </w:tc>
        <w:tc>
          <w:tcPr>
            <w:tcW w:w="567" w:type="dxa"/>
          </w:tcPr>
          <w:p w14:paraId="02751AF5" w14:textId="77777777" w:rsidR="00647DF9" w:rsidRPr="00302082" w:rsidRDefault="00647DF9" w:rsidP="00302082">
            <w:pPr>
              <w:spacing w:after="120"/>
              <w:rPr>
                <w:rFonts w:ascii="Arial" w:hAnsi="Arial" w:cs="Arial"/>
                <w:b/>
              </w:rPr>
            </w:pPr>
          </w:p>
        </w:tc>
      </w:tr>
      <w:tr w:rsidR="00C54936" w:rsidRPr="00302082" w14:paraId="7BB839E8" w14:textId="77777777" w:rsidTr="00647DF9">
        <w:tc>
          <w:tcPr>
            <w:tcW w:w="3119" w:type="dxa"/>
          </w:tcPr>
          <w:p w14:paraId="63DFC8AF" w14:textId="586E5C0D" w:rsidR="00C54936" w:rsidRDefault="001F553E" w:rsidP="00C54936">
            <w:pPr>
              <w:spacing w:after="120"/>
              <w:rPr>
                <w:rFonts w:ascii="Arial" w:hAnsi="Arial" w:cs="Arial"/>
              </w:rPr>
            </w:pPr>
            <w:r>
              <w:rPr>
                <w:rFonts w:ascii="Arial" w:hAnsi="Arial" w:cs="Arial"/>
              </w:rPr>
              <w:t xml:space="preserve">Interim written essay </w:t>
            </w:r>
            <w:r w:rsidR="00C54936">
              <w:rPr>
                <w:rFonts w:ascii="Arial" w:hAnsi="Arial" w:cs="Arial"/>
              </w:rPr>
              <w:t>(1,000 words)</w:t>
            </w:r>
          </w:p>
        </w:tc>
        <w:tc>
          <w:tcPr>
            <w:tcW w:w="567" w:type="dxa"/>
          </w:tcPr>
          <w:p w14:paraId="1B22BF76" w14:textId="1471738A" w:rsidR="00C54936" w:rsidRDefault="00C54936" w:rsidP="00C54936">
            <w:pPr>
              <w:spacing w:after="120"/>
              <w:jc w:val="center"/>
              <w:rPr>
                <w:rFonts w:ascii="Arial" w:hAnsi="Arial" w:cs="Arial"/>
                <w:b/>
              </w:rPr>
            </w:pPr>
            <w:r>
              <w:rPr>
                <w:rFonts w:ascii="Arial" w:hAnsi="Arial" w:cs="Arial"/>
                <w:b/>
              </w:rPr>
              <w:t>x</w:t>
            </w:r>
          </w:p>
        </w:tc>
        <w:tc>
          <w:tcPr>
            <w:tcW w:w="567" w:type="dxa"/>
          </w:tcPr>
          <w:p w14:paraId="1F17DC33" w14:textId="5F6A3379" w:rsidR="00C54936" w:rsidRDefault="00C54936" w:rsidP="00C54936">
            <w:pPr>
              <w:spacing w:after="120"/>
              <w:jc w:val="center"/>
              <w:rPr>
                <w:rFonts w:ascii="Arial" w:hAnsi="Arial" w:cs="Arial"/>
                <w:b/>
              </w:rPr>
            </w:pPr>
            <w:r>
              <w:rPr>
                <w:rFonts w:ascii="Arial" w:hAnsi="Arial" w:cs="Arial"/>
                <w:b/>
              </w:rPr>
              <w:t>x</w:t>
            </w:r>
          </w:p>
        </w:tc>
        <w:tc>
          <w:tcPr>
            <w:tcW w:w="567" w:type="dxa"/>
          </w:tcPr>
          <w:p w14:paraId="71674B32" w14:textId="08458798" w:rsidR="00C54936" w:rsidRDefault="00C54936" w:rsidP="00C54936">
            <w:pPr>
              <w:spacing w:after="120"/>
              <w:jc w:val="center"/>
              <w:rPr>
                <w:rFonts w:ascii="Arial" w:hAnsi="Arial" w:cs="Arial"/>
                <w:b/>
              </w:rPr>
            </w:pPr>
            <w:r>
              <w:rPr>
                <w:rFonts w:ascii="Arial" w:hAnsi="Arial" w:cs="Arial"/>
                <w:b/>
              </w:rPr>
              <w:t>x</w:t>
            </w:r>
          </w:p>
        </w:tc>
        <w:tc>
          <w:tcPr>
            <w:tcW w:w="567" w:type="dxa"/>
          </w:tcPr>
          <w:p w14:paraId="22BC9F9F" w14:textId="6E6F9580" w:rsidR="00C54936" w:rsidRDefault="00C54936" w:rsidP="00C54936">
            <w:pPr>
              <w:spacing w:after="120"/>
              <w:jc w:val="center"/>
              <w:rPr>
                <w:rFonts w:ascii="Arial" w:hAnsi="Arial" w:cs="Arial"/>
                <w:b/>
              </w:rPr>
            </w:pPr>
            <w:r>
              <w:rPr>
                <w:rFonts w:ascii="Arial" w:hAnsi="Arial" w:cs="Arial"/>
                <w:b/>
              </w:rPr>
              <w:t>x</w:t>
            </w:r>
          </w:p>
        </w:tc>
        <w:tc>
          <w:tcPr>
            <w:tcW w:w="567" w:type="dxa"/>
          </w:tcPr>
          <w:p w14:paraId="39446450" w14:textId="49C7540C" w:rsidR="00C54936" w:rsidRDefault="00C54936" w:rsidP="00C54936">
            <w:pPr>
              <w:spacing w:after="120"/>
              <w:jc w:val="center"/>
              <w:rPr>
                <w:rFonts w:ascii="Arial" w:hAnsi="Arial" w:cs="Arial"/>
                <w:b/>
              </w:rPr>
            </w:pPr>
            <w:r>
              <w:rPr>
                <w:rFonts w:ascii="Arial" w:hAnsi="Arial" w:cs="Arial"/>
                <w:b/>
              </w:rPr>
              <w:t>x</w:t>
            </w:r>
          </w:p>
        </w:tc>
        <w:tc>
          <w:tcPr>
            <w:tcW w:w="567" w:type="dxa"/>
          </w:tcPr>
          <w:p w14:paraId="0FC92AD4" w14:textId="7EF036A2" w:rsidR="00C54936" w:rsidRDefault="00C54936" w:rsidP="00C54936">
            <w:pPr>
              <w:spacing w:after="120"/>
              <w:jc w:val="center"/>
              <w:rPr>
                <w:rFonts w:ascii="Arial" w:hAnsi="Arial" w:cs="Arial"/>
                <w:b/>
              </w:rPr>
            </w:pPr>
            <w:r>
              <w:rPr>
                <w:rFonts w:ascii="Arial" w:hAnsi="Arial" w:cs="Arial"/>
                <w:b/>
              </w:rPr>
              <w:t>x</w:t>
            </w:r>
          </w:p>
        </w:tc>
        <w:tc>
          <w:tcPr>
            <w:tcW w:w="567" w:type="dxa"/>
          </w:tcPr>
          <w:p w14:paraId="337CD1B8" w14:textId="606CE2BB" w:rsidR="00C54936" w:rsidRDefault="00C54936" w:rsidP="00C54936">
            <w:pPr>
              <w:spacing w:after="120"/>
              <w:jc w:val="center"/>
              <w:rPr>
                <w:rFonts w:ascii="Arial" w:hAnsi="Arial" w:cs="Arial"/>
                <w:b/>
              </w:rPr>
            </w:pPr>
            <w:r>
              <w:rPr>
                <w:rFonts w:ascii="Arial" w:hAnsi="Arial" w:cs="Arial"/>
                <w:b/>
              </w:rPr>
              <w:t>x</w:t>
            </w:r>
          </w:p>
        </w:tc>
        <w:tc>
          <w:tcPr>
            <w:tcW w:w="567" w:type="dxa"/>
          </w:tcPr>
          <w:p w14:paraId="56865D5A" w14:textId="4C42FFC4" w:rsidR="00C54936" w:rsidRDefault="00C54936" w:rsidP="00C54936">
            <w:pPr>
              <w:spacing w:after="120"/>
              <w:jc w:val="center"/>
              <w:rPr>
                <w:rFonts w:ascii="Arial" w:hAnsi="Arial" w:cs="Arial"/>
                <w:b/>
              </w:rPr>
            </w:pPr>
            <w:r>
              <w:rPr>
                <w:rFonts w:ascii="Arial" w:hAnsi="Arial" w:cs="Arial"/>
                <w:b/>
              </w:rPr>
              <w:t>x</w:t>
            </w:r>
          </w:p>
        </w:tc>
      </w:tr>
      <w:tr w:rsidR="00647DF9" w:rsidRPr="00302082" w14:paraId="0465FE70" w14:textId="6CAC6E41" w:rsidTr="00647DF9">
        <w:tc>
          <w:tcPr>
            <w:tcW w:w="3119" w:type="dxa"/>
          </w:tcPr>
          <w:p w14:paraId="1ACF8267" w14:textId="7D98258D" w:rsidR="00647DF9" w:rsidRPr="00606F6C" w:rsidRDefault="001F553E" w:rsidP="00302082">
            <w:pPr>
              <w:spacing w:after="120"/>
              <w:rPr>
                <w:rFonts w:ascii="Arial" w:hAnsi="Arial" w:cs="Arial"/>
              </w:rPr>
            </w:pPr>
            <w:r>
              <w:rPr>
                <w:rFonts w:ascii="Arial" w:hAnsi="Arial" w:cs="Arial"/>
              </w:rPr>
              <w:t xml:space="preserve">Essay </w:t>
            </w:r>
            <w:r w:rsidR="00C54936">
              <w:rPr>
                <w:rFonts w:ascii="Arial" w:hAnsi="Arial" w:cs="Arial"/>
              </w:rPr>
              <w:t>(4,000 words)</w:t>
            </w:r>
          </w:p>
        </w:tc>
        <w:tc>
          <w:tcPr>
            <w:tcW w:w="567" w:type="dxa"/>
          </w:tcPr>
          <w:p w14:paraId="25CA6909" w14:textId="6F13095E"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612C39E9" w14:textId="6661E593"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78B68FF5" w14:textId="63CB7306"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0EBDB4ED" w14:textId="0BF6258B"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0C388525" w14:textId="067C9777"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6F58826D" w14:textId="37267004"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31909353" w14:textId="082E717F" w:rsidR="00647DF9" w:rsidRPr="00302082" w:rsidRDefault="00647DF9" w:rsidP="00745702">
            <w:pPr>
              <w:spacing w:after="120"/>
              <w:jc w:val="center"/>
              <w:rPr>
                <w:rFonts w:ascii="Arial" w:hAnsi="Arial" w:cs="Arial"/>
                <w:b/>
              </w:rPr>
            </w:pPr>
            <w:r>
              <w:rPr>
                <w:rFonts w:ascii="Arial" w:hAnsi="Arial" w:cs="Arial"/>
                <w:b/>
              </w:rPr>
              <w:t>x</w:t>
            </w:r>
          </w:p>
        </w:tc>
        <w:tc>
          <w:tcPr>
            <w:tcW w:w="567" w:type="dxa"/>
          </w:tcPr>
          <w:p w14:paraId="12709738" w14:textId="0F84CDEC" w:rsidR="00647DF9" w:rsidRPr="00302082" w:rsidRDefault="00647DF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3DED1A85"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C1F35CF" w14:textId="77777777" w:rsidR="001347D5" w:rsidRPr="00D50113" w:rsidRDefault="001347D5"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82E7E0D"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AA677BC" w14:textId="77777777" w:rsidR="001347D5" w:rsidRPr="00745702" w:rsidRDefault="001347D5"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2B6AE0C" w14:textId="77777777" w:rsidR="00C0281A" w:rsidRPr="00745702" w:rsidRDefault="00C0281A" w:rsidP="00C0281A">
      <w:pPr>
        <w:autoSpaceDE w:val="0"/>
        <w:autoSpaceDN w:val="0"/>
        <w:adjustRightInd w:val="0"/>
        <w:spacing w:after="120" w:line="240" w:lineRule="auto"/>
        <w:ind w:left="567" w:right="261"/>
        <w:jc w:val="both"/>
        <w:rPr>
          <w:rFonts w:ascii="Arial" w:hAnsi="Arial" w:cs="Arial"/>
        </w:rPr>
      </w:pPr>
      <w:r>
        <w:rPr>
          <w:rFonts w:ascii="Arial" w:hAnsi="Arial" w:cs="Arial"/>
        </w:rPr>
        <w:t xml:space="preserve">While the primary texts on this module all reflect their location in British literature of the long eighteenth century, the module explores Britishness critically by interrogating the relationship between literary texts, myths of nationhood and canon formation and by exploring the European reception of works studied on the module.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83D7252" w:rsidR="007A648C" w:rsidRPr="00DF4971" w:rsidRDefault="001347D5" w:rsidP="006A1103">
            <w:pPr>
              <w:rPr>
                <w:rFonts w:ascii="Arial" w:hAnsi="Arial" w:cs="Arial"/>
                <w:sz w:val="18"/>
                <w:szCs w:val="18"/>
              </w:rPr>
            </w:pPr>
            <w:r>
              <w:rPr>
                <w:rFonts w:ascii="Arial" w:hAnsi="Arial" w:cs="Arial"/>
                <w:sz w:val="18"/>
                <w:szCs w:val="18"/>
              </w:rPr>
              <w:t>26/11/19</w:t>
            </w:r>
          </w:p>
        </w:tc>
        <w:tc>
          <w:tcPr>
            <w:tcW w:w="1701" w:type="dxa"/>
            <w:vAlign w:val="center"/>
          </w:tcPr>
          <w:p w14:paraId="182B6639" w14:textId="27EF6A38" w:rsidR="007A648C" w:rsidRPr="00DF4971" w:rsidRDefault="001347D5"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6EF76E19" w:rsidR="007A648C" w:rsidRPr="00DF4971" w:rsidRDefault="001347D5" w:rsidP="006A1103">
            <w:pPr>
              <w:rPr>
                <w:rFonts w:ascii="Arial" w:hAnsi="Arial" w:cs="Arial"/>
                <w:sz w:val="18"/>
                <w:szCs w:val="18"/>
              </w:rPr>
            </w:pPr>
            <w:r>
              <w:rPr>
                <w:rFonts w:ascii="Arial" w:hAnsi="Arial" w:cs="Arial"/>
                <w:sz w:val="18"/>
                <w:szCs w:val="18"/>
              </w:rPr>
              <w:t>Sep 2020</w:t>
            </w:r>
          </w:p>
        </w:tc>
        <w:tc>
          <w:tcPr>
            <w:tcW w:w="2448" w:type="dxa"/>
            <w:vAlign w:val="center"/>
          </w:tcPr>
          <w:p w14:paraId="39EFDB43" w14:textId="54B1FD48" w:rsidR="007A648C" w:rsidRPr="00DF4971" w:rsidRDefault="001347D5" w:rsidP="006A1103">
            <w:pPr>
              <w:rPr>
                <w:rFonts w:ascii="Arial" w:hAnsi="Arial" w:cs="Arial"/>
                <w:sz w:val="18"/>
                <w:szCs w:val="18"/>
              </w:rPr>
            </w:pPr>
            <w:r>
              <w:rPr>
                <w:rFonts w:ascii="Arial" w:hAnsi="Arial" w:cs="Arial"/>
                <w:sz w:val="18"/>
                <w:szCs w:val="18"/>
              </w:rPr>
              <w:t>7, 13, 14</w:t>
            </w:r>
          </w:p>
        </w:tc>
        <w:tc>
          <w:tcPr>
            <w:tcW w:w="2597" w:type="dxa"/>
            <w:vAlign w:val="center"/>
          </w:tcPr>
          <w:p w14:paraId="41BB5FD9" w14:textId="5460D5EE" w:rsidR="007A648C" w:rsidRPr="00DF4971" w:rsidRDefault="001347D5"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50E58B4E" w:rsidR="007A648C" w:rsidRPr="00F74B16" w:rsidRDefault="007A648C" w:rsidP="001347D5">
            <w:pPr>
              <w:rPr>
                <w:rFonts w:ascii="Arial" w:hAnsi="Arial" w:cs="Arial"/>
                <w:sz w:val="18"/>
                <w:szCs w:val="18"/>
              </w:rPr>
            </w:pPr>
            <w:r w:rsidRPr="00F74B16">
              <w:rPr>
                <w:rFonts w:ascii="Arial" w:hAnsi="Arial" w:cs="Arial"/>
                <w:sz w:val="18"/>
                <w:szCs w:val="18"/>
              </w:rPr>
              <w:lastRenderedPageBreak/>
              <w:t xml:space="preserve">Revised FSO </w:t>
            </w:r>
            <w:r w:rsidR="001347D5">
              <w:rPr>
                <w:rFonts w:ascii="Arial" w:hAnsi="Arial" w:cs="Arial"/>
                <w:sz w:val="18"/>
                <w:szCs w:val="18"/>
              </w:rPr>
              <w:t>Feb 2020</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A8A76D3" w:rsidR="008B2543" w:rsidRDefault="0019787E" w:rsidP="009A2D37">
        <w:pPr>
          <w:pStyle w:val="Footer"/>
          <w:jc w:val="center"/>
        </w:pPr>
        <w:r>
          <w:fldChar w:fldCharType="begin"/>
        </w:r>
        <w:r>
          <w:instrText xml:space="preserve"> PAGE   \* MERGEFORMAT </w:instrText>
        </w:r>
        <w:r>
          <w:fldChar w:fldCharType="separate"/>
        </w:r>
        <w:r w:rsidR="001347D5">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bG0NDEwNTUzNzNS0lEKTi0uzszPAykwrAUAmCf1eCwAAAA="/>
  </w:docVars>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50D73"/>
    <w:rsid w:val="00063A2F"/>
    <w:rsid w:val="000678D3"/>
    <w:rsid w:val="00084FB1"/>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7D5"/>
    <w:rsid w:val="001402AD"/>
    <w:rsid w:val="001540CE"/>
    <w:rsid w:val="0015717B"/>
    <w:rsid w:val="00157ACA"/>
    <w:rsid w:val="00160427"/>
    <w:rsid w:val="00162D46"/>
    <w:rsid w:val="00172793"/>
    <w:rsid w:val="001773AA"/>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5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47DF9"/>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17112"/>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5378"/>
    <w:rsid w:val="008D7401"/>
    <w:rsid w:val="00903DF6"/>
    <w:rsid w:val="00921CF6"/>
    <w:rsid w:val="00924EF0"/>
    <w:rsid w:val="00934D7B"/>
    <w:rsid w:val="009353D7"/>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10A"/>
    <w:rsid w:val="00AE6CD0"/>
    <w:rsid w:val="00AF50EE"/>
    <w:rsid w:val="00B0591D"/>
    <w:rsid w:val="00B11060"/>
    <w:rsid w:val="00B13402"/>
    <w:rsid w:val="00B14BC2"/>
    <w:rsid w:val="00B17024"/>
    <w:rsid w:val="00B17CD2"/>
    <w:rsid w:val="00B213D2"/>
    <w:rsid w:val="00B248BA"/>
    <w:rsid w:val="00B24B56"/>
    <w:rsid w:val="00B30E07"/>
    <w:rsid w:val="00B34ADD"/>
    <w:rsid w:val="00B36D02"/>
    <w:rsid w:val="00B52FF5"/>
    <w:rsid w:val="00B5498B"/>
    <w:rsid w:val="00B57219"/>
    <w:rsid w:val="00B658A3"/>
    <w:rsid w:val="00B746A8"/>
    <w:rsid w:val="00B7664D"/>
    <w:rsid w:val="00B80989"/>
    <w:rsid w:val="00B81736"/>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50B3"/>
    <w:rsid w:val="00BD7A8C"/>
    <w:rsid w:val="00BE2126"/>
    <w:rsid w:val="00BE3B17"/>
    <w:rsid w:val="00BE5356"/>
    <w:rsid w:val="00BF51AB"/>
    <w:rsid w:val="00BF716B"/>
    <w:rsid w:val="00BF7233"/>
    <w:rsid w:val="00C0281A"/>
    <w:rsid w:val="00C02AA2"/>
    <w:rsid w:val="00C04C95"/>
    <w:rsid w:val="00C12613"/>
    <w:rsid w:val="00C16DEF"/>
    <w:rsid w:val="00C2492F"/>
    <w:rsid w:val="00C25C76"/>
    <w:rsid w:val="00C3744A"/>
    <w:rsid w:val="00C4002A"/>
    <w:rsid w:val="00C46912"/>
    <w:rsid w:val="00C54936"/>
    <w:rsid w:val="00C612A8"/>
    <w:rsid w:val="00C67631"/>
    <w:rsid w:val="00C729D7"/>
    <w:rsid w:val="00C83354"/>
    <w:rsid w:val="00C84004"/>
    <w:rsid w:val="00C843F6"/>
    <w:rsid w:val="00C84507"/>
    <w:rsid w:val="00C862C7"/>
    <w:rsid w:val="00C915D7"/>
    <w:rsid w:val="00CA3254"/>
    <w:rsid w:val="00CB11CE"/>
    <w:rsid w:val="00CC25A2"/>
    <w:rsid w:val="00CD7F07"/>
    <w:rsid w:val="00CE04F3"/>
    <w:rsid w:val="00CE12D8"/>
    <w:rsid w:val="00CE256C"/>
    <w:rsid w:val="00CE4574"/>
    <w:rsid w:val="00CE70E6"/>
    <w:rsid w:val="00CF2E1E"/>
    <w:rsid w:val="00CF5555"/>
    <w:rsid w:val="00D02E99"/>
    <w:rsid w:val="00D13357"/>
    <w:rsid w:val="00D13A13"/>
    <w:rsid w:val="00D14DEC"/>
    <w:rsid w:val="00D2689A"/>
    <w:rsid w:val="00D40BBC"/>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6D02"/>
    <w:pPr>
      <w:spacing w:after="0" w:line="240" w:lineRule="auto"/>
    </w:pPr>
    <w:rPr>
      <w:rFonts w:eastAsiaTheme="minorEastAsia"/>
      <w:lang w:eastAsia="en-GB"/>
    </w:rPr>
  </w:style>
  <w:style w:type="table" w:styleId="LightList">
    <w:name w:val="Light List"/>
    <w:basedOn w:val="TableNormal"/>
    <w:uiPriority w:val="61"/>
    <w:rsid w:val="009353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1C1E-8E25-4958-A9A1-C36609635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68151-737C-4C3E-B6A1-EC8CC8093EB5}"/>
</file>

<file path=customXml/itemProps3.xml><?xml version="1.0" encoding="utf-8"?>
<ds:datastoreItem xmlns:ds="http://schemas.openxmlformats.org/officeDocument/2006/customXml" ds:itemID="{91A146EC-A605-403C-B9DC-ADA7CA7042DD}">
  <ds:schemaRefs>
    <ds:schemaRef ds:uri="http://schemas.microsoft.com/sharepoint/v3/contenttype/forms"/>
  </ds:schemaRefs>
</ds:datastoreItem>
</file>

<file path=customXml/itemProps4.xml><?xml version="1.0" encoding="utf-8"?>
<ds:datastoreItem xmlns:ds="http://schemas.openxmlformats.org/officeDocument/2006/customXml" ds:itemID="{971E01CC-4973-4EC8-BCCD-E0C3A4CB7B1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FBDC6BA-32BC-4792-866C-775163A4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2020-01-16T12:46:00Z</dcterms:created>
  <dcterms:modified xsi:type="dcterms:W3CDTF">2020-02-07T10:16:00Z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06add3e5-09ef-46f9-ae2e-2f0e7e46f7a0</vt:lpwstr>
  </property>
</Properties>
</file>