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18C08321" w:rsidR="009A2D37" w:rsidRPr="00694B52" w:rsidRDefault="00194996" w:rsidP="003E5C65">
      <w:pPr>
        <w:spacing w:after="120" w:line="240" w:lineRule="auto"/>
        <w:ind w:left="567" w:right="543"/>
        <w:jc w:val="both"/>
        <w:rPr>
          <w:rFonts w:ascii="Arial" w:hAnsi="Arial" w:cs="Arial"/>
          <w:sz w:val="24"/>
          <w:szCs w:val="24"/>
        </w:rPr>
      </w:pPr>
      <w:r>
        <w:rPr>
          <w:rFonts w:ascii="Arial" w:hAnsi="Arial" w:cs="Arial"/>
          <w:sz w:val="24"/>
          <w:szCs w:val="24"/>
        </w:rPr>
        <w:t>ENGL716</w:t>
      </w:r>
      <w:r w:rsidR="00483D3C">
        <w:rPr>
          <w:rFonts w:ascii="Arial" w:hAnsi="Arial" w:cs="Arial"/>
          <w:sz w:val="24"/>
          <w:szCs w:val="24"/>
        </w:rPr>
        <w:t>0</w:t>
      </w:r>
      <w:bookmarkStart w:id="0" w:name="_GoBack"/>
      <w:bookmarkEnd w:id="0"/>
      <w:r>
        <w:rPr>
          <w:rFonts w:ascii="Arial" w:hAnsi="Arial" w:cs="Arial"/>
          <w:sz w:val="24"/>
          <w:szCs w:val="24"/>
        </w:rPr>
        <w:t xml:space="preserve"> Marxism, Literature and Culture</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6A7DD47F" w:rsidR="009A2D37" w:rsidRDefault="00194996" w:rsidP="003E5C65">
      <w:pPr>
        <w:spacing w:after="120" w:line="240" w:lineRule="auto"/>
        <w:ind w:left="567" w:right="543"/>
        <w:jc w:val="both"/>
        <w:rPr>
          <w:rFonts w:ascii="Arial" w:hAnsi="Arial" w:cs="Arial"/>
          <w:iCs/>
          <w:sz w:val="24"/>
          <w:szCs w:val="24"/>
        </w:rPr>
      </w:pPr>
      <w:r>
        <w:rPr>
          <w:rFonts w:ascii="Arial" w:hAnsi="Arial" w:cs="Arial"/>
          <w:iCs/>
          <w:sz w:val="24"/>
          <w:szCs w:val="24"/>
        </w:rPr>
        <w:t>Division of Arts and Humanities, School of English</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0822F01" w:rsidR="009A2D37" w:rsidRDefault="00194996" w:rsidP="003E5C65">
      <w:pPr>
        <w:spacing w:after="120" w:line="240" w:lineRule="auto"/>
        <w:ind w:left="567" w:right="543"/>
        <w:jc w:val="both"/>
        <w:rPr>
          <w:rFonts w:ascii="Arial" w:hAnsi="Arial" w:cs="Arial"/>
          <w:sz w:val="24"/>
          <w:szCs w:val="24"/>
        </w:rPr>
      </w:pPr>
      <w:r>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2F92EA72" w:rsidR="009A2D37" w:rsidRDefault="00194996" w:rsidP="003E5C65">
      <w:pPr>
        <w:spacing w:after="120" w:line="240" w:lineRule="auto"/>
        <w:ind w:left="567" w:right="543"/>
        <w:rPr>
          <w:rFonts w:ascii="Arial" w:hAnsi="Arial" w:cs="Arial"/>
          <w:sz w:val="24"/>
          <w:szCs w:val="24"/>
        </w:rPr>
      </w:pPr>
      <w:r>
        <w:rPr>
          <w:rFonts w:ascii="Arial" w:hAnsi="Arial" w:cs="Arial"/>
          <w:sz w:val="24"/>
          <w:szCs w:val="24"/>
        </w:rPr>
        <w:t>30</w:t>
      </w:r>
      <w:r w:rsidR="003E5C65">
        <w:rPr>
          <w:rFonts w:ascii="Arial" w:hAnsi="Arial" w:cs="Arial"/>
          <w:sz w:val="24"/>
          <w:szCs w:val="24"/>
        </w:rPr>
        <w:t xml:space="preserve">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15CB1F3A" w:rsidR="009A2D37" w:rsidRDefault="00194996" w:rsidP="003E5C65">
      <w:pPr>
        <w:spacing w:after="120" w:line="240" w:lineRule="auto"/>
        <w:ind w:left="567" w:right="543"/>
        <w:rPr>
          <w:rFonts w:ascii="Arial" w:hAnsi="Arial" w:cs="Arial"/>
          <w:iCs/>
          <w:sz w:val="24"/>
          <w:szCs w:val="24"/>
        </w:rPr>
      </w:pPr>
      <w:r>
        <w:rPr>
          <w:rFonts w:ascii="Arial" w:hAnsi="Arial" w:cs="Arial"/>
          <w:iCs/>
          <w:sz w:val="24"/>
          <w:szCs w:val="24"/>
        </w:rPr>
        <w:t>Term 1 OR term 2</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7C8F5DB5" w:rsidR="00687284" w:rsidRPr="00194996" w:rsidRDefault="003E5C65" w:rsidP="00687284">
      <w:pPr>
        <w:spacing w:after="120" w:line="240" w:lineRule="auto"/>
        <w:ind w:left="567" w:right="543"/>
        <w:jc w:val="both"/>
        <w:rPr>
          <w:rFonts w:ascii="Arial" w:hAnsi="Arial" w:cs="Arial"/>
          <w:bCs/>
          <w:sz w:val="24"/>
          <w:szCs w:val="24"/>
        </w:rPr>
      </w:pPr>
      <w:r>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548A0E4B" w14:textId="77777777" w:rsidR="00D410A2" w:rsidRDefault="00E1736E" w:rsidP="00194996">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194996">
        <w:rPr>
          <w:rFonts w:ascii="Arial" w:hAnsi="Arial" w:cs="Arial"/>
          <w:iCs/>
          <w:sz w:val="24"/>
          <w:szCs w:val="24"/>
        </w:rPr>
        <w:t xml:space="preserve"> </w:t>
      </w:r>
    </w:p>
    <w:p w14:paraId="2A17A2F9" w14:textId="1E58ED08" w:rsidR="00194996" w:rsidRDefault="00194996" w:rsidP="00194996">
      <w:pPr>
        <w:spacing w:after="120" w:line="240" w:lineRule="auto"/>
        <w:ind w:left="567" w:right="543"/>
        <w:rPr>
          <w:rFonts w:ascii="Arial" w:hAnsi="Arial" w:cs="Arial"/>
          <w:iCs/>
          <w:sz w:val="24"/>
          <w:szCs w:val="24"/>
        </w:rPr>
      </w:pPr>
      <w:r>
        <w:rPr>
          <w:rFonts w:ascii="Arial" w:hAnsi="Arial" w:cs="Arial"/>
          <w:iCs/>
          <w:sz w:val="24"/>
          <w:szCs w:val="24"/>
        </w:rPr>
        <w:t>BA English Literature; BA English Literature and Creative Writing; BA Drama and English Literature; BA English Literature and English Language and Linguistics; BA English Literature and Film</w:t>
      </w:r>
    </w:p>
    <w:p w14:paraId="67D3ED71" w14:textId="77777777" w:rsidR="00194996" w:rsidRDefault="00194996" w:rsidP="00194996">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194996">
      <w:pPr>
        <w:spacing w:after="120" w:line="240" w:lineRule="auto"/>
        <w:ind w:right="543"/>
        <w:rPr>
          <w:rFonts w:ascii="Arial" w:hAnsi="Arial" w:cs="Arial"/>
          <w:iCs/>
          <w:sz w:val="24"/>
          <w:szCs w:val="24"/>
        </w:rPr>
      </w:pPr>
    </w:p>
    <w:p w14:paraId="3839F6AB" w14:textId="7A2EEED3" w:rsidR="009A2D37" w:rsidRPr="009D52D0" w:rsidRDefault="009A2D37" w:rsidP="00072357">
      <w:pPr>
        <w:pStyle w:val="Heading2"/>
        <w:jc w:val="left"/>
      </w:pPr>
      <w:r w:rsidRPr="009D52D0">
        <w:t>The intended subject specific learning outcomes</w:t>
      </w:r>
      <w:r w:rsidR="00C729D7" w:rsidRPr="009D52D0">
        <w:t>.</w:t>
      </w:r>
      <w:r w:rsidR="00C729D7" w:rsidRPr="009D52D0">
        <w:br/>
        <w:t xml:space="preserve">On successfully completing the module students </w:t>
      </w:r>
      <w:r w:rsidR="003E5C65">
        <w:t xml:space="preserve">will </w:t>
      </w:r>
      <w:r w:rsidR="00194996">
        <w:t>possess:</w:t>
      </w:r>
    </w:p>
    <w:p w14:paraId="007459E0" w14:textId="22EDEFE0" w:rsidR="00194996" w:rsidRPr="00194996" w:rsidRDefault="003E5C65" w:rsidP="00194996">
      <w:pPr>
        <w:pStyle w:val="header2"/>
        <w:numPr>
          <w:ilvl w:val="1"/>
          <w:numId w:val="12"/>
        </w:numPr>
        <w:rPr>
          <w:b w:val="0"/>
          <w:bCs/>
        </w:rPr>
      </w:pPr>
      <w:r>
        <w:rPr>
          <w:b w:val="0"/>
          <w:bCs/>
        </w:rPr>
        <w:t xml:space="preserve"> </w:t>
      </w:r>
      <w:r w:rsidR="00194996" w:rsidRPr="00194996">
        <w:rPr>
          <w:b w:val="0"/>
          <w:bCs/>
        </w:rPr>
        <w:t>A systematic understanding and detailed knowledge of key texts and issues in Marxist cultural history and theory</w:t>
      </w:r>
    </w:p>
    <w:p w14:paraId="0AA8A000" w14:textId="4BA658DE" w:rsidR="00194996" w:rsidRPr="00194996" w:rsidRDefault="003E5C65" w:rsidP="00194996">
      <w:pPr>
        <w:pStyle w:val="header2"/>
        <w:numPr>
          <w:ilvl w:val="1"/>
          <w:numId w:val="12"/>
        </w:numPr>
        <w:rPr>
          <w:b w:val="0"/>
          <w:bCs/>
        </w:rPr>
      </w:pPr>
      <w:r>
        <w:rPr>
          <w:b w:val="0"/>
          <w:bCs/>
        </w:rPr>
        <w:t xml:space="preserve"> </w:t>
      </w:r>
      <w:r w:rsidR="00194996" w:rsidRPr="00194996">
        <w:rPr>
          <w:b w:val="0"/>
          <w:bCs/>
        </w:rPr>
        <w:t>The ability to deploy the techniques of Marxist thought in approaching cultural phenomena, including literature</w:t>
      </w:r>
    </w:p>
    <w:p w14:paraId="020EC745" w14:textId="2F073C58" w:rsidR="00194996" w:rsidRPr="00194996" w:rsidRDefault="003E5C65" w:rsidP="00194996">
      <w:pPr>
        <w:pStyle w:val="header2"/>
        <w:numPr>
          <w:ilvl w:val="1"/>
          <w:numId w:val="12"/>
        </w:numPr>
        <w:rPr>
          <w:b w:val="0"/>
          <w:bCs/>
        </w:rPr>
      </w:pPr>
      <w:r>
        <w:rPr>
          <w:b w:val="0"/>
          <w:bCs/>
        </w:rPr>
        <w:t xml:space="preserve"> </w:t>
      </w:r>
      <w:r w:rsidR="00194996" w:rsidRPr="00194996">
        <w:rPr>
          <w:b w:val="0"/>
          <w:bCs/>
        </w:rPr>
        <w:t>The ability to evaluate contemporary and historical examples of cultural criticism on their own terms and in comparative relation to other critical approaches</w:t>
      </w:r>
    </w:p>
    <w:p w14:paraId="0BFF4194" w14:textId="4938FF0C" w:rsidR="00194996" w:rsidRPr="00194996" w:rsidRDefault="003E5C65" w:rsidP="00194996">
      <w:pPr>
        <w:pStyle w:val="header2"/>
        <w:numPr>
          <w:ilvl w:val="1"/>
          <w:numId w:val="12"/>
        </w:numPr>
        <w:rPr>
          <w:b w:val="0"/>
          <w:bCs/>
          <w:sz w:val="20"/>
          <w:szCs w:val="20"/>
        </w:rPr>
      </w:pPr>
      <w:r>
        <w:rPr>
          <w:b w:val="0"/>
          <w:bCs/>
        </w:rPr>
        <w:t xml:space="preserve"> </w:t>
      </w:r>
      <w:r w:rsidR="00194996" w:rsidRPr="00194996">
        <w:rPr>
          <w:b w:val="0"/>
          <w:bCs/>
        </w:rPr>
        <w:t>A conceptual understanding of Marxist thought that will allow them to devise and maintain coherent arguments about literature and culture</w:t>
      </w:r>
    </w:p>
    <w:p w14:paraId="22B8C501" w14:textId="77777777" w:rsidR="00273CF0" w:rsidRDefault="00273CF0" w:rsidP="009D52D0">
      <w:pPr>
        <w:spacing w:after="120" w:line="240" w:lineRule="auto"/>
        <w:ind w:left="426" w:right="543"/>
        <w:rPr>
          <w:rFonts w:ascii="Arial" w:hAnsi="Arial" w:cs="Arial"/>
          <w:sz w:val="24"/>
          <w:szCs w:val="24"/>
        </w:rPr>
      </w:pP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611FA54B" w:rsidR="00C729D7" w:rsidRPr="009D52D0" w:rsidRDefault="009A2D37" w:rsidP="00194996">
      <w:pPr>
        <w:pStyle w:val="Heading2"/>
        <w:numPr>
          <w:ilvl w:val="0"/>
          <w:numId w:val="12"/>
        </w:numPr>
        <w:ind w:left="567" w:hanging="567"/>
        <w:jc w:val="left"/>
      </w:pPr>
      <w:r w:rsidRPr="009D52D0">
        <w:t>The intended generic learning outcomes</w:t>
      </w:r>
      <w:r w:rsidR="00C729D7" w:rsidRPr="009D52D0">
        <w:t>.</w:t>
      </w:r>
      <w:r w:rsidR="00C729D7" w:rsidRPr="009D52D0">
        <w:br/>
        <w:t xml:space="preserve">On successfully completing the module students will </w:t>
      </w:r>
      <w:r w:rsidR="008B2335">
        <w:t>possess</w:t>
      </w:r>
    </w:p>
    <w:p w14:paraId="63E88A38" w14:textId="411EE71A" w:rsidR="008B2335" w:rsidRPr="00D410A2" w:rsidRDefault="003E5C65" w:rsidP="008B2335">
      <w:pPr>
        <w:pStyle w:val="ListParagraph"/>
        <w:numPr>
          <w:ilvl w:val="1"/>
          <w:numId w:val="12"/>
        </w:numPr>
        <w:spacing w:before="60" w:after="60" w:line="240" w:lineRule="auto"/>
        <w:ind w:right="-330"/>
        <w:rPr>
          <w:rFonts w:ascii="Arial" w:hAnsi="Arial" w:cs="Arial"/>
          <w:sz w:val="24"/>
          <w:szCs w:val="24"/>
        </w:rPr>
      </w:pPr>
      <w:r>
        <w:rPr>
          <w:rFonts w:ascii="Arial" w:hAnsi="Arial" w:cs="Arial"/>
          <w:sz w:val="24"/>
          <w:szCs w:val="24"/>
        </w:rPr>
        <w:t xml:space="preserve"> </w:t>
      </w:r>
      <w:r w:rsidR="00470253">
        <w:rPr>
          <w:rFonts w:ascii="Arial" w:hAnsi="Arial" w:cs="Arial"/>
          <w:sz w:val="24"/>
          <w:szCs w:val="24"/>
        </w:rPr>
        <w:t>An a</w:t>
      </w:r>
      <w:r w:rsidR="008B2335" w:rsidRPr="00D410A2">
        <w:rPr>
          <w:rFonts w:ascii="Arial" w:hAnsi="Arial" w:cs="Arial"/>
          <w:sz w:val="24"/>
          <w:szCs w:val="24"/>
        </w:rPr>
        <w:t>bility to use established techniques to initiate and undertake critical analysis of information, and to propose solutions to problems arising from that analysis</w:t>
      </w:r>
    </w:p>
    <w:p w14:paraId="6B0B7E9A" w14:textId="751EEABF" w:rsidR="008B2335" w:rsidRPr="00D410A2" w:rsidRDefault="003E5C65" w:rsidP="008B2335">
      <w:pPr>
        <w:pStyle w:val="ListParagraph"/>
        <w:numPr>
          <w:ilvl w:val="1"/>
          <w:numId w:val="12"/>
        </w:numPr>
        <w:spacing w:before="60" w:after="60" w:line="240" w:lineRule="auto"/>
        <w:ind w:right="-330"/>
        <w:rPr>
          <w:rFonts w:ascii="Arial" w:hAnsi="Arial" w:cs="Arial"/>
          <w:sz w:val="24"/>
          <w:szCs w:val="24"/>
        </w:rPr>
      </w:pPr>
      <w:r>
        <w:rPr>
          <w:rFonts w:ascii="Arial" w:hAnsi="Arial" w:cs="Arial"/>
          <w:sz w:val="24"/>
          <w:szCs w:val="24"/>
        </w:rPr>
        <w:t xml:space="preserve"> </w:t>
      </w:r>
      <w:r w:rsidR="00470253">
        <w:rPr>
          <w:rFonts w:ascii="Arial" w:hAnsi="Arial" w:cs="Arial"/>
          <w:sz w:val="24"/>
          <w:szCs w:val="24"/>
        </w:rPr>
        <w:t xml:space="preserve">An </w:t>
      </w:r>
      <w:r w:rsidR="008B2335" w:rsidRPr="00D410A2">
        <w:rPr>
          <w:rFonts w:ascii="Arial" w:hAnsi="Arial" w:cs="Arial"/>
          <w:sz w:val="24"/>
          <w:szCs w:val="24"/>
        </w:rPr>
        <w:t xml:space="preserve">Ability to communicate information, arguments, and analysis effectively </w:t>
      </w:r>
      <w:r w:rsidR="00DD26E2">
        <w:rPr>
          <w:rFonts w:ascii="Arial" w:hAnsi="Arial" w:cs="Arial"/>
          <w:sz w:val="24"/>
          <w:szCs w:val="24"/>
        </w:rPr>
        <w:t>using a variety of methods</w:t>
      </w:r>
    </w:p>
    <w:p w14:paraId="3304C83E" w14:textId="11F29D69" w:rsidR="008B2335" w:rsidRPr="00D410A2" w:rsidRDefault="003E5C65" w:rsidP="008B2335">
      <w:pPr>
        <w:pStyle w:val="ListParagraph"/>
        <w:numPr>
          <w:ilvl w:val="1"/>
          <w:numId w:val="12"/>
        </w:numPr>
        <w:spacing w:before="60" w:after="60" w:line="240" w:lineRule="auto"/>
        <w:ind w:right="-330"/>
        <w:rPr>
          <w:rFonts w:ascii="Arial" w:hAnsi="Arial" w:cs="Arial"/>
          <w:sz w:val="24"/>
          <w:szCs w:val="24"/>
        </w:rPr>
      </w:pPr>
      <w:r>
        <w:rPr>
          <w:rFonts w:ascii="Arial" w:hAnsi="Arial" w:cs="Arial"/>
          <w:sz w:val="24"/>
          <w:szCs w:val="24"/>
        </w:rPr>
        <w:t xml:space="preserve"> </w:t>
      </w:r>
      <w:r w:rsidR="00470253">
        <w:rPr>
          <w:rFonts w:ascii="Arial" w:hAnsi="Arial" w:cs="Arial"/>
          <w:sz w:val="24"/>
          <w:szCs w:val="24"/>
        </w:rPr>
        <w:t>An a</w:t>
      </w:r>
      <w:r w:rsidR="008B2335" w:rsidRPr="00D410A2">
        <w:rPr>
          <w:rFonts w:ascii="Arial" w:hAnsi="Arial" w:cs="Arial"/>
          <w:sz w:val="24"/>
          <w:szCs w:val="24"/>
        </w:rPr>
        <w:t>bility to use self-direction and autonomy in approaching and completing a critical task</w:t>
      </w:r>
    </w:p>
    <w:p w14:paraId="5982B462" w14:textId="41B41D8D" w:rsidR="008B2335" w:rsidRPr="00D410A2" w:rsidRDefault="003E5C65" w:rsidP="008B2335">
      <w:pPr>
        <w:pStyle w:val="ListParagraph"/>
        <w:numPr>
          <w:ilvl w:val="1"/>
          <w:numId w:val="12"/>
        </w:numPr>
        <w:spacing w:before="60" w:after="60" w:line="240" w:lineRule="auto"/>
        <w:ind w:right="-330"/>
        <w:rPr>
          <w:rFonts w:ascii="Arial" w:hAnsi="Arial" w:cs="Arial"/>
          <w:sz w:val="24"/>
          <w:szCs w:val="24"/>
        </w:rPr>
      </w:pPr>
      <w:r>
        <w:rPr>
          <w:rFonts w:ascii="Arial" w:hAnsi="Arial" w:cs="Arial"/>
          <w:sz w:val="24"/>
          <w:szCs w:val="24"/>
        </w:rPr>
        <w:t xml:space="preserve"> </w:t>
      </w:r>
      <w:r w:rsidR="00470253">
        <w:rPr>
          <w:rFonts w:ascii="Arial" w:hAnsi="Arial" w:cs="Arial"/>
          <w:sz w:val="24"/>
          <w:szCs w:val="24"/>
        </w:rPr>
        <w:t>An u</w:t>
      </w:r>
      <w:r w:rsidR="008B2335" w:rsidRPr="00D410A2">
        <w:rPr>
          <w:rFonts w:ascii="Arial" w:hAnsi="Arial" w:cs="Arial"/>
          <w:sz w:val="24"/>
          <w:szCs w:val="24"/>
        </w:rPr>
        <w:t>nderstanding of critical theory and its applications within a range of contexts</w:t>
      </w:r>
    </w:p>
    <w:p w14:paraId="31D8601B" w14:textId="77777777" w:rsidR="00273CF0" w:rsidRDefault="00273CF0" w:rsidP="009D52D0">
      <w:pPr>
        <w:spacing w:after="120" w:line="240" w:lineRule="auto"/>
        <w:ind w:left="567" w:right="543"/>
        <w:rPr>
          <w:rFonts w:ascii="Arial" w:hAnsi="Arial" w:cs="Arial"/>
          <w:sz w:val="24"/>
          <w:szCs w:val="24"/>
        </w:rPr>
      </w:pPr>
    </w:p>
    <w:p w14:paraId="73386C6A" w14:textId="268769FB" w:rsidR="009A2D37" w:rsidRDefault="009A2D37" w:rsidP="00194996">
      <w:pPr>
        <w:pStyle w:val="Heading2"/>
        <w:numPr>
          <w:ilvl w:val="0"/>
          <w:numId w:val="12"/>
        </w:numPr>
        <w:ind w:left="567" w:hanging="567"/>
      </w:pPr>
      <w:r w:rsidRPr="009D52D0">
        <w:t>A synopsis of the curriculum</w:t>
      </w:r>
    </w:p>
    <w:p w14:paraId="38FEC204" w14:textId="4DAC05BB" w:rsidR="008B2335" w:rsidRPr="003E5C65" w:rsidRDefault="008B2335" w:rsidP="003E5C65">
      <w:pPr>
        <w:pStyle w:val="ListParagraph"/>
        <w:spacing w:after="120" w:line="240" w:lineRule="auto"/>
        <w:ind w:left="567" w:right="260"/>
        <w:rPr>
          <w:rFonts w:ascii="Arial" w:hAnsi="Arial" w:cs="Arial"/>
          <w:iCs/>
          <w:sz w:val="24"/>
          <w:szCs w:val="24"/>
        </w:rPr>
      </w:pPr>
      <w:r w:rsidRPr="003E5C65">
        <w:rPr>
          <w:rFonts w:ascii="Arial" w:hAnsi="Arial" w:cs="Arial"/>
          <w:iCs/>
          <w:sz w:val="24"/>
          <w:szCs w:val="24"/>
        </w:rPr>
        <w:t>This module offers students a synoptic perspective on Marxist cultural criticism from the mid-nineteenth century to the present day in Europe, Russia and North America. It begins with an analysis of a selection from Marx’s own writings, with the aim of introducing key terms, such as “alienation,” “ideology,” and “dialectic.” Students’ understanding of these terms and their critical uses for literary and cultural studies will develop during the course of the module, as they encounter a range of important Marxist thinkers and their writings.</w:t>
      </w:r>
    </w:p>
    <w:p w14:paraId="5B64BA5D" w14:textId="77777777" w:rsidR="008B2335" w:rsidRPr="003E5C65" w:rsidRDefault="008B2335" w:rsidP="003E5C65">
      <w:pPr>
        <w:pStyle w:val="ListParagraph"/>
        <w:spacing w:after="120" w:line="240" w:lineRule="auto"/>
        <w:ind w:left="567" w:right="260"/>
        <w:rPr>
          <w:rFonts w:ascii="Arial" w:hAnsi="Arial" w:cs="Arial"/>
          <w:iCs/>
          <w:sz w:val="24"/>
          <w:szCs w:val="24"/>
        </w:rPr>
      </w:pPr>
    </w:p>
    <w:p w14:paraId="2065D505" w14:textId="424E5D0C" w:rsidR="008B2335" w:rsidRPr="003E5C65" w:rsidRDefault="008B2335" w:rsidP="003E5C65">
      <w:pPr>
        <w:pStyle w:val="ListParagraph"/>
        <w:spacing w:after="120" w:line="240" w:lineRule="auto"/>
        <w:ind w:left="567" w:right="260"/>
        <w:rPr>
          <w:rFonts w:ascii="Arial" w:hAnsi="Arial" w:cs="Arial"/>
          <w:iCs/>
          <w:sz w:val="24"/>
          <w:szCs w:val="24"/>
        </w:rPr>
      </w:pPr>
      <w:r w:rsidRPr="003E5C65">
        <w:rPr>
          <w:rFonts w:ascii="Arial" w:hAnsi="Arial" w:cs="Arial"/>
          <w:iCs/>
          <w:sz w:val="24"/>
          <w:szCs w:val="24"/>
        </w:rPr>
        <w:t xml:space="preserve">Throughout the module students will be invited to interrogate and transgress the boundaries separating literary from critical texts, and theory from practice. For instance, they will approach C.L.R. James’s </w:t>
      </w:r>
      <w:r w:rsidRPr="003E5C65">
        <w:rPr>
          <w:rFonts w:ascii="Arial" w:hAnsi="Arial" w:cs="Arial"/>
          <w:i/>
          <w:iCs/>
          <w:sz w:val="24"/>
          <w:szCs w:val="24"/>
        </w:rPr>
        <w:t>Beyond a Boundary</w:t>
      </w:r>
      <w:r w:rsidRPr="003E5C65">
        <w:rPr>
          <w:rFonts w:ascii="Arial" w:hAnsi="Arial" w:cs="Arial"/>
          <w:iCs/>
          <w:sz w:val="24"/>
          <w:szCs w:val="24"/>
        </w:rPr>
        <w:t xml:space="preserve"> as both Marxist cultural criticism and personal memoir, and consider Richard Wright’s </w:t>
      </w:r>
      <w:r w:rsidRPr="003E5C65">
        <w:rPr>
          <w:rFonts w:ascii="Arial" w:hAnsi="Arial" w:cs="Arial"/>
          <w:i/>
          <w:iCs/>
          <w:sz w:val="24"/>
          <w:szCs w:val="24"/>
        </w:rPr>
        <w:t>Native Son</w:t>
      </w:r>
      <w:r w:rsidRPr="003E5C65">
        <w:rPr>
          <w:rFonts w:ascii="Arial" w:hAnsi="Arial" w:cs="Arial"/>
          <w:iCs/>
          <w:sz w:val="24"/>
          <w:szCs w:val="24"/>
        </w:rPr>
        <w:t xml:space="preserve"> as both novel and social theory. In addition, they will be invited to consider creative practice and Marxist criticism in dialogue with one another at particular historical moments, for example by reading Lenin’s literary theory and criticism alongside </w:t>
      </w:r>
      <w:proofErr w:type="spellStart"/>
      <w:r w:rsidRPr="003E5C65">
        <w:rPr>
          <w:rFonts w:ascii="Arial" w:hAnsi="Arial" w:cs="Arial"/>
          <w:iCs/>
          <w:sz w:val="24"/>
          <w:szCs w:val="24"/>
        </w:rPr>
        <w:t>Mayakovsky’s</w:t>
      </w:r>
      <w:proofErr w:type="spellEnd"/>
      <w:r w:rsidRPr="003E5C65">
        <w:rPr>
          <w:rFonts w:ascii="Arial" w:hAnsi="Arial" w:cs="Arial"/>
          <w:iCs/>
          <w:sz w:val="24"/>
          <w:szCs w:val="24"/>
        </w:rPr>
        <w:t xml:space="preserve"> poem “Conversation with Comrade Lenin.”</w:t>
      </w:r>
    </w:p>
    <w:p w14:paraId="53547857" w14:textId="77777777" w:rsidR="008B2335" w:rsidRPr="003E5C65" w:rsidRDefault="008B2335" w:rsidP="003E5C65">
      <w:pPr>
        <w:pStyle w:val="ListParagraph"/>
        <w:spacing w:after="120" w:line="240" w:lineRule="auto"/>
        <w:ind w:left="567" w:right="260"/>
        <w:rPr>
          <w:rFonts w:ascii="Arial" w:hAnsi="Arial" w:cs="Arial"/>
          <w:iCs/>
          <w:sz w:val="24"/>
          <w:szCs w:val="24"/>
        </w:rPr>
      </w:pPr>
    </w:p>
    <w:p w14:paraId="7DA9D1D1" w14:textId="77777777" w:rsidR="008B2335" w:rsidRPr="003E5C65" w:rsidRDefault="008B2335" w:rsidP="003E5C65">
      <w:pPr>
        <w:pStyle w:val="ListParagraph"/>
        <w:spacing w:after="120" w:line="240" w:lineRule="auto"/>
        <w:ind w:left="567" w:right="260"/>
        <w:rPr>
          <w:rFonts w:ascii="Arial" w:hAnsi="Arial" w:cs="Arial"/>
          <w:iCs/>
          <w:sz w:val="24"/>
          <w:szCs w:val="24"/>
        </w:rPr>
      </w:pPr>
      <w:r w:rsidRPr="003E5C65">
        <w:rPr>
          <w:rFonts w:ascii="Arial" w:hAnsi="Arial" w:cs="Arial"/>
          <w:iCs/>
          <w:sz w:val="24"/>
          <w:szCs w:val="24"/>
        </w:rPr>
        <w:t xml:space="preserve">Although anchored in the literary and the textual, the module will also offer opportunities to think critically about the term “culture” itself in its broadest senses, encompassing a range of aesthetic and social practices, such as sport and music. Progressing through the great class conflicts of the early twentieth century, the Frankfurt School, New Left and anti-racist decolonization movements of the </w:t>
      </w:r>
      <w:proofErr w:type="spellStart"/>
      <w:r w:rsidRPr="003E5C65">
        <w:rPr>
          <w:rFonts w:ascii="Arial" w:hAnsi="Arial" w:cs="Arial"/>
          <w:iCs/>
          <w:sz w:val="24"/>
          <w:szCs w:val="24"/>
        </w:rPr>
        <w:t>postwar</w:t>
      </w:r>
      <w:proofErr w:type="spellEnd"/>
      <w:r w:rsidRPr="003E5C65">
        <w:rPr>
          <w:rFonts w:ascii="Arial" w:hAnsi="Arial" w:cs="Arial"/>
          <w:iCs/>
          <w:sz w:val="24"/>
          <w:szCs w:val="24"/>
        </w:rPr>
        <w:t xml:space="preserve"> period, up to the contemporary neoliberal moment, the module aims finally to offer students a set of tools with which to understand their own cultural encounters in the present as well as to reconfigure and re-evaluate the cultural knowledge they have accumulated in stages one and two of their degree programmes.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194996">
      <w:pPr>
        <w:pStyle w:val="Heading2"/>
        <w:numPr>
          <w:ilvl w:val="0"/>
          <w:numId w:val="12"/>
        </w:numPr>
        <w:ind w:left="567" w:hanging="567"/>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74CF26E4" w:rsidR="008D4447" w:rsidRDefault="008D4447" w:rsidP="00CB42B4">
      <w:pPr>
        <w:pStyle w:val="ListParagraph"/>
        <w:spacing w:before="60" w:after="60" w:line="240" w:lineRule="auto"/>
        <w:ind w:left="1080" w:right="-330"/>
        <w:rPr>
          <w:rFonts w:ascii="Arial" w:hAnsi="Arial" w:cs="Arial"/>
          <w:sz w:val="24"/>
          <w:szCs w:val="24"/>
        </w:rPr>
      </w:pPr>
    </w:p>
    <w:p w14:paraId="4A13E0FA" w14:textId="77777777" w:rsidR="00CB42B4" w:rsidRPr="008D4447" w:rsidRDefault="00CB42B4" w:rsidP="00CB42B4">
      <w:pPr>
        <w:pStyle w:val="ListParagraph"/>
        <w:spacing w:before="60" w:after="60" w:line="240" w:lineRule="auto"/>
        <w:ind w:left="1080" w:right="-330"/>
        <w:rPr>
          <w:rFonts w:ascii="Arial" w:hAnsi="Arial" w:cs="Arial"/>
          <w:b/>
          <w:sz w:val="24"/>
          <w:szCs w:val="24"/>
        </w:rPr>
      </w:pPr>
    </w:p>
    <w:p w14:paraId="715A2291" w14:textId="15D7BD54" w:rsidR="00883204" w:rsidRDefault="00636058" w:rsidP="00194996">
      <w:pPr>
        <w:pStyle w:val="Heading2"/>
        <w:numPr>
          <w:ilvl w:val="0"/>
          <w:numId w:val="12"/>
        </w:numPr>
        <w:ind w:left="567" w:hanging="567"/>
      </w:pPr>
      <w:r>
        <w:t>Contact Hours</w:t>
      </w:r>
    </w:p>
    <w:p w14:paraId="1086FCCF" w14:textId="57FCA97D" w:rsidR="00636058" w:rsidRPr="00636058" w:rsidRDefault="00636058" w:rsidP="00636058">
      <w:pPr>
        <w:ind w:left="567"/>
        <w:rPr>
          <w:rFonts w:ascii="Arial" w:hAnsi="Arial" w:cs="Arial"/>
          <w:sz w:val="24"/>
          <w:szCs w:val="24"/>
        </w:rPr>
      </w:pPr>
      <w:r w:rsidRPr="00636058">
        <w:rPr>
          <w:rFonts w:ascii="Arial" w:hAnsi="Arial" w:cs="Arial"/>
          <w:sz w:val="24"/>
          <w:szCs w:val="24"/>
        </w:rPr>
        <w:lastRenderedPageBreak/>
        <w:t>Private Study</w:t>
      </w:r>
      <w:r w:rsidR="007A3F31">
        <w:rPr>
          <w:rFonts w:ascii="Arial" w:hAnsi="Arial" w:cs="Arial"/>
          <w:sz w:val="24"/>
          <w:szCs w:val="24"/>
        </w:rPr>
        <w:t>:</w:t>
      </w:r>
      <w:r w:rsidR="008B2335">
        <w:rPr>
          <w:rFonts w:ascii="Arial" w:hAnsi="Arial" w:cs="Arial"/>
          <w:sz w:val="24"/>
          <w:szCs w:val="24"/>
        </w:rPr>
        <w:t xml:space="preserve"> </w:t>
      </w:r>
      <w:r w:rsidR="00FC2E64">
        <w:rPr>
          <w:rFonts w:ascii="Arial" w:hAnsi="Arial" w:cs="Arial"/>
          <w:sz w:val="24"/>
          <w:szCs w:val="24"/>
        </w:rPr>
        <w:t>268</w:t>
      </w:r>
    </w:p>
    <w:p w14:paraId="3BE5E6D9" w14:textId="24121E17"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8B2335">
        <w:rPr>
          <w:rFonts w:ascii="Arial" w:hAnsi="Arial" w:cs="Arial"/>
          <w:sz w:val="24"/>
          <w:szCs w:val="24"/>
        </w:rPr>
        <w:t xml:space="preserve"> </w:t>
      </w:r>
      <w:r w:rsidR="00FC2E64">
        <w:rPr>
          <w:rFonts w:ascii="Arial" w:hAnsi="Arial" w:cs="Arial"/>
          <w:sz w:val="24"/>
          <w:szCs w:val="24"/>
        </w:rPr>
        <w:t>32</w:t>
      </w:r>
    </w:p>
    <w:p w14:paraId="260000FF" w14:textId="5A35BDDD"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8B2335">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D410A2" w:rsidRDefault="00EF4933" w:rsidP="00194996">
      <w:pPr>
        <w:pStyle w:val="Heading2"/>
        <w:numPr>
          <w:ilvl w:val="0"/>
          <w:numId w:val="12"/>
        </w:numPr>
        <w:ind w:left="567" w:hanging="567"/>
        <w:rPr>
          <w:iCs/>
        </w:rPr>
      </w:pPr>
      <w:r w:rsidRPr="003E5C65">
        <w:t>Assessment methods</w:t>
      </w:r>
    </w:p>
    <w:p w14:paraId="7F14E902" w14:textId="0BE8D7EA" w:rsidR="00696FF5" w:rsidRPr="008B2335" w:rsidRDefault="00696FF5" w:rsidP="008B2335">
      <w:pPr>
        <w:pStyle w:val="header2"/>
        <w:numPr>
          <w:ilvl w:val="1"/>
          <w:numId w:val="12"/>
        </w:numPr>
        <w:rPr>
          <w:b w:val="0"/>
          <w:bCs/>
          <w:iCs/>
        </w:rPr>
      </w:pPr>
      <w:r w:rsidRPr="008B2335">
        <w:rPr>
          <w:b w:val="0"/>
          <w:bCs/>
          <w:iCs/>
        </w:rPr>
        <w:t>Main assessment methods</w:t>
      </w:r>
    </w:p>
    <w:p w14:paraId="3A712B56" w14:textId="11A456F3" w:rsidR="008B2335" w:rsidRDefault="00DD26E2" w:rsidP="008B2335">
      <w:pPr>
        <w:pStyle w:val="Heading2"/>
        <w:numPr>
          <w:ilvl w:val="0"/>
          <w:numId w:val="0"/>
        </w:numPr>
        <w:ind w:left="1440"/>
        <w:rPr>
          <w:b w:val="0"/>
          <w:bCs/>
        </w:rPr>
      </w:pPr>
      <w:r>
        <w:rPr>
          <w:b w:val="0"/>
          <w:bCs/>
        </w:rPr>
        <w:t>Essay 1</w:t>
      </w:r>
      <w:r>
        <w:rPr>
          <w:b w:val="0"/>
          <w:bCs/>
        </w:rPr>
        <w:tab/>
      </w:r>
      <w:r w:rsidR="008B2335" w:rsidRPr="00D410A2">
        <w:rPr>
          <w:b w:val="0"/>
          <w:bCs/>
        </w:rPr>
        <w:tab/>
      </w:r>
      <w:r w:rsidR="008B2335" w:rsidRPr="00D410A2">
        <w:rPr>
          <w:b w:val="0"/>
          <w:bCs/>
        </w:rPr>
        <w:tab/>
      </w:r>
      <w:r w:rsidR="00CB42B4" w:rsidRPr="00D410A2">
        <w:rPr>
          <w:b w:val="0"/>
          <w:bCs/>
        </w:rPr>
        <w:t>3,000 words</w:t>
      </w:r>
      <w:r>
        <w:rPr>
          <w:b w:val="0"/>
          <w:bCs/>
        </w:rPr>
        <w:tab/>
      </w:r>
      <w:r w:rsidR="008B2335" w:rsidRPr="00D410A2">
        <w:rPr>
          <w:b w:val="0"/>
          <w:bCs/>
        </w:rPr>
        <w:tab/>
      </w:r>
      <w:r w:rsidR="008B2335" w:rsidRPr="00D410A2">
        <w:rPr>
          <w:b w:val="0"/>
          <w:bCs/>
        </w:rPr>
        <w:tab/>
      </w:r>
      <w:r>
        <w:rPr>
          <w:b w:val="0"/>
          <w:bCs/>
        </w:rPr>
        <w:t>4</w:t>
      </w:r>
      <w:r w:rsidR="008B2335" w:rsidRPr="00D410A2">
        <w:rPr>
          <w:b w:val="0"/>
          <w:bCs/>
        </w:rPr>
        <w:t>0%</w:t>
      </w:r>
    </w:p>
    <w:p w14:paraId="7922C9FE" w14:textId="19A6E05F" w:rsidR="00DD26E2" w:rsidRPr="00DD26E2" w:rsidRDefault="00DD26E2" w:rsidP="00D410A2">
      <w:r>
        <w:rPr>
          <w:rFonts w:ascii="Arial" w:hAnsi="Arial" w:cs="Arial"/>
          <w:bCs/>
          <w:sz w:val="24"/>
          <w:szCs w:val="24"/>
        </w:rPr>
        <w:tab/>
      </w:r>
      <w:r>
        <w:rPr>
          <w:rFonts w:ascii="Arial" w:hAnsi="Arial" w:cs="Arial"/>
          <w:bCs/>
          <w:sz w:val="24"/>
          <w:szCs w:val="24"/>
        </w:rPr>
        <w:tab/>
        <w:t>Essay 2</w:t>
      </w:r>
      <w:r>
        <w:rPr>
          <w:rFonts w:ascii="Arial" w:hAnsi="Arial" w:cs="Arial"/>
          <w:bCs/>
          <w:sz w:val="24"/>
          <w:szCs w:val="24"/>
        </w:rPr>
        <w:tab/>
      </w:r>
      <w:r>
        <w:rPr>
          <w:rFonts w:ascii="Arial" w:hAnsi="Arial" w:cs="Arial"/>
          <w:bCs/>
          <w:sz w:val="24"/>
          <w:szCs w:val="24"/>
        </w:rPr>
        <w:tab/>
      </w:r>
      <w:r>
        <w:rPr>
          <w:rFonts w:ascii="Arial" w:hAnsi="Arial" w:cs="Arial"/>
          <w:bCs/>
          <w:sz w:val="24"/>
          <w:szCs w:val="24"/>
        </w:rPr>
        <w:tab/>
        <w:t>3,000 words</w:t>
      </w:r>
      <w:r>
        <w:rPr>
          <w:rFonts w:ascii="Arial" w:hAnsi="Arial" w:cs="Arial"/>
          <w:bCs/>
          <w:sz w:val="24"/>
          <w:szCs w:val="24"/>
        </w:rPr>
        <w:tab/>
      </w:r>
      <w:r>
        <w:rPr>
          <w:rFonts w:ascii="Arial" w:hAnsi="Arial" w:cs="Arial"/>
          <w:bCs/>
          <w:sz w:val="24"/>
          <w:szCs w:val="24"/>
        </w:rPr>
        <w:tab/>
      </w:r>
      <w:r>
        <w:rPr>
          <w:rFonts w:ascii="Arial" w:hAnsi="Arial" w:cs="Arial"/>
          <w:bCs/>
          <w:sz w:val="24"/>
          <w:szCs w:val="24"/>
        </w:rPr>
        <w:tab/>
        <w:t>40%</w:t>
      </w:r>
    </w:p>
    <w:p w14:paraId="069FFE78" w14:textId="68A85143" w:rsidR="008B2335" w:rsidRPr="00D410A2" w:rsidRDefault="008B2335" w:rsidP="008B2335">
      <w:pPr>
        <w:rPr>
          <w:rFonts w:ascii="Arial" w:hAnsi="Arial" w:cs="Arial"/>
          <w:bCs/>
          <w:sz w:val="24"/>
          <w:szCs w:val="24"/>
        </w:rPr>
      </w:pPr>
      <w:r w:rsidRPr="00D410A2">
        <w:rPr>
          <w:rFonts w:ascii="Arial" w:hAnsi="Arial" w:cs="Arial"/>
          <w:bCs/>
          <w:sz w:val="24"/>
          <w:szCs w:val="24"/>
        </w:rPr>
        <w:tab/>
      </w:r>
      <w:r w:rsidRPr="00D410A2">
        <w:rPr>
          <w:rFonts w:ascii="Arial" w:hAnsi="Arial" w:cs="Arial"/>
          <w:bCs/>
          <w:sz w:val="24"/>
          <w:szCs w:val="24"/>
        </w:rPr>
        <w:tab/>
        <w:t>Seminar Participation</w:t>
      </w:r>
      <w:r w:rsidRPr="00D410A2">
        <w:rPr>
          <w:rFonts w:ascii="Arial" w:hAnsi="Arial" w:cs="Arial"/>
          <w:bCs/>
          <w:sz w:val="24"/>
          <w:szCs w:val="24"/>
        </w:rPr>
        <w:tab/>
      </w:r>
      <w:r w:rsidRPr="00D410A2">
        <w:rPr>
          <w:rFonts w:ascii="Arial" w:hAnsi="Arial" w:cs="Arial"/>
          <w:bCs/>
          <w:sz w:val="24"/>
          <w:szCs w:val="24"/>
        </w:rPr>
        <w:tab/>
      </w:r>
      <w:r w:rsidRPr="00D410A2">
        <w:rPr>
          <w:rFonts w:ascii="Arial" w:hAnsi="Arial" w:cs="Arial"/>
          <w:bCs/>
          <w:sz w:val="24"/>
          <w:szCs w:val="24"/>
        </w:rPr>
        <w:tab/>
      </w:r>
      <w:r w:rsidRPr="00D410A2">
        <w:rPr>
          <w:rFonts w:ascii="Arial" w:hAnsi="Arial" w:cs="Arial"/>
          <w:bCs/>
          <w:sz w:val="24"/>
          <w:szCs w:val="24"/>
        </w:rPr>
        <w:tab/>
      </w:r>
      <w:r w:rsidRPr="00D410A2">
        <w:rPr>
          <w:rFonts w:ascii="Arial" w:hAnsi="Arial" w:cs="Arial"/>
          <w:bCs/>
          <w:sz w:val="24"/>
          <w:szCs w:val="24"/>
        </w:rPr>
        <w:tab/>
      </w:r>
      <w:r w:rsidR="003D6EC0" w:rsidRPr="00D410A2">
        <w:rPr>
          <w:rFonts w:ascii="Arial" w:hAnsi="Arial" w:cs="Arial"/>
          <w:bCs/>
          <w:sz w:val="24"/>
          <w:szCs w:val="24"/>
        </w:rPr>
        <w:t>2</w:t>
      </w:r>
      <w:r w:rsidRPr="00D410A2">
        <w:rPr>
          <w:rFonts w:ascii="Arial" w:hAnsi="Arial" w:cs="Arial"/>
          <w:bCs/>
          <w:sz w:val="24"/>
          <w:szCs w:val="24"/>
        </w:rPr>
        <w:t>0%</w:t>
      </w:r>
    </w:p>
    <w:p w14:paraId="3DA1BBE3" w14:textId="63702910" w:rsidR="00696FF5" w:rsidRPr="008B2335" w:rsidRDefault="00696FF5" w:rsidP="008B2335">
      <w:pPr>
        <w:pStyle w:val="ListParagraph"/>
        <w:numPr>
          <w:ilvl w:val="1"/>
          <w:numId w:val="12"/>
        </w:numPr>
        <w:spacing w:after="120"/>
        <w:ind w:right="543"/>
        <w:rPr>
          <w:rFonts w:ascii="Arial" w:hAnsi="Arial" w:cs="Arial"/>
          <w:iCs/>
          <w:sz w:val="24"/>
          <w:szCs w:val="24"/>
        </w:rPr>
      </w:pPr>
      <w:r w:rsidRPr="008B2335">
        <w:rPr>
          <w:rFonts w:ascii="Arial" w:hAnsi="Arial" w:cs="Arial"/>
          <w:iCs/>
          <w:sz w:val="24"/>
          <w:szCs w:val="24"/>
        </w:rPr>
        <w:t xml:space="preserve">Reassessment methods </w:t>
      </w:r>
    </w:p>
    <w:p w14:paraId="56DFB133" w14:textId="711A6355" w:rsidR="00CB42B4" w:rsidRPr="008B2335" w:rsidRDefault="00CB42B4" w:rsidP="00D410A2">
      <w:pPr>
        <w:pStyle w:val="ListParagraph"/>
        <w:spacing w:after="120"/>
        <w:ind w:left="1440" w:right="543"/>
        <w:rPr>
          <w:rFonts w:ascii="Arial" w:hAnsi="Arial" w:cs="Arial"/>
          <w:iCs/>
          <w:sz w:val="24"/>
          <w:szCs w:val="24"/>
        </w:rPr>
      </w:pPr>
      <w:r>
        <w:rPr>
          <w:rFonts w:ascii="Arial" w:hAnsi="Arial" w:cs="Arial"/>
          <w:iCs/>
          <w:sz w:val="24"/>
          <w:szCs w:val="24"/>
        </w:rPr>
        <w:t>100% coursework (4,500 words)</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4ED2BE7F" w14:textId="64692C2D" w:rsidR="00483D3C" w:rsidRPr="00483D3C" w:rsidRDefault="006F3F8B" w:rsidP="00483D3C">
      <w:pPr>
        <w:pStyle w:val="Heading2"/>
        <w:numPr>
          <w:ilvl w:val="0"/>
          <w:numId w:val="12"/>
        </w:numPr>
        <w:ind w:left="567" w:hanging="567"/>
      </w:pPr>
      <w:r w:rsidRPr="009D52D0">
        <w:t xml:space="preserve">Map of </w:t>
      </w:r>
      <w:r w:rsidR="00883204" w:rsidRPr="009D52D0">
        <w:t xml:space="preserve">module learning outcomes </w:t>
      </w:r>
      <w:r w:rsidR="00B30E07" w:rsidRPr="009D52D0">
        <w:t xml:space="preserve">(sections </w:t>
      </w:r>
      <w:r w:rsidR="00C614C5">
        <w:t>8</w:t>
      </w:r>
      <w:r w:rsidR="00B30E07" w:rsidRPr="009D52D0">
        <w:t xml:space="preserve"> &amp; </w:t>
      </w:r>
      <w:r w:rsidR="00C614C5">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381D5B22" w14:textId="77777777" w:rsidR="00483D3C" w:rsidRPr="00636058" w:rsidRDefault="00483D3C" w:rsidP="009D52D0">
      <w:pPr>
        <w:spacing w:after="120" w:line="240" w:lineRule="auto"/>
        <w:ind w:left="567" w:right="543"/>
        <w:jc w:val="both"/>
        <w:rPr>
          <w:rFonts w:ascii="Arial" w:hAnsi="Arial" w:cs="Arial"/>
          <w:b/>
          <w:bCs/>
          <w:sz w:val="24"/>
          <w:szCs w:val="24"/>
        </w:rPr>
      </w:pPr>
    </w:p>
    <w:tbl>
      <w:tblPr>
        <w:tblStyle w:val="TableGrid"/>
        <w:tblW w:w="6975"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8B2335" w:rsidRPr="009D52D0" w14:paraId="5413EC92" w14:textId="77777777" w:rsidTr="008B2335">
        <w:trPr>
          <w:cantSplit/>
          <w:tblHeader/>
        </w:trPr>
        <w:tc>
          <w:tcPr>
            <w:tcW w:w="2439" w:type="dxa"/>
            <w:shd w:val="clear" w:color="auto" w:fill="D9D9D9" w:themeFill="background1" w:themeFillShade="D9"/>
          </w:tcPr>
          <w:p w14:paraId="140365DD" w14:textId="77777777" w:rsidR="008B2335" w:rsidRPr="009D52D0" w:rsidRDefault="008B2335"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8B2335" w:rsidRPr="009D52D0" w:rsidRDefault="008B2335"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8B2335" w:rsidRPr="009D52D0" w:rsidRDefault="008B2335"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8B2335" w:rsidRPr="009D52D0" w:rsidRDefault="008B2335"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8B2335" w:rsidRPr="009D52D0" w:rsidRDefault="008B2335"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8B2335" w:rsidRPr="009D52D0" w:rsidRDefault="008B2335"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8B2335" w:rsidRPr="009D52D0" w:rsidRDefault="008B2335"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8B2335" w:rsidRPr="009D52D0" w:rsidRDefault="008B2335"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8B2335" w:rsidRPr="009D52D0" w:rsidRDefault="008B2335" w:rsidP="004F0496">
            <w:pPr>
              <w:spacing w:after="120"/>
              <w:ind w:right="543"/>
              <w:rPr>
                <w:rFonts w:ascii="Arial" w:hAnsi="Arial" w:cs="Arial"/>
                <w:sz w:val="20"/>
                <w:szCs w:val="20"/>
              </w:rPr>
            </w:pPr>
            <w:r w:rsidRPr="009D52D0">
              <w:rPr>
                <w:rFonts w:ascii="Arial" w:hAnsi="Arial" w:cs="Arial"/>
                <w:sz w:val="20"/>
                <w:szCs w:val="20"/>
              </w:rPr>
              <w:t>9.4</w:t>
            </w:r>
          </w:p>
        </w:tc>
      </w:tr>
      <w:tr w:rsidR="008B2335" w:rsidRPr="009D52D0" w14:paraId="780DC4A5" w14:textId="77777777" w:rsidTr="008B2335">
        <w:tc>
          <w:tcPr>
            <w:tcW w:w="2439" w:type="dxa"/>
          </w:tcPr>
          <w:p w14:paraId="16F79E00" w14:textId="77777777" w:rsidR="008B2335" w:rsidRPr="009D52D0" w:rsidRDefault="008B2335"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24AADB60" w:rsidR="008B2335" w:rsidRPr="009D52D0" w:rsidRDefault="008B233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7C98CDCC" w:rsidR="008B2335" w:rsidRPr="009D52D0" w:rsidRDefault="008B233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0D1C0A7E" w:rsidR="008B2335" w:rsidRPr="009D52D0" w:rsidRDefault="008B233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6F3881EE" w:rsidR="008B2335" w:rsidRPr="009D52D0" w:rsidRDefault="008B233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65DD79F3" w:rsidR="008B2335" w:rsidRPr="009D52D0" w:rsidRDefault="008B233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7C9C4E18" w:rsidR="008B2335" w:rsidRPr="009D52D0" w:rsidRDefault="008B233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136CE15D" w:rsidR="008B2335" w:rsidRPr="009D52D0" w:rsidRDefault="008B233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530E5CF7" w:rsidR="008B2335" w:rsidRPr="009D52D0" w:rsidRDefault="008B2335" w:rsidP="004F0496">
            <w:pPr>
              <w:spacing w:after="120"/>
              <w:ind w:right="543"/>
              <w:rPr>
                <w:rFonts w:ascii="Arial" w:hAnsi="Arial" w:cs="Arial"/>
                <w:b/>
                <w:sz w:val="20"/>
                <w:szCs w:val="20"/>
              </w:rPr>
            </w:pPr>
            <w:r>
              <w:rPr>
                <w:rFonts w:ascii="Arial" w:hAnsi="Arial" w:cs="Arial"/>
                <w:b/>
                <w:sz w:val="20"/>
                <w:szCs w:val="20"/>
              </w:rPr>
              <w:t>x</w:t>
            </w:r>
          </w:p>
        </w:tc>
      </w:tr>
      <w:tr w:rsidR="008B2335" w:rsidRPr="009D52D0" w14:paraId="5C50A519" w14:textId="77777777" w:rsidTr="008B2335">
        <w:tc>
          <w:tcPr>
            <w:tcW w:w="2439" w:type="dxa"/>
          </w:tcPr>
          <w:p w14:paraId="433DE3A7" w14:textId="72E681D9" w:rsidR="008B2335" w:rsidRPr="008B2335" w:rsidRDefault="008B2335" w:rsidP="004F0496">
            <w:pPr>
              <w:spacing w:after="120"/>
              <w:ind w:right="543"/>
              <w:rPr>
                <w:rFonts w:ascii="Arial" w:hAnsi="Arial" w:cs="Arial"/>
                <w:b/>
                <w:bCs/>
                <w:iCs/>
                <w:sz w:val="20"/>
                <w:szCs w:val="20"/>
              </w:rPr>
            </w:pPr>
            <w:r w:rsidRPr="008B2335">
              <w:rPr>
                <w:rFonts w:ascii="Arial" w:hAnsi="Arial" w:cs="Arial"/>
                <w:b/>
                <w:bCs/>
                <w:iCs/>
                <w:sz w:val="20"/>
                <w:szCs w:val="20"/>
              </w:rPr>
              <w:t>Seminar</w:t>
            </w:r>
          </w:p>
        </w:tc>
        <w:tc>
          <w:tcPr>
            <w:tcW w:w="567" w:type="dxa"/>
          </w:tcPr>
          <w:p w14:paraId="3853654B" w14:textId="1AC4ABFD" w:rsidR="008B2335" w:rsidRPr="009D52D0" w:rsidRDefault="008B233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0606D62A" w:rsidR="008B2335" w:rsidRPr="009D52D0" w:rsidRDefault="008B233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4F52C726" w:rsidR="008B2335" w:rsidRPr="009D52D0" w:rsidRDefault="008B233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35AED7FE" w:rsidR="008B2335" w:rsidRPr="009D52D0" w:rsidRDefault="008B233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0FA1074A" w:rsidR="008B2335" w:rsidRPr="009D52D0" w:rsidRDefault="008B233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62DD130C" w:rsidR="008B2335" w:rsidRPr="009D52D0" w:rsidRDefault="008B233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56308C13" w:rsidR="008B2335" w:rsidRPr="009D52D0" w:rsidRDefault="008B233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1F7A9124" w:rsidR="008B2335" w:rsidRPr="009D52D0" w:rsidRDefault="008B2335" w:rsidP="004F0496">
            <w:pPr>
              <w:spacing w:after="120"/>
              <w:ind w:right="543"/>
              <w:rPr>
                <w:rFonts w:ascii="Arial" w:hAnsi="Arial" w:cs="Arial"/>
                <w:b/>
                <w:sz w:val="20"/>
                <w:szCs w:val="20"/>
              </w:rPr>
            </w:pPr>
            <w:r>
              <w:rPr>
                <w:rFonts w:ascii="Arial" w:hAnsi="Arial" w:cs="Arial"/>
                <w:b/>
                <w:sz w:val="20"/>
                <w:szCs w:val="20"/>
              </w:rPr>
              <w:t>x</w:t>
            </w:r>
          </w:p>
        </w:tc>
      </w:tr>
      <w:tr w:rsidR="008B2335" w:rsidRPr="009D52D0" w14:paraId="460BDA99" w14:textId="77777777" w:rsidTr="008B2335">
        <w:tc>
          <w:tcPr>
            <w:tcW w:w="2439" w:type="dxa"/>
          </w:tcPr>
          <w:p w14:paraId="1CDAA785" w14:textId="05524967" w:rsidR="008B2335" w:rsidRPr="008B2335" w:rsidRDefault="008B2335" w:rsidP="004F0496">
            <w:pPr>
              <w:spacing w:after="120"/>
              <w:ind w:right="543"/>
              <w:rPr>
                <w:rFonts w:ascii="Arial" w:hAnsi="Arial" w:cs="Arial"/>
                <w:b/>
                <w:bCs/>
                <w:iCs/>
                <w:sz w:val="20"/>
                <w:szCs w:val="20"/>
              </w:rPr>
            </w:pPr>
            <w:r w:rsidRPr="008B2335">
              <w:rPr>
                <w:rFonts w:ascii="Arial" w:hAnsi="Arial" w:cs="Arial"/>
                <w:b/>
                <w:bCs/>
                <w:iCs/>
                <w:sz w:val="20"/>
                <w:szCs w:val="20"/>
              </w:rPr>
              <w:t>Lectures</w:t>
            </w:r>
          </w:p>
        </w:tc>
        <w:tc>
          <w:tcPr>
            <w:tcW w:w="567" w:type="dxa"/>
          </w:tcPr>
          <w:p w14:paraId="0B596153" w14:textId="3C1EDC8F" w:rsidR="008B2335" w:rsidRPr="009D52D0" w:rsidRDefault="008B233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0700228F" w:rsidR="008B2335" w:rsidRPr="009D52D0" w:rsidRDefault="008B233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2B3A7BCD" w:rsidR="008B2335" w:rsidRPr="009D52D0" w:rsidRDefault="008B233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7DAC359F" w:rsidR="008B2335" w:rsidRPr="009D52D0" w:rsidRDefault="008B233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5291FFE9" w:rsidR="008B2335" w:rsidRPr="009D52D0" w:rsidRDefault="008B233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46135DE5" w:rsidR="008B2335" w:rsidRPr="009D52D0" w:rsidRDefault="008B233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7005E245" w:rsidR="008B2335" w:rsidRPr="009D52D0" w:rsidRDefault="008B233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2CC6673B" w:rsidR="008B2335" w:rsidRPr="009D52D0" w:rsidRDefault="008B2335" w:rsidP="004F0496">
            <w:pPr>
              <w:spacing w:after="120"/>
              <w:ind w:right="543"/>
              <w:rPr>
                <w:rFonts w:ascii="Arial" w:hAnsi="Arial" w:cs="Arial"/>
                <w:b/>
                <w:sz w:val="20"/>
                <w:szCs w:val="20"/>
              </w:rPr>
            </w:pPr>
            <w:r>
              <w:rPr>
                <w:rFonts w:ascii="Arial" w:hAnsi="Arial" w:cs="Arial"/>
                <w:b/>
                <w:sz w:val="20"/>
                <w:szCs w:val="20"/>
              </w:rPr>
              <w:t>x</w:t>
            </w:r>
          </w:p>
        </w:tc>
      </w:tr>
    </w:tbl>
    <w:p w14:paraId="1DF2B576" w14:textId="08DD0D16" w:rsidR="007A6245" w:rsidRDefault="007A6245" w:rsidP="00D410A2">
      <w:pPr>
        <w:spacing w:after="120" w:line="240" w:lineRule="auto"/>
        <w:ind w:right="543"/>
        <w:rPr>
          <w:rFonts w:ascii="Arial" w:hAnsi="Arial" w:cs="Arial"/>
          <w:b/>
          <w:iCs/>
          <w:sz w:val="24"/>
          <w:szCs w:val="24"/>
        </w:rPr>
      </w:pPr>
    </w:p>
    <w:tbl>
      <w:tblPr>
        <w:tblStyle w:val="TableGrid"/>
        <w:tblpPr w:leftFromText="180" w:rightFromText="180" w:vertAnchor="text" w:horzAnchor="page" w:tblpX="1294" w:tblpY="108"/>
        <w:tblW w:w="8075"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425"/>
      </w:tblGrid>
      <w:tr w:rsidR="00636058" w:rsidRPr="009D52D0" w14:paraId="7367825C" w14:textId="77777777" w:rsidTr="00636058">
        <w:trPr>
          <w:tblHeader/>
        </w:trPr>
        <w:tc>
          <w:tcPr>
            <w:tcW w:w="2405" w:type="dxa"/>
            <w:shd w:val="clear" w:color="auto" w:fill="D9D9D9" w:themeFill="background1" w:themeFillShade="D9"/>
          </w:tcPr>
          <w:p w14:paraId="4E99BFB5" w14:textId="77777777" w:rsidR="00636058" w:rsidRPr="009D52D0" w:rsidRDefault="00636058"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6D8FD37D" w14:textId="77777777" w:rsidTr="00636058">
        <w:trPr>
          <w:tblHeader/>
        </w:trPr>
        <w:tc>
          <w:tcPr>
            <w:tcW w:w="2405" w:type="dxa"/>
          </w:tcPr>
          <w:p w14:paraId="6500FA2E" w14:textId="604E5954" w:rsidR="00636058" w:rsidRPr="00820DD6" w:rsidRDefault="008B2335" w:rsidP="00636058">
            <w:pPr>
              <w:spacing w:after="120"/>
              <w:ind w:right="543"/>
              <w:rPr>
                <w:rFonts w:ascii="Arial" w:hAnsi="Arial" w:cs="Arial"/>
                <w:iCs/>
                <w:sz w:val="20"/>
                <w:szCs w:val="20"/>
              </w:rPr>
            </w:pPr>
            <w:r w:rsidRPr="00820DD6">
              <w:rPr>
                <w:rFonts w:ascii="Arial" w:hAnsi="Arial" w:cs="Arial"/>
                <w:iCs/>
                <w:sz w:val="20"/>
                <w:szCs w:val="20"/>
              </w:rPr>
              <w:t>Essays</w:t>
            </w:r>
          </w:p>
        </w:tc>
        <w:tc>
          <w:tcPr>
            <w:tcW w:w="567" w:type="dxa"/>
          </w:tcPr>
          <w:p w14:paraId="718AB32A" w14:textId="1DF1674F" w:rsidR="00636058" w:rsidRPr="009D52D0" w:rsidRDefault="00820DD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5114F254" w:rsidR="00636058" w:rsidRPr="009D52D0" w:rsidRDefault="00820DD6"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2BA155EF" w:rsidR="00636058" w:rsidRPr="009D52D0" w:rsidRDefault="00820DD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39559B6A" w:rsidR="00636058" w:rsidRPr="009D52D0" w:rsidRDefault="00820DD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24380D4C" w:rsidR="00636058" w:rsidRPr="009D52D0" w:rsidRDefault="00820DD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1562E3A5" w:rsidR="00636058" w:rsidRPr="009D52D0" w:rsidRDefault="00820DD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0DC3EBEA" w:rsidR="00636058" w:rsidRPr="009D52D0" w:rsidRDefault="00820DD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303E219D" w:rsidR="00636058" w:rsidRPr="009D52D0" w:rsidRDefault="00820DD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5A9C40F3" w:rsidR="00636058" w:rsidRPr="009D52D0" w:rsidRDefault="00820DD6"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37749DF8" w:rsidR="00636058" w:rsidRPr="009D52D0" w:rsidRDefault="00820DD6"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33EAAC8E" w14:textId="77777777" w:rsidTr="00636058">
        <w:trPr>
          <w:tblHeader/>
        </w:trPr>
        <w:tc>
          <w:tcPr>
            <w:tcW w:w="2405" w:type="dxa"/>
          </w:tcPr>
          <w:p w14:paraId="41B161CA" w14:textId="393F2BB8" w:rsidR="00636058" w:rsidRPr="00820DD6" w:rsidRDefault="00820DD6" w:rsidP="003E5C65">
            <w:pPr>
              <w:spacing w:after="120"/>
              <w:ind w:right="543"/>
              <w:rPr>
                <w:rFonts w:ascii="Arial" w:hAnsi="Arial" w:cs="Arial"/>
                <w:iCs/>
                <w:sz w:val="20"/>
                <w:szCs w:val="20"/>
              </w:rPr>
            </w:pPr>
            <w:r w:rsidRPr="00820DD6">
              <w:rPr>
                <w:rFonts w:ascii="Arial" w:hAnsi="Arial" w:cs="Arial"/>
                <w:iCs/>
                <w:sz w:val="20"/>
                <w:szCs w:val="20"/>
              </w:rPr>
              <w:t xml:space="preserve">Seminar </w:t>
            </w:r>
            <w:r w:rsidR="003E5C65" w:rsidRPr="00820DD6">
              <w:rPr>
                <w:rFonts w:ascii="Arial" w:hAnsi="Arial" w:cs="Arial"/>
                <w:iCs/>
                <w:sz w:val="20"/>
                <w:szCs w:val="20"/>
              </w:rPr>
              <w:t>P</w:t>
            </w:r>
            <w:r w:rsidR="003E5C65">
              <w:rPr>
                <w:rFonts w:ascii="Arial" w:hAnsi="Arial" w:cs="Arial"/>
                <w:iCs/>
                <w:sz w:val="20"/>
                <w:szCs w:val="20"/>
              </w:rPr>
              <w:t>articipation</w:t>
            </w:r>
          </w:p>
        </w:tc>
        <w:tc>
          <w:tcPr>
            <w:tcW w:w="567" w:type="dxa"/>
          </w:tcPr>
          <w:p w14:paraId="4D015421" w14:textId="0FDCF7F5" w:rsidR="00636058" w:rsidRPr="009D52D0" w:rsidRDefault="00820DD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2B2122B5" w:rsidR="00636058" w:rsidRPr="009D52D0" w:rsidRDefault="00820DD6"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313D5624" w:rsidR="00636058" w:rsidRPr="009D52D0" w:rsidRDefault="00820DD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191E7B7F" w:rsidR="00636058" w:rsidRPr="009D52D0" w:rsidRDefault="00820DD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41747780" w:rsidR="00636058" w:rsidRPr="009D52D0" w:rsidRDefault="00820DD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2C194477" w:rsidR="00636058" w:rsidRPr="009D52D0" w:rsidRDefault="00820DD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60645056" w:rsidR="00636058" w:rsidRPr="009D52D0" w:rsidRDefault="00820DD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036ADB8C" w:rsidR="00636058" w:rsidRPr="009D52D0" w:rsidRDefault="00820DD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35753758" w:rsidR="00636058" w:rsidRPr="009D52D0" w:rsidRDefault="00820DD6"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6CD8E842" w:rsidR="00636058" w:rsidRPr="009D52D0" w:rsidRDefault="00820DD6"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20E9B0CC" w14:textId="77777777" w:rsidR="00D410A2" w:rsidRPr="00D410A2" w:rsidRDefault="00D410A2" w:rsidP="00D410A2">
      <w:pPr>
        <w:pStyle w:val="Heading2"/>
        <w:numPr>
          <w:ilvl w:val="0"/>
          <w:numId w:val="0"/>
        </w:numPr>
        <w:ind w:left="567"/>
        <w:rPr>
          <w:iCs/>
        </w:rPr>
      </w:pPr>
    </w:p>
    <w:p w14:paraId="03283DDF" w14:textId="03DBC38D" w:rsidR="00883204" w:rsidRPr="009D52D0" w:rsidRDefault="00883204" w:rsidP="00194996">
      <w:pPr>
        <w:pStyle w:val="Heading2"/>
        <w:numPr>
          <w:ilvl w:val="0"/>
          <w:numId w:val="12"/>
        </w:numPr>
        <w:ind w:left="567" w:hanging="567"/>
        <w:rPr>
          <w:iCs/>
        </w:rPr>
      </w:pPr>
      <w:r w:rsidRPr="009D52D0">
        <w:t xml:space="preserve">Inclusive module design </w:t>
      </w:r>
    </w:p>
    <w:p w14:paraId="39DA4ADC" w14:textId="4FEE800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lastRenderedPageBreak/>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194996">
      <w:pPr>
        <w:pStyle w:val="Heading2"/>
        <w:numPr>
          <w:ilvl w:val="0"/>
          <w:numId w:val="12"/>
        </w:numPr>
        <w:ind w:left="567" w:hanging="567"/>
      </w:pPr>
      <w:proofErr w:type="gramStart"/>
      <w:r w:rsidRPr="009D52D0">
        <w:t>Campus(</w:t>
      </w:r>
      <w:proofErr w:type="gramEnd"/>
      <w:r w:rsidRPr="009D52D0">
        <w:t>es) or c</w:t>
      </w:r>
      <w:r w:rsidR="009A2D37" w:rsidRPr="009D52D0">
        <w:t>entre(s)</w:t>
      </w:r>
      <w:r w:rsidRPr="009D52D0">
        <w:t xml:space="preserve"> where module will be delivered</w:t>
      </w:r>
    </w:p>
    <w:p w14:paraId="3CD0FF38" w14:textId="1F4C5B10" w:rsidR="009A2D37" w:rsidRDefault="00820DD6" w:rsidP="00D410A2">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194996">
      <w:pPr>
        <w:pStyle w:val="Heading2"/>
        <w:numPr>
          <w:ilvl w:val="0"/>
          <w:numId w:val="12"/>
        </w:numPr>
        <w:ind w:left="567" w:hanging="567"/>
      </w:pPr>
      <w:r w:rsidRPr="009D52D0">
        <w:t xml:space="preserve">Internationalisation </w:t>
      </w:r>
    </w:p>
    <w:p w14:paraId="635DCDC9" w14:textId="77777777" w:rsidR="00820DD6" w:rsidRPr="00D410A2" w:rsidRDefault="00820DD6" w:rsidP="00820DD6">
      <w:pPr>
        <w:spacing w:after="120" w:line="240" w:lineRule="auto"/>
        <w:ind w:left="567" w:right="260"/>
        <w:rPr>
          <w:rFonts w:ascii="Arial" w:hAnsi="Arial" w:cs="Arial"/>
          <w:i/>
          <w:iCs/>
          <w:sz w:val="24"/>
          <w:szCs w:val="24"/>
        </w:rPr>
      </w:pPr>
      <w:r w:rsidRPr="00D410A2">
        <w:rPr>
          <w:rFonts w:ascii="Arial" w:eastAsia="Times New Roman" w:hAnsi="Arial" w:cs="Arial"/>
          <w:sz w:val="24"/>
          <w:szCs w:val="24"/>
        </w:rPr>
        <w:t>This module is international by its nature, with content covering the literature of the United States, Britain, Germany, and various diaspora. Its content treats capitalism as an international phenomenon in its relation to global cultural and political change.</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2054"/>
        <w:gridCol w:w="2322"/>
        <w:gridCol w:w="2275"/>
      </w:tblGrid>
      <w:tr w:rsidR="00302082" w:rsidRPr="009D52D0" w14:paraId="52814657" w14:textId="77777777" w:rsidTr="00D410A2">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088"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2120"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435"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44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DA3B24" w:rsidRPr="009D52D0" w14:paraId="29EF87B4" w14:textId="77777777" w:rsidTr="00D410A2">
        <w:trPr>
          <w:trHeight w:val="305"/>
        </w:trPr>
        <w:tc>
          <w:tcPr>
            <w:tcW w:w="1593" w:type="dxa"/>
          </w:tcPr>
          <w:p w14:paraId="4474539E" w14:textId="4D7939ED" w:rsidR="00DA3B24" w:rsidRPr="002C7ED0" w:rsidRDefault="00DA3B24" w:rsidP="00DA3B24">
            <w:pPr>
              <w:spacing w:after="120"/>
              <w:ind w:right="543"/>
              <w:rPr>
                <w:rFonts w:ascii="Arial" w:hAnsi="Arial" w:cs="Arial"/>
                <w:sz w:val="20"/>
                <w:szCs w:val="20"/>
              </w:rPr>
            </w:pPr>
            <w:r w:rsidRPr="002C7ED0">
              <w:rPr>
                <w:rFonts w:ascii="Arial" w:hAnsi="Arial" w:cs="Arial"/>
                <w:sz w:val="20"/>
                <w:szCs w:val="20"/>
              </w:rPr>
              <w:t>15/11/16</w:t>
            </w:r>
          </w:p>
        </w:tc>
        <w:tc>
          <w:tcPr>
            <w:tcW w:w="2088" w:type="dxa"/>
          </w:tcPr>
          <w:p w14:paraId="3DB8B056" w14:textId="3EB02931" w:rsidR="00DA3B24" w:rsidRPr="002C7ED0" w:rsidRDefault="00DA3B24" w:rsidP="00DA3B24">
            <w:pPr>
              <w:spacing w:after="120"/>
              <w:ind w:right="543"/>
              <w:rPr>
                <w:rFonts w:ascii="Arial" w:hAnsi="Arial" w:cs="Arial"/>
                <w:sz w:val="20"/>
                <w:szCs w:val="20"/>
              </w:rPr>
            </w:pPr>
            <w:r w:rsidRPr="002C7ED0">
              <w:rPr>
                <w:rFonts w:ascii="Arial" w:hAnsi="Arial" w:cs="Arial"/>
                <w:sz w:val="20"/>
                <w:szCs w:val="20"/>
              </w:rPr>
              <w:t>Minor</w:t>
            </w:r>
          </w:p>
        </w:tc>
        <w:tc>
          <w:tcPr>
            <w:tcW w:w="2120" w:type="dxa"/>
          </w:tcPr>
          <w:p w14:paraId="7151A835" w14:textId="153EB226" w:rsidR="00DA3B24" w:rsidRPr="002C7ED0" w:rsidRDefault="00DA3B24" w:rsidP="00DA3B24">
            <w:pPr>
              <w:spacing w:after="120"/>
              <w:ind w:right="543"/>
              <w:rPr>
                <w:rFonts w:ascii="Arial" w:hAnsi="Arial" w:cs="Arial"/>
                <w:sz w:val="20"/>
                <w:szCs w:val="20"/>
              </w:rPr>
            </w:pPr>
            <w:r w:rsidRPr="002C7ED0">
              <w:rPr>
                <w:rFonts w:ascii="Arial" w:hAnsi="Arial" w:cs="Arial"/>
                <w:sz w:val="20"/>
                <w:szCs w:val="20"/>
              </w:rPr>
              <w:t>September  2016</w:t>
            </w:r>
          </w:p>
        </w:tc>
        <w:tc>
          <w:tcPr>
            <w:tcW w:w="2435" w:type="dxa"/>
          </w:tcPr>
          <w:p w14:paraId="64AEF8B4" w14:textId="4CCF74D6" w:rsidR="00DA3B24" w:rsidRPr="002C7ED0" w:rsidRDefault="00DA3B24" w:rsidP="00DA3B24">
            <w:pPr>
              <w:spacing w:after="120"/>
              <w:ind w:right="543"/>
              <w:rPr>
                <w:rFonts w:ascii="Arial" w:hAnsi="Arial" w:cs="Arial"/>
                <w:sz w:val="20"/>
                <w:szCs w:val="20"/>
              </w:rPr>
            </w:pPr>
            <w:r w:rsidRPr="002C7ED0">
              <w:rPr>
                <w:rFonts w:ascii="Arial" w:hAnsi="Arial" w:cs="Arial"/>
                <w:sz w:val="20"/>
                <w:szCs w:val="20"/>
              </w:rPr>
              <w:t>6, 14 (+new template)</w:t>
            </w:r>
          </w:p>
        </w:tc>
        <w:tc>
          <w:tcPr>
            <w:tcW w:w="2446" w:type="dxa"/>
          </w:tcPr>
          <w:p w14:paraId="2788108C" w14:textId="4DC22682" w:rsidR="00DA3B24" w:rsidRPr="002C7ED0" w:rsidRDefault="00DA3B24" w:rsidP="00DA3B24">
            <w:pPr>
              <w:spacing w:after="120"/>
              <w:ind w:right="543"/>
              <w:rPr>
                <w:rFonts w:ascii="Arial" w:hAnsi="Arial" w:cs="Arial"/>
                <w:sz w:val="20"/>
                <w:szCs w:val="20"/>
              </w:rPr>
            </w:pPr>
            <w:r w:rsidRPr="002C7ED0">
              <w:rPr>
                <w:rFonts w:ascii="Arial" w:hAnsi="Arial" w:cs="Arial"/>
                <w:sz w:val="20"/>
                <w:szCs w:val="20"/>
              </w:rPr>
              <w:t>No</w:t>
            </w:r>
          </w:p>
        </w:tc>
      </w:tr>
      <w:tr w:rsidR="00DA3B24" w:rsidRPr="009D52D0" w14:paraId="1EAC1207" w14:textId="77777777" w:rsidTr="00D410A2">
        <w:trPr>
          <w:trHeight w:val="305"/>
        </w:trPr>
        <w:tc>
          <w:tcPr>
            <w:tcW w:w="1593" w:type="dxa"/>
          </w:tcPr>
          <w:p w14:paraId="6535CABF" w14:textId="2C4C313B" w:rsidR="00DA3B24" w:rsidRPr="002C7ED0" w:rsidRDefault="00DA3B24" w:rsidP="00DA3B24">
            <w:pPr>
              <w:spacing w:after="120"/>
              <w:ind w:right="543"/>
              <w:rPr>
                <w:rFonts w:ascii="Arial" w:hAnsi="Arial" w:cs="Arial"/>
                <w:sz w:val="20"/>
                <w:szCs w:val="20"/>
              </w:rPr>
            </w:pPr>
            <w:r w:rsidRPr="002C7ED0">
              <w:rPr>
                <w:rFonts w:ascii="Arial" w:hAnsi="Arial" w:cs="Arial"/>
                <w:sz w:val="20"/>
                <w:szCs w:val="20"/>
              </w:rPr>
              <w:t>05/03/18</w:t>
            </w:r>
          </w:p>
        </w:tc>
        <w:tc>
          <w:tcPr>
            <w:tcW w:w="2088" w:type="dxa"/>
          </w:tcPr>
          <w:p w14:paraId="5BAFF0BB" w14:textId="02095C69" w:rsidR="00DA3B24" w:rsidRPr="002C7ED0" w:rsidRDefault="00DA3B24" w:rsidP="00DA3B24">
            <w:pPr>
              <w:spacing w:after="120"/>
              <w:ind w:right="543"/>
              <w:rPr>
                <w:rFonts w:ascii="Arial" w:hAnsi="Arial" w:cs="Arial"/>
                <w:sz w:val="20"/>
                <w:szCs w:val="20"/>
              </w:rPr>
            </w:pPr>
            <w:r w:rsidRPr="002C7ED0">
              <w:rPr>
                <w:rFonts w:ascii="Arial" w:hAnsi="Arial" w:cs="Arial"/>
                <w:sz w:val="20"/>
                <w:szCs w:val="20"/>
              </w:rPr>
              <w:t>Major</w:t>
            </w:r>
          </w:p>
        </w:tc>
        <w:tc>
          <w:tcPr>
            <w:tcW w:w="2120" w:type="dxa"/>
          </w:tcPr>
          <w:p w14:paraId="07B30CA1" w14:textId="3C2ACF8F" w:rsidR="00DA3B24" w:rsidRPr="002C7ED0" w:rsidRDefault="00DA3B24" w:rsidP="00DA3B24">
            <w:pPr>
              <w:spacing w:after="120"/>
              <w:ind w:right="543"/>
              <w:rPr>
                <w:rFonts w:ascii="Arial" w:hAnsi="Arial" w:cs="Arial"/>
                <w:sz w:val="20"/>
                <w:szCs w:val="20"/>
              </w:rPr>
            </w:pPr>
            <w:r w:rsidRPr="002C7ED0">
              <w:rPr>
                <w:rFonts w:ascii="Arial" w:hAnsi="Arial" w:cs="Arial"/>
                <w:sz w:val="20"/>
                <w:szCs w:val="20"/>
              </w:rPr>
              <w:t>September 2018</w:t>
            </w:r>
          </w:p>
        </w:tc>
        <w:tc>
          <w:tcPr>
            <w:tcW w:w="2435" w:type="dxa"/>
          </w:tcPr>
          <w:p w14:paraId="7AF83608" w14:textId="51696942" w:rsidR="00DA3B24" w:rsidRPr="002C7ED0" w:rsidRDefault="00DA3B24" w:rsidP="00DA3B24">
            <w:pPr>
              <w:spacing w:after="120"/>
              <w:ind w:right="543"/>
              <w:rPr>
                <w:rFonts w:ascii="Arial" w:hAnsi="Arial" w:cs="Arial"/>
                <w:sz w:val="20"/>
                <w:szCs w:val="20"/>
              </w:rPr>
            </w:pPr>
            <w:r w:rsidRPr="002C7ED0">
              <w:rPr>
                <w:rFonts w:ascii="Arial" w:hAnsi="Arial" w:cs="Arial"/>
                <w:sz w:val="20"/>
                <w:szCs w:val="20"/>
              </w:rPr>
              <w:t>13 (optional dissertation removed)</w:t>
            </w:r>
          </w:p>
        </w:tc>
        <w:tc>
          <w:tcPr>
            <w:tcW w:w="2446" w:type="dxa"/>
          </w:tcPr>
          <w:p w14:paraId="1F3DBDEE" w14:textId="53F7DE52" w:rsidR="00DA3B24" w:rsidRPr="002C7ED0" w:rsidRDefault="00DA3B24" w:rsidP="00DA3B24">
            <w:pPr>
              <w:spacing w:after="120"/>
              <w:ind w:right="543"/>
              <w:rPr>
                <w:rFonts w:ascii="Arial" w:hAnsi="Arial" w:cs="Arial"/>
                <w:sz w:val="20"/>
                <w:szCs w:val="20"/>
              </w:rPr>
            </w:pPr>
            <w:r w:rsidRPr="002C7ED0">
              <w:rPr>
                <w:rFonts w:ascii="Arial" w:hAnsi="Arial" w:cs="Arial"/>
                <w:sz w:val="20"/>
                <w:szCs w:val="20"/>
              </w:rPr>
              <w:t>No</w:t>
            </w:r>
          </w:p>
        </w:tc>
      </w:tr>
      <w:tr w:rsidR="00DA3B24" w:rsidRPr="009D52D0" w14:paraId="43B3A55A" w14:textId="77777777" w:rsidTr="00D410A2">
        <w:trPr>
          <w:trHeight w:val="305"/>
        </w:trPr>
        <w:tc>
          <w:tcPr>
            <w:tcW w:w="1593" w:type="dxa"/>
          </w:tcPr>
          <w:p w14:paraId="3FABF5FD" w14:textId="203E57BB" w:rsidR="00DA3B24" w:rsidRPr="002C7ED0" w:rsidRDefault="002C7ED0" w:rsidP="00DA3B24">
            <w:pPr>
              <w:spacing w:after="120"/>
              <w:ind w:right="543"/>
              <w:rPr>
                <w:rFonts w:ascii="Arial" w:hAnsi="Arial" w:cs="Arial"/>
                <w:sz w:val="20"/>
                <w:szCs w:val="20"/>
              </w:rPr>
            </w:pPr>
            <w:r w:rsidRPr="002C7ED0">
              <w:rPr>
                <w:rFonts w:ascii="Arial" w:hAnsi="Arial" w:cs="Arial"/>
                <w:sz w:val="20"/>
                <w:szCs w:val="20"/>
              </w:rPr>
              <w:t>21/12/2021</w:t>
            </w:r>
          </w:p>
        </w:tc>
        <w:tc>
          <w:tcPr>
            <w:tcW w:w="2088" w:type="dxa"/>
          </w:tcPr>
          <w:p w14:paraId="4308C5F3" w14:textId="69BC04DD" w:rsidR="00DA3B24" w:rsidRPr="002C7ED0" w:rsidRDefault="002C7ED0" w:rsidP="00DA3B24">
            <w:pPr>
              <w:spacing w:after="120"/>
              <w:ind w:right="543"/>
              <w:rPr>
                <w:rFonts w:ascii="Arial" w:hAnsi="Arial" w:cs="Arial"/>
                <w:sz w:val="20"/>
                <w:szCs w:val="20"/>
              </w:rPr>
            </w:pPr>
            <w:r w:rsidRPr="002C7ED0">
              <w:rPr>
                <w:rFonts w:ascii="Arial" w:hAnsi="Arial" w:cs="Arial"/>
                <w:sz w:val="20"/>
                <w:szCs w:val="20"/>
              </w:rPr>
              <w:t>Minor</w:t>
            </w:r>
          </w:p>
        </w:tc>
        <w:tc>
          <w:tcPr>
            <w:tcW w:w="2120" w:type="dxa"/>
          </w:tcPr>
          <w:p w14:paraId="429EC95A" w14:textId="3E8F9AAC" w:rsidR="00DA3B24" w:rsidRPr="002C7ED0" w:rsidRDefault="002C7ED0" w:rsidP="00DA3B24">
            <w:pPr>
              <w:spacing w:after="120"/>
              <w:ind w:right="543"/>
              <w:rPr>
                <w:rFonts w:ascii="Arial" w:hAnsi="Arial" w:cs="Arial"/>
                <w:sz w:val="20"/>
                <w:szCs w:val="20"/>
              </w:rPr>
            </w:pPr>
            <w:r w:rsidRPr="002C7ED0">
              <w:rPr>
                <w:rFonts w:ascii="Arial" w:hAnsi="Arial" w:cs="Arial"/>
                <w:sz w:val="20"/>
                <w:szCs w:val="20"/>
              </w:rPr>
              <w:t>2022/23</w:t>
            </w:r>
          </w:p>
        </w:tc>
        <w:tc>
          <w:tcPr>
            <w:tcW w:w="2435" w:type="dxa"/>
          </w:tcPr>
          <w:p w14:paraId="609F65DF" w14:textId="3CEBA24E" w:rsidR="00DA3B24" w:rsidRPr="002C7ED0" w:rsidRDefault="002C7ED0" w:rsidP="00DA3B24">
            <w:pPr>
              <w:spacing w:after="120"/>
              <w:ind w:right="543"/>
              <w:rPr>
                <w:rFonts w:ascii="Arial" w:hAnsi="Arial" w:cs="Arial"/>
                <w:sz w:val="20"/>
                <w:szCs w:val="20"/>
              </w:rPr>
            </w:pPr>
            <w:r w:rsidRPr="002C7ED0">
              <w:rPr>
                <w:rFonts w:ascii="Arial" w:hAnsi="Arial" w:cs="Arial"/>
                <w:sz w:val="20"/>
                <w:szCs w:val="20"/>
              </w:rPr>
              <w:t>13-14</w:t>
            </w:r>
          </w:p>
        </w:tc>
        <w:tc>
          <w:tcPr>
            <w:tcW w:w="2446" w:type="dxa"/>
          </w:tcPr>
          <w:p w14:paraId="5E141698" w14:textId="2F1F69AA" w:rsidR="00DA3B24" w:rsidRPr="002C7ED0" w:rsidRDefault="002C7ED0" w:rsidP="00DA3B24">
            <w:pPr>
              <w:spacing w:after="120"/>
              <w:ind w:right="543"/>
              <w:rPr>
                <w:rFonts w:ascii="Arial" w:hAnsi="Arial" w:cs="Arial"/>
                <w:sz w:val="20"/>
                <w:szCs w:val="20"/>
              </w:rPr>
            </w:pPr>
            <w:r w:rsidRPr="002C7ED0">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D410A2">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06DA6" w14:textId="77777777" w:rsidR="001E21A3" w:rsidRDefault="001E21A3" w:rsidP="009A2D37">
      <w:pPr>
        <w:spacing w:after="0" w:line="240" w:lineRule="auto"/>
      </w:pPr>
      <w:r>
        <w:separator/>
      </w:r>
    </w:p>
  </w:endnote>
  <w:endnote w:type="continuationSeparator" w:id="0">
    <w:p w14:paraId="6BE3AD70" w14:textId="77777777" w:rsidR="001E21A3" w:rsidRDefault="001E21A3" w:rsidP="009A2D37">
      <w:pPr>
        <w:spacing w:after="0" w:line="240" w:lineRule="auto"/>
      </w:pPr>
      <w:r>
        <w:continuationSeparator/>
      </w:r>
    </w:p>
  </w:endnote>
  <w:endnote w:type="continuationNotice" w:id="1">
    <w:p w14:paraId="3F97004D" w14:textId="77777777" w:rsidR="001E21A3" w:rsidRDefault="001E21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29D3CD65" w:rsidR="008B2543" w:rsidRDefault="0019787E" w:rsidP="009A2D37">
        <w:pPr>
          <w:pStyle w:val="Footer"/>
          <w:jc w:val="center"/>
        </w:pPr>
        <w:r>
          <w:fldChar w:fldCharType="begin"/>
        </w:r>
        <w:r>
          <w:instrText xml:space="preserve"> PAGE   \* MERGEFORMAT </w:instrText>
        </w:r>
        <w:r>
          <w:fldChar w:fldCharType="separate"/>
        </w:r>
        <w:r w:rsidR="00483D3C">
          <w:rPr>
            <w:noProof/>
          </w:rPr>
          <w:t>2</w:t>
        </w:r>
        <w:r>
          <w:rPr>
            <w:noProof/>
          </w:rPr>
          <w:fldChar w:fldCharType="end"/>
        </w:r>
      </w:p>
    </w:sdtContent>
  </w:sdt>
  <w:p w14:paraId="66412BC3" w14:textId="77777777" w:rsidR="002C7ED0" w:rsidRPr="002C7ED0" w:rsidRDefault="002C7ED0" w:rsidP="002C7ED0">
    <w:pPr>
      <w:pStyle w:val="Footer"/>
      <w:jc w:val="center"/>
      <w:rPr>
        <w:sz w:val="18"/>
        <w:szCs w:val="18"/>
      </w:rPr>
    </w:pPr>
    <w:r w:rsidRPr="002C7ED0">
      <w:rPr>
        <w:rFonts w:ascii="Arial" w:hAnsi="Arial" w:cs="Arial"/>
        <w:sz w:val="18"/>
        <w:szCs w:val="18"/>
      </w:rPr>
      <w:t>Marxism, Literature and Culture</w:t>
    </w:r>
  </w:p>
  <w:p w14:paraId="26569854" w14:textId="6326E58D" w:rsidR="008B2543" w:rsidRPr="007B7724" w:rsidRDefault="008B2543" w:rsidP="002C7ED0">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5CE7598B" w:rsidR="00EB41D1" w:rsidRDefault="00EB41D1" w:rsidP="00EB41D1">
        <w:pPr>
          <w:pStyle w:val="Footer"/>
          <w:jc w:val="center"/>
        </w:pPr>
        <w:r>
          <w:fldChar w:fldCharType="begin"/>
        </w:r>
        <w:r>
          <w:instrText xml:space="preserve"> PAGE   \* MERGEFORMAT </w:instrText>
        </w:r>
        <w:r>
          <w:fldChar w:fldCharType="separate"/>
        </w:r>
        <w:r w:rsidR="00D410A2">
          <w:rPr>
            <w:noProof/>
          </w:rPr>
          <w:t>1</w:t>
        </w:r>
        <w:r>
          <w:rPr>
            <w:noProof/>
          </w:rPr>
          <w:fldChar w:fldCharType="end"/>
        </w:r>
      </w:p>
    </w:sdtContent>
  </w:sdt>
  <w:p w14:paraId="24F79DDC" w14:textId="5DFCBB11" w:rsidR="00F17B94" w:rsidRPr="002C7ED0" w:rsidRDefault="002C7ED0" w:rsidP="002C7ED0">
    <w:pPr>
      <w:pStyle w:val="Footer"/>
      <w:jc w:val="center"/>
      <w:rPr>
        <w:sz w:val="18"/>
        <w:szCs w:val="18"/>
      </w:rPr>
    </w:pPr>
    <w:r w:rsidRPr="002C7ED0">
      <w:rPr>
        <w:rFonts w:ascii="Arial" w:hAnsi="Arial" w:cs="Arial"/>
        <w:sz w:val="18"/>
        <w:szCs w:val="18"/>
      </w:rPr>
      <w:t>Marxism, Literature and 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1FF37" w14:textId="77777777" w:rsidR="001E21A3" w:rsidRDefault="001E21A3" w:rsidP="009A2D37">
      <w:pPr>
        <w:spacing w:after="0" w:line="240" w:lineRule="auto"/>
      </w:pPr>
      <w:r>
        <w:separator/>
      </w:r>
    </w:p>
  </w:footnote>
  <w:footnote w:type="continuationSeparator" w:id="0">
    <w:p w14:paraId="3776350D" w14:textId="77777777" w:rsidR="001E21A3" w:rsidRDefault="001E21A3" w:rsidP="009A2D37">
      <w:pPr>
        <w:spacing w:after="0" w:line="240" w:lineRule="auto"/>
      </w:pPr>
      <w:r>
        <w:continuationSeparator/>
      </w:r>
    </w:p>
  </w:footnote>
  <w:footnote w:type="continuationNotice" w:id="1">
    <w:p w14:paraId="7CBE2A5D" w14:textId="77777777" w:rsidR="001E21A3" w:rsidRDefault="001E21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A0018"/>
    <w:multiLevelType w:val="hybridMultilevel"/>
    <w:tmpl w:val="AD94978E"/>
    <w:lvl w:ilvl="0" w:tplc="B310FD04">
      <w:start w:val="1"/>
      <w:numFmt w:val="decimal"/>
      <w:lvlText w:val="9.%1"/>
      <w:lvlJc w:val="left"/>
      <w:pPr>
        <w:ind w:left="786" w:hanging="360"/>
      </w:pPr>
    </w:lvl>
    <w:lvl w:ilvl="1" w:tplc="B310FD04">
      <w:start w:val="1"/>
      <w:numFmt w:val="decimal"/>
      <w:lvlText w:val="9.%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1601D3A"/>
    <w:multiLevelType w:val="multilevel"/>
    <w:tmpl w:val="ABA439E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F127F68"/>
    <w:multiLevelType w:val="hybridMultilevel"/>
    <w:tmpl w:val="7DA6C5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210F6E"/>
    <w:multiLevelType w:val="hybridMultilevel"/>
    <w:tmpl w:val="5AB412D6"/>
    <w:lvl w:ilvl="0" w:tplc="D0D65FE6">
      <w:start w:val="1"/>
      <w:numFmt w:val="decimal"/>
      <w:lvlText w:val="8.%1"/>
      <w:lvlJc w:val="left"/>
      <w:pPr>
        <w:ind w:left="786" w:hanging="360"/>
      </w:pPr>
    </w:lvl>
    <w:lvl w:ilvl="1" w:tplc="D0D65FE6">
      <w:start w:val="1"/>
      <w:numFmt w:val="decimal"/>
      <w:lvlText w:val="8.%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2"/>
  </w:num>
  <w:num w:numId="8">
    <w:abstractNumId w:val="9"/>
  </w:num>
  <w:num w:numId="9">
    <w:abstractNumId w:val="6"/>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7A12"/>
    <w:rsid w:val="001402AD"/>
    <w:rsid w:val="001540CE"/>
    <w:rsid w:val="0015717B"/>
    <w:rsid w:val="00157ACA"/>
    <w:rsid w:val="00160427"/>
    <w:rsid w:val="00162D46"/>
    <w:rsid w:val="00172793"/>
    <w:rsid w:val="00180558"/>
    <w:rsid w:val="001811E5"/>
    <w:rsid w:val="00183B34"/>
    <w:rsid w:val="00185F46"/>
    <w:rsid w:val="0019499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21A3"/>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27FD"/>
    <w:rsid w:val="002B20F5"/>
    <w:rsid w:val="002B2A1A"/>
    <w:rsid w:val="002B71F2"/>
    <w:rsid w:val="002C7ED0"/>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6EC0"/>
    <w:rsid w:val="003D7AA0"/>
    <w:rsid w:val="003E1FF7"/>
    <w:rsid w:val="003E311D"/>
    <w:rsid w:val="003E5C65"/>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0253"/>
    <w:rsid w:val="00471C6C"/>
    <w:rsid w:val="00472023"/>
    <w:rsid w:val="00476167"/>
    <w:rsid w:val="00483D3C"/>
    <w:rsid w:val="00486993"/>
    <w:rsid w:val="00492DA4"/>
    <w:rsid w:val="00496AA3"/>
    <w:rsid w:val="00497C98"/>
    <w:rsid w:val="004A39D7"/>
    <w:rsid w:val="004A3C23"/>
    <w:rsid w:val="004A3DBA"/>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0DD6"/>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335"/>
    <w:rsid w:val="008B2543"/>
    <w:rsid w:val="008B4B6E"/>
    <w:rsid w:val="008D4447"/>
    <w:rsid w:val="008D7401"/>
    <w:rsid w:val="008E080A"/>
    <w:rsid w:val="00903DF6"/>
    <w:rsid w:val="00921CF6"/>
    <w:rsid w:val="00922E9E"/>
    <w:rsid w:val="00924EF0"/>
    <w:rsid w:val="00934D7B"/>
    <w:rsid w:val="00947180"/>
    <w:rsid w:val="009567BE"/>
    <w:rsid w:val="00960B4B"/>
    <w:rsid w:val="009676FA"/>
    <w:rsid w:val="009679E0"/>
    <w:rsid w:val="00977632"/>
    <w:rsid w:val="00982A8E"/>
    <w:rsid w:val="00987DB4"/>
    <w:rsid w:val="0099029D"/>
    <w:rsid w:val="00996204"/>
    <w:rsid w:val="009A26CB"/>
    <w:rsid w:val="009A2BC2"/>
    <w:rsid w:val="009A2D37"/>
    <w:rsid w:val="009A7587"/>
    <w:rsid w:val="009B0A69"/>
    <w:rsid w:val="009B4F5B"/>
    <w:rsid w:val="009B54EC"/>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4E1"/>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49CC"/>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94B"/>
    <w:rsid w:val="00C612A8"/>
    <w:rsid w:val="00C614C5"/>
    <w:rsid w:val="00C618D2"/>
    <w:rsid w:val="00C67631"/>
    <w:rsid w:val="00C709C6"/>
    <w:rsid w:val="00C729D7"/>
    <w:rsid w:val="00C83354"/>
    <w:rsid w:val="00C84004"/>
    <w:rsid w:val="00C843F6"/>
    <w:rsid w:val="00C84507"/>
    <w:rsid w:val="00C862C7"/>
    <w:rsid w:val="00C866AE"/>
    <w:rsid w:val="00CA3254"/>
    <w:rsid w:val="00CB11CE"/>
    <w:rsid w:val="00CB42B4"/>
    <w:rsid w:val="00CC25A2"/>
    <w:rsid w:val="00CD7F07"/>
    <w:rsid w:val="00CE04F3"/>
    <w:rsid w:val="00CE12D8"/>
    <w:rsid w:val="00CE4574"/>
    <w:rsid w:val="00CE70E6"/>
    <w:rsid w:val="00CF0BCA"/>
    <w:rsid w:val="00CF2E1E"/>
    <w:rsid w:val="00D02E99"/>
    <w:rsid w:val="00D13357"/>
    <w:rsid w:val="00D13A13"/>
    <w:rsid w:val="00D2689A"/>
    <w:rsid w:val="00D410A2"/>
    <w:rsid w:val="00D65506"/>
    <w:rsid w:val="00D773CF"/>
    <w:rsid w:val="00D83563"/>
    <w:rsid w:val="00D8448F"/>
    <w:rsid w:val="00DA3B24"/>
    <w:rsid w:val="00DA64B6"/>
    <w:rsid w:val="00DB2B91"/>
    <w:rsid w:val="00DB5C9D"/>
    <w:rsid w:val="00DD02E6"/>
    <w:rsid w:val="00DD26E2"/>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6258"/>
    <w:rsid w:val="00FC0291"/>
    <w:rsid w:val="00FC1C92"/>
    <w:rsid w:val="00FC2E64"/>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4295">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5845052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21415968">
      <w:bodyDiv w:val="1"/>
      <w:marLeft w:val="0"/>
      <w:marRight w:val="0"/>
      <w:marTop w:val="0"/>
      <w:marBottom w:val="0"/>
      <w:divBdr>
        <w:top w:val="none" w:sz="0" w:space="0" w:color="auto"/>
        <w:left w:val="none" w:sz="0" w:space="0" w:color="auto"/>
        <w:bottom w:val="none" w:sz="0" w:space="0" w:color="auto"/>
        <w:right w:val="none" w:sz="0" w:space="0" w:color="auto"/>
      </w:divBdr>
    </w:div>
    <w:div w:id="1506364382">
      <w:bodyDiv w:val="1"/>
      <w:marLeft w:val="0"/>
      <w:marRight w:val="0"/>
      <w:marTop w:val="0"/>
      <w:marBottom w:val="0"/>
      <w:divBdr>
        <w:top w:val="none" w:sz="0" w:space="0" w:color="auto"/>
        <w:left w:val="none" w:sz="0" w:space="0" w:color="auto"/>
        <w:bottom w:val="none" w:sz="0" w:space="0" w:color="auto"/>
        <w:right w:val="none" w:sz="0" w:space="0" w:color="auto"/>
      </w:divBdr>
    </w:div>
    <w:div w:id="1564949459">
      <w:bodyDiv w:val="1"/>
      <w:marLeft w:val="0"/>
      <w:marRight w:val="0"/>
      <w:marTop w:val="0"/>
      <w:marBottom w:val="0"/>
      <w:divBdr>
        <w:top w:val="none" w:sz="0" w:space="0" w:color="auto"/>
        <w:left w:val="none" w:sz="0" w:space="0" w:color="auto"/>
        <w:bottom w:val="none" w:sz="0" w:space="0" w:color="auto"/>
        <w:right w:val="none" w:sz="0" w:space="0" w:color="auto"/>
      </w:divBdr>
    </w:div>
    <w:div w:id="1857185865">
      <w:bodyDiv w:val="1"/>
      <w:marLeft w:val="0"/>
      <w:marRight w:val="0"/>
      <w:marTop w:val="0"/>
      <w:marBottom w:val="0"/>
      <w:divBdr>
        <w:top w:val="none" w:sz="0" w:space="0" w:color="auto"/>
        <w:left w:val="none" w:sz="0" w:space="0" w:color="auto"/>
        <w:bottom w:val="none" w:sz="0" w:space="0" w:color="auto"/>
        <w:right w:val="none" w:sz="0" w:space="0" w:color="auto"/>
      </w:divBdr>
    </w:div>
    <w:div w:id="188536913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63394B-E4F1-4AE7-AC7A-9509F679E587}">
  <ds:schemaRefs>
    <ds:schemaRef ds:uri="http://schemas.openxmlformats.org/officeDocument/2006/bibliography"/>
  </ds:schemaRefs>
</ds:datastoreItem>
</file>

<file path=customXml/itemProps2.xml><?xml version="1.0" encoding="utf-8"?>
<ds:datastoreItem xmlns:ds="http://schemas.openxmlformats.org/officeDocument/2006/customXml" ds:itemID="{A622F49F-4AEE-4881-A343-96D6B7B888B0}"/>
</file>

<file path=customXml/itemProps3.xml><?xml version="1.0" encoding="utf-8"?>
<ds:datastoreItem xmlns:ds="http://schemas.openxmlformats.org/officeDocument/2006/customXml" ds:itemID="{3617F369-C01B-426F-8D29-36027B2C3715}"/>
</file>

<file path=customXml/itemProps4.xml><?xml version="1.0" encoding="utf-8"?>
<ds:datastoreItem xmlns:ds="http://schemas.openxmlformats.org/officeDocument/2006/customXml" ds:itemID="{9F97EFCF-E05E-4EF4-8F27-DB3DBD7733B5}"/>
</file>

<file path=docProps/app.xml><?xml version="1.0" encoding="utf-8"?>
<Properties xmlns="http://schemas.openxmlformats.org/officeDocument/2006/extended-properties" xmlns:vt="http://schemas.openxmlformats.org/officeDocument/2006/docPropsVTypes">
  <Template>Normal.dotm</Template>
  <TotalTime>3</TotalTime>
  <Pages>4</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2019-02-26T09:40:00Z</cp:lastPrinted>
  <dcterms:created xsi:type="dcterms:W3CDTF">2022-01-27T15:31:00Z</dcterms:created>
  <dcterms:modified xsi:type="dcterms:W3CDTF">2022-03-07T13:48:00Z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