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6F0" w:rsidRPr="00302082" w:rsidRDefault="00C076F0" w:rsidP="00C076F0">
      <w:pPr>
        <w:numPr>
          <w:ilvl w:val="0"/>
          <w:numId w:val="1"/>
        </w:numPr>
        <w:spacing w:after="120" w:line="240" w:lineRule="auto"/>
        <w:ind w:left="426" w:right="260" w:hanging="426"/>
        <w:jc w:val="both"/>
        <w:rPr>
          <w:rFonts w:ascii="Arial" w:hAnsi="Arial" w:cs="Arial"/>
          <w:b/>
        </w:rPr>
      </w:pPr>
      <w:bookmarkStart w:id="0" w:name="_GoBack"/>
      <w:bookmarkEnd w:id="0"/>
      <w:r w:rsidRPr="00302082">
        <w:rPr>
          <w:rFonts w:ascii="Arial" w:hAnsi="Arial" w:cs="Arial"/>
          <w:b/>
        </w:rPr>
        <w:t>Title of the module</w:t>
      </w:r>
    </w:p>
    <w:p w:rsidR="00C076F0" w:rsidRPr="00CB607E" w:rsidRDefault="002E4650" w:rsidP="00C076F0">
      <w:pPr>
        <w:spacing w:after="120" w:line="240" w:lineRule="auto"/>
        <w:ind w:left="426" w:right="260"/>
        <w:jc w:val="both"/>
        <w:rPr>
          <w:rFonts w:ascii="Arial" w:hAnsi="Arial" w:cs="Arial"/>
        </w:rPr>
      </w:pPr>
      <w:r>
        <w:rPr>
          <w:rFonts w:ascii="Arial" w:hAnsi="Arial" w:cs="Arial"/>
        </w:rPr>
        <w:t xml:space="preserve">ENGL6910 (EN691): </w:t>
      </w:r>
      <w:r w:rsidR="00C076F0" w:rsidRPr="00CB607E">
        <w:rPr>
          <w:rFonts w:ascii="Arial" w:hAnsi="Arial" w:cs="Arial"/>
        </w:rPr>
        <w:t>A Throw of the Dice: Gambling, Gaming &amp; Fiction</w:t>
      </w:r>
    </w:p>
    <w:p w:rsidR="00C076F0" w:rsidRPr="00302082" w:rsidRDefault="00C076F0" w:rsidP="00C076F0">
      <w:pPr>
        <w:numPr>
          <w:ilvl w:val="0"/>
          <w:numId w:val="1"/>
        </w:numPr>
        <w:spacing w:after="120" w:line="240" w:lineRule="auto"/>
        <w:ind w:left="426" w:right="260" w:hanging="426"/>
        <w:jc w:val="both"/>
        <w:rPr>
          <w:rFonts w:ascii="Arial" w:hAnsi="Arial" w:cs="Arial"/>
          <w:b/>
        </w:rPr>
      </w:pPr>
      <w:r w:rsidRPr="00302082">
        <w:rPr>
          <w:rFonts w:ascii="Arial" w:hAnsi="Arial" w:cs="Arial"/>
          <w:b/>
        </w:rPr>
        <w:t>School or partner institution which will be responsible for management of the module</w:t>
      </w:r>
    </w:p>
    <w:p w:rsidR="00C076F0" w:rsidRPr="0036174D" w:rsidRDefault="00C076F0" w:rsidP="00C076F0">
      <w:pPr>
        <w:spacing w:after="120" w:line="240" w:lineRule="auto"/>
        <w:ind w:left="426" w:right="260"/>
        <w:rPr>
          <w:rFonts w:ascii="Arial" w:hAnsi="Arial" w:cs="Arial"/>
          <w:iCs/>
        </w:rPr>
      </w:pPr>
      <w:r>
        <w:rPr>
          <w:rFonts w:ascii="Arial" w:hAnsi="Arial" w:cs="Arial"/>
          <w:iCs/>
        </w:rPr>
        <w:t>School of English</w:t>
      </w:r>
    </w:p>
    <w:p w:rsidR="00C076F0" w:rsidRPr="00302082" w:rsidRDefault="00C076F0" w:rsidP="00C076F0">
      <w:pPr>
        <w:numPr>
          <w:ilvl w:val="0"/>
          <w:numId w:val="1"/>
        </w:numPr>
        <w:spacing w:after="120" w:line="240" w:lineRule="auto"/>
        <w:ind w:left="426" w:right="260" w:hanging="426"/>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rsidR="00C076F0" w:rsidRPr="0036174D" w:rsidRDefault="00C076F0" w:rsidP="00C076F0">
      <w:pPr>
        <w:spacing w:after="120" w:line="240" w:lineRule="auto"/>
        <w:ind w:left="426" w:right="260"/>
        <w:rPr>
          <w:rFonts w:ascii="Arial" w:hAnsi="Arial" w:cs="Arial"/>
          <w:iCs/>
        </w:rPr>
      </w:pPr>
      <w:r>
        <w:rPr>
          <w:rFonts w:ascii="Arial" w:hAnsi="Arial" w:cs="Arial"/>
          <w:iCs/>
        </w:rPr>
        <w:t>Level 6</w:t>
      </w:r>
    </w:p>
    <w:p w:rsidR="00C076F0" w:rsidRPr="00302082" w:rsidRDefault="00C076F0" w:rsidP="00C076F0">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number of credits and the ECTS value which the module represents </w:t>
      </w:r>
    </w:p>
    <w:p w:rsidR="00C076F0" w:rsidRPr="0036174D" w:rsidRDefault="00C076F0" w:rsidP="00C076F0">
      <w:pPr>
        <w:spacing w:after="120" w:line="240" w:lineRule="auto"/>
        <w:ind w:left="426" w:right="260"/>
        <w:rPr>
          <w:rFonts w:ascii="Arial" w:hAnsi="Arial" w:cs="Arial"/>
        </w:rPr>
      </w:pPr>
      <w:r>
        <w:rPr>
          <w:rFonts w:ascii="Arial" w:hAnsi="Arial" w:cs="Arial"/>
        </w:rPr>
        <w:t>30 (15 ECTS)</w:t>
      </w:r>
    </w:p>
    <w:p w:rsidR="00C076F0" w:rsidRPr="00302082" w:rsidRDefault="00C076F0" w:rsidP="00C076F0">
      <w:pPr>
        <w:numPr>
          <w:ilvl w:val="0"/>
          <w:numId w:val="1"/>
        </w:numPr>
        <w:spacing w:after="120" w:line="240" w:lineRule="auto"/>
        <w:ind w:left="426" w:right="260" w:hanging="426"/>
        <w:jc w:val="both"/>
        <w:rPr>
          <w:rFonts w:ascii="Arial" w:hAnsi="Arial" w:cs="Arial"/>
          <w:b/>
        </w:rPr>
      </w:pPr>
      <w:r w:rsidRPr="00302082">
        <w:rPr>
          <w:rFonts w:ascii="Arial" w:hAnsi="Arial" w:cs="Arial"/>
          <w:b/>
        </w:rPr>
        <w:t>Which term(s) the module is to be taught in (or other teaching pattern)</w:t>
      </w:r>
    </w:p>
    <w:p w:rsidR="00C076F0" w:rsidRPr="0036174D" w:rsidRDefault="006673D6" w:rsidP="00C076F0">
      <w:pPr>
        <w:spacing w:after="120" w:line="240" w:lineRule="auto"/>
        <w:ind w:left="426" w:right="260"/>
        <w:rPr>
          <w:rFonts w:ascii="Arial" w:hAnsi="Arial" w:cs="Arial"/>
          <w:iCs/>
        </w:rPr>
      </w:pPr>
      <w:r>
        <w:rPr>
          <w:rFonts w:ascii="Arial" w:hAnsi="Arial" w:cs="Arial"/>
          <w:iCs/>
        </w:rPr>
        <w:t xml:space="preserve">Autumn or </w:t>
      </w:r>
      <w:proofErr w:type="gramStart"/>
      <w:r>
        <w:rPr>
          <w:rFonts w:ascii="Arial" w:hAnsi="Arial" w:cs="Arial"/>
          <w:iCs/>
        </w:rPr>
        <w:t>Spring</w:t>
      </w:r>
      <w:proofErr w:type="gramEnd"/>
    </w:p>
    <w:p w:rsidR="00C076F0" w:rsidRPr="00302082" w:rsidRDefault="00C076F0" w:rsidP="00C076F0">
      <w:pPr>
        <w:numPr>
          <w:ilvl w:val="0"/>
          <w:numId w:val="1"/>
        </w:numPr>
        <w:spacing w:after="120" w:line="240" w:lineRule="auto"/>
        <w:ind w:left="426" w:right="260" w:hanging="426"/>
        <w:jc w:val="both"/>
        <w:rPr>
          <w:rFonts w:ascii="Arial" w:hAnsi="Arial" w:cs="Arial"/>
          <w:b/>
        </w:rPr>
      </w:pPr>
      <w:r w:rsidRPr="00302082">
        <w:rPr>
          <w:rFonts w:ascii="Arial" w:hAnsi="Arial" w:cs="Arial"/>
          <w:b/>
        </w:rPr>
        <w:t>Prerequisite and co-requisite modules</w:t>
      </w:r>
    </w:p>
    <w:p w:rsidR="00C076F0" w:rsidRPr="0036174D" w:rsidRDefault="006673D6" w:rsidP="00C076F0">
      <w:pPr>
        <w:spacing w:after="120" w:line="240" w:lineRule="auto"/>
        <w:ind w:left="426" w:right="260"/>
        <w:rPr>
          <w:rFonts w:ascii="Arial" w:hAnsi="Arial" w:cs="Arial"/>
          <w:iCs/>
        </w:rPr>
      </w:pPr>
      <w:r>
        <w:rPr>
          <w:rFonts w:ascii="Arial" w:hAnsi="Arial" w:cs="Arial"/>
          <w:iCs/>
        </w:rPr>
        <w:t>None</w:t>
      </w:r>
    </w:p>
    <w:p w:rsidR="00C076F0" w:rsidRPr="00302082" w:rsidRDefault="00C076F0" w:rsidP="00C076F0">
      <w:pPr>
        <w:numPr>
          <w:ilvl w:val="0"/>
          <w:numId w:val="1"/>
        </w:numPr>
        <w:spacing w:after="120" w:line="240" w:lineRule="auto"/>
        <w:ind w:left="426" w:right="260" w:hanging="426"/>
        <w:jc w:val="both"/>
        <w:rPr>
          <w:rFonts w:ascii="Arial" w:hAnsi="Arial" w:cs="Arial"/>
          <w:b/>
        </w:rPr>
      </w:pPr>
      <w:r w:rsidRPr="00302082">
        <w:rPr>
          <w:rFonts w:ascii="Arial" w:hAnsi="Arial" w:cs="Arial"/>
          <w:b/>
        </w:rPr>
        <w:t>The programmes of study to which the module contributes</w:t>
      </w:r>
    </w:p>
    <w:p w:rsidR="00C076F0" w:rsidRPr="0036174D" w:rsidRDefault="00C076F0" w:rsidP="00C076F0">
      <w:pPr>
        <w:spacing w:after="120" w:line="240" w:lineRule="auto"/>
        <w:ind w:left="426" w:right="260"/>
        <w:rPr>
          <w:rFonts w:ascii="Arial" w:hAnsi="Arial" w:cs="Arial"/>
          <w:iCs/>
        </w:rPr>
      </w:pPr>
      <w:r w:rsidRPr="00CB607E">
        <w:rPr>
          <w:rFonts w:ascii="Arial" w:hAnsi="Arial" w:cs="Arial"/>
          <w:iCs/>
        </w:rPr>
        <w:t>Single Honours and Joint Honours Undergraduate Programmes in English and American Literature</w:t>
      </w:r>
      <w:r>
        <w:rPr>
          <w:rFonts w:ascii="Arial" w:hAnsi="Arial" w:cs="Arial"/>
          <w:iCs/>
        </w:rPr>
        <w:t>;</w:t>
      </w:r>
      <w:r w:rsidRPr="00CB607E">
        <w:rPr>
          <w:rFonts w:ascii="Arial" w:hAnsi="Arial" w:cs="Arial"/>
          <w:iCs/>
        </w:rPr>
        <w:t xml:space="preserve"> English, American and Postcolonial Literature</w:t>
      </w:r>
      <w:r>
        <w:rPr>
          <w:rFonts w:ascii="Arial" w:hAnsi="Arial" w:cs="Arial"/>
          <w:iCs/>
        </w:rPr>
        <w:t>s;</w:t>
      </w:r>
      <w:r w:rsidRPr="00CB607E">
        <w:rPr>
          <w:rFonts w:ascii="Arial" w:hAnsi="Arial" w:cs="Arial"/>
          <w:iCs/>
        </w:rPr>
        <w:t xml:space="preserve"> English and American Literature </w:t>
      </w:r>
      <w:r>
        <w:rPr>
          <w:rFonts w:ascii="Arial" w:hAnsi="Arial" w:cs="Arial"/>
          <w:iCs/>
        </w:rPr>
        <w:t>and</w:t>
      </w:r>
      <w:r w:rsidRPr="00CB607E">
        <w:rPr>
          <w:rFonts w:ascii="Arial" w:hAnsi="Arial" w:cs="Arial"/>
          <w:iCs/>
        </w:rPr>
        <w:t xml:space="preserve"> Creative Writing</w:t>
      </w:r>
      <w:r>
        <w:rPr>
          <w:rFonts w:ascii="Arial" w:hAnsi="Arial" w:cs="Arial"/>
          <w:iCs/>
        </w:rPr>
        <w:t xml:space="preserve"> and Contemporary Literature</w:t>
      </w:r>
    </w:p>
    <w:p w:rsidR="00C076F0" w:rsidRPr="00302082" w:rsidRDefault="00C076F0" w:rsidP="00C076F0">
      <w:pPr>
        <w:numPr>
          <w:ilvl w:val="0"/>
          <w:numId w:val="1"/>
        </w:numPr>
        <w:spacing w:after="120" w:line="240" w:lineRule="auto"/>
        <w:ind w:left="426" w:right="260" w:hanging="426"/>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rsidR="00C076F0" w:rsidRPr="00C076F0" w:rsidRDefault="00C076F0" w:rsidP="00C076F0">
      <w:pPr>
        <w:pStyle w:val="ListParagraph"/>
        <w:numPr>
          <w:ilvl w:val="0"/>
          <w:numId w:val="10"/>
        </w:numPr>
        <w:spacing w:after="120" w:line="240" w:lineRule="auto"/>
        <w:ind w:right="260"/>
        <w:rPr>
          <w:rFonts w:ascii="Arial" w:hAnsi="Arial" w:cs="Arial"/>
          <w:vanish/>
        </w:rPr>
      </w:pPr>
    </w:p>
    <w:p w:rsidR="00C076F0" w:rsidRPr="00C076F0" w:rsidRDefault="00C076F0" w:rsidP="00C076F0">
      <w:pPr>
        <w:pStyle w:val="ListParagraph"/>
        <w:numPr>
          <w:ilvl w:val="0"/>
          <w:numId w:val="10"/>
        </w:numPr>
        <w:spacing w:after="120" w:line="240" w:lineRule="auto"/>
        <w:ind w:right="260"/>
        <w:rPr>
          <w:rFonts w:ascii="Arial" w:hAnsi="Arial" w:cs="Arial"/>
          <w:vanish/>
        </w:rPr>
      </w:pPr>
    </w:p>
    <w:p w:rsidR="00C076F0" w:rsidRPr="00C076F0" w:rsidRDefault="00C076F0" w:rsidP="00C076F0">
      <w:pPr>
        <w:pStyle w:val="ListParagraph"/>
        <w:numPr>
          <w:ilvl w:val="0"/>
          <w:numId w:val="10"/>
        </w:numPr>
        <w:spacing w:after="120" w:line="240" w:lineRule="auto"/>
        <w:ind w:right="260"/>
        <w:rPr>
          <w:rFonts w:ascii="Arial" w:hAnsi="Arial" w:cs="Arial"/>
          <w:vanish/>
        </w:rPr>
      </w:pPr>
    </w:p>
    <w:p w:rsidR="00C076F0" w:rsidRPr="00C076F0" w:rsidRDefault="00C076F0" w:rsidP="00C076F0">
      <w:pPr>
        <w:pStyle w:val="ListParagraph"/>
        <w:numPr>
          <w:ilvl w:val="0"/>
          <w:numId w:val="10"/>
        </w:numPr>
        <w:spacing w:after="120" w:line="240" w:lineRule="auto"/>
        <w:ind w:right="260"/>
        <w:rPr>
          <w:rFonts w:ascii="Arial" w:hAnsi="Arial" w:cs="Arial"/>
          <w:vanish/>
        </w:rPr>
      </w:pPr>
    </w:p>
    <w:p w:rsidR="00C076F0" w:rsidRPr="00C076F0" w:rsidRDefault="00C076F0" w:rsidP="00C076F0">
      <w:pPr>
        <w:pStyle w:val="ListParagraph"/>
        <w:numPr>
          <w:ilvl w:val="0"/>
          <w:numId w:val="10"/>
        </w:numPr>
        <w:spacing w:after="120" w:line="240" w:lineRule="auto"/>
        <w:ind w:right="260"/>
        <w:rPr>
          <w:rFonts w:ascii="Arial" w:hAnsi="Arial" w:cs="Arial"/>
          <w:vanish/>
        </w:rPr>
      </w:pPr>
    </w:p>
    <w:p w:rsidR="00C076F0" w:rsidRPr="00C076F0" w:rsidRDefault="00C076F0" w:rsidP="00C076F0">
      <w:pPr>
        <w:pStyle w:val="ListParagraph"/>
        <w:numPr>
          <w:ilvl w:val="0"/>
          <w:numId w:val="10"/>
        </w:numPr>
        <w:spacing w:after="120" w:line="240" w:lineRule="auto"/>
        <w:ind w:right="260"/>
        <w:rPr>
          <w:rFonts w:ascii="Arial" w:hAnsi="Arial" w:cs="Arial"/>
          <w:vanish/>
        </w:rPr>
      </w:pPr>
    </w:p>
    <w:p w:rsidR="00C076F0" w:rsidRPr="00C076F0" w:rsidRDefault="00C076F0" w:rsidP="00C076F0">
      <w:pPr>
        <w:pStyle w:val="ListParagraph"/>
        <w:numPr>
          <w:ilvl w:val="0"/>
          <w:numId w:val="10"/>
        </w:numPr>
        <w:spacing w:after="120" w:line="240" w:lineRule="auto"/>
        <w:ind w:right="260"/>
        <w:rPr>
          <w:rFonts w:ascii="Arial" w:hAnsi="Arial" w:cs="Arial"/>
          <w:vanish/>
        </w:rPr>
      </w:pPr>
    </w:p>
    <w:p w:rsidR="00C076F0" w:rsidRPr="00C076F0" w:rsidRDefault="00C076F0" w:rsidP="00C076F0">
      <w:pPr>
        <w:pStyle w:val="ListParagraph"/>
        <w:numPr>
          <w:ilvl w:val="0"/>
          <w:numId w:val="10"/>
        </w:numPr>
        <w:spacing w:after="120" w:line="240" w:lineRule="auto"/>
        <w:ind w:right="260"/>
        <w:rPr>
          <w:rFonts w:ascii="Arial" w:hAnsi="Arial" w:cs="Arial"/>
          <w:vanish/>
        </w:rPr>
      </w:pPr>
    </w:p>
    <w:p w:rsidR="00C076F0" w:rsidRPr="00C076F0" w:rsidRDefault="00C076F0" w:rsidP="00C076F0">
      <w:pPr>
        <w:pStyle w:val="ListParagraph"/>
        <w:numPr>
          <w:ilvl w:val="1"/>
          <w:numId w:val="10"/>
        </w:numPr>
        <w:spacing w:after="120" w:line="240" w:lineRule="auto"/>
        <w:ind w:left="660" w:right="260" w:hanging="652"/>
        <w:rPr>
          <w:rFonts w:ascii="Arial" w:hAnsi="Arial" w:cs="Arial"/>
        </w:rPr>
      </w:pPr>
      <w:r w:rsidRPr="00C076F0">
        <w:rPr>
          <w:rFonts w:ascii="Arial" w:hAnsi="Arial" w:cs="Arial"/>
        </w:rPr>
        <w:t>Read and respond to a range of novels and short stories.</w:t>
      </w:r>
    </w:p>
    <w:p w:rsidR="00C076F0" w:rsidRPr="00C076F0" w:rsidRDefault="00C076F0" w:rsidP="00C076F0">
      <w:pPr>
        <w:pStyle w:val="ListParagraph"/>
        <w:numPr>
          <w:ilvl w:val="1"/>
          <w:numId w:val="10"/>
        </w:numPr>
        <w:spacing w:after="120" w:line="240" w:lineRule="auto"/>
        <w:ind w:left="660" w:right="260" w:hanging="652"/>
        <w:rPr>
          <w:rFonts w:ascii="Arial" w:hAnsi="Arial" w:cs="Arial"/>
        </w:rPr>
      </w:pPr>
      <w:r w:rsidRPr="00C076F0">
        <w:rPr>
          <w:rFonts w:ascii="Arial" w:hAnsi="Arial" w:cs="Arial"/>
        </w:rPr>
        <w:t>Demonstrate developed capacity for close reading and critical analysis and apply these skills to the reading and writing of fiction.</w:t>
      </w:r>
    </w:p>
    <w:p w:rsidR="00C076F0" w:rsidRPr="00C076F0" w:rsidRDefault="00C076F0" w:rsidP="00C076F0">
      <w:pPr>
        <w:pStyle w:val="ListParagraph"/>
        <w:numPr>
          <w:ilvl w:val="1"/>
          <w:numId w:val="10"/>
        </w:numPr>
        <w:spacing w:after="120" w:line="240" w:lineRule="auto"/>
        <w:ind w:left="660" w:right="260" w:hanging="652"/>
        <w:rPr>
          <w:rFonts w:ascii="Arial" w:hAnsi="Arial" w:cs="Arial"/>
        </w:rPr>
      </w:pPr>
      <w:r w:rsidRPr="00C076F0">
        <w:rPr>
          <w:rFonts w:ascii="Arial" w:hAnsi="Arial" w:cs="Arial"/>
        </w:rPr>
        <w:t>Demonstrate experience in the making of connections between historical circumstances and the writing of fiction.</w:t>
      </w:r>
    </w:p>
    <w:p w:rsidR="00C076F0" w:rsidRPr="00C076F0" w:rsidRDefault="00C076F0" w:rsidP="00C076F0">
      <w:pPr>
        <w:pStyle w:val="ListParagraph"/>
        <w:numPr>
          <w:ilvl w:val="1"/>
          <w:numId w:val="10"/>
        </w:numPr>
        <w:spacing w:after="120" w:line="240" w:lineRule="auto"/>
        <w:ind w:left="660" w:right="260" w:hanging="652"/>
        <w:rPr>
          <w:rFonts w:ascii="Arial" w:hAnsi="Arial" w:cs="Arial"/>
        </w:rPr>
      </w:pPr>
      <w:r w:rsidRPr="00C076F0">
        <w:rPr>
          <w:rFonts w:ascii="Arial" w:hAnsi="Arial" w:cs="Arial"/>
        </w:rPr>
        <w:t xml:space="preserve">Identify and critically evaluate approaches to the writing of fiction, in terms of both theme and form, and consider how these two elements might be necessarily linked. </w:t>
      </w:r>
    </w:p>
    <w:p w:rsidR="00C076F0" w:rsidRPr="00C076F0" w:rsidRDefault="00C076F0" w:rsidP="00C076F0">
      <w:pPr>
        <w:pStyle w:val="ListParagraph"/>
        <w:numPr>
          <w:ilvl w:val="1"/>
          <w:numId w:val="10"/>
        </w:numPr>
        <w:spacing w:after="120" w:line="240" w:lineRule="auto"/>
        <w:ind w:left="660" w:right="260" w:hanging="652"/>
        <w:rPr>
          <w:rFonts w:ascii="Arial" w:hAnsi="Arial" w:cs="Arial"/>
        </w:rPr>
      </w:pPr>
      <w:r w:rsidRPr="00C076F0">
        <w:rPr>
          <w:rFonts w:ascii="Arial" w:hAnsi="Arial" w:cs="Arial"/>
        </w:rPr>
        <w:t>Demonstrate the ways in which the themes of gaming, gambling and chance might determine the ways in which narratives are constructed, both thematically and formally.</w:t>
      </w:r>
    </w:p>
    <w:p w:rsidR="00C076F0" w:rsidRPr="00C076F0" w:rsidRDefault="00C076F0" w:rsidP="00C076F0">
      <w:pPr>
        <w:pStyle w:val="ListParagraph"/>
        <w:numPr>
          <w:ilvl w:val="1"/>
          <w:numId w:val="10"/>
        </w:numPr>
        <w:spacing w:after="120" w:line="240" w:lineRule="auto"/>
        <w:ind w:left="660" w:right="260" w:hanging="652"/>
        <w:rPr>
          <w:rFonts w:ascii="Arial" w:hAnsi="Arial" w:cs="Arial"/>
        </w:rPr>
      </w:pPr>
      <w:r w:rsidRPr="00C076F0">
        <w:rPr>
          <w:rFonts w:ascii="Arial" w:hAnsi="Arial" w:cs="Arial"/>
        </w:rPr>
        <w:t>Respond creatively to critical questions and use creative writing as a means of critical enquiry.</w:t>
      </w:r>
    </w:p>
    <w:p w:rsidR="00C076F0" w:rsidRPr="00C076F0" w:rsidRDefault="00C076F0" w:rsidP="00C076F0">
      <w:pPr>
        <w:pStyle w:val="ListParagraph"/>
        <w:numPr>
          <w:ilvl w:val="1"/>
          <w:numId w:val="10"/>
        </w:numPr>
        <w:spacing w:after="120" w:line="240" w:lineRule="auto"/>
        <w:ind w:left="660" w:right="260" w:hanging="652"/>
        <w:rPr>
          <w:rFonts w:ascii="Arial" w:hAnsi="Arial" w:cs="Arial"/>
        </w:rPr>
      </w:pPr>
      <w:r w:rsidRPr="00C076F0">
        <w:rPr>
          <w:rFonts w:ascii="Arial" w:hAnsi="Arial" w:cs="Arial"/>
        </w:rPr>
        <w:t>Identify their own formal, stylistic and thematic approaches.</w:t>
      </w:r>
    </w:p>
    <w:p w:rsidR="00C076F0" w:rsidRPr="00C076F0" w:rsidRDefault="00C076F0" w:rsidP="00C076F0">
      <w:pPr>
        <w:pStyle w:val="ListParagraph"/>
        <w:numPr>
          <w:ilvl w:val="1"/>
          <w:numId w:val="10"/>
        </w:numPr>
        <w:spacing w:after="120" w:line="240" w:lineRule="auto"/>
        <w:ind w:left="660" w:right="260" w:hanging="652"/>
        <w:rPr>
          <w:rFonts w:ascii="Arial" w:hAnsi="Arial" w:cs="Arial"/>
        </w:rPr>
      </w:pPr>
      <w:r w:rsidRPr="00C076F0">
        <w:rPr>
          <w:rFonts w:ascii="Arial" w:hAnsi="Arial" w:cs="Arial"/>
        </w:rPr>
        <w:t>Develop their own style or styles of writing, having considered a variety of approaches.</w:t>
      </w:r>
    </w:p>
    <w:p w:rsidR="00C076F0" w:rsidRPr="00C076F0" w:rsidRDefault="00C076F0" w:rsidP="00C076F0">
      <w:pPr>
        <w:pStyle w:val="ListParagraph"/>
        <w:numPr>
          <w:ilvl w:val="1"/>
          <w:numId w:val="10"/>
        </w:numPr>
        <w:spacing w:after="120" w:line="240" w:lineRule="auto"/>
        <w:ind w:left="660" w:right="260" w:hanging="652"/>
        <w:rPr>
          <w:rFonts w:ascii="Arial" w:hAnsi="Arial" w:cs="Arial"/>
        </w:rPr>
      </w:pPr>
      <w:r w:rsidRPr="00C076F0">
        <w:rPr>
          <w:rFonts w:ascii="Arial" w:hAnsi="Arial" w:cs="Arial"/>
        </w:rPr>
        <w:t>Reflect on the wide range of narrative and formal choices open to the contemporary writer.</w:t>
      </w:r>
    </w:p>
    <w:p w:rsidR="00C076F0" w:rsidRPr="00C076F0" w:rsidRDefault="00C076F0" w:rsidP="00C076F0">
      <w:pPr>
        <w:pStyle w:val="ListParagraph"/>
        <w:numPr>
          <w:ilvl w:val="1"/>
          <w:numId w:val="10"/>
        </w:numPr>
        <w:spacing w:after="120" w:line="240" w:lineRule="auto"/>
        <w:ind w:left="660" w:right="260" w:hanging="652"/>
        <w:rPr>
          <w:rFonts w:ascii="Arial" w:hAnsi="Arial" w:cs="Arial"/>
        </w:rPr>
      </w:pPr>
      <w:r>
        <w:rPr>
          <w:rFonts w:ascii="Arial" w:hAnsi="Arial" w:cs="Arial"/>
        </w:rPr>
        <w:t>A</w:t>
      </w:r>
      <w:r w:rsidRPr="00C076F0">
        <w:rPr>
          <w:rFonts w:ascii="Arial" w:hAnsi="Arial" w:cs="Arial"/>
        </w:rPr>
        <w:t>pply sophisticated writing techniques to their own creative work (e.g. experimental narrative perspective and structure, form appropriate to theme)</w:t>
      </w:r>
    </w:p>
    <w:p w:rsidR="00C076F0" w:rsidRPr="00C076F0" w:rsidRDefault="00C076F0" w:rsidP="00C076F0">
      <w:pPr>
        <w:pStyle w:val="ListParagraph"/>
        <w:numPr>
          <w:ilvl w:val="1"/>
          <w:numId w:val="10"/>
        </w:numPr>
        <w:spacing w:after="120" w:line="240" w:lineRule="auto"/>
        <w:ind w:left="660" w:right="260" w:hanging="652"/>
        <w:rPr>
          <w:rFonts w:ascii="Arial" w:hAnsi="Arial" w:cs="Arial"/>
        </w:rPr>
      </w:pPr>
      <w:r w:rsidRPr="00C076F0">
        <w:rPr>
          <w:rFonts w:ascii="Arial" w:hAnsi="Arial" w:cs="Arial"/>
        </w:rPr>
        <w:t>Demonstrate an improved capacity to edit their own work.</w:t>
      </w:r>
    </w:p>
    <w:p w:rsidR="00C076F0" w:rsidRPr="00302082" w:rsidRDefault="00C076F0" w:rsidP="00C076F0">
      <w:pPr>
        <w:numPr>
          <w:ilvl w:val="0"/>
          <w:numId w:val="1"/>
        </w:numPr>
        <w:spacing w:after="120" w:line="240" w:lineRule="auto"/>
        <w:ind w:left="426" w:right="260" w:hanging="426"/>
        <w:rPr>
          <w:rFonts w:ascii="Arial" w:hAnsi="Arial" w:cs="Arial"/>
          <w:b/>
        </w:rPr>
      </w:pPr>
      <w:r w:rsidRPr="00302082">
        <w:rPr>
          <w:rFonts w:ascii="Arial" w:hAnsi="Arial" w:cs="Arial"/>
          <w:b/>
        </w:rPr>
        <w:t>The intended generic learning outcomes.</w:t>
      </w:r>
      <w:r w:rsidRPr="00302082">
        <w:rPr>
          <w:rFonts w:ascii="Arial" w:hAnsi="Arial" w:cs="Arial"/>
          <w:b/>
        </w:rPr>
        <w:br/>
        <w:t>On successfully completing the module students will be able to:</w:t>
      </w:r>
    </w:p>
    <w:p w:rsidR="00C076F0" w:rsidRPr="00C076F0" w:rsidRDefault="00C076F0" w:rsidP="00C076F0">
      <w:pPr>
        <w:pStyle w:val="ListParagraph"/>
        <w:numPr>
          <w:ilvl w:val="0"/>
          <w:numId w:val="12"/>
        </w:numPr>
        <w:spacing w:after="120" w:line="240" w:lineRule="auto"/>
        <w:ind w:right="260"/>
        <w:rPr>
          <w:rFonts w:ascii="Arial" w:hAnsi="Arial" w:cs="Arial"/>
          <w:vanish/>
        </w:rPr>
      </w:pPr>
    </w:p>
    <w:p w:rsidR="00C076F0" w:rsidRPr="00C076F0" w:rsidRDefault="00C076F0" w:rsidP="00C076F0">
      <w:pPr>
        <w:pStyle w:val="ListParagraph"/>
        <w:numPr>
          <w:ilvl w:val="0"/>
          <w:numId w:val="12"/>
        </w:numPr>
        <w:spacing w:after="120" w:line="240" w:lineRule="auto"/>
        <w:ind w:right="260"/>
        <w:rPr>
          <w:rFonts w:ascii="Arial" w:hAnsi="Arial" w:cs="Arial"/>
          <w:vanish/>
        </w:rPr>
      </w:pPr>
    </w:p>
    <w:p w:rsidR="00C076F0" w:rsidRPr="00C076F0" w:rsidRDefault="00C076F0" w:rsidP="00C076F0">
      <w:pPr>
        <w:pStyle w:val="ListParagraph"/>
        <w:numPr>
          <w:ilvl w:val="0"/>
          <w:numId w:val="12"/>
        </w:numPr>
        <w:spacing w:after="120" w:line="240" w:lineRule="auto"/>
        <w:ind w:right="260"/>
        <w:rPr>
          <w:rFonts w:ascii="Arial" w:hAnsi="Arial" w:cs="Arial"/>
          <w:vanish/>
        </w:rPr>
      </w:pPr>
    </w:p>
    <w:p w:rsidR="00C076F0" w:rsidRPr="00C076F0" w:rsidRDefault="00C076F0" w:rsidP="00C076F0">
      <w:pPr>
        <w:pStyle w:val="ListParagraph"/>
        <w:numPr>
          <w:ilvl w:val="0"/>
          <w:numId w:val="12"/>
        </w:numPr>
        <w:spacing w:after="120" w:line="240" w:lineRule="auto"/>
        <w:ind w:right="260"/>
        <w:rPr>
          <w:rFonts w:ascii="Arial" w:hAnsi="Arial" w:cs="Arial"/>
          <w:vanish/>
        </w:rPr>
      </w:pPr>
    </w:p>
    <w:p w:rsidR="00C076F0" w:rsidRPr="00C076F0" w:rsidRDefault="00C076F0" w:rsidP="00C076F0">
      <w:pPr>
        <w:pStyle w:val="ListParagraph"/>
        <w:numPr>
          <w:ilvl w:val="0"/>
          <w:numId w:val="12"/>
        </w:numPr>
        <w:spacing w:after="120" w:line="240" w:lineRule="auto"/>
        <w:ind w:right="260"/>
        <w:rPr>
          <w:rFonts w:ascii="Arial" w:hAnsi="Arial" w:cs="Arial"/>
          <w:vanish/>
        </w:rPr>
      </w:pPr>
    </w:p>
    <w:p w:rsidR="00C076F0" w:rsidRPr="00C076F0" w:rsidRDefault="00C076F0" w:rsidP="00C076F0">
      <w:pPr>
        <w:pStyle w:val="ListParagraph"/>
        <w:numPr>
          <w:ilvl w:val="0"/>
          <w:numId w:val="12"/>
        </w:numPr>
        <w:spacing w:after="120" w:line="240" w:lineRule="auto"/>
        <w:ind w:right="260"/>
        <w:rPr>
          <w:rFonts w:ascii="Arial" w:hAnsi="Arial" w:cs="Arial"/>
          <w:vanish/>
        </w:rPr>
      </w:pPr>
    </w:p>
    <w:p w:rsidR="00C076F0" w:rsidRPr="00C076F0" w:rsidRDefault="00C076F0" w:rsidP="00C076F0">
      <w:pPr>
        <w:pStyle w:val="ListParagraph"/>
        <w:numPr>
          <w:ilvl w:val="0"/>
          <w:numId w:val="12"/>
        </w:numPr>
        <w:spacing w:after="120" w:line="240" w:lineRule="auto"/>
        <w:ind w:right="260"/>
        <w:rPr>
          <w:rFonts w:ascii="Arial" w:hAnsi="Arial" w:cs="Arial"/>
          <w:vanish/>
        </w:rPr>
      </w:pPr>
    </w:p>
    <w:p w:rsidR="00C076F0" w:rsidRPr="00C076F0" w:rsidRDefault="00C076F0" w:rsidP="00C076F0">
      <w:pPr>
        <w:pStyle w:val="ListParagraph"/>
        <w:numPr>
          <w:ilvl w:val="0"/>
          <w:numId w:val="12"/>
        </w:numPr>
        <w:spacing w:after="120" w:line="240" w:lineRule="auto"/>
        <w:ind w:right="260"/>
        <w:rPr>
          <w:rFonts w:ascii="Arial" w:hAnsi="Arial" w:cs="Arial"/>
          <w:vanish/>
        </w:rPr>
      </w:pPr>
    </w:p>
    <w:p w:rsidR="00C076F0" w:rsidRPr="00C076F0" w:rsidRDefault="00C076F0" w:rsidP="00C076F0">
      <w:pPr>
        <w:pStyle w:val="ListParagraph"/>
        <w:numPr>
          <w:ilvl w:val="0"/>
          <w:numId w:val="12"/>
        </w:numPr>
        <w:spacing w:after="120" w:line="240" w:lineRule="auto"/>
        <w:ind w:right="260"/>
        <w:rPr>
          <w:rFonts w:ascii="Arial" w:hAnsi="Arial" w:cs="Arial"/>
          <w:vanish/>
        </w:rPr>
      </w:pPr>
    </w:p>
    <w:p w:rsidR="00C076F0" w:rsidRPr="00C076F0" w:rsidRDefault="00C076F0" w:rsidP="00C076F0">
      <w:pPr>
        <w:pStyle w:val="ListParagraph"/>
        <w:numPr>
          <w:ilvl w:val="1"/>
          <w:numId w:val="12"/>
        </w:numPr>
        <w:spacing w:after="120" w:line="240" w:lineRule="auto"/>
        <w:ind w:left="660" w:right="260" w:hanging="652"/>
        <w:rPr>
          <w:rFonts w:ascii="Arial" w:hAnsi="Arial" w:cs="Arial"/>
        </w:rPr>
      </w:pPr>
      <w:r w:rsidRPr="00C076F0">
        <w:rPr>
          <w:rFonts w:ascii="Arial" w:hAnsi="Arial" w:cs="Arial"/>
        </w:rPr>
        <w:t>Develop their capacity for close reading and critical analysis and make comparisons across a range of reading.</w:t>
      </w:r>
    </w:p>
    <w:p w:rsidR="00C076F0" w:rsidRPr="00C076F0" w:rsidRDefault="00C076F0" w:rsidP="00C076F0">
      <w:pPr>
        <w:pStyle w:val="ListParagraph"/>
        <w:numPr>
          <w:ilvl w:val="1"/>
          <w:numId w:val="12"/>
        </w:numPr>
        <w:spacing w:after="120" w:line="240" w:lineRule="auto"/>
        <w:ind w:left="660" w:right="260" w:hanging="652"/>
        <w:rPr>
          <w:rFonts w:ascii="Arial" w:hAnsi="Arial" w:cs="Arial"/>
        </w:rPr>
      </w:pPr>
      <w:r w:rsidRPr="00C076F0">
        <w:rPr>
          <w:rFonts w:ascii="Arial" w:hAnsi="Arial" w:cs="Arial"/>
        </w:rPr>
        <w:t>Develop their creative writing skills to an advanced level.</w:t>
      </w:r>
    </w:p>
    <w:p w:rsidR="00C076F0" w:rsidRPr="00C076F0" w:rsidRDefault="00C076F0" w:rsidP="00C076F0">
      <w:pPr>
        <w:pStyle w:val="ListParagraph"/>
        <w:numPr>
          <w:ilvl w:val="1"/>
          <w:numId w:val="12"/>
        </w:numPr>
        <w:spacing w:after="120" w:line="240" w:lineRule="auto"/>
        <w:ind w:left="660" w:right="260" w:hanging="652"/>
        <w:rPr>
          <w:rFonts w:ascii="Arial" w:hAnsi="Arial" w:cs="Arial"/>
        </w:rPr>
      </w:pPr>
      <w:r w:rsidRPr="00C076F0">
        <w:rPr>
          <w:rFonts w:ascii="Arial" w:hAnsi="Arial" w:cs="Arial"/>
        </w:rPr>
        <w:t>Extend their range of critical and creative vocabulary and broaden conceptual framework.</w:t>
      </w:r>
    </w:p>
    <w:p w:rsidR="00C076F0" w:rsidRPr="00C076F0" w:rsidRDefault="00C076F0" w:rsidP="00C076F0">
      <w:pPr>
        <w:pStyle w:val="ListParagraph"/>
        <w:numPr>
          <w:ilvl w:val="1"/>
          <w:numId w:val="12"/>
        </w:numPr>
        <w:spacing w:after="120" w:line="240" w:lineRule="auto"/>
        <w:ind w:left="660" w:right="260" w:hanging="652"/>
        <w:rPr>
          <w:rFonts w:ascii="Arial" w:hAnsi="Arial" w:cs="Arial"/>
        </w:rPr>
      </w:pPr>
      <w:r w:rsidRPr="00C076F0">
        <w:rPr>
          <w:rFonts w:ascii="Arial" w:hAnsi="Arial" w:cs="Arial"/>
        </w:rPr>
        <w:t>Develop their communication skills, particularly in responding to others’ work in the context of the workshop.</w:t>
      </w:r>
    </w:p>
    <w:p w:rsidR="00C076F0" w:rsidRPr="00302082" w:rsidRDefault="00C076F0" w:rsidP="00C076F0">
      <w:pPr>
        <w:numPr>
          <w:ilvl w:val="0"/>
          <w:numId w:val="1"/>
        </w:numPr>
        <w:spacing w:after="120" w:line="240" w:lineRule="auto"/>
        <w:ind w:left="426" w:right="260" w:hanging="426"/>
        <w:jc w:val="both"/>
        <w:rPr>
          <w:rFonts w:ascii="Arial" w:hAnsi="Arial" w:cs="Arial"/>
          <w:b/>
        </w:rPr>
      </w:pPr>
      <w:r w:rsidRPr="00302082">
        <w:rPr>
          <w:rFonts w:ascii="Arial" w:hAnsi="Arial" w:cs="Arial"/>
          <w:b/>
        </w:rPr>
        <w:t>A synopsis of the curriculum</w:t>
      </w:r>
    </w:p>
    <w:p w:rsidR="00C076F0" w:rsidRPr="00CB607E" w:rsidRDefault="00C076F0" w:rsidP="00C076F0">
      <w:pPr>
        <w:spacing w:after="120" w:line="240" w:lineRule="auto"/>
        <w:ind w:left="426" w:right="260"/>
        <w:rPr>
          <w:rFonts w:ascii="Arial" w:hAnsi="Arial" w:cs="Arial"/>
          <w:iCs/>
        </w:rPr>
      </w:pPr>
      <w:r w:rsidRPr="00CB607E">
        <w:rPr>
          <w:rFonts w:ascii="Arial" w:hAnsi="Arial" w:cs="Arial"/>
          <w:iCs/>
        </w:rPr>
        <w:t>This module will look at fiction that has taken games, gaming and/or gambling as a subject, as well as fiction that has used elements of these pursuits to develop a system of rules to determine its own form. At the heart of all this is a dualism of game and play; or, to put it another way, law and freedom.</w:t>
      </w:r>
    </w:p>
    <w:p w:rsidR="00C076F0" w:rsidRPr="00CB607E" w:rsidRDefault="00C076F0" w:rsidP="00C076F0">
      <w:pPr>
        <w:spacing w:after="120" w:line="240" w:lineRule="auto"/>
        <w:ind w:left="426" w:right="260"/>
        <w:rPr>
          <w:rFonts w:ascii="Arial" w:hAnsi="Arial" w:cs="Arial"/>
          <w:iCs/>
        </w:rPr>
      </w:pPr>
      <w:r w:rsidRPr="00CB607E">
        <w:rPr>
          <w:rFonts w:ascii="Arial" w:hAnsi="Arial" w:cs="Arial"/>
          <w:iCs/>
        </w:rPr>
        <w:lastRenderedPageBreak/>
        <w:t>For the first half of the term students will be exposed to a variety of novels and short stories, and will be encouraged to assess the ways in which these fictions incorporate the subject matter of gaming and gambling and chance in the context of contemporary society and ideology; and, how authors have employed these elements for, for example, plot points and character development. We will begin in the nineteenth century (Heathcliff wins the deeds to Wuthering Heights in a game of cards; in The Queen of Spades, Pushkin’s theme of the arrogance of a player who thinks he can triumph over the game being inevitably punished by madness and death is one that would be later explored by Nabokov) and move through to the present day. We will look at experiments with narrative and form and take in computer-game narrative along the way.</w:t>
      </w:r>
    </w:p>
    <w:p w:rsidR="00C076F0" w:rsidRPr="0036174D" w:rsidRDefault="00C076F0" w:rsidP="00C076F0">
      <w:pPr>
        <w:spacing w:after="120" w:line="240" w:lineRule="auto"/>
        <w:ind w:left="426" w:right="260"/>
        <w:rPr>
          <w:rFonts w:ascii="Arial" w:hAnsi="Arial" w:cs="Arial"/>
          <w:iCs/>
        </w:rPr>
      </w:pPr>
      <w:r w:rsidRPr="00CB607E">
        <w:rPr>
          <w:rFonts w:ascii="Arial" w:hAnsi="Arial" w:cs="Arial"/>
          <w:iCs/>
        </w:rPr>
        <w:t>In the second half of the term students will build upon the writing exercises and reading of the first half, to work on producing their own fiction. Regular writing workshops will encourage students to share ideas and work in progress; and technical skills sessions will encourage them to experiment with grammar, structure, voice and theme, working, if not along the lines of, at least in the light of, the different thematic approaches and investigations of the work they have been reading.</w:t>
      </w:r>
    </w:p>
    <w:p w:rsidR="00C076F0" w:rsidRPr="00302082" w:rsidRDefault="00C076F0" w:rsidP="00C076F0">
      <w:pPr>
        <w:numPr>
          <w:ilvl w:val="0"/>
          <w:numId w:val="1"/>
        </w:numPr>
        <w:spacing w:after="120" w:line="240" w:lineRule="auto"/>
        <w:ind w:left="426" w:right="260" w:hanging="426"/>
        <w:jc w:val="both"/>
        <w:rPr>
          <w:rFonts w:ascii="Arial" w:hAnsi="Arial" w:cs="Arial"/>
          <w:b/>
        </w:rPr>
      </w:pPr>
      <w:r>
        <w:rPr>
          <w:rFonts w:ascii="Arial" w:hAnsi="Arial" w:cs="Arial"/>
          <w:b/>
        </w:rPr>
        <w:t>Reading l</w:t>
      </w:r>
      <w:r w:rsidRPr="00302082">
        <w:rPr>
          <w:rFonts w:ascii="Arial" w:hAnsi="Arial" w:cs="Arial"/>
          <w:b/>
        </w:rPr>
        <w:t>ist (Indicative list, current at time of publication. Reading lists will be published annually)</w:t>
      </w:r>
    </w:p>
    <w:p w:rsidR="00C076F0" w:rsidRDefault="00C076F0" w:rsidP="00C076F0">
      <w:pPr>
        <w:spacing w:after="120" w:line="240" w:lineRule="auto"/>
        <w:ind w:left="426" w:right="260"/>
        <w:jc w:val="both"/>
        <w:rPr>
          <w:rFonts w:ascii="Arial" w:hAnsi="Arial" w:cs="Arial"/>
        </w:rPr>
      </w:pPr>
      <w:r w:rsidRPr="00CB607E">
        <w:rPr>
          <w:rFonts w:ascii="Arial" w:hAnsi="Arial" w:cs="Arial"/>
        </w:rPr>
        <w:t>Primary Reading</w:t>
      </w:r>
    </w:p>
    <w:p w:rsidR="00C076F0" w:rsidRPr="00B84BA2" w:rsidRDefault="00C076F0" w:rsidP="00C076F0">
      <w:pPr>
        <w:spacing w:after="120" w:line="240" w:lineRule="auto"/>
        <w:ind w:left="426" w:right="260"/>
        <w:jc w:val="both"/>
        <w:rPr>
          <w:rFonts w:ascii="Arial" w:hAnsi="Arial" w:cs="Arial"/>
        </w:rPr>
      </w:pPr>
      <w:proofErr w:type="spellStart"/>
      <w:r>
        <w:rPr>
          <w:rFonts w:ascii="Arial" w:hAnsi="Arial" w:cs="Arial"/>
        </w:rPr>
        <w:t>Bolaño</w:t>
      </w:r>
      <w:proofErr w:type="spellEnd"/>
      <w:r>
        <w:rPr>
          <w:rFonts w:ascii="Arial" w:hAnsi="Arial" w:cs="Arial"/>
        </w:rPr>
        <w:t xml:space="preserve">, R. (2012) </w:t>
      </w:r>
      <w:proofErr w:type="gramStart"/>
      <w:r>
        <w:rPr>
          <w:rFonts w:ascii="Arial" w:hAnsi="Arial" w:cs="Arial"/>
          <w:i/>
        </w:rPr>
        <w:t>The</w:t>
      </w:r>
      <w:proofErr w:type="gramEnd"/>
      <w:r>
        <w:rPr>
          <w:rFonts w:ascii="Arial" w:hAnsi="Arial" w:cs="Arial"/>
          <w:i/>
        </w:rPr>
        <w:t xml:space="preserve"> Third Reich</w:t>
      </w:r>
      <w:r>
        <w:rPr>
          <w:rFonts w:ascii="Arial" w:hAnsi="Arial" w:cs="Arial"/>
        </w:rPr>
        <w:t>. London: Picador</w:t>
      </w:r>
    </w:p>
    <w:p w:rsidR="00C076F0" w:rsidRPr="00DC60A9" w:rsidRDefault="00C076F0" w:rsidP="00C076F0">
      <w:pPr>
        <w:spacing w:after="120" w:line="240" w:lineRule="auto"/>
        <w:ind w:left="426" w:right="260"/>
        <w:jc w:val="both"/>
        <w:rPr>
          <w:rFonts w:ascii="Arial" w:hAnsi="Arial" w:cs="Arial"/>
        </w:rPr>
      </w:pPr>
      <w:r w:rsidRPr="00CB607E">
        <w:rPr>
          <w:rFonts w:ascii="Arial" w:hAnsi="Arial" w:cs="Arial"/>
        </w:rPr>
        <w:t>Dostoevsky, F</w:t>
      </w:r>
      <w:r>
        <w:rPr>
          <w:rFonts w:ascii="Arial" w:hAnsi="Arial" w:cs="Arial"/>
        </w:rPr>
        <w:t xml:space="preserve">. (2008) </w:t>
      </w:r>
      <w:proofErr w:type="gramStart"/>
      <w:r w:rsidRPr="00B84BA2">
        <w:rPr>
          <w:rFonts w:ascii="Arial" w:hAnsi="Arial" w:cs="Arial"/>
          <w:i/>
        </w:rPr>
        <w:t>The</w:t>
      </w:r>
      <w:proofErr w:type="gramEnd"/>
      <w:r w:rsidRPr="00B84BA2">
        <w:rPr>
          <w:rFonts w:ascii="Arial" w:hAnsi="Arial" w:cs="Arial"/>
          <w:i/>
        </w:rPr>
        <w:t xml:space="preserve"> Gambler</w:t>
      </w:r>
      <w:r>
        <w:rPr>
          <w:rFonts w:ascii="Arial" w:hAnsi="Arial" w:cs="Arial"/>
          <w:i/>
        </w:rPr>
        <w:t xml:space="preserve"> </w:t>
      </w:r>
      <w:r>
        <w:rPr>
          <w:rFonts w:ascii="Arial" w:hAnsi="Arial" w:cs="Arial"/>
        </w:rPr>
        <w:t xml:space="preserve">(in </w:t>
      </w:r>
      <w:r>
        <w:rPr>
          <w:rFonts w:ascii="Arial" w:hAnsi="Arial" w:cs="Arial"/>
          <w:i/>
        </w:rPr>
        <w:t>Notes from the Underground, and The Gambler</w:t>
      </w:r>
      <w:r>
        <w:rPr>
          <w:rFonts w:ascii="Arial" w:hAnsi="Arial" w:cs="Arial"/>
        </w:rPr>
        <w:t>)</w:t>
      </w:r>
      <w:r>
        <w:rPr>
          <w:rFonts w:ascii="Arial" w:hAnsi="Arial" w:cs="Arial"/>
          <w:i/>
        </w:rPr>
        <w:t xml:space="preserve">. </w:t>
      </w:r>
      <w:r>
        <w:rPr>
          <w:rFonts w:ascii="Arial" w:hAnsi="Arial" w:cs="Arial"/>
        </w:rPr>
        <w:t>Oxford: OUP</w:t>
      </w:r>
    </w:p>
    <w:p w:rsidR="00C076F0" w:rsidRPr="0036174D" w:rsidRDefault="00C076F0" w:rsidP="00C076F0">
      <w:pPr>
        <w:spacing w:after="120" w:line="240" w:lineRule="auto"/>
        <w:ind w:left="426" w:right="260"/>
        <w:jc w:val="both"/>
        <w:rPr>
          <w:rFonts w:ascii="Arial" w:hAnsi="Arial" w:cs="Arial"/>
        </w:rPr>
      </w:pPr>
      <w:r w:rsidRPr="00CB607E">
        <w:rPr>
          <w:rFonts w:ascii="Arial" w:hAnsi="Arial" w:cs="Arial"/>
        </w:rPr>
        <w:t xml:space="preserve">There will </w:t>
      </w:r>
      <w:r>
        <w:rPr>
          <w:rFonts w:ascii="Arial" w:hAnsi="Arial" w:cs="Arial"/>
        </w:rPr>
        <w:t xml:space="preserve">also </w:t>
      </w:r>
      <w:r w:rsidRPr="00CB607E">
        <w:rPr>
          <w:rFonts w:ascii="Arial" w:hAnsi="Arial" w:cs="Arial"/>
        </w:rPr>
        <w:t>be a course reader for this module.</w:t>
      </w:r>
    </w:p>
    <w:p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9A2D37" w:rsidRPr="006673D6" w:rsidRDefault="00C57028" w:rsidP="00696FF5">
      <w:pPr>
        <w:spacing w:after="120" w:line="240" w:lineRule="auto"/>
        <w:ind w:left="567" w:right="260"/>
        <w:jc w:val="both"/>
        <w:rPr>
          <w:rFonts w:ascii="Arial" w:hAnsi="Arial" w:cs="Arial"/>
          <w:i/>
          <w:iCs/>
        </w:rPr>
      </w:pPr>
      <w:r w:rsidRPr="006673D6">
        <w:rPr>
          <w:rFonts w:ascii="Arial" w:hAnsi="Arial" w:cs="Arial"/>
          <w:i/>
          <w:iCs/>
        </w:rPr>
        <w:t>Total contact hours:</w:t>
      </w:r>
      <w:r w:rsidR="00C076F0" w:rsidRPr="006673D6">
        <w:rPr>
          <w:rFonts w:ascii="Arial" w:hAnsi="Arial" w:cs="Arial"/>
          <w:i/>
          <w:iCs/>
        </w:rPr>
        <w:tab/>
        <w:t>31</w:t>
      </w:r>
    </w:p>
    <w:p w:rsidR="00C57028" w:rsidRPr="006673D6" w:rsidRDefault="00C57028" w:rsidP="00C57028">
      <w:pPr>
        <w:spacing w:after="120" w:line="240" w:lineRule="auto"/>
        <w:ind w:left="567" w:right="260"/>
        <w:jc w:val="both"/>
        <w:rPr>
          <w:rFonts w:ascii="Arial" w:hAnsi="Arial" w:cs="Arial"/>
          <w:i/>
          <w:iCs/>
        </w:rPr>
      </w:pPr>
      <w:r w:rsidRPr="006673D6">
        <w:rPr>
          <w:rFonts w:ascii="Arial" w:hAnsi="Arial" w:cs="Arial"/>
          <w:i/>
          <w:iCs/>
        </w:rPr>
        <w:t>Private study hours:</w:t>
      </w:r>
      <w:r w:rsidR="00C076F0" w:rsidRPr="006673D6">
        <w:rPr>
          <w:rFonts w:ascii="Arial" w:hAnsi="Arial" w:cs="Arial"/>
          <w:i/>
          <w:iCs/>
        </w:rPr>
        <w:tab/>
        <w:t>269</w:t>
      </w:r>
    </w:p>
    <w:p w:rsidR="00C57028" w:rsidRPr="00302082" w:rsidRDefault="00C57028" w:rsidP="00C57028">
      <w:pPr>
        <w:spacing w:after="120" w:line="240" w:lineRule="auto"/>
        <w:ind w:left="567" w:right="260"/>
        <w:jc w:val="both"/>
        <w:rPr>
          <w:rFonts w:ascii="Arial" w:hAnsi="Arial" w:cs="Arial"/>
          <w:i/>
          <w:iCs/>
        </w:rPr>
      </w:pPr>
      <w:r w:rsidRPr="006673D6">
        <w:rPr>
          <w:rFonts w:ascii="Arial" w:hAnsi="Arial" w:cs="Arial"/>
          <w:i/>
          <w:iCs/>
        </w:rPr>
        <w:t>Total study hours:</w:t>
      </w:r>
      <w:r w:rsidR="00C076F0" w:rsidRPr="006673D6">
        <w:rPr>
          <w:rFonts w:ascii="Arial" w:hAnsi="Arial" w:cs="Arial"/>
          <w:i/>
          <w:iCs/>
        </w:rPr>
        <w:tab/>
        <w:t>300</w:t>
      </w:r>
    </w:p>
    <w:p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C076F0" w:rsidRPr="00C076F0" w:rsidRDefault="00C076F0" w:rsidP="00C076F0">
      <w:pPr>
        <w:spacing w:after="120" w:line="240" w:lineRule="auto"/>
        <w:ind w:left="426" w:right="260" w:firstLine="141"/>
        <w:rPr>
          <w:rFonts w:ascii="Arial" w:hAnsi="Arial" w:cs="Arial"/>
          <w:iCs/>
        </w:rPr>
      </w:pPr>
      <w:r w:rsidRPr="00C076F0">
        <w:rPr>
          <w:rFonts w:ascii="Arial" w:hAnsi="Arial" w:cs="Arial"/>
          <w:iCs/>
        </w:rPr>
        <w:t xml:space="preserve">Midterm essay </w:t>
      </w:r>
      <w:r>
        <w:rPr>
          <w:rFonts w:ascii="Arial" w:hAnsi="Arial" w:cs="Arial"/>
          <w:iCs/>
        </w:rPr>
        <w:tab/>
      </w:r>
      <w:r>
        <w:rPr>
          <w:rFonts w:ascii="Arial" w:hAnsi="Arial" w:cs="Arial"/>
          <w:iCs/>
        </w:rPr>
        <w:tab/>
      </w:r>
      <w:r>
        <w:rPr>
          <w:rFonts w:ascii="Arial" w:hAnsi="Arial" w:cs="Arial"/>
          <w:iCs/>
        </w:rPr>
        <w:tab/>
      </w:r>
      <w:r>
        <w:rPr>
          <w:rFonts w:ascii="Arial" w:hAnsi="Arial" w:cs="Arial"/>
          <w:iCs/>
        </w:rPr>
        <w:tab/>
      </w:r>
      <w:r w:rsidRPr="00C076F0">
        <w:rPr>
          <w:rFonts w:ascii="Arial" w:hAnsi="Arial" w:cs="Arial"/>
          <w:iCs/>
        </w:rPr>
        <w:t>2,000 words</w:t>
      </w:r>
      <w:r>
        <w:rPr>
          <w:rFonts w:ascii="Arial" w:hAnsi="Arial" w:cs="Arial"/>
          <w:iCs/>
        </w:rPr>
        <w:tab/>
      </w:r>
      <w:r>
        <w:rPr>
          <w:rFonts w:ascii="Arial" w:hAnsi="Arial" w:cs="Arial"/>
          <w:iCs/>
        </w:rPr>
        <w:tab/>
      </w:r>
      <w:r w:rsidR="006673D6">
        <w:rPr>
          <w:rFonts w:ascii="Arial" w:hAnsi="Arial" w:cs="Arial"/>
          <w:iCs/>
        </w:rPr>
        <w:t>25%</w:t>
      </w:r>
    </w:p>
    <w:p w:rsidR="00C076F0" w:rsidRPr="00C076F0" w:rsidRDefault="00C076F0" w:rsidP="00C076F0">
      <w:pPr>
        <w:spacing w:after="120" w:line="240" w:lineRule="auto"/>
        <w:ind w:left="426" w:right="260" w:firstLine="141"/>
        <w:rPr>
          <w:rFonts w:ascii="Arial" w:hAnsi="Arial" w:cs="Arial"/>
          <w:iCs/>
        </w:rPr>
      </w:pPr>
      <w:r w:rsidRPr="00C076F0">
        <w:rPr>
          <w:rFonts w:ascii="Arial" w:hAnsi="Arial" w:cs="Arial"/>
          <w:iCs/>
        </w:rPr>
        <w:t xml:space="preserve">Short story for final assignment </w:t>
      </w:r>
      <w:r>
        <w:rPr>
          <w:rFonts w:ascii="Arial" w:hAnsi="Arial" w:cs="Arial"/>
          <w:iCs/>
        </w:rPr>
        <w:tab/>
      </w:r>
      <w:r w:rsidRPr="00C076F0">
        <w:rPr>
          <w:rFonts w:ascii="Arial" w:hAnsi="Arial" w:cs="Arial"/>
          <w:iCs/>
        </w:rPr>
        <w:t>5,000 words</w:t>
      </w:r>
      <w:r>
        <w:rPr>
          <w:rFonts w:ascii="Arial" w:hAnsi="Arial" w:cs="Arial"/>
          <w:iCs/>
        </w:rPr>
        <w:tab/>
      </w:r>
      <w:r>
        <w:rPr>
          <w:rFonts w:ascii="Arial" w:hAnsi="Arial" w:cs="Arial"/>
          <w:iCs/>
        </w:rPr>
        <w:tab/>
      </w:r>
      <w:r w:rsidR="006673D6">
        <w:rPr>
          <w:rFonts w:ascii="Arial" w:hAnsi="Arial" w:cs="Arial"/>
          <w:iCs/>
        </w:rPr>
        <w:t>65%</w:t>
      </w:r>
    </w:p>
    <w:p w:rsidR="006043FC" w:rsidRPr="00C076F0" w:rsidRDefault="00C076F0" w:rsidP="00C076F0">
      <w:pPr>
        <w:spacing w:after="120" w:line="240" w:lineRule="auto"/>
        <w:ind w:left="426" w:right="260" w:firstLine="141"/>
        <w:rPr>
          <w:rFonts w:ascii="Arial" w:hAnsi="Arial" w:cs="Arial"/>
          <w:b/>
          <w:iCs/>
        </w:rPr>
      </w:pPr>
      <w:r w:rsidRPr="00C076F0">
        <w:rPr>
          <w:rFonts w:ascii="Arial" w:hAnsi="Arial" w:cs="Arial"/>
          <w:iCs/>
        </w:rPr>
        <w:t>Seminar and workshop contribution</w:t>
      </w:r>
      <w:r>
        <w:rPr>
          <w:rFonts w:ascii="Arial" w:hAnsi="Arial" w:cs="Arial"/>
          <w:iCs/>
        </w:rPr>
        <w:tab/>
      </w:r>
      <w:r>
        <w:rPr>
          <w:rFonts w:ascii="Arial" w:hAnsi="Arial" w:cs="Arial"/>
          <w:iCs/>
        </w:rPr>
        <w:tab/>
      </w:r>
      <w:r>
        <w:rPr>
          <w:rFonts w:ascii="Arial" w:hAnsi="Arial" w:cs="Arial"/>
          <w:iCs/>
        </w:rPr>
        <w:tab/>
      </w:r>
      <w:r>
        <w:rPr>
          <w:rFonts w:ascii="Arial" w:hAnsi="Arial" w:cs="Arial"/>
          <w:iCs/>
        </w:rPr>
        <w:tab/>
        <w:t>10%</w:t>
      </w:r>
    </w:p>
    <w:p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696FF5" w:rsidRDefault="006673D6" w:rsidP="006673D6">
      <w:pPr>
        <w:spacing w:after="120" w:line="240" w:lineRule="auto"/>
        <w:ind w:left="567" w:right="260"/>
        <w:jc w:val="both"/>
        <w:rPr>
          <w:rFonts w:ascii="Arial" w:hAnsi="Arial" w:cs="Arial"/>
          <w:i/>
          <w:iCs/>
        </w:rPr>
      </w:pPr>
      <w:r>
        <w:rPr>
          <w:rFonts w:ascii="Arial" w:hAnsi="Arial" w:cs="Arial"/>
          <w:i/>
          <w:iCs/>
        </w:rPr>
        <w:t>Like for Like</w:t>
      </w:r>
    </w:p>
    <w:p w:rsidR="006673D6" w:rsidRDefault="006673D6">
      <w:pPr>
        <w:rPr>
          <w:rFonts w:ascii="Arial" w:hAnsi="Arial" w:cs="Arial"/>
          <w:i/>
          <w:iCs/>
        </w:rPr>
      </w:pPr>
      <w:r>
        <w:rPr>
          <w:rFonts w:ascii="Arial" w:hAnsi="Arial" w:cs="Arial"/>
          <w:i/>
          <w:iCs/>
        </w:rPr>
        <w:br w:type="page"/>
      </w:r>
    </w:p>
    <w:p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lastRenderedPageBreak/>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10219" w:type="dxa"/>
        <w:tblInd w:w="108" w:type="dxa"/>
        <w:tblLayout w:type="fixed"/>
        <w:tblLook w:val="04A0" w:firstRow="1" w:lastRow="0" w:firstColumn="1" w:lastColumn="0" w:noHBand="0" w:noVBand="1"/>
      </w:tblPr>
      <w:tblGrid>
        <w:gridCol w:w="2749"/>
        <w:gridCol w:w="498"/>
        <w:gridCol w:w="498"/>
        <w:gridCol w:w="498"/>
        <w:gridCol w:w="498"/>
        <w:gridCol w:w="498"/>
        <w:gridCol w:w="498"/>
        <w:gridCol w:w="498"/>
        <w:gridCol w:w="498"/>
        <w:gridCol w:w="498"/>
        <w:gridCol w:w="498"/>
        <w:gridCol w:w="498"/>
        <w:gridCol w:w="498"/>
        <w:gridCol w:w="498"/>
        <w:gridCol w:w="498"/>
        <w:gridCol w:w="498"/>
      </w:tblGrid>
      <w:tr w:rsidR="006673D6" w:rsidRPr="00302082" w:rsidTr="006673D6">
        <w:trPr>
          <w:cantSplit/>
          <w:trHeight w:val="548"/>
        </w:trPr>
        <w:tc>
          <w:tcPr>
            <w:tcW w:w="2749" w:type="dxa"/>
            <w:shd w:val="clear" w:color="auto" w:fill="D9D9D9" w:themeFill="background1" w:themeFillShade="D9"/>
          </w:tcPr>
          <w:p w:rsidR="006673D6" w:rsidRPr="00302082" w:rsidRDefault="006673D6" w:rsidP="00CE2C5E">
            <w:pPr>
              <w:spacing w:after="120"/>
              <w:ind w:left="33"/>
              <w:rPr>
                <w:rFonts w:ascii="Arial" w:hAnsi="Arial" w:cs="Arial"/>
                <w:b/>
              </w:rPr>
            </w:pPr>
            <w:r w:rsidRPr="00302082">
              <w:rPr>
                <w:rFonts w:ascii="Arial" w:hAnsi="Arial" w:cs="Arial"/>
                <w:b/>
              </w:rPr>
              <w:t>Module learning outcome</w:t>
            </w:r>
          </w:p>
        </w:tc>
        <w:tc>
          <w:tcPr>
            <w:tcW w:w="498" w:type="dxa"/>
            <w:textDirection w:val="btLr"/>
          </w:tcPr>
          <w:p w:rsidR="006673D6" w:rsidRPr="00137E04" w:rsidRDefault="006673D6" w:rsidP="006673D6">
            <w:pPr>
              <w:spacing w:after="120"/>
              <w:ind w:left="113" w:right="113"/>
              <w:rPr>
                <w:rFonts w:ascii="Arial" w:hAnsi="Arial" w:cs="Arial"/>
                <w:i/>
                <w:sz w:val="20"/>
                <w:szCs w:val="20"/>
              </w:rPr>
            </w:pPr>
            <w:r w:rsidRPr="00137E04">
              <w:rPr>
                <w:rFonts w:ascii="Arial" w:hAnsi="Arial" w:cs="Arial"/>
                <w:i/>
                <w:sz w:val="20"/>
                <w:szCs w:val="20"/>
              </w:rPr>
              <w:t>8.1</w:t>
            </w:r>
          </w:p>
        </w:tc>
        <w:tc>
          <w:tcPr>
            <w:tcW w:w="498" w:type="dxa"/>
            <w:textDirection w:val="btLr"/>
          </w:tcPr>
          <w:p w:rsidR="006673D6" w:rsidRPr="00137E04" w:rsidRDefault="006673D6" w:rsidP="006673D6">
            <w:pPr>
              <w:spacing w:after="120"/>
              <w:ind w:left="113" w:right="113"/>
              <w:rPr>
                <w:rFonts w:ascii="Arial" w:hAnsi="Arial" w:cs="Arial"/>
                <w:i/>
                <w:sz w:val="20"/>
                <w:szCs w:val="20"/>
              </w:rPr>
            </w:pPr>
            <w:r w:rsidRPr="00137E04">
              <w:rPr>
                <w:rFonts w:ascii="Arial" w:hAnsi="Arial" w:cs="Arial"/>
                <w:i/>
                <w:sz w:val="20"/>
                <w:szCs w:val="20"/>
              </w:rPr>
              <w:t>8.2</w:t>
            </w:r>
          </w:p>
        </w:tc>
        <w:tc>
          <w:tcPr>
            <w:tcW w:w="498" w:type="dxa"/>
            <w:textDirection w:val="btLr"/>
          </w:tcPr>
          <w:p w:rsidR="006673D6" w:rsidRPr="00137E04" w:rsidRDefault="006673D6" w:rsidP="006673D6">
            <w:pPr>
              <w:spacing w:after="120"/>
              <w:ind w:left="113" w:right="113"/>
              <w:rPr>
                <w:rFonts w:ascii="Arial" w:hAnsi="Arial" w:cs="Arial"/>
                <w:i/>
                <w:sz w:val="20"/>
                <w:szCs w:val="20"/>
              </w:rPr>
            </w:pPr>
            <w:r w:rsidRPr="00137E04">
              <w:rPr>
                <w:rFonts w:ascii="Arial" w:hAnsi="Arial" w:cs="Arial"/>
                <w:i/>
                <w:sz w:val="20"/>
                <w:szCs w:val="20"/>
              </w:rPr>
              <w:t>8.3</w:t>
            </w:r>
          </w:p>
        </w:tc>
        <w:tc>
          <w:tcPr>
            <w:tcW w:w="498" w:type="dxa"/>
            <w:textDirection w:val="btLr"/>
          </w:tcPr>
          <w:p w:rsidR="006673D6" w:rsidRPr="00137E04" w:rsidRDefault="006673D6" w:rsidP="006673D6">
            <w:pPr>
              <w:spacing w:after="120"/>
              <w:ind w:left="113" w:right="113"/>
              <w:rPr>
                <w:rFonts w:ascii="Arial" w:hAnsi="Arial" w:cs="Arial"/>
                <w:i/>
                <w:sz w:val="20"/>
                <w:szCs w:val="20"/>
              </w:rPr>
            </w:pPr>
            <w:r w:rsidRPr="00137E04">
              <w:rPr>
                <w:rFonts w:ascii="Arial" w:hAnsi="Arial" w:cs="Arial"/>
                <w:i/>
                <w:sz w:val="20"/>
                <w:szCs w:val="20"/>
              </w:rPr>
              <w:t>8.4</w:t>
            </w:r>
          </w:p>
        </w:tc>
        <w:tc>
          <w:tcPr>
            <w:tcW w:w="498" w:type="dxa"/>
            <w:textDirection w:val="btLr"/>
          </w:tcPr>
          <w:p w:rsidR="006673D6" w:rsidRPr="00137E04" w:rsidRDefault="006673D6" w:rsidP="006673D6">
            <w:pPr>
              <w:spacing w:after="120"/>
              <w:ind w:left="113" w:right="113"/>
              <w:rPr>
                <w:rFonts w:ascii="Arial" w:hAnsi="Arial" w:cs="Arial"/>
                <w:i/>
                <w:sz w:val="20"/>
                <w:szCs w:val="20"/>
              </w:rPr>
            </w:pPr>
            <w:r w:rsidRPr="00137E04">
              <w:rPr>
                <w:rFonts w:ascii="Arial" w:hAnsi="Arial" w:cs="Arial"/>
                <w:i/>
                <w:sz w:val="20"/>
                <w:szCs w:val="20"/>
              </w:rPr>
              <w:t>8.5</w:t>
            </w:r>
          </w:p>
        </w:tc>
        <w:tc>
          <w:tcPr>
            <w:tcW w:w="498" w:type="dxa"/>
            <w:textDirection w:val="btLr"/>
          </w:tcPr>
          <w:p w:rsidR="006673D6" w:rsidRPr="00137E04" w:rsidRDefault="006673D6" w:rsidP="006673D6">
            <w:pPr>
              <w:spacing w:after="120"/>
              <w:ind w:left="113" w:right="113"/>
              <w:rPr>
                <w:rFonts w:ascii="Arial" w:hAnsi="Arial" w:cs="Arial"/>
                <w:i/>
                <w:sz w:val="20"/>
                <w:szCs w:val="20"/>
              </w:rPr>
            </w:pPr>
            <w:r w:rsidRPr="00137E04">
              <w:rPr>
                <w:rFonts w:ascii="Arial" w:hAnsi="Arial" w:cs="Arial"/>
                <w:i/>
                <w:sz w:val="20"/>
                <w:szCs w:val="20"/>
              </w:rPr>
              <w:t>8.6</w:t>
            </w:r>
          </w:p>
        </w:tc>
        <w:tc>
          <w:tcPr>
            <w:tcW w:w="498" w:type="dxa"/>
            <w:textDirection w:val="btLr"/>
          </w:tcPr>
          <w:p w:rsidR="006673D6" w:rsidRPr="00137E04" w:rsidRDefault="006673D6" w:rsidP="006673D6">
            <w:pPr>
              <w:spacing w:after="120"/>
              <w:ind w:left="113" w:right="113"/>
              <w:rPr>
                <w:rFonts w:ascii="Arial" w:hAnsi="Arial" w:cs="Arial"/>
                <w:i/>
                <w:sz w:val="20"/>
                <w:szCs w:val="20"/>
              </w:rPr>
            </w:pPr>
            <w:r w:rsidRPr="00137E04">
              <w:rPr>
                <w:rFonts w:ascii="Arial" w:hAnsi="Arial" w:cs="Arial"/>
                <w:i/>
                <w:sz w:val="20"/>
                <w:szCs w:val="20"/>
              </w:rPr>
              <w:t>8.7</w:t>
            </w:r>
          </w:p>
        </w:tc>
        <w:tc>
          <w:tcPr>
            <w:tcW w:w="498" w:type="dxa"/>
            <w:textDirection w:val="btLr"/>
          </w:tcPr>
          <w:p w:rsidR="006673D6" w:rsidRPr="00137E04" w:rsidRDefault="006673D6" w:rsidP="006673D6">
            <w:pPr>
              <w:spacing w:after="120"/>
              <w:ind w:left="113" w:right="113"/>
              <w:rPr>
                <w:rFonts w:ascii="Arial" w:hAnsi="Arial" w:cs="Arial"/>
                <w:i/>
                <w:sz w:val="20"/>
                <w:szCs w:val="20"/>
              </w:rPr>
            </w:pPr>
            <w:r w:rsidRPr="00137E04">
              <w:rPr>
                <w:rFonts w:ascii="Arial" w:hAnsi="Arial" w:cs="Arial"/>
                <w:i/>
                <w:sz w:val="20"/>
                <w:szCs w:val="20"/>
              </w:rPr>
              <w:t>8.8</w:t>
            </w:r>
          </w:p>
        </w:tc>
        <w:tc>
          <w:tcPr>
            <w:tcW w:w="498" w:type="dxa"/>
            <w:textDirection w:val="btLr"/>
          </w:tcPr>
          <w:p w:rsidR="006673D6" w:rsidRPr="00137E04" w:rsidRDefault="006673D6" w:rsidP="006673D6">
            <w:pPr>
              <w:spacing w:after="120"/>
              <w:ind w:left="113" w:right="113"/>
              <w:rPr>
                <w:rFonts w:ascii="Arial" w:hAnsi="Arial" w:cs="Arial"/>
                <w:i/>
                <w:sz w:val="20"/>
                <w:szCs w:val="20"/>
              </w:rPr>
            </w:pPr>
            <w:r w:rsidRPr="00137E04">
              <w:rPr>
                <w:rFonts w:ascii="Arial" w:hAnsi="Arial" w:cs="Arial"/>
                <w:i/>
                <w:sz w:val="20"/>
                <w:szCs w:val="20"/>
              </w:rPr>
              <w:t>8.9</w:t>
            </w:r>
          </w:p>
        </w:tc>
        <w:tc>
          <w:tcPr>
            <w:tcW w:w="498" w:type="dxa"/>
            <w:textDirection w:val="btLr"/>
          </w:tcPr>
          <w:p w:rsidR="006673D6" w:rsidRPr="00137E04" w:rsidRDefault="006673D6" w:rsidP="006673D6">
            <w:pPr>
              <w:spacing w:after="120"/>
              <w:ind w:left="113" w:right="113"/>
              <w:rPr>
                <w:rFonts w:ascii="Arial" w:hAnsi="Arial" w:cs="Arial"/>
                <w:i/>
                <w:sz w:val="20"/>
                <w:szCs w:val="20"/>
              </w:rPr>
            </w:pPr>
            <w:r w:rsidRPr="00137E04">
              <w:rPr>
                <w:rFonts w:ascii="Arial" w:hAnsi="Arial" w:cs="Arial"/>
                <w:i/>
                <w:sz w:val="20"/>
                <w:szCs w:val="20"/>
              </w:rPr>
              <w:t>8.10</w:t>
            </w:r>
          </w:p>
        </w:tc>
        <w:tc>
          <w:tcPr>
            <w:tcW w:w="498" w:type="dxa"/>
            <w:textDirection w:val="btLr"/>
          </w:tcPr>
          <w:p w:rsidR="006673D6" w:rsidRPr="00137E04" w:rsidRDefault="006673D6" w:rsidP="006673D6">
            <w:pPr>
              <w:spacing w:after="120"/>
              <w:ind w:left="113" w:right="113"/>
              <w:rPr>
                <w:rFonts w:ascii="Arial" w:hAnsi="Arial" w:cs="Arial"/>
                <w:i/>
                <w:sz w:val="20"/>
                <w:szCs w:val="20"/>
              </w:rPr>
            </w:pPr>
            <w:r w:rsidRPr="00137E04">
              <w:rPr>
                <w:rFonts w:ascii="Arial" w:hAnsi="Arial" w:cs="Arial"/>
                <w:i/>
                <w:sz w:val="20"/>
                <w:szCs w:val="20"/>
              </w:rPr>
              <w:t>8.11</w:t>
            </w:r>
          </w:p>
        </w:tc>
        <w:tc>
          <w:tcPr>
            <w:tcW w:w="498" w:type="dxa"/>
            <w:textDirection w:val="btLr"/>
          </w:tcPr>
          <w:p w:rsidR="006673D6" w:rsidRPr="00137E04" w:rsidRDefault="006673D6" w:rsidP="006673D6">
            <w:pPr>
              <w:spacing w:after="120"/>
              <w:ind w:left="113" w:right="113"/>
              <w:rPr>
                <w:rFonts w:ascii="Arial" w:hAnsi="Arial" w:cs="Arial"/>
                <w:i/>
                <w:sz w:val="20"/>
                <w:szCs w:val="20"/>
              </w:rPr>
            </w:pPr>
            <w:r w:rsidRPr="00137E04">
              <w:rPr>
                <w:rFonts w:ascii="Arial" w:hAnsi="Arial" w:cs="Arial"/>
                <w:i/>
                <w:sz w:val="20"/>
                <w:szCs w:val="20"/>
              </w:rPr>
              <w:t>9.1</w:t>
            </w:r>
          </w:p>
        </w:tc>
        <w:tc>
          <w:tcPr>
            <w:tcW w:w="498" w:type="dxa"/>
            <w:textDirection w:val="btLr"/>
          </w:tcPr>
          <w:p w:rsidR="006673D6" w:rsidRPr="00137E04" w:rsidRDefault="006673D6" w:rsidP="006673D6">
            <w:pPr>
              <w:spacing w:after="120"/>
              <w:ind w:left="113" w:right="113"/>
              <w:rPr>
                <w:rFonts w:ascii="Arial" w:hAnsi="Arial" w:cs="Arial"/>
                <w:i/>
                <w:sz w:val="20"/>
                <w:szCs w:val="20"/>
              </w:rPr>
            </w:pPr>
            <w:r w:rsidRPr="00137E04">
              <w:rPr>
                <w:rFonts w:ascii="Arial" w:hAnsi="Arial" w:cs="Arial"/>
                <w:i/>
                <w:sz w:val="20"/>
                <w:szCs w:val="20"/>
              </w:rPr>
              <w:t>9.2</w:t>
            </w:r>
          </w:p>
        </w:tc>
        <w:tc>
          <w:tcPr>
            <w:tcW w:w="498" w:type="dxa"/>
            <w:textDirection w:val="btLr"/>
          </w:tcPr>
          <w:p w:rsidR="006673D6" w:rsidRPr="00137E04" w:rsidRDefault="006673D6" w:rsidP="006673D6">
            <w:pPr>
              <w:spacing w:after="120"/>
              <w:ind w:left="113" w:right="113"/>
              <w:rPr>
                <w:rFonts w:ascii="Arial" w:hAnsi="Arial" w:cs="Arial"/>
                <w:i/>
                <w:sz w:val="20"/>
                <w:szCs w:val="20"/>
              </w:rPr>
            </w:pPr>
            <w:r w:rsidRPr="00137E04">
              <w:rPr>
                <w:rFonts w:ascii="Arial" w:hAnsi="Arial" w:cs="Arial"/>
                <w:i/>
                <w:sz w:val="20"/>
                <w:szCs w:val="20"/>
              </w:rPr>
              <w:t>9.3</w:t>
            </w:r>
          </w:p>
        </w:tc>
        <w:tc>
          <w:tcPr>
            <w:tcW w:w="498" w:type="dxa"/>
            <w:textDirection w:val="btLr"/>
          </w:tcPr>
          <w:p w:rsidR="006673D6" w:rsidRPr="00137E04" w:rsidRDefault="006673D6" w:rsidP="006673D6">
            <w:pPr>
              <w:spacing w:after="120"/>
              <w:ind w:left="113" w:right="113"/>
              <w:rPr>
                <w:rFonts w:ascii="Arial" w:hAnsi="Arial" w:cs="Arial"/>
                <w:i/>
                <w:sz w:val="20"/>
                <w:szCs w:val="20"/>
              </w:rPr>
            </w:pPr>
            <w:r w:rsidRPr="00137E04">
              <w:rPr>
                <w:rFonts w:ascii="Arial" w:hAnsi="Arial" w:cs="Arial"/>
                <w:i/>
                <w:sz w:val="20"/>
                <w:szCs w:val="20"/>
              </w:rPr>
              <w:t>9.4</w:t>
            </w:r>
          </w:p>
        </w:tc>
      </w:tr>
      <w:tr w:rsidR="006673D6" w:rsidRPr="00302082" w:rsidTr="006673D6">
        <w:trPr>
          <w:trHeight w:val="278"/>
        </w:trPr>
        <w:tc>
          <w:tcPr>
            <w:tcW w:w="2749" w:type="dxa"/>
            <w:shd w:val="clear" w:color="auto" w:fill="D9D9D9" w:themeFill="background1" w:themeFillShade="D9"/>
          </w:tcPr>
          <w:p w:rsidR="006673D6" w:rsidRPr="00137E04" w:rsidRDefault="006673D6" w:rsidP="00CE2C5E">
            <w:pPr>
              <w:spacing w:after="120"/>
              <w:rPr>
                <w:rFonts w:ascii="Arial" w:hAnsi="Arial" w:cs="Arial"/>
                <w:b/>
                <w:sz w:val="20"/>
                <w:szCs w:val="20"/>
              </w:rPr>
            </w:pPr>
            <w:r w:rsidRPr="00137E04">
              <w:rPr>
                <w:rFonts w:ascii="Arial" w:hAnsi="Arial" w:cs="Arial"/>
                <w:b/>
                <w:sz w:val="20"/>
                <w:szCs w:val="20"/>
              </w:rPr>
              <w:t>Learning/ teaching method</w:t>
            </w:r>
          </w:p>
        </w:tc>
        <w:tc>
          <w:tcPr>
            <w:tcW w:w="498" w:type="dxa"/>
          </w:tcPr>
          <w:p w:rsidR="006673D6" w:rsidRPr="00302082" w:rsidRDefault="006673D6" w:rsidP="00CE2C5E">
            <w:pPr>
              <w:spacing w:after="120"/>
              <w:rPr>
                <w:rFonts w:ascii="Arial" w:hAnsi="Arial" w:cs="Arial"/>
                <w:b/>
              </w:rPr>
            </w:pPr>
          </w:p>
        </w:tc>
        <w:tc>
          <w:tcPr>
            <w:tcW w:w="498" w:type="dxa"/>
          </w:tcPr>
          <w:p w:rsidR="006673D6" w:rsidRPr="00302082" w:rsidRDefault="006673D6" w:rsidP="00CE2C5E">
            <w:pPr>
              <w:spacing w:after="120"/>
              <w:rPr>
                <w:rFonts w:ascii="Arial" w:hAnsi="Arial" w:cs="Arial"/>
                <w:b/>
              </w:rPr>
            </w:pPr>
          </w:p>
        </w:tc>
        <w:tc>
          <w:tcPr>
            <w:tcW w:w="498" w:type="dxa"/>
          </w:tcPr>
          <w:p w:rsidR="006673D6" w:rsidRPr="00302082" w:rsidRDefault="006673D6" w:rsidP="00CE2C5E">
            <w:pPr>
              <w:spacing w:after="120"/>
              <w:rPr>
                <w:rFonts w:ascii="Arial" w:hAnsi="Arial" w:cs="Arial"/>
                <w:b/>
              </w:rPr>
            </w:pPr>
          </w:p>
        </w:tc>
        <w:tc>
          <w:tcPr>
            <w:tcW w:w="498" w:type="dxa"/>
          </w:tcPr>
          <w:p w:rsidR="006673D6" w:rsidRPr="00302082" w:rsidRDefault="006673D6" w:rsidP="00CE2C5E">
            <w:pPr>
              <w:spacing w:after="120"/>
              <w:rPr>
                <w:rFonts w:ascii="Arial" w:hAnsi="Arial" w:cs="Arial"/>
                <w:b/>
              </w:rPr>
            </w:pPr>
          </w:p>
        </w:tc>
        <w:tc>
          <w:tcPr>
            <w:tcW w:w="498" w:type="dxa"/>
          </w:tcPr>
          <w:p w:rsidR="006673D6" w:rsidRPr="00302082" w:rsidRDefault="006673D6" w:rsidP="00CE2C5E">
            <w:pPr>
              <w:spacing w:after="120"/>
              <w:rPr>
                <w:rFonts w:ascii="Arial" w:hAnsi="Arial" w:cs="Arial"/>
                <w:b/>
              </w:rPr>
            </w:pPr>
          </w:p>
        </w:tc>
        <w:tc>
          <w:tcPr>
            <w:tcW w:w="498" w:type="dxa"/>
          </w:tcPr>
          <w:p w:rsidR="006673D6" w:rsidRPr="00302082" w:rsidRDefault="006673D6" w:rsidP="00CE2C5E">
            <w:pPr>
              <w:spacing w:after="120"/>
              <w:rPr>
                <w:rFonts w:ascii="Arial" w:hAnsi="Arial" w:cs="Arial"/>
                <w:b/>
              </w:rPr>
            </w:pPr>
          </w:p>
        </w:tc>
        <w:tc>
          <w:tcPr>
            <w:tcW w:w="498" w:type="dxa"/>
          </w:tcPr>
          <w:p w:rsidR="006673D6" w:rsidRPr="00302082" w:rsidRDefault="006673D6" w:rsidP="00CE2C5E">
            <w:pPr>
              <w:spacing w:after="120"/>
              <w:rPr>
                <w:rFonts w:ascii="Arial" w:hAnsi="Arial" w:cs="Arial"/>
                <w:b/>
              </w:rPr>
            </w:pPr>
          </w:p>
        </w:tc>
        <w:tc>
          <w:tcPr>
            <w:tcW w:w="498" w:type="dxa"/>
          </w:tcPr>
          <w:p w:rsidR="006673D6" w:rsidRPr="00302082" w:rsidRDefault="006673D6" w:rsidP="00CE2C5E">
            <w:pPr>
              <w:spacing w:after="120"/>
              <w:rPr>
                <w:rFonts w:ascii="Arial" w:hAnsi="Arial" w:cs="Arial"/>
                <w:b/>
              </w:rPr>
            </w:pPr>
          </w:p>
        </w:tc>
        <w:tc>
          <w:tcPr>
            <w:tcW w:w="498" w:type="dxa"/>
          </w:tcPr>
          <w:p w:rsidR="006673D6" w:rsidRPr="00302082" w:rsidRDefault="006673D6" w:rsidP="00CE2C5E">
            <w:pPr>
              <w:spacing w:after="120"/>
              <w:rPr>
                <w:rFonts w:ascii="Arial" w:hAnsi="Arial" w:cs="Arial"/>
                <w:b/>
              </w:rPr>
            </w:pPr>
          </w:p>
        </w:tc>
        <w:tc>
          <w:tcPr>
            <w:tcW w:w="498" w:type="dxa"/>
          </w:tcPr>
          <w:p w:rsidR="006673D6" w:rsidRPr="00302082" w:rsidRDefault="006673D6" w:rsidP="00CE2C5E">
            <w:pPr>
              <w:spacing w:after="120"/>
              <w:rPr>
                <w:rFonts w:ascii="Arial" w:hAnsi="Arial" w:cs="Arial"/>
                <w:b/>
              </w:rPr>
            </w:pPr>
          </w:p>
        </w:tc>
        <w:tc>
          <w:tcPr>
            <w:tcW w:w="498" w:type="dxa"/>
          </w:tcPr>
          <w:p w:rsidR="006673D6" w:rsidRPr="00302082" w:rsidRDefault="006673D6" w:rsidP="00CE2C5E">
            <w:pPr>
              <w:spacing w:after="120"/>
              <w:rPr>
                <w:rFonts w:ascii="Arial" w:hAnsi="Arial" w:cs="Arial"/>
                <w:b/>
              </w:rPr>
            </w:pPr>
          </w:p>
        </w:tc>
        <w:tc>
          <w:tcPr>
            <w:tcW w:w="498" w:type="dxa"/>
          </w:tcPr>
          <w:p w:rsidR="006673D6" w:rsidRPr="00302082" w:rsidRDefault="006673D6" w:rsidP="00CE2C5E">
            <w:pPr>
              <w:spacing w:after="120"/>
              <w:rPr>
                <w:rFonts w:ascii="Arial" w:hAnsi="Arial" w:cs="Arial"/>
                <w:b/>
              </w:rPr>
            </w:pPr>
          </w:p>
        </w:tc>
        <w:tc>
          <w:tcPr>
            <w:tcW w:w="498" w:type="dxa"/>
          </w:tcPr>
          <w:p w:rsidR="006673D6" w:rsidRPr="00302082" w:rsidRDefault="006673D6" w:rsidP="00CE2C5E">
            <w:pPr>
              <w:spacing w:after="120"/>
              <w:rPr>
                <w:rFonts w:ascii="Arial" w:hAnsi="Arial" w:cs="Arial"/>
                <w:b/>
              </w:rPr>
            </w:pPr>
          </w:p>
        </w:tc>
        <w:tc>
          <w:tcPr>
            <w:tcW w:w="498" w:type="dxa"/>
          </w:tcPr>
          <w:p w:rsidR="006673D6" w:rsidRPr="00302082" w:rsidRDefault="006673D6" w:rsidP="00CE2C5E">
            <w:pPr>
              <w:spacing w:after="120"/>
              <w:rPr>
                <w:rFonts w:ascii="Arial" w:hAnsi="Arial" w:cs="Arial"/>
                <w:b/>
              </w:rPr>
            </w:pPr>
          </w:p>
        </w:tc>
        <w:tc>
          <w:tcPr>
            <w:tcW w:w="498" w:type="dxa"/>
          </w:tcPr>
          <w:p w:rsidR="006673D6" w:rsidRPr="00302082" w:rsidRDefault="006673D6" w:rsidP="00CE2C5E">
            <w:pPr>
              <w:spacing w:after="120"/>
              <w:rPr>
                <w:rFonts w:ascii="Arial" w:hAnsi="Arial" w:cs="Arial"/>
                <w:b/>
              </w:rPr>
            </w:pPr>
          </w:p>
        </w:tc>
      </w:tr>
      <w:tr w:rsidR="006673D6" w:rsidRPr="00302082" w:rsidTr="006673D6">
        <w:trPr>
          <w:trHeight w:val="363"/>
        </w:trPr>
        <w:tc>
          <w:tcPr>
            <w:tcW w:w="2749" w:type="dxa"/>
          </w:tcPr>
          <w:p w:rsidR="006673D6" w:rsidRPr="00302082" w:rsidRDefault="006673D6" w:rsidP="00CE2C5E">
            <w:pPr>
              <w:spacing w:after="120"/>
              <w:rPr>
                <w:rFonts w:ascii="Arial" w:hAnsi="Arial" w:cs="Arial"/>
                <w:b/>
              </w:rPr>
            </w:pPr>
            <w:r w:rsidRPr="00137E04">
              <w:rPr>
                <w:rFonts w:ascii="Arial" w:hAnsi="Arial" w:cs="Arial"/>
              </w:rPr>
              <w:t>Private Study</w:t>
            </w:r>
          </w:p>
        </w:tc>
        <w:tc>
          <w:tcPr>
            <w:tcW w:w="498" w:type="dxa"/>
          </w:tcPr>
          <w:p w:rsidR="006673D6" w:rsidRPr="00302082" w:rsidRDefault="006673D6" w:rsidP="006673D6">
            <w:pPr>
              <w:spacing w:after="120"/>
              <w:jc w:val="center"/>
              <w:rPr>
                <w:rFonts w:ascii="Arial" w:hAnsi="Arial" w:cs="Arial"/>
                <w:b/>
              </w:rPr>
            </w:pPr>
            <w:r>
              <w:rPr>
                <w:rFonts w:ascii="Arial" w:hAnsi="Arial" w:cs="Arial"/>
                <w:b/>
              </w:rPr>
              <w:t>x</w:t>
            </w:r>
          </w:p>
        </w:tc>
        <w:tc>
          <w:tcPr>
            <w:tcW w:w="498" w:type="dxa"/>
          </w:tcPr>
          <w:p w:rsidR="006673D6" w:rsidRPr="00302082" w:rsidRDefault="006673D6" w:rsidP="006673D6">
            <w:pPr>
              <w:spacing w:after="120"/>
              <w:jc w:val="center"/>
              <w:rPr>
                <w:rFonts w:ascii="Arial" w:hAnsi="Arial" w:cs="Arial"/>
                <w:b/>
              </w:rPr>
            </w:pPr>
          </w:p>
        </w:tc>
        <w:tc>
          <w:tcPr>
            <w:tcW w:w="498" w:type="dxa"/>
          </w:tcPr>
          <w:p w:rsidR="006673D6" w:rsidRPr="00302082" w:rsidRDefault="006673D6" w:rsidP="006673D6">
            <w:pPr>
              <w:spacing w:after="120"/>
              <w:jc w:val="center"/>
              <w:rPr>
                <w:rFonts w:ascii="Arial" w:hAnsi="Arial" w:cs="Arial"/>
                <w:b/>
              </w:rPr>
            </w:pPr>
          </w:p>
        </w:tc>
        <w:tc>
          <w:tcPr>
            <w:tcW w:w="498" w:type="dxa"/>
          </w:tcPr>
          <w:p w:rsidR="006673D6" w:rsidRPr="00302082" w:rsidRDefault="006673D6" w:rsidP="006673D6">
            <w:pPr>
              <w:spacing w:after="120"/>
              <w:jc w:val="center"/>
              <w:rPr>
                <w:rFonts w:ascii="Arial" w:hAnsi="Arial" w:cs="Arial"/>
                <w:b/>
              </w:rPr>
            </w:pPr>
            <w:r>
              <w:rPr>
                <w:rFonts w:ascii="Arial" w:hAnsi="Arial" w:cs="Arial"/>
                <w:b/>
              </w:rPr>
              <w:t>x</w:t>
            </w:r>
          </w:p>
        </w:tc>
        <w:tc>
          <w:tcPr>
            <w:tcW w:w="498" w:type="dxa"/>
          </w:tcPr>
          <w:p w:rsidR="006673D6" w:rsidRPr="00302082" w:rsidRDefault="006673D6" w:rsidP="006673D6">
            <w:pPr>
              <w:spacing w:after="120"/>
              <w:jc w:val="center"/>
              <w:rPr>
                <w:rFonts w:ascii="Arial" w:hAnsi="Arial" w:cs="Arial"/>
                <w:b/>
              </w:rPr>
            </w:pPr>
          </w:p>
        </w:tc>
        <w:tc>
          <w:tcPr>
            <w:tcW w:w="498" w:type="dxa"/>
          </w:tcPr>
          <w:p w:rsidR="006673D6" w:rsidRPr="00302082" w:rsidRDefault="006673D6" w:rsidP="006673D6">
            <w:pPr>
              <w:spacing w:after="120"/>
              <w:jc w:val="center"/>
              <w:rPr>
                <w:rFonts w:ascii="Arial" w:hAnsi="Arial" w:cs="Arial"/>
                <w:b/>
              </w:rPr>
            </w:pPr>
            <w:r>
              <w:rPr>
                <w:rFonts w:ascii="Arial" w:hAnsi="Arial" w:cs="Arial"/>
                <w:b/>
              </w:rPr>
              <w:t>x</w:t>
            </w:r>
          </w:p>
        </w:tc>
        <w:tc>
          <w:tcPr>
            <w:tcW w:w="498" w:type="dxa"/>
          </w:tcPr>
          <w:p w:rsidR="006673D6" w:rsidRPr="00302082" w:rsidRDefault="006673D6" w:rsidP="006673D6">
            <w:pPr>
              <w:spacing w:after="120"/>
              <w:jc w:val="center"/>
              <w:rPr>
                <w:rFonts w:ascii="Arial" w:hAnsi="Arial" w:cs="Arial"/>
                <w:b/>
              </w:rPr>
            </w:pPr>
            <w:r>
              <w:rPr>
                <w:rFonts w:ascii="Arial" w:hAnsi="Arial" w:cs="Arial"/>
                <w:b/>
              </w:rPr>
              <w:t>x</w:t>
            </w:r>
          </w:p>
        </w:tc>
        <w:tc>
          <w:tcPr>
            <w:tcW w:w="498" w:type="dxa"/>
          </w:tcPr>
          <w:p w:rsidR="006673D6" w:rsidRPr="00302082" w:rsidRDefault="006673D6" w:rsidP="006673D6">
            <w:pPr>
              <w:spacing w:after="120"/>
              <w:jc w:val="center"/>
              <w:rPr>
                <w:rFonts w:ascii="Arial" w:hAnsi="Arial" w:cs="Arial"/>
                <w:b/>
              </w:rPr>
            </w:pPr>
            <w:r>
              <w:rPr>
                <w:rFonts w:ascii="Arial" w:hAnsi="Arial" w:cs="Arial"/>
                <w:b/>
              </w:rPr>
              <w:t>x</w:t>
            </w:r>
          </w:p>
        </w:tc>
        <w:tc>
          <w:tcPr>
            <w:tcW w:w="498" w:type="dxa"/>
          </w:tcPr>
          <w:p w:rsidR="006673D6" w:rsidRPr="00302082" w:rsidRDefault="006673D6" w:rsidP="006673D6">
            <w:pPr>
              <w:spacing w:after="120"/>
              <w:jc w:val="center"/>
              <w:rPr>
                <w:rFonts w:ascii="Arial" w:hAnsi="Arial" w:cs="Arial"/>
                <w:b/>
              </w:rPr>
            </w:pPr>
            <w:r>
              <w:rPr>
                <w:rFonts w:ascii="Arial" w:hAnsi="Arial" w:cs="Arial"/>
                <w:b/>
              </w:rPr>
              <w:t>x</w:t>
            </w:r>
          </w:p>
        </w:tc>
        <w:tc>
          <w:tcPr>
            <w:tcW w:w="498" w:type="dxa"/>
          </w:tcPr>
          <w:p w:rsidR="006673D6" w:rsidRPr="00302082" w:rsidRDefault="006673D6" w:rsidP="006673D6">
            <w:pPr>
              <w:spacing w:after="120"/>
              <w:jc w:val="center"/>
              <w:rPr>
                <w:rFonts w:ascii="Arial" w:hAnsi="Arial" w:cs="Arial"/>
                <w:b/>
              </w:rPr>
            </w:pPr>
            <w:r>
              <w:rPr>
                <w:rFonts w:ascii="Arial" w:hAnsi="Arial" w:cs="Arial"/>
                <w:b/>
              </w:rPr>
              <w:t>x</w:t>
            </w:r>
          </w:p>
        </w:tc>
        <w:tc>
          <w:tcPr>
            <w:tcW w:w="498" w:type="dxa"/>
          </w:tcPr>
          <w:p w:rsidR="006673D6" w:rsidRPr="00302082" w:rsidRDefault="006673D6" w:rsidP="006673D6">
            <w:pPr>
              <w:spacing w:after="120"/>
              <w:jc w:val="center"/>
              <w:rPr>
                <w:rFonts w:ascii="Arial" w:hAnsi="Arial" w:cs="Arial"/>
                <w:b/>
              </w:rPr>
            </w:pPr>
          </w:p>
        </w:tc>
        <w:tc>
          <w:tcPr>
            <w:tcW w:w="498" w:type="dxa"/>
          </w:tcPr>
          <w:p w:rsidR="006673D6" w:rsidRPr="00302082" w:rsidRDefault="006673D6" w:rsidP="006673D6">
            <w:pPr>
              <w:spacing w:after="120"/>
              <w:jc w:val="center"/>
              <w:rPr>
                <w:rFonts w:ascii="Arial" w:hAnsi="Arial" w:cs="Arial"/>
                <w:b/>
              </w:rPr>
            </w:pPr>
            <w:r>
              <w:rPr>
                <w:rFonts w:ascii="Arial" w:hAnsi="Arial" w:cs="Arial"/>
                <w:b/>
              </w:rPr>
              <w:t>x</w:t>
            </w:r>
          </w:p>
        </w:tc>
        <w:tc>
          <w:tcPr>
            <w:tcW w:w="498" w:type="dxa"/>
          </w:tcPr>
          <w:p w:rsidR="006673D6" w:rsidRPr="00302082" w:rsidRDefault="006673D6" w:rsidP="006673D6">
            <w:pPr>
              <w:spacing w:after="120"/>
              <w:jc w:val="center"/>
              <w:rPr>
                <w:rFonts w:ascii="Arial" w:hAnsi="Arial" w:cs="Arial"/>
                <w:b/>
              </w:rPr>
            </w:pPr>
            <w:r>
              <w:rPr>
                <w:rFonts w:ascii="Arial" w:hAnsi="Arial" w:cs="Arial"/>
                <w:b/>
              </w:rPr>
              <w:t>x</w:t>
            </w:r>
          </w:p>
        </w:tc>
        <w:tc>
          <w:tcPr>
            <w:tcW w:w="498" w:type="dxa"/>
          </w:tcPr>
          <w:p w:rsidR="006673D6" w:rsidRPr="00302082" w:rsidRDefault="006673D6" w:rsidP="006673D6">
            <w:pPr>
              <w:spacing w:after="120"/>
              <w:jc w:val="center"/>
              <w:rPr>
                <w:rFonts w:ascii="Arial" w:hAnsi="Arial" w:cs="Arial"/>
                <w:b/>
              </w:rPr>
            </w:pPr>
          </w:p>
        </w:tc>
        <w:tc>
          <w:tcPr>
            <w:tcW w:w="498" w:type="dxa"/>
          </w:tcPr>
          <w:p w:rsidR="006673D6" w:rsidRPr="00302082" w:rsidRDefault="006673D6" w:rsidP="006673D6">
            <w:pPr>
              <w:spacing w:after="120"/>
              <w:jc w:val="center"/>
              <w:rPr>
                <w:rFonts w:ascii="Arial" w:hAnsi="Arial" w:cs="Arial"/>
                <w:b/>
              </w:rPr>
            </w:pPr>
          </w:p>
        </w:tc>
      </w:tr>
      <w:tr w:rsidR="006673D6" w:rsidRPr="00302082" w:rsidTr="006673D6">
        <w:trPr>
          <w:trHeight w:val="396"/>
        </w:trPr>
        <w:tc>
          <w:tcPr>
            <w:tcW w:w="2749" w:type="dxa"/>
          </w:tcPr>
          <w:p w:rsidR="006673D6" w:rsidRPr="00B84BA2" w:rsidRDefault="006673D6" w:rsidP="00CE2C5E">
            <w:pPr>
              <w:spacing w:after="120"/>
              <w:rPr>
                <w:rFonts w:ascii="Arial" w:hAnsi="Arial" w:cs="Arial"/>
              </w:rPr>
            </w:pPr>
            <w:r w:rsidRPr="00B84BA2">
              <w:rPr>
                <w:rFonts w:ascii="Arial" w:hAnsi="Arial" w:cs="Arial"/>
              </w:rPr>
              <w:t>Seminar</w:t>
            </w:r>
          </w:p>
        </w:tc>
        <w:tc>
          <w:tcPr>
            <w:tcW w:w="498" w:type="dxa"/>
          </w:tcPr>
          <w:p w:rsidR="006673D6" w:rsidRPr="00302082" w:rsidRDefault="006673D6" w:rsidP="006673D6">
            <w:pPr>
              <w:spacing w:after="120"/>
              <w:jc w:val="center"/>
              <w:rPr>
                <w:rFonts w:ascii="Arial" w:hAnsi="Arial" w:cs="Arial"/>
                <w:b/>
              </w:rPr>
            </w:pPr>
            <w:r>
              <w:rPr>
                <w:rFonts w:ascii="Arial" w:hAnsi="Arial" w:cs="Arial"/>
                <w:b/>
              </w:rPr>
              <w:t>x</w:t>
            </w:r>
          </w:p>
        </w:tc>
        <w:tc>
          <w:tcPr>
            <w:tcW w:w="498" w:type="dxa"/>
          </w:tcPr>
          <w:p w:rsidR="006673D6" w:rsidRPr="00302082" w:rsidRDefault="006673D6" w:rsidP="006673D6">
            <w:pPr>
              <w:spacing w:after="120"/>
              <w:jc w:val="center"/>
              <w:rPr>
                <w:rFonts w:ascii="Arial" w:hAnsi="Arial" w:cs="Arial"/>
                <w:b/>
              </w:rPr>
            </w:pPr>
            <w:r>
              <w:rPr>
                <w:rFonts w:ascii="Arial" w:hAnsi="Arial" w:cs="Arial"/>
                <w:b/>
              </w:rPr>
              <w:t>x</w:t>
            </w:r>
          </w:p>
        </w:tc>
        <w:tc>
          <w:tcPr>
            <w:tcW w:w="498" w:type="dxa"/>
          </w:tcPr>
          <w:p w:rsidR="006673D6" w:rsidRPr="00302082" w:rsidRDefault="006673D6" w:rsidP="006673D6">
            <w:pPr>
              <w:spacing w:after="120"/>
              <w:jc w:val="center"/>
              <w:rPr>
                <w:rFonts w:ascii="Arial" w:hAnsi="Arial" w:cs="Arial"/>
                <w:b/>
              </w:rPr>
            </w:pPr>
            <w:r>
              <w:rPr>
                <w:rFonts w:ascii="Arial" w:hAnsi="Arial" w:cs="Arial"/>
                <w:b/>
              </w:rPr>
              <w:t>x</w:t>
            </w:r>
          </w:p>
        </w:tc>
        <w:tc>
          <w:tcPr>
            <w:tcW w:w="498" w:type="dxa"/>
          </w:tcPr>
          <w:p w:rsidR="006673D6" w:rsidRPr="00302082" w:rsidRDefault="006673D6" w:rsidP="006673D6">
            <w:pPr>
              <w:spacing w:after="120"/>
              <w:jc w:val="center"/>
              <w:rPr>
                <w:rFonts w:ascii="Arial" w:hAnsi="Arial" w:cs="Arial"/>
                <w:b/>
              </w:rPr>
            </w:pPr>
            <w:r>
              <w:rPr>
                <w:rFonts w:ascii="Arial" w:hAnsi="Arial" w:cs="Arial"/>
                <w:b/>
              </w:rPr>
              <w:t>x</w:t>
            </w:r>
          </w:p>
        </w:tc>
        <w:tc>
          <w:tcPr>
            <w:tcW w:w="498" w:type="dxa"/>
          </w:tcPr>
          <w:p w:rsidR="006673D6" w:rsidRPr="00302082" w:rsidRDefault="006673D6" w:rsidP="006673D6">
            <w:pPr>
              <w:spacing w:after="120"/>
              <w:jc w:val="center"/>
              <w:rPr>
                <w:rFonts w:ascii="Arial" w:hAnsi="Arial" w:cs="Arial"/>
                <w:b/>
              </w:rPr>
            </w:pPr>
            <w:r>
              <w:rPr>
                <w:rFonts w:ascii="Arial" w:hAnsi="Arial" w:cs="Arial"/>
                <w:b/>
              </w:rPr>
              <w:t>x</w:t>
            </w:r>
          </w:p>
        </w:tc>
        <w:tc>
          <w:tcPr>
            <w:tcW w:w="498" w:type="dxa"/>
          </w:tcPr>
          <w:p w:rsidR="006673D6" w:rsidRPr="00302082" w:rsidRDefault="006673D6" w:rsidP="006673D6">
            <w:pPr>
              <w:spacing w:after="120"/>
              <w:jc w:val="center"/>
              <w:rPr>
                <w:rFonts w:ascii="Arial" w:hAnsi="Arial" w:cs="Arial"/>
                <w:b/>
              </w:rPr>
            </w:pPr>
            <w:r>
              <w:rPr>
                <w:rFonts w:ascii="Arial" w:hAnsi="Arial" w:cs="Arial"/>
                <w:b/>
              </w:rPr>
              <w:t>x</w:t>
            </w:r>
          </w:p>
        </w:tc>
        <w:tc>
          <w:tcPr>
            <w:tcW w:w="498" w:type="dxa"/>
          </w:tcPr>
          <w:p w:rsidR="006673D6" w:rsidRPr="00302082" w:rsidRDefault="006673D6" w:rsidP="006673D6">
            <w:pPr>
              <w:spacing w:after="120"/>
              <w:jc w:val="center"/>
              <w:rPr>
                <w:rFonts w:ascii="Arial" w:hAnsi="Arial" w:cs="Arial"/>
                <w:b/>
              </w:rPr>
            </w:pPr>
            <w:r>
              <w:rPr>
                <w:rFonts w:ascii="Arial" w:hAnsi="Arial" w:cs="Arial"/>
                <w:b/>
              </w:rPr>
              <w:t>x</w:t>
            </w:r>
          </w:p>
        </w:tc>
        <w:tc>
          <w:tcPr>
            <w:tcW w:w="498" w:type="dxa"/>
          </w:tcPr>
          <w:p w:rsidR="006673D6" w:rsidRPr="00302082" w:rsidRDefault="006673D6" w:rsidP="006673D6">
            <w:pPr>
              <w:spacing w:after="120"/>
              <w:jc w:val="center"/>
              <w:rPr>
                <w:rFonts w:ascii="Arial" w:hAnsi="Arial" w:cs="Arial"/>
                <w:b/>
              </w:rPr>
            </w:pPr>
            <w:r>
              <w:rPr>
                <w:rFonts w:ascii="Arial" w:hAnsi="Arial" w:cs="Arial"/>
                <w:b/>
              </w:rPr>
              <w:t>x</w:t>
            </w:r>
          </w:p>
        </w:tc>
        <w:tc>
          <w:tcPr>
            <w:tcW w:w="498" w:type="dxa"/>
          </w:tcPr>
          <w:p w:rsidR="006673D6" w:rsidRPr="00302082" w:rsidRDefault="006673D6" w:rsidP="006673D6">
            <w:pPr>
              <w:spacing w:after="120"/>
              <w:jc w:val="center"/>
              <w:rPr>
                <w:rFonts w:ascii="Arial" w:hAnsi="Arial" w:cs="Arial"/>
                <w:b/>
              </w:rPr>
            </w:pPr>
            <w:r>
              <w:rPr>
                <w:rFonts w:ascii="Arial" w:hAnsi="Arial" w:cs="Arial"/>
                <w:b/>
              </w:rPr>
              <w:t>x</w:t>
            </w:r>
          </w:p>
        </w:tc>
        <w:tc>
          <w:tcPr>
            <w:tcW w:w="498" w:type="dxa"/>
          </w:tcPr>
          <w:p w:rsidR="006673D6" w:rsidRPr="00302082" w:rsidRDefault="006673D6" w:rsidP="006673D6">
            <w:pPr>
              <w:spacing w:after="120"/>
              <w:jc w:val="center"/>
              <w:rPr>
                <w:rFonts w:ascii="Arial" w:hAnsi="Arial" w:cs="Arial"/>
                <w:b/>
              </w:rPr>
            </w:pPr>
            <w:r>
              <w:rPr>
                <w:rFonts w:ascii="Arial" w:hAnsi="Arial" w:cs="Arial"/>
                <w:b/>
              </w:rPr>
              <w:t>x</w:t>
            </w:r>
          </w:p>
        </w:tc>
        <w:tc>
          <w:tcPr>
            <w:tcW w:w="498" w:type="dxa"/>
          </w:tcPr>
          <w:p w:rsidR="006673D6" w:rsidRPr="00302082" w:rsidRDefault="006673D6" w:rsidP="006673D6">
            <w:pPr>
              <w:spacing w:after="120"/>
              <w:jc w:val="center"/>
              <w:rPr>
                <w:rFonts w:ascii="Arial" w:hAnsi="Arial" w:cs="Arial"/>
                <w:b/>
              </w:rPr>
            </w:pPr>
            <w:r>
              <w:rPr>
                <w:rFonts w:ascii="Arial" w:hAnsi="Arial" w:cs="Arial"/>
                <w:b/>
              </w:rPr>
              <w:t>x</w:t>
            </w:r>
          </w:p>
        </w:tc>
        <w:tc>
          <w:tcPr>
            <w:tcW w:w="498" w:type="dxa"/>
          </w:tcPr>
          <w:p w:rsidR="006673D6" w:rsidRPr="00302082" w:rsidRDefault="006673D6" w:rsidP="006673D6">
            <w:pPr>
              <w:spacing w:after="120"/>
              <w:jc w:val="center"/>
              <w:rPr>
                <w:rFonts w:ascii="Arial" w:hAnsi="Arial" w:cs="Arial"/>
                <w:b/>
              </w:rPr>
            </w:pPr>
            <w:r>
              <w:rPr>
                <w:rFonts w:ascii="Arial" w:hAnsi="Arial" w:cs="Arial"/>
                <w:b/>
              </w:rPr>
              <w:t>x</w:t>
            </w:r>
          </w:p>
        </w:tc>
        <w:tc>
          <w:tcPr>
            <w:tcW w:w="498" w:type="dxa"/>
          </w:tcPr>
          <w:p w:rsidR="006673D6" w:rsidRPr="00302082" w:rsidRDefault="006673D6" w:rsidP="006673D6">
            <w:pPr>
              <w:spacing w:after="120"/>
              <w:jc w:val="center"/>
              <w:rPr>
                <w:rFonts w:ascii="Arial" w:hAnsi="Arial" w:cs="Arial"/>
                <w:b/>
              </w:rPr>
            </w:pPr>
            <w:r>
              <w:rPr>
                <w:rFonts w:ascii="Arial" w:hAnsi="Arial" w:cs="Arial"/>
                <w:b/>
              </w:rPr>
              <w:t>x</w:t>
            </w:r>
          </w:p>
        </w:tc>
        <w:tc>
          <w:tcPr>
            <w:tcW w:w="498" w:type="dxa"/>
          </w:tcPr>
          <w:p w:rsidR="006673D6" w:rsidRPr="00302082" w:rsidRDefault="006673D6" w:rsidP="006673D6">
            <w:pPr>
              <w:spacing w:after="120"/>
              <w:jc w:val="center"/>
              <w:rPr>
                <w:rFonts w:ascii="Arial" w:hAnsi="Arial" w:cs="Arial"/>
                <w:b/>
              </w:rPr>
            </w:pPr>
            <w:r>
              <w:rPr>
                <w:rFonts w:ascii="Arial" w:hAnsi="Arial" w:cs="Arial"/>
                <w:b/>
              </w:rPr>
              <w:t>x</w:t>
            </w:r>
          </w:p>
        </w:tc>
        <w:tc>
          <w:tcPr>
            <w:tcW w:w="498" w:type="dxa"/>
          </w:tcPr>
          <w:p w:rsidR="006673D6" w:rsidRPr="00302082" w:rsidRDefault="006673D6" w:rsidP="006673D6">
            <w:pPr>
              <w:spacing w:after="120"/>
              <w:jc w:val="center"/>
              <w:rPr>
                <w:rFonts w:ascii="Arial" w:hAnsi="Arial" w:cs="Arial"/>
                <w:b/>
              </w:rPr>
            </w:pPr>
            <w:r>
              <w:rPr>
                <w:rFonts w:ascii="Arial" w:hAnsi="Arial" w:cs="Arial"/>
                <w:b/>
              </w:rPr>
              <w:t>x</w:t>
            </w:r>
          </w:p>
        </w:tc>
      </w:tr>
      <w:tr w:rsidR="006673D6" w:rsidRPr="00302082" w:rsidTr="006673D6">
        <w:trPr>
          <w:trHeight w:val="363"/>
        </w:trPr>
        <w:tc>
          <w:tcPr>
            <w:tcW w:w="2749" w:type="dxa"/>
          </w:tcPr>
          <w:p w:rsidR="006673D6" w:rsidRPr="00B84BA2" w:rsidRDefault="006673D6" w:rsidP="00CE2C5E">
            <w:pPr>
              <w:spacing w:after="120"/>
              <w:rPr>
                <w:rFonts w:ascii="Arial" w:hAnsi="Arial" w:cs="Arial"/>
              </w:rPr>
            </w:pPr>
            <w:r w:rsidRPr="00B84BA2">
              <w:rPr>
                <w:rFonts w:ascii="Arial" w:hAnsi="Arial" w:cs="Arial"/>
              </w:rPr>
              <w:t>Workshop</w:t>
            </w:r>
          </w:p>
        </w:tc>
        <w:tc>
          <w:tcPr>
            <w:tcW w:w="498" w:type="dxa"/>
          </w:tcPr>
          <w:p w:rsidR="006673D6" w:rsidRPr="00302082" w:rsidRDefault="006673D6" w:rsidP="006673D6">
            <w:pPr>
              <w:spacing w:after="120"/>
              <w:jc w:val="center"/>
              <w:rPr>
                <w:rFonts w:ascii="Arial" w:hAnsi="Arial" w:cs="Arial"/>
                <w:b/>
              </w:rPr>
            </w:pPr>
            <w:r>
              <w:rPr>
                <w:rFonts w:ascii="Arial" w:hAnsi="Arial" w:cs="Arial"/>
                <w:b/>
              </w:rPr>
              <w:t>x</w:t>
            </w:r>
          </w:p>
        </w:tc>
        <w:tc>
          <w:tcPr>
            <w:tcW w:w="498" w:type="dxa"/>
          </w:tcPr>
          <w:p w:rsidR="006673D6" w:rsidRPr="00302082" w:rsidRDefault="006673D6" w:rsidP="006673D6">
            <w:pPr>
              <w:spacing w:after="120"/>
              <w:jc w:val="center"/>
              <w:rPr>
                <w:rFonts w:ascii="Arial" w:hAnsi="Arial" w:cs="Arial"/>
                <w:b/>
              </w:rPr>
            </w:pPr>
            <w:r>
              <w:rPr>
                <w:rFonts w:ascii="Arial" w:hAnsi="Arial" w:cs="Arial"/>
                <w:b/>
              </w:rPr>
              <w:t>x</w:t>
            </w:r>
          </w:p>
        </w:tc>
        <w:tc>
          <w:tcPr>
            <w:tcW w:w="498" w:type="dxa"/>
          </w:tcPr>
          <w:p w:rsidR="006673D6" w:rsidRPr="00302082" w:rsidRDefault="006673D6" w:rsidP="006673D6">
            <w:pPr>
              <w:spacing w:after="120"/>
              <w:jc w:val="center"/>
              <w:rPr>
                <w:rFonts w:ascii="Arial" w:hAnsi="Arial" w:cs="Arial"/>
                <w:b/>
              </w:rPr>
            </w:pPr>
            <w:r>
              <w:rPr>
                <w:rFonts w:ascii="Arial" w:hAnsi="Arial" w:cs="Arial"/>
                <w:b/>
              </w:rPr>
              <w:t>x</w:t>
            </w:r>
          </w:p>
        </w:tc>
        <w:tc>
          <w:tcPr>
            <w:tcW w:w="498" w:type="dxa"/>
          </w:tcPr>
          <w:p w:rsidR="006673D6" w:rsidRPr="00302082" w:rsidRDefault="006673D6" w:rsidP="006673D6">
            <w:pPr>
              <w:spacing w:after="120"/>
              <w:jc w:val="center"/>
              <w:rPr>
                <w:rFonts w:ascii="Arial" w:hAnsi="Arial" w:cs="Arial"/>
                <w:b/>
              </w:rPr>
            </w:pPr>
            <w:r>
              <w:rPr>
                <w:rFonts w:ascii="Arial" w:hAnsi="Arial" w:cs="Arial"/>
                <w:b/>
              </w:rPr>
              <w:t>x</w:t>
            </w:r>
          </w:p>
        </w:tc>
        <w:tc>
          <w:tcPr>
            <w:tcW w:w="498" w:type="dxa"/>
          </w:tcPr>
          <w:p w:rsidR="006673D6" w:rsidRPr="00302082" w:rsidRDefault="006673D6" w:rsidP="006673D6">
            <w:pPr>
              <w:spacing w:after="120"/>
              <w:jc w:val="center"/>
              <w:rPr>
                <w:rFonts w:ascii="Arial" w:hAnsi="Arial" w:cs="Arial"/>
                <w:b/>
              </w:rPr>
            </w:pPr>
            <w:r>
              <w:rPr>
                <w:rFonts w:ascii="Arial" w:hAnsi="Arial" w:cs="Arial"/>
                <w:b/>
              </w:rPr>
              <w:t>x</w:t>
            </w:r>
          </w:p>
        </w:tc>
        <w:tc>
          <w:tcPr>
            <w:tcW w:w="498" w:type="dxa"/>
          </w:tcPr>
          <w:p w:rsidR="006673D6" w:rsidRPr="00302082" w:rsidRDefault="006673D6" w:rsidP="006673D6">
            <w:pPr>
              <w:spacing w:after="120"/>
              <w:jc w:val="center"/>
              <w:rPr>
                <w:rFonts w:ascii="Arial" w:hAnsi="Arial" w:cs="Arial"/>
                <w:b/>
              </w:rPr>
            </w:pPr>
            <w:r>
              <w:rPr>
                <w:rFonts w:ascii="Arial" w:hAnsi="Arial" w:cs="Arial"/>
                <w:b/>
              </w:rPr>
              <w:t>x</w:t>
            </w:r>
          </w:p>
        </w:tc>
        <w:tc>
          <w:tcPr>
            <w:tcW w:w="498" w:type="dxa"/>
          </w:tcPr>
          <w:p w:rsidR="006673D6" w:rsidRPr="00302082" w:rsidRDefault="006673D6" w:rsidP="006673D6">
            <w:pPr>
              <w:spacing w:after="120"/>
              <w:jc w:val="center"/>
              <w:rPr>
                <w:rFonts w:ascii="Arial" w:hAnsi="Arial" w:cs="Arial"/>
                <w:b/>
              </w:rPr>
            </w:pPr>
            <w:r>
              <w:rPr>
                <w:rFonts w:ascii="Arial" w:hAnsi="Arial" w:cs="Arial"/>
                <w:b/>
              </w:rPr>
              <w:t>x</w:t>
            </w:r>
          </w:p>
        </w:tc>
        <w:tc>
          <w:tcPr>
            <w:tcW w:w="498" w:type="dxa"/>
          </w:tcPr>
          <w:p w:rsidR="006673D6" w:rsidRPr="00302082" w:rsidRDefault="006673D6" w:rsidP="006673D6">
            <w:pPr>
              <w:spacing w:after="120"/>
              <w:jc w:val="center"/>
              <w:rPr>
                <w:rFonts w:ascii="Arial" w:hAnsi="Arial" w:cs="Arial"/>
                <w:b/>
              </w:rPr>
            </w:pPr>
            <w:r>
              <w:rPr>
                <w:rFonts w:ascii="Arial" w:hAnsi="Arial" w:cs="Arial"/>
                <w:b/>
              </w:rPr>
              <w:t>x</w:t>
            </w:r>
          </w:p>
        </w:tc>
        <w:tc>
          <w:tcPr>
            <w:tcW w:w="498" w:type="dxa"/>
          </w:tcPr>
          <w:p w:rsidR="006673D6" w:rsidRPr="00302082" w:rsidRDefault="006673D6" w:rsidP="006673D6">
            <w:pPr>
              <w:spacing w:after="120"/>
              <w:jc w:val="center"/>
              <w:rPr>
                <w:rFonts w:ascii="Arial" w:hAnsi="Arial" w:cs="Arial"/>
                <w:b/>
              </w:rPr>
            </w:pPr>
            <w:r>
              <w:rPr>
                <w:rFonts w:ascii="Arial" w:hAnsi="Arial" w:cs="Arial"/>
                <w:b/>
              </w:rPr>
              <w:t>x</w:t>
            </w:r>
          </w:p>
        </w:tc>
        <w:tc>
          <w:tcPr>
            <w:tcW w:w="498" w:type="dxa"/>
          </w:tcPr>
          <w:p w:rsidR="006673D6" w:rsidRPr="00302082" w:rsidRDefault="006673D6" w:rsidP="006673D6">
            <w:pPr>
              <w:spacing w:after="120"/>
              <w:jc w:val="center"/>
              <w:rPr>
                <w:rFonts w:ascii="Arial" w:hAnsi="Arial" w:cs="Arial"/>
                <w:b/>
              </w:rPr>
            </w:pPr>
            <w:r>
              <w:rPr>
                <w:rFonts w:ascii="Arial" w:hAnsi="Arial" w:cs="Arial"/>
                <w:b/>
              </w:rPr>
              <w:t>x</w:t>
            </w:r>
          </w:p>
        </w:tc>
        <w:tc>
          <w:tcPr>
            <w:tcW w:w="498" w:type="dxa"/>
          </w:tcPr>
          <w:p w:rsidR="006673D6" w:rsidRPr="00302082" w:rsidRDefault="006673D6" w:rsidP="006673D6">
            <w:pPr>
              <w:spacing w:after="120"/>
              <w:jc w:val="center"/>
              <w:rPr>
                <w:rFonts w:ascii="Arial" w:hAnsi="Arial" w:cs="Arial"/>
                <w:b/>
              </w:rPr>
            </w:pPr>
            <w:r>
              <w:rPr>
                <w:rFonts w:ascii="Arial" w:hAnsi="Arial" w:cs="Arial"/>
                <w:b/>
              </w:rPr>
              <w:t>x</w:t>
            </w:r>
          </w:p>
        </w:tc>
        <w:tc>
          <w:tcPr>
            <w:tcW w:w="498" w:type="dxa"/>
          </w:tcPr>
          <w:p w:rsidR="006673D6" w:rsidRPr="00302082" w:rsidRDefault="006673D6" w:rsidP="006673D6">
            <w:pPr>
              <w:spacing w:after="120"/>
              <w:jc w:val="center"/>
              <w:rPr>
                <w:rFonts w:ascii="Arial" w:hAnsi="Arial" w:cs="Arial"/>
                <w:b/>
              </w:rPr>
            </w:pPr>
            <w:r>
              <w:rPr>
                <w:rFonts w:ascii="Arial" w:hAnsi="Arial" w:cs="Arial"/>
                <w:b/>
              </w:rPr>
              <w:t>x</w:t>
            </w:r>
          </w:p>
        </w:tc>
        <w:tc>
          <w:tcPr>
            <w:tcW w:w="498" w:type="dxa"/>
          </w:tcPr>
          <w:p w:rsidR="006673D6" w:rsidRPr="00302082" w:rsidRDefault="006673D6" w:rsidP="006673D6">
            <w:pPr>
              <w:spacing w:after="120"/>
              <w:jc w:val="center"/>
              <w:rPr>
                <w:rFonts w:ascii="Arial" w:hAnsi="Arial" w:cs="Arial"/>
                <w:b/>
              </w:rPr>
            </w:pPr>
            <w:r>
              <w:rPr>
                <w:rFonts w:ascii="Arial" w:hAnsi="Arial" w:cs="Arial"/>
                <w:b/>
              </w:rPr>
              <w:t>x</w:t>
            </w:r>
          </w:p>
        </w:tc>
        <w:tc>
          <w:tcPr>
            <w:tcW w:w="498" w:type="dxa"/>
          </w:tcPr>
          <w:p w:rsidR="006673D6" w:rsidRPr="00302082" w:rsidRDefault="006673D6" w:rsidP="006673D6">
            <w:pPr>
              <w:spacing w:after="120"/>
              <w:jc w:val="center"/>
              <w:rPr>
                <w:rFonts w:ascii="Arial" w:hAnsi="Arial" w:cs="Arial"/>
                <w:b/>
              </w:rPr>
            </w:pPr>
            <w:r>
              <w:rPr>
                <w:rFonts w:ascii="Arial" w:hAnsi="Arial" w:cs="Arial"/>
                <w:b/>
              </w:rPr>
              <w:t>x</w:t>
            </w:r>
          </w:p>
        </w:tc>
        <w:tc>
          <w:tcPr>
            <w:tcW w:w="498" w:type="dxa"/>
          </w:tcPr>
          <w:p w:rsidR="006673D6" w:rsidRPr="00302082" w:rsidRDefault="006673D6" w:rsidP="006673D6">
            <w:pPr>
              <w:spacing w:after="120"/>
              <w:jc w:val="center"/>
              <w:rPr>
                <w:rFonts w:ascii="Arial" w:hAnsi="Arial" w:cs="Arial"/>
                <w:b/>
              </w:rPr>
            </w:pPr>
            <w:r>
              <w:rPr>
                <w:rFonts w:ascii="Arial" w:hAnsi="Arial" w:cs="Arial"/>
                <w:b/>
              </w:rPr>
              <w:t>x</w:t>
            </w:r>
          </w:p>
        </w:tc>
      </w:tr>
      <w:tr w:rsidR="006673D6" w:rsidRPr="00302082" w:rsidTr="006673D6">
        <w:trPr>
          <w:trHeight w:val="363"/>
        </w:trPr>
        <w:tc>
          <w:tcPr>
            <w:tcW w:w="2749" w:type="dxa"/>
          </w:tcPr>
          <w:p w:rsidR="006673D6" w:rsidRPr="00B84BA2" w:rsidRDefault="006673D6" w:rsidP="00CE2C5E">
            <w:pPr>
              <w:spacing w:after="120"/>
              <w:rPr>
                <w:rFonts w:ascii="Arial" w:hAnsi="Arial" w:cs="Arial"/>
              </w:rPr>
            </w:pPr>
            <w:r w:rsidRPr="00B84BA2">
              <w:rPr>
                <w:rFonts w:ascii="Arial" w:hAnsi="Arial" w:cs="Arial"/>
              </w:rPr>
              <w:t>Tutorials</w:t>
            </w:r>
          </w:p>
        </w:tc>
        <w:tc>
          <w:tcPr>
            <w:tcW w:w="498" w:type="dxa"/>
          </w:tcPr>
          <w:p w:rsidR="006673D6" w:rsidRPr="00302082" w:rsidRDefault="006673D6" w:rsidP="006673D6">
            <w:pPr>
              <w:spacing w:after="120"/>
              <w:jc w:val="center"/>
              <w:rPr>
                <w:rFonts w:ascii="Arial" w:hAnsi="Arial" w:cs="Arial"/>
                <w:b/>
              </w:rPr>
            </w:pPr>
            <w:r>
              <w:rPr>
                <w:rFonts w:ascii="Arial" w:hAnsi="Arial" w:cs="Arial"/>
                <w:b/>
              </w:rPr>
              <w:t>x</w:t>
            </w:r>
          </w:p>
        </w:tc>
        <w:tc>
          <w:tcPr>
            <w:tcW w:w="498" w:type="dxa"/>
          </w:tcPr>
          <w:p w:rsidR="006673D6" w:rsidRPr="00302082" w:rsidRDefault="006673D6" w:rsidP="006673D6">
            <w:pPr>
              <w:spacing w:after="120"/>
              <w:jc w:val="center"/>
              <w:rPr>
                <w:rFonts w:ascii="Arial" w:hAnsi="Arial" w:cs="Arial"/>
                <w:b/>
              </w:rPr>
            </w:pPr>
            <w:r>
              <w:rPr>
                <w:rFonts w:ascii="Arial" w:hAnsi="Arial" w:cs="Arial"/>
                <w:b/>
              </w:rPr>
              <w:t>x</w:t>
            </w:r>
          </w:p>
        </w:tc>
        <w:tc>
          <w:tcPr>
            <w:tcW w:w="498" w:type="dxa"/>
          </w:tcPr>
          <w:p w:rsidR="006673D6" w:rsidRPr="00302082" w:rsidRDefault="006673D6" w:rsidP="006673D6">
            <w:pPr>
              <w:spacing w:after="120"/>
              <w:jc w:val="center"/>
              <w:rPr>
                <w:rFonts w:ascii="Arial" w:hAnsi="Arial" w:cs="Arial"/>
                <w:b/>
              </w:rPr>
            </w:pPr>
            <w:r>
              <w:rPr>
                <w:rFonts w:ascii="Arial" w:hAnsi="Arial" w:cs="Arial"/>
                <w:b/>
              </w:rPr>
              <w:t>x</w:t>
            </w:r>
          </w:p>
        </w:tc>
        <w:tc>
          <w:tcPr>
            <w:tcW w:w="498" w:type="dxa"/>
          </w:tcPr>
          <w:p w:rsidR="006673D6" w:rsidRPr="00302082" w:rsidRDefault="006673D6" w:rsidP="006673D6">
            <w:pPr>
              <w:spacing w:after="120"/>
              <w:jc w:val="center"/>
              <w:rPr>
                <w:rFonts w:ascii="Arial" w:hAnsi="Arial" w:cs="Arial"/>
                <w:b/>
              </w:rPr>
            </w:pPr>
            <w:r>
              <w:rPr>
                <w:rFonts w:ascii="Arial" w:hAnsi="Arial" w:cs="Arial"/>
                <w:b/>
              </w:rPr>
              <w:t>x</w:t>
            </w:r>
          </w:p>
        </w:tc>
        <w:tc>
          <w:tcPr>
            <w:tcW w:w="498" w:type="dxa"/>
          </w:tcPr>
          <w:p w:rsidR="006673D6" w:rsidRPr="00302082" w:rsidRDefault="006673D6" w:rsidP="006673D6">
            <w:pPr>
              <w:spacing w:after="120"/>
              <w:jc w:val="center"/>
              <w:rPr>
                <w:rFonts w:ascii="Arial" w:hAnsi="Arial" w:cs="Arial"/>
                <w:b/>
              </w:rPr>
            </w:pPr>
            <w:r>
              <w:rPr>
                <w:rFonts w:ascii="Arial" w:hAnsi="Arial" w:cs="Arial"/>
                <w:b/>
              </w:rPr>
              <w:t>x</w:t>
            </w:r>
          </w:p>
        </w:tc>
        <w:tc>
          <w:tcPr>
            <w:tcW w:w="498" w:type="dxa"/>
          </w:tcPr>
          <w:p w:rsidR="006673D6" w:rsidRPr="00302082" w:rsidRDefault="006673D6" w:rsidP="006673D6">
            <w:pPr>
              <w:spacing w:after="120"/>
              <w:jc w:val="center"/>
              <w:rPr>
                <w:rFonts w:ascii="Arial" w:hAnsi="Arial" w:cs="Arial"/>
                <w:b/>
              </w:rPr>
            </w:pPr>
            <w:r>
              <w:rPr>
                <w:rFonts w:ascii="Arial" w:hAnsi="Arial" w:cs="Arial"/>
                <w:b/>
              </w:rPr>
              <w:t>x</w:t>
            </w:r>
          </w:p>
        </w:tc>
        <w:tc>
          <w:tcPr>
            <w:tcW w:w="498" w:type="dxa"/>
          </w:tcPr>
          <w:p w:rsidR="006673D6" w:rsidRPr="00302082" w:rsidRDefault="006673D6" w:rsidP="006673D6">
            <w:pPr>
              <w:spacing w:after="120"/>
              <w:jc w:val="center"/>
              <w:rPr>
                <w:rFonts w:ascii="Arial" w:hAnsi="Arial" w:cs="Arial"/>
                <w:b/>
              </w:rPr>
            </w:pPr>
            <w:r>
              <w:rPr>
                <w:rFonts w:ascii="Arial" w:hAnsi="Arial" w:cs="Arial"/>
                <w:b/>
              </w:rPr>
              <w:t>x</w:t>
            </w:r>
          </w:p>
        </w:tc>
        <w:tc>
          <w:tcPr>
            <w:tcW w:w="498" w:type="dxa"/>
          </w:tcPr>
          <w:p w:rsidR="006673D6" w:rsidRPr="00302082" w:rsidRDefault="006673D6" w:rsidP="006673D6">
            <w:pPr>
              <w:spacing w:after="120"/>
              <w:jc w:val="center"/>
              <w:rPr>
                <w:rFonts w:ascii="Arial" w:hAnsi="Arial" w:cs="Arial"/>
                <w:b/>
              </w:rPr>
            </w:pPr>
            <w:r>
              <w:rPr>
                <w:rFonts w:ascii="Arial" w:hAnsi="Arial" w:cs="Arial"/>
                <w:b/>
              </w:rPr>
              <w:t>x</w:t>
            </w:r>
          </w:p>
        </w:tc>
        <w:tc>
          <w:tcPr>
            <w:tcW w:w="498" w:type="dxa"/>
          </w:tcPr>
          <w:p w:rsidR="006673D6" w:rsidRPr="00302082" w:rsidRDefault="006673D6" w:rsidP="006673D6">
            <w:pPr>
              <w:spacing w:after="120"/>
              <w:jc w:val="center"/>
              <w:rPr>
                <w:rFonts w:ascii="Arial" w:hAnsi="Arial" w:cs="Arial"/>
                <w:b/>
              </w:rPr>
            </w:pPr>
            <w:r>
              <w:rPr>
                <w:rFonts w:ascii="Arial" w:hAnsi="Arial" w:cs="Arial"/>
                <w:b/>
              </w:rPr>
              <w:t>x</w:t>
            </w:r>
          </w:p>
        </w:tc>
        <w:tc>
          <w:tcPr>
            <w:tcW w:w="498" w:type="dxa"/>
          </w:tcPr>
          <w:p w:rsidR="006673D6" w:rsidRPr="00302082" w:rsidRDefault="006673D6" w:rsidP="006673D6">
            <w:pPr>
              <w:spacing w:after="120"/>
              <w:jc w:val="center"/>
              <w:rPr>
                <w:rFonts w:ascii="Arial" w:hAnsi="Arial" w:cs="Arial"/>
                <w:b/>
              </w:rPr>
            </w:pPr>
            <w:r>
              <w:rPr>
                <w:rFonts w:ascii="Arial" w:hAnsi="Arial" w:cs="Arial"/>
                <w:b/>
              </w:rPr>
              <w:t>x</w:t>
            </w:r>
          </w:p>
        </w:tc>
        <w:tc>
          <w:tcPr>
            <w:tcW w:w="498" w:type="dxa"/>
          </w:tcPr>
          <w:p w:rsidR="006673D6" w:rsidRPr="00302082" w:rsidRDefault="006673D6" w:rsidP="006673D6">
            <w:pPr>
              <w:spacing w:after="120"/>
              <w:jc w:val="center"/>
              <w:rPr>
                <w:rFonts w:ascii="Arial" w:hAnsi="Arial" w:cs="Arial"/>
                <w:b/>
              </w:rPr>
            </w:pPr>
            <w:r>
              <w:rPr>
                <w:rFonts w:ascii="Arial" w:hAnsi="Arial" w:cs="Arial"/>
                <w:b/>
              </w:rPr>
              <w:t>x</w:t>
            </w:r>
          </w:p>
        </w:tc>
        <w:tc>
          <w:tcPr>
            <w:tcW w:w="498" w:type="dxa"/>
          </w:tcPr>
          <w:p w:rsidR="006673D6" w:rsidRPr="00302082" w:rsidRDefault="006673D6" w:rsidP="006673D6">
            <w:pPr>
              <w:spacing w:after="120"/>
              <w:jc w:val="center"/>
              <w:rPr>
                <w:rFonts w:ascii="Arial" w:hAnsi="Arial" w:cs="Arial"/>
                <w:b/>
              </w:rPr>
            </w:pPr>
            <w:r>
              <w:rPr>
                <w:rFonts w:ascii="Arial" w:hAnsi="Arial" w:cs="Arial"/>
                <w:b/>
              </w:rPr>
              <w:t>x</w:t>
            </w:r>
          </w:p>
        </w:tc>
        <w:tc>
          <w:tcPr>
            <w:tcW w:w="498" w:type="dxa"/>
          </w:tcPr>
          <w:p w:rsidR="006673D6" w:rsidRPr="00302082" w:rsidRDefault="006673D6" w:rsidP="006673D6">
            <w:pPr>
              <w:spacing w:after="120"/>
              <w:jc w:val="center"/>
              <w:rPr>
                <w:rFonts w:ascii="Arial" w:hAnsi="Arial" w:cs="Arial"/>
                <w:b/>
              </w:rPr>
            </w:pPr>
            <w:r>
              <w:rPr>
                <w:rFonts w:ascii="Arial" w:hAnsi="Arial" w:cs="Arial"/>
                <w:b/>
              </w:rPr>
              <w:t>x</w:t>
            </w:r>
          </w:p>
        </w:tc>
        <w:tc>
          <w:tcPr>
            <w:tcW w:w="498" w:type="dxa"/>
          </w:tcPr>
          <w:p w:rsidR="006673D6" w:rsidRPr="00302082" w:rsidRDefault="006673D6" w:rsidP="006673D6">
            <w:pPr>
              <w:spacing w:after="120"/>
              <w:jc w:val="center"/>
              <w:rPr>
                <w:rFonts w:ascii="Arial" w:hAnsi="Arial" w:cs="Arial"/>
                <w:b/>
              </w:rPr>
            </w:pPr>
            <w:r>
              <w:rPr>
                <w:rFonts w:ascii="Arial" w:hAnsi="Arial" w:cs="Arial"/>
                <w:b/>
              </w:rPr>
              <w:t>x</w:t>
            </w:r>
          </w:p>
        </w:tc>
        <w:tc>
          <w:tcPr>
            <w:tcW w:w="498" w:type="dxa"/>
          </w:tcPr>
          <w:p w:rsidR="006673D6" w:rsidRPr="00302082" w:rsidRDefault="006673D6" w:rsidP="006673D6">
            <w:pPr>
              <w:spacing w:after="120"/>
              <w:jc w:val="center"/>
              <w:rPr>
                <w:rFonts w:ascii="Arial" w:hAnsi="Arial" w:cs="Arial"/>
                <w:b/>
              </w:rPr>
            </w:pPr>
            <w:r>
              <w:rPr>
                <w:rFonts w:ascii="Arial" w:hAnsi="Arial" w:cs="Arial"/>
                <w:b/>
              </w:rPr>
              <w:t>x</w:t>
            </w:r>
          </w:p>
        </w:tc>
      </w:tr>
      <w:tr w:rsidR="006673D6" w:rsidRPr="00302082" w:rsidTr="006673D6">
        <w:trPr>
          <w:trHeight w:val="107"/>
        </w:trPr>
        <w:tc>
          <w:tcPr>
            <w:tcW w:w="2749" w:type="dxa"/>
            <w:shd w:val="clear" w:color="auto" w:fill="D9D9D9" w:themeFill="background1" w:themeFillShade="D9"/>
          </w:tcPr>
          <w:p w:rsidR="006673D6" w:rsidRPr="00137E04" w:rsidRDefault="006673D6" w:rsidP="00CE2C5E">
            <w:pPr>
              <w:spacing w:after="120"/>
              <w:rPr>
                <w:rFonts w:ascii="Arial" w:hAnsi="Arial" w:cs="Arial"/>
                <w:b/>
                <w:sz w:val="20"/>
                <w:szCs w:val="20"/>
              </w:rPr>
            </w:pPr>
            <w:r w:rsidRPr="00137E04">
              <w:rPr>
                <w:rFonts w:ascii="Arial" w:hAnsi="Arial" w:cs="Arial"/>
                <w:b/>
                <w:sz w:val="20"/>
                <w:szCs w:val="20"/>
              </w:rPr>
              <w:t>Assessment method</w:t>
            </w:r>
          </w:p>
        </w:tc>
        <w:tc>
          <w:tcPr>
            <w:tcW w:w="498" w:type="dxa"/>
          </w:tcPr>
          <w:p w:rsidR="006673D6" w:rsidRPr="00302082" w:rsidRDefault="006673D6" w:rsidP="006673D6">
            <w:pPr>
              <w:spacing w:after="120"/>
              <w:jc w:val="center"/>
              <w:rPr>
                <w:rFonts w:ascii="Arial" w:hAnsi="Arial" w:cs="Arial"/>
                <w:b/>
              </w:rPr>
            </w:pPr>
          </w:p>
        </w:tc>
        <w:tc>
          <w:tcPr>
            <w:tcW w:w="498" w:type="dxa"/>
          </w:tcPr>
          <w:p w:rsidR="006673D6" w:rsidRPr="00302082" w:rsidRDefault="006673D6" w:rsidP="006673D6">
            <w:pPr>
              <w:spacing w:after="120"/>
              <w:jc w:val="center"/>
              <w:rPr>
                <w:rFonts w:ascii="Arial" w:hAnsi="Arial" w:cs="Arial"/>
                <w:b/>
              </w:rPr>
            </w:pPr>
          </w:p>
        </w:tc>
        <w:tc>
          <w:tcPr>
            <w:tcW w:w="498" w:type="dxa"/>
          </w:tcPr>
          <w:p w:rsidR="006673D6" w:rsidRPr="00302082" w:rsidRDefault="006673D6" w:rsidP="006673D6">
            <w:pPr>
              <w:spacing w:after="120"/>
              <w:jc w:val="center"/>
              <w:rPr>
                <w:rFonts w:ascii="Arial" w:hAnsi="Arial" w:cs="Arial"/>
                <w:b/>
              </w:rPr>
            </w:pPr>
          </w:p>
        </w:tc>
        <w:tc>
          <w:tcPr>
            <w:tcW w:w="498" w:type="dxa"/>
          </w:tcPr>
          <w:p w:rsidR="006673D6" w:rsidRPr="00302082" w:rsidRDefault="006673D6" w:rsidP="006673D6">
            <w:pPr>
              <w:spacing w:after="120"/>
              <w:jc w:val="center"/>
              <w:rPr>
                <w:rFonts w:ascii="Arial" w:hAnsi="Arial" w:cs="Arial"/>
                <w:b/>
              </w:rPr>
            </w:pPr>
          </w:p>
        </w:tc>
        <w:tc>
          <w:tcPr>
            <w:tcW w:w="498" w:type="dxa"/>
          </w:tcPr>
          <w:p w:rsidR="006673D6" w:rsidRPr="00302082" w:rsidRDefault="006673D6" w:rsidP="006673D6">
            <w:pPr>
              <w:spacing w:after="120"/>
              <w:jc w:val="center"/>
              <w:rPr>
                <w:rFonts w:ascii="Arial" w:hAnsi="Arial" w:cs="Arial"/>
                <w:b/>
              </w:rPr>
            </w:pPr>
          </w:p>
        </w:tc>
        <w:tc>
          <w:tcPr>
            <w:tcW w:w="498" w:type="dxa"/>
          </w:tcPr>
          <w:p w:rsidR="006673D6" w:rsidRPr="00302082" w:rsidRDefault="006673D6" w:rsidP="006673D6">
            <w:pPr>
              <w:spacing w:after="120"/>
              <w:jc w:val="center"/>
              <w:rPr>
                <w:rFonts w:ascii="Arial" w:hAnsi="Arial" w:cs="Arial"/>
                <w:b/>
              </w:rPr>
            </w:pPr>
          </w:p>
        </w:tc>
        <w:tc>
          <w:tcPr>
            <w:tcW w:w="498" w:type="dxa"/>
          </w:tcPr>
          <w:p w:rsidR="006673D6" w:rsidRPr="00302082" w:rsidRDefault="006673D6" w:rsidP="006673D6">
            <w:pPr>
              <w:spacing w:after="120"/>
              <w:jc w:val="center"/>
              <w:rPr>
                <w:rFonts w:ascii="Arial" w:hAnsi="Arial" w:cs="Arial"/>
                <w:b/>
              </w:rPr>
            </w:pPr>
          </w:p>
        </w:tc>
        <w:tc>
          <w:tcPr>
            <w:tcW w:w="498" w:type="dxa"/>
          </w:tcPr>
          <w:p w:rsidR="006673D6" w:rsidRPr="00302082" w:rsidRDefault="006673D6" w:rsidP="006673D6">
            <w:pPr>
              <w:spacing w:after="120"/>
              <w:jc w:val="center"/>
              <w:rPr>
                <w:rFonts w:ascii="Arial" w:hAnsi="Arial" w:cs="Arial"/>
                <w:b/>
              </w:rPr>
            </w:pPr>
          </w:p>
        </w:tc>
        <w:tc>
          <w:tcPr>
            <w:tcW w:w="498" w:type="dxa"/>
          </w:tcPr>
          <w:p w:rsidR="006673D6" w:rsidRPr="00302082" w:rsidRDefault="006673D6" w:rsidP="006673D6">
            <w:pPr>
              <w:spacing w:after="120"/>
              <w:jc w:val="center"/>
              <w:rPr>
                <w:rFonts w:ascii="Arial" w:hAnsi="Arial" w:cs="Arial"/>
                <w:b/>
              </w:rPr>
            </w:pPr>
          </w:p>
        </w:tc>
        <w:tc>
          <w:tcPr>
            <w:tcW w:w="498" w:type="dxa"/>
          </w:tcPr>
          <w:p w:rsidR="006673D6" w:rsidRPr="00302082" w:rsidRDefault="006673D6" w:rsidP="006673D6">
            <w:pPr>
              <w:spacing w:after="120"/>
              <w:jc w:val="center"/>
              <w:rPr>
                <w:rFonts w:ascii="Arial" w:hAnsi="Arial" w:cs="Arial"/>
                <w:b/>
              </w:rPr>
            </w:pPr>
          </w:p>
        </w:tc>
        <w:tc>
          <w:tcPr>
            <w:tcW w:w="498" w:type="dxa"/>
          </w:tcPr>
          <w:p w:rsidR="006673D6" w:rsidRPr="00302082" w:rsidRDefault="006673D6" w:rsidP="006673D6">
            <w:pPr>
              <w:spacing w:after="120"/>
              <w:jc w:val="center"/>
              <w:rPr>
                <w:rFonts w:ascii="Arial" w:hAnsi="Arial" w:cs="Arial"/>
                <w:b/>
              </w:rPr>
            </w:pPr>
          </w:p>
        </w:tc>
        <w:tc>
          <w:tcPr>
            <w:tcW w:w="498" w:type="dxa"/>
          </w:tcPr>
          <w:p w:rsidR="006673D6" w:rsidRPr="00302082" w:rsidRDefault="006673D6" w:rsidP="006673D6">
            <w:pPr>
              <w:spacing w:after="120"/>
              <w:jc w:val="center"/>
              <w:rPr>
                <w:rFonts w:ascii="Arial" w:hAnsi="Arial" w:cs="Arial"/>
                <w:b/>
              </w:rPr>
            </w:pPr>
          </w:p>
        </w:tc>
        <w:tc>
          <w:tcPr>
            <w:tcW w:w="498" w:type="dxa"/>
          </w:tcPr>
          <w:p w:rsidR="006673D6" w:rsidRPr="00302082" w:rsidRDefault="006673D6" w:rsidP="006673D6">
            <w:pPr>
              <w:spacing w:after="120"/>
              <w:jc w:val="center"/>
              <w:rPr>
                <w:rFonts w:ascii="Arial" w:hAnsi="Arial" w:cs="Arial"/>
                <w:b/>
              </w:rPr>
            </w:pPr>
          </w:p>
        </w:tc>
        <w:tc>
          <w:tcPr>
            <w:tcW w:w="498" w:type="dxa"/>
          </w:tcPr>
          <w:p w:rsidR="006673D6" w:rsidRPr="00302082" w:rsidRDefault="006673D6" w:rsidP="006673D6">
            <w:pPr>
              <w:spacing w:after="120"/>
              <w:jc w:val="center"/>
              <w:rPr>
                <w:rFonts w:ascii="Arial" w:hAnsi="Arial" w:cs="Arial"/>
                <w:b/>
              </w:rPr>
            </w:pPr>
          </w:p>
        </w:tc>
        <w:tc>
          <w:tcPr>
            <w:tcW w:w="498" w:type="dxa"/>
          </w:tcPr>
          <w:p w:rsidR="006673D6" w:rsidRPr="00302082" w:rsidRDefault="006673D6" w:rsidP="006673D6">
            <w:pPr>
              <w:spacing w:after="120"/>
              <w:jc w:val="center"/>
              <w:rPr>
                <w:rFonts w:ascii="Arial" w:hAnsi="Arial" w:cs="Arial"/>
                <w:b/>
              </w:rPr>
            </w:pPr>
          </w:p>
        </w:tc>
      </w:tr>
      <w:tr w:rsidR="006673D6" w:rsidRPr="00302082" w:rsidTr="006673D6">
        <w:trPr>
          <w:trHeight w:val="615"/>
        </w:trPr>
        <w:tc>
          <w:tcPr>
            <w:tcW w:w="2749" w:type="dxa"/>
          </w:tcPr>
          <w:p w:rsidR="006673D6" w:rsidRPr="00B84BA2" w:rsidRDefault="006673D6" w:rsidP="00CE2C5E">
            <w:pPr>
              <w:spacing w:after="120"/>
              <w:rPr>
                <w:rFonts w:ascii="Arial" w:hAnsi="Arial" w:cs="Arial"/>
              </w:rPr>
            </w:pPr>
            <w:r w:rsidRPr="00B84BA2">
              <w:rPr>
                <w:rFonts w:ascii="Arial" w:hAnsi="Arial" w:cs="Arial"/>
              </w:rPr>
              <w:t xml:space="preserve">Midterm essay </w:t>
            </w:r>
            <w:r>
              <w:rPr>
                <w:rFonts w:ascii="Arial" w:hAnsi="Arial" w:cs="Arial"/>
              </w:rPr>
              <w:t>(</w:t>
            </w:r>
            <w:r w:rsidRPr="00B84BA2">
              <w:rPr>
                <w:rFonts w:ascii="Arial" w:hAnsi="Arial" w:cs="Arial"/>
              </w:rPr>
              <w:t>2,000 words</w:t>
            </w:r>
            <w:r>
              <w:rPr>
                <w:rFonts w:ascii="Arial" w:hAnsi="Arial" w:cs="Arial"/>
              </w:rPr>
              <w:t>)</w:t>
            </w:r>
          </w:p>
        </w:tc>
        <w:tc>
          <w:tcPr>
            <w:tcW w:w="498" w:type="dxa"/>
          </w:tcPr>
          <w:p w:rsidR="006673D6" w:rsidRPr="00302082" w:rsidRDefault="006673D6" w:rsidP="006673D6">
            <w:pPr>
              <w:spacing w:after="120"/>
              <w:jc w:val="center"/>
              <w:rPr>
                <w:rFonts w:ascii="Arial" w:hAnsi="Arial" w:cs="Arial"/>
                <w:b/>
              </w:rPr>
            </w:pPr>
            <w:r>
              <w:rPr>
                <w:rFonts w:ascii="Arial" w:hAnsi="Arial" w:cs="Arial"/>
                <w:b/>
              </w:rPr>
              <w:t>x</w:t>
            </w:r>
          </w:p>
        </w:tc>
        <w:tc>
          <w:tcPr>
            <w:tcW w:w="498" w:type="dxa"/>
          </w:tcPr>
          <w:p w:rsidR="006673D6" w:rsidRPr="00302082" w:rsidRDefault="006673D6" w:rsidP="006673D6">
            <w:pPr>
              <w:spacing w:after="120"/>
              <w:jc w:val="center"/>
              <w:rPr>
                <w:rFonts w:ascii="Arial" w:hAnsi="Arial" w:cs="Arial"/>
                <w:b/>
              </w:rPr>
            </w:pPr>
            <w:r>
              <w:rPr>
                <w:rFonts w:ascii="Arial" w:hAnsi="Arial" w:cs="Arial"/>
                <w:b/>
              </w:rPr>
              <w:t>x</w:t>
            </w:r>
          </w:p>
        </w:tc>
        <w:tc>
          <w:tcPr>
            <w:tcW w:w="498" w:type="dxa"/>
          </w:tcPr>
          <w:p w:rsidR="006673D6" w:rsidRPr="00302082" w:rsidRDefault="006673D6" w:rsidP="006673D6">
            <w:pPr>
              <w:spacing w:after="120"/>
              <w:jc w:val="center"/>
              <w:rPr>
                <w:rFonts w:ascii="Arial" w:hAnsi="Arial" w:cs="Arial"/>
                <w:b/>
              </w:rPr>
            </w:pPr>
            <w:r>
              <w:rPr>
                <w:rFonts w:ascii="Arial" w:hAnsi="Arial" w:cs="Arial"/>
                <w:b/>
              </w:rPr>
              <w:t>x</w:t>
            </w:r>
          </w:p>
        </w:tc>
        <w:tc>
          <w:tcPr>
            <w:tcW w:w="498" w:type="dxa"/>
          </w:tcPr>
          <w:p w:rsidR="006673D6" w:rsidRPr="00302082" w:rsidRDefault="006673D6" w:rsidP="006673D6">
            <w:pPr>
              <w:spacing w:after="120"/>
              <w:jc w:val="center"/>
              <w:rPr>
                <w:rFonts w:ascii="Arial" w:hAnsi="Arial" w:cs="Arial"/>
                <w:b/>
              </w:rPr>
            </w:pPr>
            <w:r>
              <w:rPr>
                <w:rFonts w:ascii="Arial" w:hAnsi="Arial" w:cs="Arial"/>
                <w:b/>
              </w:rPr>
              <w:t>x</w:t>
            </w:r>
          </w:p>
        </w:tc>
        <w:tc>
          <w:tcPr>
            <w:tcW w:w="498" w:type="dxa"/>
          </w:tcPr>
          <w:p w:rsidR="006673D6" w:rsidRPr="00302082" w:rsidRDefault="006673D6" w:rsidP="006673D6">
            <w:pPr>
              <w:spacing w:after="120"/>
              <w:jc w:val="center"/>
              <w:rPr>
                <w:rFonts w:ascii="Arial" w:hAnsi="Arial" w:cs="Arial"/>
                <w:b/>
              </w:rPr>
            </w:pPr>
            <w:r>
              <w:rPr>
                <w:rFonts w:ascii="Arial" w:hAnsi="Arial" w:cs="Arial"/>
                <w:b/>
              </w:rPr>
              <w:t>x</w:t>
            </w:r>
          </w:p>
        </w:tc>
        <w:tc>
          <w:tcPr>
            <w:tcW w:w="498" w:type="dxa"/>
          </w:tcPr>
          <w:p w:rsidR="006673D6" w:rsidRPr="00302082" w:rsidRDefault="006673D6" w:rsidP="006673D6">
            <w:pPr>
              <w:spacing w:after="120"/>
              <w:jc w:val="center"/>
              <w:rPr>
                <w:rFonts w:ascii="Arial" w:hAnsi="Arial" w:cs="Arial"/>
                <w:b/>
              </w:rPr>
            </w:pPr>
            <w:r>
              <w:rPr>
                <w:rFonts w:ascii="Arial" w:hAnsi="Arial" w:cs="Arial"/>
                <w:b/>
              </w:rPr>
              <w:t>x</w:t>
            </w:r>
          </w:p>
        </w:tc>
        <w:tc>
          <w:tcPr>
            <w:tcW w:w="498" w:type="dxa"/>
          </w:tcPr>
          <w:p w:rsidR="006673D6" w:rsidRPr="00302082" w:rsidRDefault="006673D6" w:rsidP="006673D6">
            <w:pPr>
              <w:spacing w:after="120"/>
              <w:jc w:val="center"/>
              <w:rPr>
                <w:rFonts w:ascii="Arial" w:hAnsi="Arial" w:cs="Arial"/>
                <w:b/>
              </w:rPr>
            </w:pPr>
          </w:p>
        </w:tc>
        <w:tc>
          <w:tcPr>
            <w:tcW w:w="498" w:type="dxa"/>
          </w:tcPr>
          <w:p w:rsidR="006673D6" w:rsidRPr="00302082" w:rsidRDefault="006673D6" w:rsidP="006673D6">
            <w:pPr>
              <w:spacing w:after="120"/>
              <w:jc w:val="center"/>
              <w:rPr>
                <w:rFonts w:ascii="Arial" w:hAnsi="Arial" w:cs="Arial"/>
                <w:b/>
              </w:rPr>
            </w:pPr>
          </w:p>
        </w:tc>
        <w:tc>
          <w:tcPr>
            <w:tcW w:w="498" w:type="dxa"/>
          </w:tcPr>
          <w:p w:rsidR="006673D6" w:rsidRPr="00302082" w:rsidRDefault="006673D6" w:rsidP="006673D6">
            <w:pPr>
              <w:spacing w:after="120"/>
              <w:jc w:val="center"/>
              <w:rPr>
                <w:rFonts w:ascii="Arial" w:hAnsi="Arial" w:cs="Arial"/>
                <w:b/>
              </w:rPr>
            </w:pPr>
            <w:r>
              <w:rPr>
                <w:rFonts w:ascii="Arial" w:hAnsi="Arial" w:cs="Arial"/>
                <w:b/>
              </w:rPr>
              <w:t>x</w:t>
            </w:r>
          </w:p>
        </w:tc>
        <w:tc>
          <w:tcPr>
            <w:tcW w:w="498" w:type="dxa"/>
          </w:tcPr>
          <w:p w:rsidR="006673D6" w:rsidRPr="00302082" w:rsidRDefault="006673D6" w:rsidP="006673D6">
            <w:pPr>
              <w:spacing w:after="120"/>
              <w:jc w:val="center"/>
              <w:rPr>
                <w:rFonts w:ascii="Arial" w:hAnsi="Arial" w:cs="Arial"/>
                <w:b/>
              </w:rPr>
            </w:pPr>
          </w:p>
        </w:tc>
        <w:tc>
          <w:tcPr>
            <w:tcW w:w="498" w:type="dxa"/>
          </w:tcPr>
          <w:p w:rsidR="006673D6" w:rsidRPr="00302082" w:rsidRDefault="006673D6" w:rsidP="006673D6">
            <w:pPr>
              <w:spacing w:after="120"/>
              <w:jc w:val="center"/>
              <w:rPr>
                <w:rFonts w:ascii="Arial" w:hAnsi="Arial" w:cs="Arial"/>
                <w:b/>
              </w:rPr>
            </w:pPr>
          </w:p>
        </w:tc>
        <w:tc>
          <w:tcPr>
            <w:tcW w:w="498" w:type="dxa"/>
          </w:tcPr>
          <w:p w:rsidR="006673D6" w:rsidRPr="00302082" w:rsidRDefault="006673D6" w:rsidP="006673D6">
            <w:pPr>
              <w:spacing w:after="120"/>
              <w:jc w:val="center"/>
              <w:rPr>
                <w:rFonts w:ascii="Arial" w:hAnsi="Arial" w:cs="Arial"/>
                <w:b/>
              </w:rPr>
            </w:pPr>
            <w:r>
              <w:rPr>
                <w:rFonts w:ascii="Arial" w:hAnsi="Arial" w:cs="Arial"/>
                <w:b/>
              </w:rPr>
              <w:t>x</w:t>
            </w:r>
          </w:p>
        </w:tc>
        <w:tc>
          <w:tcPr>
            <w:tcW w:w="498" w:type="dxa"/>
          </w:tcPr>
          <w:p w:rsidR="006673D6" w:rsidRPr="00302082" w:rsidRDefault="006673D6" w:rsidP="006673D6">
            <w:pPr>
              <w:spacing w:after="120"/>
              <w:jc w:val="center"/>
              <w:rPr>
                <w:rFonts w:ascii="Arial" w:hAnsi="Arial" w:cs="Arial"/>
                <w:b/>
              </w:rPr>
            </w:pPr>
            <w:r>
              <w:rPr>
                <w:rFonts w:ascii="Arial" w:hAnsi="Arial" w:cs="Arial"/>
                <w:b/>
              </w:rPr>
              <w:t>x</w:t>
            </w:r>
          </w:p>
        </w:tc>
        <w:tc>
          <w:tcPr>
            <w:tcW w:w="498" w:type="dxa"/>
          </w:tcPr>
          <w:p w:rsidR="006673D6" w:rsidRPr="00302082" w:rsidRDefault="006673D6" w:rsidP="006673D6">
            <w:pPr>
              <w:spacing w:after="120"/>
              <w:jc w:val="center"/>
              <w:rPr>
                <w:rFonts w:ascii="Arial" w:hAnsi="Arial" w:cs="Arial"/>
                <w:b/>
              </w:rPr>
            </w:pPr>
            <w:r>
              <w:rPr>
                <w:rFonts w:ascii="Arial" w:hAnsi="Arial" w:cs="Arial"/>
                <w:b/>
              </w:rPr>
              <w:t>x</w:t>
            </w:r>
          </w:p>
        </w:tc>
        <w:tc>
          <w:tcPr>
            <w:tcW w:w="498" w:type="dxa"/>
          </w:tcPr>
          <w:p w:rsidR="006673D6" w:rsidRPr="00302082" w:rsidRDefault="006673D6" w:rsidP="006673D6">
            <w:pPr>
              <w:spacing w:after="120"/>
              <w:jc w:val="center"/>
              <w:rPr>
                <w:rFonts w:ascii="Arial" w:hAnsi="Arial" w:cs="Arial"/>
                <w:b/>
              </w:rPr>
            </w:pPr>
          </w:p>
        </w:tc>
      </w:tr>
      <w:tr w:rsidR="006673D6" w:rsidRPr="00302082" w:rsidTr="006673D6">
        <w:trPr>
          <w:trHeight w:val="350"/>
        </w:trPr>
        <w:tc>
          <w:tcPr>
            <w:tcW w:w="2749" w:type="dxa"/>
          </w:tcPr>
          <w:p w:rsidR="006673D6" w:rsidRPr="00B84BA2" w:rsidRDefault="006673D6" w:rsidP="006673D6">
            <w:pPr>
              <w:spacing w:after="120"/>
              <w:rPr>
                <w:rFonts w:ascii="Arial" w:hAnsi="Arial" w:cs="Arial"/>
              </w:rPr>
            </w:pPr>
            <w:r w:rsidRPr="00B84BA2">
              <w:rPr>
                <w:rFonts w:ascii="Arial" w:hAnsi="Arial" w:cs="Arial"/>
              </w:rPr>
              <w:t xml:space="preserve">Short story </w:t>
            </w:r>
            <w:r>
              <w:rPr>
                <w:rFonts w:ascii="Arial" w:hAnsi="Arial" w:cs="Arial"/>
              </w:rPr>
              <w:t>(</w:t>
            </w:r>
            <w:r w:rsidRPr="00B84BA2">
              <w:rPr>
                <w:rFonts w:ascii="Arial" w:hAnsi="Arial" w:cs="Arial"/>
              </w:rPr>
              <w:t>5,000 words</w:t>
            </w:r>
            <w:r>
              <w:rPr>
                <w:rFonts w:ascii="Arial" w:hAnsi="Arial" w:cs="Arial"/>
              </w:rPr>
              <w:t>)</w:t>
            </w:r>
          </w:p>
        </w:tc>
        <w:tc>
          <w:tcPr>
            <w:tcW w:w="498" w:type="dxa"/>
          </w:tcPr>
          <w:p w:rsidR="006673D6" w:rsidRPr="00302082" w:rsidRDefault="006673D6" w:rsidP="006673D6">
            <w:pPr>
              <w:spacing w:after="120"/>
              <w:jc w:val="center"/>
              <w:rPr>
                <w:rFonts w:ascii="Arial" w:hAnsi="Arial" w:cs="Arial"/>
                <w:b/>
              </w:rPr>
            </w:pPr>
          </w:p>
        </w:tc>
        <w:tc>
          <w:tcPr>
            <w:tcW w:w="498" w:type="dxa"/>
          </w:tcPr>
          <w:p w:rsidR="006673D6" w:rsidRPr="00302082" w:rsidRDefault="006673D6" w:rsidP="006673D6">
            <w:pPr>
              <w:spacing w:after="120"/>
              <w:jc w:val="center"/>
              <w:rPr>
                <w:rFonts w:ascii="Arial" w:hAnsi="Arial" w:cs="Arial"/>
                <w:b/>
              </w:rPr>
            </w:pPr>
            <w:r>
              <w:rPr>
                <w:rFonts w:ascii="Arial" w:hAnsi="Arial" w:cs="Arial"/>
                <w:b/>
              </w:rPr>
              <w:t>x</w:t>
            </w:r>
          </w:p>
        </w:tc>
        <w:tc>
          <w:tcPr>
            <w:tcW w:w="498" w:type="dxa"/>
          </w:tcPr>
          <w:p w:rsidR="006673D6" w:rsidRPr="00302082" w:rsidRDefault="006673D6" w:rsidP="006673D6">
            <w:pPr>
              <w:spacing w:after="120"/>
              <w:jc w:val="center"/>
              <w:rPr>
                <w:rFonts w:ascii="Arial" w:hAnsi="Arial" w:cs="Arial"/>
                <w:b/>
              </w:rPr>
            </w:pPr>
          </w:p>
        </w:tc>
        <w:tc>
          <w:tcPr>
            <w:tcW w:w="498" w:type="dxa"/>
          </w:tcPr>
          <w:p w:rsidR="006673D6" w:rsidRPr="00302082" w:rsidRDefault="006673D6" w:rsidP="006673D6">
            <w:pPr>
              <w:spacing w:after="120"/>
              <w:jc w:val="center"/>
              <w:rPr>
                <w:rFonts w:ascii="Arial" w:hAnsi="Arial" w:cs="Arial"/>
                <w:b/>
              </w:rPr>
            </w:pPr>
          </w:p>
        </w:tc>
        <w:tc>
          <w:tcPr>
            <w:tcW w:w="498" w:type="dxa"/>
          </w:tcPr>
          <w:p w:rsidR="006673D6" w:rsidRPr="00302082" w:rsidRDefault="006673D6" w:rsidP="006673D6">
            <w:pPr>
              <w:spacing w:after="120"/>
              <w:jc w:val="center"/>
              <w:rPr>
                <w:rFonts w:ascii="Arial" w:hAnsi="Arial" w:cs="Arial"/>
                <w:b/>
              </w:rPr>
            </w:pPr>
          </w:p>
        </w:tc>
        <w:tc>
          <w:tcPr>
            <w:tcW w:w="498" w:type="dxa"/>
          </w:tcPr>
          <w:p w:rsidR="006673D6" w:rsidRPr="00302082" w:rsidRDefault="006673D6" w:rsidP="006673D6">
            <w:pPr>
              <w:spacing w:after="120"/>
              <w:jc w:val="center"/>
              <w:rPr>
                <w:rFonts w:ascii="Arial" w:hAnsi="Arial" w:cs="Arial"/>
                <w:b/>
              </w:rPr>
            </w:pPr>
            <w:r>
              <w:rPr>
                <w:rFonts w:ascii="Arial" w:hAnsi="Arial" w:cs="Arial"/>
                <w:b/>
              </w:rPr>
              <w:t>x</w:t>
            </w:r>
          </w:p>
        </w:tc>
        <w:tc>
          <w:tcPr>
            <w:tcW w:w="498" w:type="dxa"/>
          </w:tcPr>
          <w:p w:rsidR="006673D6" w:rsidRPr="00302082" w:rsidRDefault="006673D6" w:rsidP="006673D6">
            <w:pPr>
              <w:spacing w:after="120"/>
              <w:jc w:val="center"/>
              <w:rPr>
                <w:rFonts w:ascii="Arial" w:hAnsi="Arial" w:cs="Arial"/>
                <w:b/>
              </w:rPr>
            </w:pPr>
            <w:r>
              <w:rPr>
                <w:rFonts w:ascii="Arial" w:hAnsi="Arial" w:cs="Arial"/>
                <w:b/>
              </w:rPr>
              <w:t>x</w:t>
            </w:r>
          </w:p>
        </w:tc>
        <w:tc>
          <w:tcPr>
            <w:tcW w:w="498" w:type="dxa"/>
          </w:tcPr>
          <w:p w:rsidR="006673D6" w:rsidRPr="00302082" w:rsidRDefault="006673D6" w:rsidP="006673D6">
            <w:pPr>
              <w:spacing w:after="120"/>
              <w:jc w:val="center"/>
              <w:rPr>
                <w:rFonts w:ascii="Arial" w:hAnsi="Arial" w:cs="Arial"/>
                <w:b/>
              </w:rPr>
            </w:pPr>
            <w:r>
              <w:rPr>
                <w:rFonts w:ascii="Arial" w:hAnsi="Arial" w:cs="Arial"/>
                <w:b/>
              </w:rPr>
              <w:t>x</w:t>
            </w:r>
          </w:p>
        </w:tc>
        <w:tc>
          <w:tcPr>
            <w:tcW w:w="498" w:type="dxa"/>
          </w:tcPr>
          <w:p w:rsidR="006673D6" w:rsidRPr="00302082" w:rsidRDefault="006673D6" w:rsidP="006673D6">
            <w:pPr>
              <w:spacing w:after="120"/>
              <w:jc w:val="center"/>
              <w:rPr>
                <w:rFonts w:ascii="Arial" w:hAnsi="Arial" w:cs="Arial"/>
                <w:b/>
              </w:rPr>
            </w:pPr>
            <w:r>
              <w:rPr>
                <w:rFonts w:ascii="Arial" w:hAnsi="Arial" w:cs="Arial"/>
                <w:b/>
              </w:rPr>
              <w:t>x</w:t>
            </w:r>
          </w:p>
        </w:tc>
        <w:tc>
          <w:tcPr>
            <w:tcW w:w="498" w:type="dxa"/>
          </w:tcPr>
          <w:p w:rsidR="006673D6" w:rsidRPr="00302082" w:rsidRDefault="006673D6" w:rsidP="006673D6">
            <w:pPr>
              <w:spacing w:after="120"/>
              <w:jc w:val="center"/>
              <w:rPr>
                <w:rFonts w:ascii="Arial" w:hAnsi="Arial" w:cs="Arial"/>
                <w:b/>
              </w:rPr>
            </w:pPr>
            <w:r>
              <w:rPr>
                <w:rFonts w:ascii="Arial" w:hAnsi="Arial" w:cs="Arial"/>
                <w:b/>
              </w:rPr>
              <w:t>x</w:t>
            </w:r>
          </w:p>
        </w:tc>
        <w:tc>
          <w:tcPr>
            <w:tcW w:w="498" w:type="dxa"/>
          </w:tcPr>
          <w:p w:rsidR="006673D6" w:rsidRPr="00302082" w:rsidRDefault="006673D6" w:rsidP="006673D6">
            <w:pPr>
              <w:spacing w:after="120"/>
              <w:jc w:val="center"/>
              <w:rPr>
                <w:rFonts w:ascii="Arial" w:hAnsi="Arial" w:cs="Arial"/>
                <w:b/>
              </w:rPr>
            </w:pPr>
            <w:r>
              <w:rPr>
                <w:rFonts w:ascii="Arial" w:hAnsi="Arial" w:cs="Arial"/>
                <w:b/>
              </w:rPr>
              <w:t>x</w:t>
            </w:r>
          </w:p>
        </w:tc>
        <w:tc>
          <w:tcPr>
            <w:tcW w:w="498" w:type="dxa"/>
          </w:tcPr>
          <w:p w:rsidR="006673D6" w:rsidRPr="00302082" w:rsidRDefault="006673D6" w:rsidP="006673D6">
            <w:pPr>
              <w:spacing w:after="120"/>
              <w:jc w:val="center"/>
              <w:rPr>
                <w:rFonts w:ascii="Arial" w:hAnsi="Arial" w:cs="Arial"/>
                <w:b/>
              </w:rPr>
            </w:pPr>
          </w:p>
        </w:tc>
        <w:tc>
          <w:tcPr>
            <w:tcW w:w="498" w:type="dxa"/>
          </w:tcPr>
          <w:p w:rsidR="006673D6" w:rsidRPr="00302082" w:rsidRDefault="006673D6" w:rsidP="006673D6">
            <w:pPr>
              <w:spacing w:after="120"/>
              <w:jc w:val="center"/>
              <w:rPr>
                <w:rFonts w:ascii="Arial" w:hAnsi="Arial" w:cs="Arial"/>
                <w:b/>
              </w:rPr>
            </w:pPr>
            <w:r>
              <w:rPr>
                <w:rFonts w:ascii="Arial" w:hAnsi="Arial" w:cs="Arial"/>
                <w:b/>
              </w:rPr>
              <w:t>x</w:t>
            </w:r>
          </w:p>
        </w:tc>
        <w:tc>
          <w:tcPr>
            <w:tcW w:w="498" w:type="dxa"/>
          </w:tcPr>
          <w:p w:rsidR="006673D6" w:rsidRPr="00302082" w:rsidRDefault="006673D6" w:rsidP="006673D6">
            <w:pPr>
              <w:spacing w:after="120"/>
              <w:jc w:val="center"/>
              <w:rPr>
                <w:rFonts w:ascii="Arial" w:hAnsi="Arial" w:cs="Arial"/>
                <w:b/>
              </w:rPr>
            </w:pPr>
            <w:r>
              <w:rPr>
                <w:rFonts w:ascii="Arial" w:hAnsi="Arial" w:cs="Arial"/>
                <w:b/>
              </w:rPr>
              <w:t>x</w:t>
            </w:r>
          </w:p>
        </w:tc>
        <w:tc>
          <w:tcPr>
            <w:tcW w:w="498" w:type="dxa"/>
          </w:tcPr>
          <w:p w:rsidR="006673D6" w:rsidRPr="00302082" w:rsidRDefault="006673D6" w:rsidP="006673D6">
            <w:pPr>
              <w:spacing w:after="120"/>
              <w:jc w:val="center"/>
              <w:rPr>
                <w:rFonts w:ascii="Arial" w:hAnsi="Arial" w:cs="Arial"/>
                <w:b/>
              </w:rPr>
            </w:pPr>
          </w:p>
        </w:tc>
      </w:tr>
      <w:tr w:rsidR="006673D6" w:rsidRPr="00302082" w:rsidTr="006673D6">
        <w:trPr>
          <w:trHeight w:val="422"/>
        </w:trPr>
        <w:tc>
          <w:tcPr>
            <w:tcW w:w="2749" w:type="dxa"/>
          </w:tcPr>
          <w:p w:rsidR="006673D6" w:rsidRPr="00B84BA2" w:rsidRDefault="006673D6" w:rsidP="00CE2C5E">
            <w:pPr>
              <w:spacing w:after="120"/>
              <w:rPr>
                <w:rFonts w:ascii="Arial" w:hAnsi="Arial" w:cs="Arial"/>
              </w:rPr>
            </w:pPr>
            <w:r w:rsidRPr="00B84BA2">
              <w:rPr>
                <w:rFonts w:ascii="Arial" w:hAnsi="Arial" w:cs="Arial"/>
              </w:rPr>
              <w:t>Seminar and workshop contribution</w:t>
            </w:r>
          </w:p>
        </w:tc>
        <w:tc>
          <w:tcPr>
            <w:tcW w:w="498" w:type="dxa"/>
          </w:tcPr>
          <w:p w:rsidR="006673D6" w:rsidRPr="00302082" w:rsidRDefault="006673D6" w:rsidP="006673D6">
            <w:pPr>
              <w:spacing w:after="120"/>
              <w:jc w:val="center"/>
              <w:rPr>
                <w:rFonts w:ascii="Arial" w:hAnsi="Arial" w:cs="Arial"/>
                <w:b/>
              </w:rPr>
            </w:pPr>
            <w:r>
              <w:rPr>
                <w:rFonts w:ascii="Arial" w:hAnsi="Arial" w:cs="Arial"/>
                <w:b/>
              </w:rPr>
              <w:t>x</w:t>
            </w:r>
          </w:p>
        </w:tc>
        <w:tc>
          <w:tcPr>
            <w:tcW w:w="498" w:type="dxa"/>
          </w:tcPr>
          <w:p w:rsidR="006673D6" w:rsidRPr="00302082" w:rsidRDefault="006673D6" w:rsidP="006673D6">
            <w:pPr>
              <w:spacing w:after="120"/>
              <w:jc w:val="center"/>
              <w:rPr>
                <w:rFonts w:ascii="Arial" w:hAnsi="Arial" w:cs="Arial"/>
                <w:b/>
              </w:rPr>
            </w:pPr>
            <w:r>
              <w:rPr>
                <w:rFonts w:ascii="Arial" w:hAnsi="Arial" w:cs="Arial"/>
                <w:b/>
              </w:rPr>
              <w:t>x</w:t>
            </w:r>
          </w:p>
        </w:tc>
        <w:tc>
          <w:tcPr>
            <w:tcW w:w="498" w:type="dxa"/>
          </w:tcPr>
          <w:p w:rsidR="006673D6" w:rsidRPr="00302082" w:rsidRDefault="006673D6" w:rsidP="006673D6">
            <w:pPr>
              <w:spacing w:after="120"/>
              <w:jc w:val="center"/>
              <w:rPr>
                <w:rFonts w:ascii="Arial" w:hAnsi="Arial" w:cs="Arial"/>
                <w:b/>
              </w:rPr>
            </w:pPr>
            <w:r>
              <w:rPr>
                <w:rFonts w:ascii="Arial" w:hAnsi="Arial" w:cs="Arial"/>
                <w:b/>
              </w:rPr>
              <w:t>x</w:t>
            </w:r>
          </w:p>
        </w:tc>
        <w:tc>
          <w:tcPr>
            <w:tcW w:w="498" w:type="dxa"/>
          </w:tcPr>
          <w:p w:rsidR="006673D6" w:rsidRPr="00302082" w:rsidRDefault="006673D6" w:rsidP="006673D6">
            <w:pPr>
              <w:spacing w:after="120"/>
              <w:jc w:val="center"/>
              <w:rPr>
                <w:rFonts w:ascii="Arial" w:hAnsi="Arial" w:cs="Arial"/>
                <w:b/>
              </w:rPr>
            </w:pPr>
            <w:r>
              <w:rPr>
                <w:rFonts w:ascii="Arial" w:hAnsi="Arial" w:cs="Arial"/>
                <w:b/>
              </w:rPr>
              <w:t>x</w:t>
            </w:r>
          </w:p>
        </w:tc>
        <w:tc>
          <w:tcPr>
            <w:tcW w:w="498" w:type="dxa"/>
          </w:tcPr>
          <w:p w:rsidR="006673D6" w:rsidRPr="00302082" w:rsidRDefault="006673D6" w:rsidP="006673D6">
            <w:pPr>
              <w:spacing w:after="120"/>
              <w:jc w:val="center"/>
              <w:rPr>
                <w:rFonts w:ascii="Arial" w:hAnsi="Arial" w:cs="Arial"/>
                <w:b/>
              </w:rPr>
            </w:pPr>
            <w:r>
              <w:rPr>
                <w:rFonts w:ascii="Arial" w:hAnsi="Arial" w:cs="Arial"/>
                <w:b/>
              </w:rPr>
              <w:t>x</w:t>
            </w:r>
          </w:p>
        </w:tc>
        <w:tc>
          <w:tcPr>
            <w:tcW w:w="498" w:type="dxa"/>
          </w:tcPr>
          <w:p w:rsidR="006673D6" w:rsidRPr="00302082" w:rsidRDefault="006673D6" w:rsidP="006673D6">
            <w:pPr>
              <w:spacing w:after="120"/>
              <w:jc w:val="center"/>
              <w:rPr>
                <w:rFonts w:ascii="Arial" w:hAnsi="Arial" w:cs="Arial"/>
                <w:b/>
              </w:rPr>
            </w:pPr>
            <w:r>
              <w:rPr>
                <w:rFonts w:ascii="Arial" w:hAnsi="Arial" w:cs="Arial"/>
                <w:b/>
              </w:rPr>
              <w:t>x</w:t>
            </w:r>
          </w:p>
        </w:tc>
        <w:tc>
          <w:tcPr>
            <w:tcW w:w="498" w:type="dxa"/>
          </w:tcPr>
          <w:p w:rsidR="006673D6" w:rsidRPr="00302082" w:rsidRDefault="006673D6" w:rsidP="006673D6">
            <w:pPr>
              <w:spacing w:after="120"/>
              <w:jc w:val="center"/>
              <w:rPr>
                <w:rFonts w:ascii="Arial" w:hAnsi="Arial" w:cs="Arial"/>
                <w:b/>
              </w:rPr>
            </w:pPr>
          </w:p>
        </w:tc>
        <w:tc>
          <w:tcPr>
            <w:tcW w:w="498" w:type="dxa"/>
          </w:tcPr>
          <w:p w:rsidR="006673D6" w:rsidRPr="00302082" w:rsidRDefault="006673D6" w:rsidP="006673D6">
            <w:pPr>
              <w:spacing w:after="120"/>
              <w:jc w:val="center"/>
              <w:rPr>
                <w:rFonts w:ascii="Arial" w:hAnsi="Arial" w:cs="Arial"/>
                <w:b/>
              </w:rPr>
            </w:pPr>
          </w:p>
        </w:tc>
        <w:tc>
          <w:tcPr>
            <w:tcW w:w="498" w:type="dxa"/>
          </w:tcPr>
          <w:p w:rsidR="006673D6" w:rsidRPr="00302082" w:rsidRDefault="006673D6" w:rsidP="006673D6">
            <w:pPr>
              <w:spacing w:after="120"/>
              <w:jc w:val="center"/>
              <w:rPr>
                <w:rFonts w:ascii="Arial" w:hAnsi="Arial" w:cs="Arial"/>
                <w:b/>
              </w:rPr>
            </w:pPr>
            <w:r>
              <w:rPr>
                <w:rFonts w:ascii="Arial" w:hAnsi="Arial" w:cs="Arial"/>
                <w:b/>
              </w:rPr>
              <w:t>x</w:t>
            </w:r>
          </w:p>
        </w:tc>
        <w:tc>
          <w:tcPr>
            <w:tcW w:w="498" w:type="dxa"/>
          </w:tcPr>
          <w:p w:rsidR="006673D6" w:rsidRPr="00302082" w:rsidRDefault="006673D6" w:rsidP="006673D6">
            <w:pPr>
              <w:spacing w:after="120"/>
              <w:jc w:val="center"/>
              <w:rPr>
                <w:rFonts w:ascii="Arial" w:hAnsi="Arial" w:cs="Arial"/>
                <w:b/>
              </w:rPr>
            </w:pPr>
          </w:p>
        </w:tc>
        <w:tc>
          <w:tcPr>
            <w:tcW w:w="498" w:type="dxa"/>
          </w:tcPr>
          <w:p w:rsidR="006673D6" w:rsidRPr="00302082" w:rsidRDefault="006673D6" w:rsidP="006673D6">
            <w:pPr>
              <w:spacing w:after="120"/>
              <w:jc w:val="center"/>
              <w:rPr>
                <w:rFonts w:ascii="Arial" w:hAnsi="Arial" w:cs="Arial"/>
                <w:b/>
              </w:rPr>
            </w:pPr>
          </w:p>
        </w:tc>
        <w:tc>
          <w:tcPr>
            <w:tcW w:w="498" w:type="dxa"/>
          </w:tcPr>
          <w:p w:rsidR="006673D6" w:rsidRPr="00302082" w:rsidRDefault="006673D6" w:rsidP="006673D6">
            <w:pPr>
              <w:spacing w:after="120"/>
              <w:jc w:val="center"/>
              <w:rPr>
                <w:rFonts w:ascii="Arial" w:hAnsi="Arial" w:cs="Arial"/>
                <w:b/>
              </w:rPr>
            </w:pPr>
            <w:r>
              <w:rPr>
                <w:rFonts w:ascii="Arial" w:hAnsi="Arial" w:cs="Arial"/>
                <w:b/>
              </w:rPr>
              <w:t>x</w:t>
            </w:r>
          </w:p>
        </w:tc>
        <w:tc>
          <w:tcPr>
            <w:tcW w:w="498" w:type="dxa"/>
          </w:tcPr>
          <w:p w:rsidR="006673D6" w:rsidRPr="00302082" w:rsidRDefault="006673D6" w:rsidP="006673D6">
            <w:pPr>
              <w:spacing w:after="120"/>
              <w:jc w:val="center"/>
              <w:rPr>
                <w:rFonts w:ascii="Arial" w:hAnsi="Arial" w:cs="Arial"/>
                <w:b/>
              </w:rPr>
            </w:pPr>
            <w:r>
              <w:rPr>
                <w:rFonts w:ascii="Arial" w:hAnsi="Arial" w:cs="Arial"/>
                <w:b/>
              </w:rPr>
              <w:t>x</w:t>
            </w:r>
          </w:p>
        </w:tc>
        <w:tc>
          <w:tcPr>
            <w:tcW w:w="498" w:type="dxa"/>
          </w:tcPr>
          <w:p w:rsidR="006673D6" w:rsidRPr="00302082" w:rsidRDefault="006673D6" w:rsidP="006673D6">
            <w:pPr>
              <w:spacing w:after="120"/>
              <w:jc w:val="center"/>
              <w:rPr>
                <w:rFonts w:ascii="Arial" w:hAnsi="Arial" w:cs="Arial"/>
                <w:b/>
              </w:rPr>
            </w:pPr>
            <w:r>
              <w:rPr>
                <w:rFonts w:ascii="Arial" w:hAnsi="Arial" w:cs="Arial"/>
                <w:b/>
              </w:rPr>
              <w:t>x</w:t>
            </w:r>
          </w:p>
        </w:tc>
        <w:tc>
          <w:tcPr>
            <w:tcW w:w="498" w:type="dxa"/>
          </w:tcPr>
          <w:p w:rsidR="006673D6" w:rsidRPr="00302082" w:rsidRDefault="006673D6" w:rsidP="006673D6">
            <w:pPr>
              <w:spacing w:after="120"/>
              <w:jc w:val="center"/>
              <w:rPr>
                <w:rFonts w:ascii="Arial" w:hAnsi="Arial" w:cs="Arial"/>
                <w:b/>
              </w:rPr>
            </w:pPr>
            <w:r>
              <w:rPr>
                <w:rFonts w:ascii="Arial" w:hAnsi="Arial" w:cs="Arial"/>
                <w:b/>
              </w:rPr>
              <w:t>x</w:t>
            </w:r>
          </w:p>
        </w:tc>
      </w:tr>
    </w:tbl>
    <w:p w:rsidR="007A6245" w:rsidRDefault="007A6245" w:rsidP="00302082">
      <w:pPr>
        <w:spacing w:after="120" w:line="240" w:lineRule="auto"/>
        <w:ind w:left="426" w:right="260"/>
        <w:rPr>
          <w:rFonts w:ascii="Arial" w:hAnsi="Arial" w:cs="Arial"/>
          <w:b/>
          <w:iCs/>
        </w:rPr>
      </w:pPr>
    </w:p>
    <w:p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6673D6" w:rsidRPr="00D50113" w:rsidRDefault="006673D6" w:rsidP="006673D6">
      <w:pPr>
        <w:autoSpaceDE w:val="0"/>
        <w:autoSpaceDN w:val="0"/>
        <w:adjustRightInd w:val="0"/>
        <w:spacing w:after="120" w:line="240" w:lineRule="auto"/>
        <w:ind w:left="426" w:right="260"/>
        <w:jc w:val="both"/>
        <w:rPr>
          <w:rFonts w:ascii="Arial" w:hAnsi="Arial" w:cs="Arial"/>
        </w:rPr>
      </w:pPr>
      <w:r w:rsidRPr="00D50113">
        <w:rPr>
          <w:rFonts w:ascii="Arial" w:hAnsi="Arial" w:cs="Arial"/>
        </w:rPr>
        <w:t>The School</w:t>
      </w:r>
      <w:r>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6673D6" w:rsidRPr="00D50113" w:rsidRDefault="006673D6" w:rsidP="006673D6">
      <w:pPr>
        <w:autoSpaceDE w:val="0"/>
        <w:autoSpaceDN w:val="0"/>
        <w:adjustRightInd w:val="0"/>
        <w:spacing w:after="120" w:line="240" w:lineRule="auto"/>
        <w:ind w:left="426"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6673D6" w:rsidRPr="00D50113" w:rsidRDefault="006673D6" w:rsidP="006673D6">
      <w:pPr>
        <w:autoSpaceDE w:val="0"/>
        <w:autoSpaceDN w:val="0"/>
        <w:adjustRightInd w:val="0"/>
        <w:spacing w:after="120" w:line="240" w:lineRule="auto"/>
        <w:ind w:left="426"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6673D6" w:rsidRPr="00D50113" w:rsidRDefault="006673D6" w:rsidP="006673D6">
      <w:pPr>
        <w:tabs>
          <w:tab w:val="left" w:pos="567"/>
        </w:tabs>
        <w:autoSpaceDE w:val="0"/>
        <w:autoSpaceDN w:val="0"/>
        <w:adjustRightInd w:val="0"/>
        <w:spacing w:after="120" w:line="240" w:lineRule="auto"/>
        <w:ind w:left="426"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rsidR="006673D6" w:rsidRDefault="006673D6" w:rsidP="006673D6">
      <w:pPr>
        <w:numPr>
          <w:ilvl w:val="0"/>
          <w:numId w:val="1"/>
        </w:numPr>
        <w:spacing w:after="120" w:line="240" w:lineRule="auto"/>
        <w:ind w:left="426" w:right="260" w:hanging="426"/>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Pr="00302082">
        <w:rPr>
          <w:rFonts w:ascii="Arial" w:hAnsi="Arial" w:cs="Arial"/>
          <w:b/>
        </w:rPr>
        <w:t>entre(s) w</w:t>
      </w:r>
      <w:r>
        <w:rPr>
          <w:rFonts w:ascii="Arial" w:hAnsi="Arial" w:cs="Arial"/>
          <w:b/>
        </w:rPr>
        <w:t>here module will be delivered</w:t>
      </w:r>
    </w:p>
    <w:p w:rsidR="006673D6" w:rsidRDefault="006673D6" w:rsidP="006673D6">
      <w:pPr>
        <w:spacing w:after="120" w:line="240" w:lineRule="auto"/>
        <w:ind w:left="426" w:right="260"/>
        <w:jc w:val="both"/>
        <w:rPr>
          <w:rFonts w:ascii="Arial" w:hAnsi="Arial" w:cs="Arial"/>
        </w:rPr>
      </w:pPr>
      <w:r w:rsidRPr="00137E04">
        <w:rPr>
          <w:rFonts w:ascii="Arial" w:hAnsi="Arial" w:cs="Arial"/>
        </w:rPr>
        <w:t>Canterbury</w:t>
      </w:r>
    </w:p>
    <w:p w:rsidR="006673D6" w:rsidRPr="002A7F48" w:rsidRDefault="006673D6" w:rsidP="006673D6">
      <w:pPr>
        <w:numPr>
          <w:ilvl w:val="0"/>
          <w:numId w:val="1"/>
        </w:numPr>
        <w:spacing w:after="120" w:line="240" w:lineRule="auto"/>
        <w:ind w:left="425" w:right="261" w:hanging="426"/>
        <w:jc w:val="both"/>
        <w:rPr>
          <w:rFonts w:ascii="Arial" w:hAnsi="Arial" w:cs="Arial"/>
          <w:b/>
        </w:rPr>
      </w:pPr>
      <w:r w:rsidRPr="002A7F48">
        <w:rPr>
          <w:rFonts w:ascii="Arial" w:hAnsi="Arial" w:cs="Arial"/>
          <w:b/>
        </w:rPr>
        <w:t xml:space="preserve">Internationalisation </w:t>
      </w:r>
    </w:p>
    <w:p w:rsidR="006673D6" w:rsidRDefault="006673D6" w:rsidP="006673D6">
      <w:pPr>
        <w:spacing w:after="120" w:line="240" w:lineRule="auto"/>
        <w:ind w:left="426" w:right="260"/>
        <w:rPr>
          <w:rFonts w:ascii="Arial" w:hAnsi="Arial" w:cs="Arial"/>
          <w:iCs/>
        </w:rPr>
      </w:pPr>
      <w:r w:rsidRPr="00DC5837">
        <w:rPr>
          <w:rFonts w:ascii="Arial" w:hAnsi="Arial" w:cs="Arial"/>
        </w:rPr>
        <w:t xml:space="preserve">This module is international in all its aspects. </w:t>
      </w:r>
      <w:r>
        <w:rPr>
          <w:rFonts w:ascii="Arial" w:hAnsi="Arial" w:cs="Arial"/>
        </w:rPr>
        <w:t>The set texts are from writers from all over the globe: including France, Russia, Chile, Argentina, Germany, South Africa, the USA and UK. The subject matter is not limited by national character, custom or border. The module encourages students to look at the way that narratives of chance and play and gaming are formed, across a variety of different cultures and traditions, and to devise the rules and substance of their own</w:t>
      </w: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rsidTr="00694309">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6673D6" w:rsidRPr="00302082" w:rsidTr="00694309">
        <w:trPr>
          <w:trHeight w:val="305"/>
        </w:trPr>
        <w:tc>
          <w:tcPr>
            <w:tcW w:w="1526" w:type="dxa"/>
          </w:tcPr>
          <w:p w:rsidR="006673D6" w:rsidRPr="00137E04" w:rsidRDefault="006673D6" w:rsidP="006673D6">
            <w:pPr>
              <w:spacing w:after="120"/>
              <w:ind w:right="-330"/>
              <w:rPr>
                <w:rFonts w:ascii="Arial" w:hAnsi="Arial" w:cs="Arial"/>
                <w:sz w:val="18"/>
              </w:rPr>
            </w:pPr>
            <w:r w:rsidRPr="00137E04">
              <w:rPr>
                <w:rFonts w:ascii="Arial" w:hAnsi="Arial" w:cs="Arial"/>
                <w:sz w:val="18"/>
              </w:rPr>
              <w:lastRenderedPageBreak/>
              <w:t>22/02/17</w:t>
            </w:r>
          </w:p>
        </w:tc>
        <w:tc>
          <w:tcPr>
            <w:tcW w:w="1701" w:type="dxa"/>
          </w:tcPr>
          <w:p w:rsidR="006673D6" w:rsidRPr="00137E04" w:rsidRDefault="006673D6" w:rsidP="006673D6">
            <w:pPr>
              <w:spacing w:after="120"/>
              <w:ind w:right="-330"/>
              <w:rPr>
                <w:rFonts w:ascii="Arial" w:hAnsi="Arial" w:cs="Arial"/>
                <w:sz w:val="18"/>
              </w:rPr>
            </w:pPr>
            <w:r w:rsidRPr="00137E04">
              <w:rPr>
                <w:rFonts w:ascii="Arial" w:hAnsi="Arial" w:cs="Arial"/>
                <w:sz w:val="18"/>
              </w:rPr>
              <w:t>Minor</w:t>
            </w:r>
          </w:p>
        </w:tc>
        <w:tc>
          <w:tcPr>
            <w:tcW w:w="2410" w:type="dxa"/>
          </w:tcPr>
          <w:p w:rsidR="006673D6" w:rsidRPr="00137E04" w:rsidRDefault="006673D6" w:rsidP="006673D6">
            <w:pPr>
              <w:spacing w:after="120"/>
              <w:ind w:right="-330"/>
              <w:rPr>
                <w:rFonts w:ascii="Arial" w:hAnsi="Arial" w:cs="Arial"/>
                <w:sz w:val="18"/>
              </w:rPr>
            </w:pPr>
            <w:r w:rsidRPr="00137E04">
              <w:rPr>
                <w:rFonts w:ascii="Arial" w:hAnsi="Arial" w:cs="Arial"/>
                <w:sz w:val="18"/>
              </w:rPr>
              <w:t>September 2017</w:t>
            </w:r>
          </w:p>
        </w:tc>
        <w:tc>
          <w:tcPr>
            <w:tcW w:w="2448" w:type="dxa"/>
          </w:tcPr>
          <w:p w:rsidR="006673D6" w:rsidRPr="00137E04" w:rsidRDefault="006673D6" w:rsidP="006673D6">
            <w:pPr>
              <w:spacing w:after="120"/>
              <w:ind w:right="-330"/>
              <w:rPr>
                <w:rFonts w:ascii="Arial" w:hAnsi="Arial" w:cs="Arial"/>
                <w:sz w:val="18"/>
              </w:rPr>
            </w:pPr>
            <w:r w:rsidRPr="00137E04">
              <w:rPr>
                <w:rFonts w:ascii="Arial" w:hAnsi="Arial" w:cs="Arial"/>
                <w:sz w:val="18"/>
              </w:rPr>
              <w:t>6, 7, 11, 13</w:t>
            </w:r>
          </w:p>
        </w:tc>
        <w:tc>
          <w:tcPr>
            <w:tcW w:w="2597" w:type="dxa"/>
          </w:tcPr>
          <w:p w:rsidR="006673D6" w:rsidRPr="00137E04" w:rsidRDefault="006673D6" w:rsidP="006673D6">
            <w:pPr>
              <w:spacing w:after="120"/>
              <w:ind w:right="-330"/>
              <w:rPr>
                <w:rFonts w:ascii="Arial" w:hAnsi="Arial" w:cs="Arial"/>
                <w:sz w:val="18"/>
              </w:rPr>
            </w:pPr>
            <w:r w:rsidRPr="00137E04">
              <w:rPr>
                <w:rFonts w:ascii="Arial" w:hAnsi="Arial" w:cs="Arial"/>
                <w:sz w:val="18"/>
              </w:rPr>
              <w:t>No</w:t>
            </w:r>
          </w:p>
        </w:tc>
      </w:tr>
      <w:tr w:rsidR="006673D6" w:rsidRPr="00302082" w:rsidTr="00694309">
        <w:trPr>
          <w:trHeight w:val="305"/>
        </w:trPr>
        <w:tc>
          <w:tcPr>
            <w:tcW w:w="1526" w:type="dxa"/>
          </w:tcPr>
          <w:p w:rsidR="006673D6" w:rsidRPr="00302082" w:rsidRDefault="006673D6" w:rsidP="006673D6">
            <w:pPr>
              <w:spacing w:after="120"/>
              <w:ind w:right="-330"/>
              <w:rPr>
                <w:rFonts w:ascii="Arial" w:hAnsi="Arial" w:cs="Arial"/>
              </w:rPr>
            </w:pPr>
          </w:p>
        </w:tc>
        <w:tc>
          <w:tcPr>
            <w:tcW w:w="1701" w:type="dxa"/>
          </w:tcPr>
          <w:p w:rsidR="006673D6" w:rsidRPr="00302082" w:rsidRDefault="006673D6" w:rsidP="006673D6">
            <w:pPr>
              <w:spacing w:after="120"/>
              <w:ind w:right="-330"/>
              <w:rPr>
                <w:rFonts w:ascii="Arial" w:hAnsi="Arial" w:cs="Arial"/>
              </w:rPr>
            </w:pPr>
          </w:p>
        </w:tc>
        <w:tc>
          <w:tcPr>
            <w:tcW w:w="2410" w:type="dxa"/>
          </w:tcPr>
          <w:p w:rsidR="006673D6" w:rsidRPr="00302082" w:rsidRDefault="006673D6" w:rsidP="006673D6">
            <w:pPr>
              <w:spacing w:after="120"/>
              <w:ind w:right="-330"/>
              <w:rPr>
                <w:rFonts w:ascii="Arial" w:hAnsi="Arial" w:cs="Arial"/>
              </w:rPr>
            </w:pPr>
          </w:p>
        </w:tc>
        <w:tc>
          <w:tcPr>
            <w:tcW w:w="2448" w:type="dxa"/>
          </w:tcPr>
          <w:p w:rsidR="006673D6" w:rsidRPr="00302082" w:rsidRDefault="006673D6" w:rsidP="006673D6">
            <w:pPr>
              <w:spacing w:after="120"/>
              <w:ind w:right="-330"/>
              <w:rPr>
                <w:rFonts w:ascii="Arial" w:hAnsi="Arial" w:cs="Arial"/>
              </w:rPr>
            </w:pPr>
          </w:p>
        </w:tc>
        <w:tc>
          <w:tcPr>
            <w:tcW w:w="2597" w:type="dxa"/>
          </w:tcPr>
          <w:p w:rsidR="006673D6" w:rsidRPr="00302082" w:rsidRDefault="006673D6" w:rsidP="006673D6">
            <w:pPr>
              <w:spacing w:after="120"/>
              <w:ind w:right="-330"/>
              <w:rPr>
                <w:rFonts w:ascii="Arial" w:hAnsi="Arial" w:cs="Arial"/>
              </w:rPr>
            </w:pPr>
          </w:p>
        </w:tc>
      </w:tr>
    </w:tbl>
    <w:p w:rsidR="00D83563" w:rsidRDefault="00D83563" w:rsidP="00302082">
      <w:pPr>
        <w:spacing w:after="120" w:line="240" w:lineRule="auto"/>
        <w:ind w:right="-330"/>
        <w:rPr>
          <w:rFonts w:ascii="Arial" w:hAnsi="Arial" w:cs="Arial"/>
        </w:rPr>
      </w:pPr>
    </w:p>
    <w:p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6FA4" w:rsidRDefault="007B6FA4" w:rsidP="009A2D37">
      <w:pPr>
        <w:spacing w:after="0" w:line="240" w:lineRule="auto"/>
      </w:pPr>
      <w:r>
        <w:separator/>
      </w:r>
    </w:p>
  </w:endnote>
  <w:endnote w:type="continuationSeparator" w:id="0">
    <w:p w:rsidR="007B6FA4" w:rsidRDefault="007B6FA4" w:rsidP="009A2D37">
      <w:pPr>
        <w:spacing w:after="0" w:line="240" w:lineRule="auto"/>
      </w:pPr>
      <w:r>
        <w:continuationSeparator/>
      </w:r>
    </w:p>
  </w:endnote>
  <w:endnote w:type="continuationNotice" w:id="1">
    <w:p w:rsidR="007B6FA4" w:rsidRDefault="007B6F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235B01">
          <w:rPr>
            <w:noProof/>
          </w:rPr>
          <w:t>4</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6FA4" w:rsidRDefault="007B6FA4" w:rsidP="009A2D37">
      <w:pPr>
        <w:spacing w:after="0" w:line="240" w:lineRule="auto"/>
      </w:pPr>
      <w:r>
        <w:separator/>
      </w:r>
    </w:p>
  </w:footnote>
  <w:footnote w:type="continuationSeparator" w:id="0">
    <w:p w:rsidR="007B6FA4" w:rsidRDefault="007B6FA4" w:rsidP="009A2D37">
      <w:pPr>
        <w:spacing w:after="0" w:line="240" w:lineRule="auto"/>
      </w:pPr>
      <w:r>
        <w:continuationSeparator/>
      </w:r>
    </w:p>
  </w:footnote>
  <w:footnote w:type="continuationNotice" w:id="1">
    <w:p w:rsidR="007B6FA4" w:rsidRDefault="007B6FA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A1428B"/>
    <w:multiLevelType w:val="hybridMultilevel"/>
    <w:tmpl w:val="38126524"/>
    <w:lvl w:ilvl="0" w:tplc="BA84D2BC">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11470D1"/>
    <w:multiLevelType w:val="hybridMultilevel"/>
    <w:tmpl w:val="D68063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05071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64F610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2"/>
  </w:num>
  <w:num w:numId="5">
    <w:abstractNumId w:val="10"/>
  </w:num>
  <w:num w:numId="6">
    <w:abstractNumId w:val="8"/>
  </w:num>
  <w:num w:numId="7">
    <w:abstractNumId w:val="12"/>
  </w:num>
  <w:num w:numId="8">
    <w:abstractNumId w:val="9"/>
  </w:num>
  <w:num w:numId="9">
    <w:abstractNumId w:val="7"/>
  </w:num>
  <w:num w:numId="10">
    <w:abstractNumId w:val="11"/>
  </w:num>
  <w:num w:numId="11">
    <w:abstractNumId w:val="3"/>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FA4"/>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35B01"/>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4650"/>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3D6"/>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6FA4"/>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076F0"/>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97B20DF9-AE26-4F96-917B-0A407354F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X:\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4BCF9-AE85-4B2B-B268-14982BF05771}">
  <ds:schemaRefs>
    <ds:schemaRef ds:uri="http://schemas.microsoft.com/sharepoint/events"/>
  </ds:schemaRefs>
</ds:datastoreItem>
</file>

<file path=customXml/itemProps2.xml><?xml version="1.0" encoding="utf-8"?>
<ds:datastoreItem xmlns:ds="http://schemas.openxmlformats.org/officeDocument/2006/customXml" ds:itemID="{ABE9DFEC-0A35-4405-B45D-7671A0BD31E9}"/>
</file>

<file path=customXml/itemProps3.xml><?xml version="1.0" encoding="utf-8"?>
<ds:datastoreItem xmlns:ds="http://schemas.openxmlformats.org/officeDocument/2006/customXml" ds:itemID="{0DD16391-5711-4652-BCD4-A3C97F14F64E}">
  <ds:schemaRefs>
    <ds:schemaRef ds:uri="http://schemas.microsoft.com/office/2006/metadata/properties"/>
    <ds:schemaRef ds:uri="http://schemas.microsoft.com/office/infopath/2007/PartnerControls"/>
    <ds:schemaRef ds:uri="ef2b9e05-657a-4dc1-8c6c-679bdea18f38"/>
  </ds:schemaRefs>
</ds:datastoreItem>
</file>

<file path=customXml/itemProps4.xml><?xml version="1.0" encoding="utf-8"?>
<ds:datastoreItem xmlns:ds="http://schemas.openxmlformats.org/officeDocument/2006/customXml" ds:itemID="{38E301EF-4525-4FE6-B3C2-F1E1628E2460}">
  <ds:schemaRefs>
    <ds:schemaRef ds:uri="http://schemas.microsoft.com/sharepoint/v3/contenttype/forms"/>
  </ds:schemaRefs>
</ds:datastoreItem>
</file>

<file path=customXml/itemProps5.xml><?xml version="1.0" encoding="utf-8"?>
<ds:datastoreItem xmlns:ds="http://schemas.openxmlformats.org/officeDocument/2006/customXml" ds:itemID="{A9CAE329-B6A9-4958-A027-42DC0A4B0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annexb-modspec-coversheet-with-guidance-2017-18.dotx</Template>
  <TotalTime>22</TotalTime>
  <Pages>4</Pages>
  <Words>1049</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Finley</dc:creator>
  <cp:lastModifiedBy>Susan McLaughlin</cp:lastModifiedBy>
  <cp:revision>4</cp:revision>
  <cp:lastPrinted>2015-09-09T08:37:00Z</cp:lastPrinted>
  <dcterms:created xsi:type="dcterms:W3CDTF">2018-02-15T09:08:00Z</dcterms:created>
  <dcterms:modified xsi:type="dcterms:W3CDTF">2018-03-23T12:14:00Z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6cf3309f-e2fc-42e0-83e0-5b34c5f61d56</vt:lpwstr>
  </property>
</Properties>
</file>