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B9187E" w:rsidRDefault="00B9187E" w:rsidP="00B9187E">
      <w:pPr>
        <w:spacing w:after="120" w:line="240" w:lineRule="auto"/>
        <w:ind w:left="567" w:right="260"/>
        <w:jc w:val="both"/>
        <w:rPr>
          <w:rFonts w:ascii="Arial" w:hAnsi="Arial" w:cs="Arial"/>
        </w:rPr>
      </w:pPr>
      <w:r>
        <w:rPr>
          <w:rFonts w:ascii="Arial" w:hAnsi="Arial" w:cs="Arial"/>
        </w:rPr>
        <w:t>ENGL5930 (</w:t>
      </w:r>
      <w:r w:rsidR="00A937B7" w:rsidRPr="00A937B7">
        <w:rPr>
          <w:rFonts w:ascii="Arial" w:hAnsi="Arial" w:cs="Arial"/>
        </w:rPr>
        <w:t>EN593</w:t>
      </w:r>
      <w:r>
        <w:rPr>
          <w:rFonts w:ascii="Arial" w:hAnsi="Arial" w:cs="Arial"/>
        </w:rPr>
        <w:t xml:space="preserve">): </w:t>
      </w:r>
      <w:r w:rsidRPr="00A937B7">
        <w:rPr>
          <w:rFonts w:ascii="Arial" w:hAnsi="Arial" w:cs="Arial"/>
        </w:rPr>
        <w:t xml:space="preserve">The English </w:t>
      </w:r>
      <w:r>
        <w:rPr>
          <w:rFonts w:ascii="Arial" w:hAnsi="Arial" w:cs="Arial"/>
        </w:rPr>
        <w:t>Dissertation</w:t>
      </w:r>
    </w:p>
    <w:p w:rsidR="009A2D37" w:rsidRDefault="00B9187E" w:rsidP="00A937B7">
      <w:pPr>
        <w:spacing w:after="120" w:line="240" w:lineRule="auto"/>
        <w:ind w:left="567" w:right="260"/>
        <w:jc w:val="both"/>
        <w:rPr>
          <w:rFonts w:ascii="Arial" w:hAnsi="Arial" w:cs="Arial"/>
        </w:rPr>
      </w:pPr>
      <w:r>
        <w:rPr>
          <w:rFonts w:ascii="Arial" w:hAnsi="Arial" w:cs="Arial"/>
        </w:rPr>
        <w:t>ENGL5940 (EN594):</w:t>
      </w:r>
      <w:r w:rsidR="00A937B7" w:rsidRPr="00A937B7">
        <w:rPr>
          <w:rFonts w:ascii="Arial" w:hAnsi="Arial" w:cs="Arial"/>
        </w:rPr>
        <w:t xml:space="preserve"> The English </w:t>
      </w:r>
      <w:r w:rsidR="00A937B7">
        <w:rPr>
          <w:rFonts w:ascii="Arial" w:hAnsi="Arial" w:cs="Arial"/>
        </w:rPr>
        <w:t>Dissertation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Default="00A937B7" w:rsidP="00A937B7">
      <w:pPr>
        <w:spacing w:after="120" w:line="240" w:lineRule="auto"/>
        <w:ind w:left="567" w:right="260"/>
        <w:rPr>
          <w:rFonts w:ascii="Arial" w:hAnsi="Arial" w:cs="Arial"/>
          <w:iCs/>
        </w:rPr>
      </w:pPr>
      <w:r w:rsidRPr="00A937B7">
        <w:rPr>
          <w:rFonts w:ascii="Arial" w:hAnsi="Arial" w:cs="Arial"/>
          <w:iCs/>
        </w:rPr>
        <w:t>School of English</w:t>
      </w:r>
      <w:bookmarkStart w:id="0" w:name="_GoBack"/>
      <w:bookmarkEnd w:id="0"/>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Default="00A937B7" w:rsidP="00696FF5">
      <w:pPr>
        <w:spacing w:after="120" w:line="240" w:lineRule="auto"/>
        <w:ind w:left="567" w:right="260"/>
        <w:jc w:val="both"/>
        <w:rPr>
          <w:rFonts w:ascii="Arial" w:hAnsi="Arial" w:cs="Arial"/>
        </w:rPr>
      </w:pPr>
      <w:r w:rsidRPr="00A937B7">
        <w:rPr>
          <w:rFonts w:ascii="Arial" w:hAnsi="Arial" w:cs="Arial"/>
        </w:rPr>
        <w:t>Level 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695AB5" w:rsidRDefault="00695AB5" w:rsidP="00696FF5">
      <w:pPr>
        <w:pStyle w:val="NormalWeb"/>
        <w:spacing w:before="0" w:beforeAutospacing="0" w:after="120" w:afterAutospacing="0"/>
        <w:ind w:left="567" w:right="260"/>
        <w:rPr>
          <w:rFonts w:ascii="Arial" w:hAnsi="Arial" w:cs="Arial"/>
          <w:sz w:val="22"/>
          <w:szCs w:val="22"/>
        </w:rPr>
      </w:pPr>
      <w:r w:rsidRPr="00695AB5">
        <w:rPr>
          <w:rFonts w:ascii="Arial" w:hAnsi="Arial" w:cs="Arial"/>
          <w:sz w:val="22"/>
          <w:szCs w:val="22"/>
        </w:rPr>
        <w:t>30</w:t>
      </w:r>
      <w:r w:rsidR="00B9187E">
        <w:rPr>
          <w:rFonts w:ascii="Arial" w:hAnsi="Arial" w:cs="Arial"/>
          <w:sz w:val="22"/>
          <w:szCs w:val="22"/>
        </w:rPr>
        <w:t xml:space="preserve"> </w:t>
      </w:r>
      <w:r w:rsidRPr="00695AB5">
        <w:rPr>
          <w:rFonts w:ascii="Arial" w:hAnsi="Arial" w:cs="Arial"/>
          <w:sz w:val="22"/>
          <w:szCs w:val="22"/>
        </w:rPr>
        <w:t>(15 ECTS)</w:t>
      </w:r>
    </w:p>
    <w:p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95AB5" w:rsidRDefault="004E739F" w:rsidP="00695AB5">
      <w:pPr>
        <w:spacing w:after="120" w:line="240" w:lineRule="auto"/>
        <w:ind w:left="567" w:right="260"/>
        <w:jc w:val="both"/>
        <w:rPr>
          <w:rFonts w:ascii="Arial" w:hAnsi="Arial" w:cs="Arial"/>
        </w:rPr>
      </w:pPr>
      <w:r>
        <w:rPr>
          <w:rFonts w:ascii="Arial" w:hAnsi="Arial" w:cs="Arial"/>
        </w:rPr>
        <w:t>E</w:t>
      </w:r>
      <w:r w:rsidR="00B9187E">
        <w:rPr>
          <w:rFonts w:ascii="Arial" w:hAnsi="Arial" w:cs="Arial"/>
        </w:rPr>
        <w:t>NGL</w:t>
      </w:r>
      <w:r>
        <w:rPr>
          <w:rFonts w:ascii="Arial" w:hAnsi="Arial" w:cs="Arial"/>
        </w:rPr>
        <w:t>593</w:t>
      </w:r>
      <w:r w:rsidR="00B9187E">
        <w:rPr>
          <w:rFonts w:ascii="Arial" w:hAnsi="Arial" w:cs="Arial"/>
        </w:rPr>
        <w:t>0</w:t>
      </w:r>
      <w:r>
        <w:rPr>
          <w:rFonts w:ascii="Arial" w:hAnsi="Arial" w:cs="Arial"/>
        </w:rPr>
        <w:t xml:space="preserve"> in </w:t>
      </w:r>
      <w:proofErr w:type="gramStart"/>
      <w:r w:rsidR="00695AB5" w:rsidRPr="00695AB5">
        <w:rPr>
          <w:rFonts w:ascii="Arial" w:hAnsi="Arial" w:cs="Arial"/>
        </w:rPr>
        <w:t>Autumn</w:t>
      </w:r>
      <w:proofErr w:type="gramEnd"/>
    </w:p>
    <w:p w:rsidR="004E739F" w:rsidRPr="00695AB5" w:rsidRDefault="004E739F" w:rsidP="00695AB5">
      <w:pPr>
        <w:spacing w:after="120" w:line="240" w:lineRule="auto"/>
        <w:ind w:left="567" w:right="260"/>
        <w:jc w:val="both"/>
        <w:rPr>
          <w:rFonts w:ascii="Arial" w:hAnsi="Arial" w:cs="Arial"/>
          <w:b/>
        </w:rPr>
      </w:pPr>
      <w:r>
        <w:rPr>
          <w:rFonts w:ascii="Arial" w:hAnsi="Arial" w:cs="Arial"/>
        </w:rPr>
        <w:t>EN</w:t>
      </w:r>
      <w:r w:rsidR="00B9187E">
        <w:rPr>
          <w:rFonts w:ascii="Arial" w:hAnsi="Arial" w:cs="Arial"/>
        </w:rPr>
        <w:t>GL</w:t>
      </w:r>
      <w:r>
        <w:rPr>
          <w:rFonts w:ascii="Arial" w:hAnsi="Arial" w:cs="Arial"/>
        </w:rPr>
        <w:t>594</w:t>
      </w:r>
      <w:r w:rsidR="00B9187E">
        <w:rPr>
          <w:rFonts w:ascii="Arial" w:hAnsi="Arial" w:cs="Arial"/>
        </w:rPr>
        <w:t>0</w:t>
      </w:r>
      <w:r>
        <w:rPr>
          <w:rFonts w:ascii="Arial" w:hAnsi="Arial" w:cs="Arial"/>
        </w:rPr>
        <w:t xml:space="preserve"> in </w:t>
      </w:r>
      <w:proofErr w:type="gramStart"/>
      <w:r>
        <w:rPr>
          <w:rFonts w:ascii="Arial" w:hAnsi="Arial" w:cs="Arial"/>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695AB5" w:rsidRDefault="00695AB5" w:rsidP="00696FF5">
      <w:pPr>
        <w:spacing w:after="120" w:line="240" w:lineRule="auto"/>
        <w:ind w:left="567" w:right="260"/>
        <w:rPr>
          <w:rFonts w:ascii="Arial" w:hAnsi="Arial" w:cs="Arial"/>
          <w:iCs/>
        </w:rPr>
      </w:pPr>
      <w:r w:rsidRPr="00695AB5">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695AB5" w:rsidRDefault="00695AB5" w:rsidP="00695AB5">
      <w:pPr>
        <w:spacing w:after="120" w:line="240" w:lineRule="auto"/>
        <w:ind w:left="567" w:right="260"/>
        <w:rPr>
          <w:rFonts w:ascii="Arial" w:hAnsi="Arial" w:cs="Arial"/>
          <w:i/>
          <w:iCs/>
        </w:rPr>
      </w:pPr>
      <w:r w:rsidRPr="00695AB5">
        <w:rPr>
          <w:rFonts w:ascii="Arial" w:hAnsi="Arial" w:cs="Arial"/>
        </w:rPr>
        <w:t xml:space="preserve">BA English and American Literature; </w:t>
      </w:r>
      <w:r w:rsidR="00CD49DE">
        <w:rPr>
          <w:rFonts w:ascii="Arial" w:hAnsi="Arial" w:cs="Arial"/>
        </w:rPr>
        <w:t>English and American Literature and Creative Writing</w:t>
      </w:r>
      <w:proofErr w:type="gramStart"/>
      <w:r w:rsidR="00CD49DE">
        <w:rPr>
          <w:rFonts w:ascii="Arial" w:hAnsi="Arial" w:cs="Arial"/>
        </w:rPr>
        <w:t xml:space="preserve">; </w:t>
      </w:r>
      <w:r w:rsidRPr="00695AB5">
        <w:rPr>
          <w:rFonts w:ascii="Arial" w:hAnsi="Arial" w:cs="Arial"/>
        </w:rPr>
        <w:t xml:space="preserve"> English</w:t>
      </w:r>
      <w:proofErr w:type="gramEnd"/>
      <w:r w:rsidRPr="00695AB5">
        <w:rPr>
          <w:rFonts w:ascii="Arial" w:hAnsi="Arial" w:cs="Arial"/>
        </w:rPr>
        <w:t>, American and Postcolonial Literature</w:t>
      </w:r>
      <w:r w:rsidR="00CD49DE">
        <w:rPr>
          <w:rFonts w:ascii="Arial" w:hAnsi="Arial" w:cs="Arial"/>
        </w:rPr>
        <w:t>; Contemporary Literature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9187E" w:rsidRPr="00B9187E" w:rsidRDefault="00B9187E" w:rsidP="00B9187E">
      <w:pPr>
        <w:pStyle w:val="ListParagraph"/>
        <w:numPr>
          <w:ilvl w:val="0"/>
          <w:numId w:val="15"/>
        </w:numPr>
        <w:spacing w:after="0" w:line="240" w:lineRule="auto"/>
        <w:jc w:val="both"/>
        <w:rPr>
          <w:rFonts w:ascii="Arial" w:hAnsi="Arial" w:cs="Arial"/>
          <w:vanish/>
        </w:rPr>
      </w:pPr>
    </w:p>
    <w:p w:rsidR="00B9187E" w:rsidRPr="00B9187E" w:rsidRDefault="00B9187E" w:rsidP="00B9187E">
      <w:pPr>
        <w:pStyle w:val="ListParagraph"/>
        <w:numPr>
          <w:ilvl w:val="0"/>
          <w:numId w:val="15"/>
        </w:numPr>
        <w:spacing w:after="0" w:line="240" w:lineRule="auto"/>
        <w:jc w:val="both"/>
        <w:rPr>
          <w:rFonts w:ascii="Arial" w:hAnsi="Arial" w:cs="Arial"/>
          <w:vanish/>
        </w:rPr>
      </w:pPr>
    </w:p>
    <w:p w:rsidR="00B9187E" w:rsidRPr="00B9187E" w:rsidRDefault="00B9187E" w:rsidP="00B9187E">
      <w:pPr>
        <w:pStyle w:val="ListParagraph"/>
        <w:numPr>
          <w:ilvl w:val="0"/>
          <w:numId w:val="15"/>
        </w:numPr>
        <w:spacing w:after="0" w:line="240" w:lineRule="auto"/>
        <w:jc w:val="both"/>
        <w:rPr>
          <w:rFonts w:ascii="Arial" w:hAnsi="Arial" w:cs="Arial"/>
          <w:vanish/>
        </w:rPr>
      </w:pPr>
    </w:p>
    <w:p w:rsidR="00B9187E" w:rsidRPr="00B9187E" w:rsidRDefault="00B9187E" w:rsidP="00B9187E">
      <w:pPr>
        <w:pStyle w:val="ListParagraph"/>
        <w:numPr>
          <w:ilvl w:val="0"/>
          <w:numId w:val="15"/>
        </w:numPr>
        <w:spacing w:after="0" w:line="240" w:lineRule="auto"/>
        <w:jc w:val="both"/>
        <w:rPr>
          <w:rFonts w:ascii="Arial" w:hAnsi="Arial" w:cs="Arial"/>
          <w:vanish/>
        </w:rPr>
      </w:pPr>
    </w:p>
    <w:p w:rsidR="00B9187E" w:rsidRPr="00B9187E" w:rsidRDefault="00B9187E" w:rsidP="00B9187E">
      <w:pPr>
        <w:pStyle w:val="ListParagraph"/>
        <w:numPr>
          <w:ilvl w:val="0"/>
          <w:numId w:val="15"/>
        </w:numPr>
        <w:spacing w:after="0" w:line="240" w:lineRule="auto"/>
        <w:jc w:val="both"/>
        <w:rPr>
          <w:rFonts w:ascii="Arial" w:hAnsi="Arial" w:cs="Arial"/>
          <w:vanish/>
        </w:rPr>
      </w:pPr>
    </w:p>
    <w:p w:rsidR="00B9187E" w:rsidRPr="00B9187E" w:rsidRDefault="00B9187E" w:rsidP="00B9187E">
      <w:pPr>
        <w:pStyle w:val="ListParagraph"/>
        <w:numPr>
          <w:ilvl w:val="0"/>
          <w:numId w:val="15"/>
        </w:numPr>
        <w:spacing w:after="0" w:line="240" w:lineRule="auto"/>
        <w:jc w:val="both"/>
        <w:rPr>
          <w:rFonts w:ascii="Arial" w:hAnsi="Arial" w:cs="Arial"/>
          <w:vanish/>
        </w:rPr>
      </w:pPr>
    </w:p>
    <w:p w:rsidR="00B9187E" w:rsidRPr="00B9187E" w:rsidRDefault="00B9187E" w:rsidP="00B9187E">
      <w:pPr>
        <w:pStyle w:val="ListParagraph"/>
        <w:numPr>
          <w:ilvl w:val="0"/>
          <w:numId w:val="15"/>
        </w:numPr>
        <w:spacing w:after="0" w:line="240" w:lineRule="auto"/>
        <w:jc w:val="both"/>
        <w:rPr>
          <w:rFonts w:ascii="Arial" w:hAnsi="Arial" w:cs="Arial"/>
          <w:vanish/>
        </w:rPr>
      </w:pPr>
    </w:p>
    <w:p w:rsidR="00B9187E" w:rsidRPr="00B9187E" w:rsidRDefault="00B9187E" w:rsidP="00B9187E">
      <w:pPr>
        <w:pStyle w:val="ListParagraph"/>
        <w:numPr>
          <w:ilvl w:val="0"/>
          <w:numId w:val="15"/>
        </w:numPr>
        <w:spacing w:after="0" w:line="240" w:lineRule="auto"/>
        <w:jc w:val="both"/>
        <w:rPr>
          <w:rFonts w:ascii="Arial" w:hAnsi="Arial" w:cs="Arial"/>
          <w:vanish/>
        </w:rPr>
      </w:pPr>
    </w:p>
    <w:p w:rsidR="00695AB5" w:rsidRPr="00B9187E" w:rsidRDefault="00695AB5" w:rsidP="00B9187E">
      <w:pPr>
        <w:pStyle w:val="ListParagraph"/>
        <w:numPr>
          <w:ilvl w:val="1"/>
          <w:numId w:val="15"/>
        </w:numPr>
        <w:spacing w:after="0" w:line="240" w:lineRule="auto"/>
        <w:ind w:left="540" w:hanging="522"/>
        <w:jc w:val="both"/>
        <w:rPr>
          <w:rFonts w:ascii="Arial" w:hAnsi="Arial" w:cs="Arial"/>
        </w:rPr>
      </w:pPr>
      <w:r w:rsidRPr="00B9187E">
        <w:rPr>
          <w:rFonts w:ascii="Arial" w:hAnsi="Arial" w:cs="Arial"/>
        </w:rPr>
        <w:t xml:space="preserve">Demonstrate an informed understanding of research methods in appropriate areas of literature, criticism and theory, including: identifying research questions, compiling a convincing bibliography and using appropriate reading strategies.  </w:t>
      </w:r>
    </w:p>
    <w:p w:rsidR="00695AB5" w:rsidRPr="00B9187E" w:rsidRDefault="00695AB5" w:rsidP="00B9187E">
      <w:pPr>
        <w:pStyle w:val="ListParagraph"/>
        <w:numPr>
          <w:ilvl w:val="1"/>
          <w:numId w:val="15"/>
        </w:numPr>
        <w:spacing w:after="0" w:line="240" w:lineRule="auto"/>
        <w:ind w:left="540" w:hanging="522"/>
        <w:jc w:val="both"/>
        <w:rPr>
          <w:rFonts w:ascii="Arial" w:hAnsi="Arial" w:cs="Arial"/>
        </w:rPr>
      </w:pPr>
      <w:r w:rsidRPr="00B9187E">
        <w:rPr>
          <w:rFonts w:ascii="Arial" w:hAnsi="Arial" w:cs="Arial"/>
        </w:rPr>
        <w:t xml:space="preserve">Demonstrate knowledge of some key critical ideas in their chosen topic area. </w:t>
      </w:r>
    </w:p>
    <w:p w:rsidR="00695AB5" w:rsidRPr="00B9187E" w:rsidRDefault="00695AB5" w:rsidP="00B9187E">
      <w:pPr>
        <w:pStyle w:val="ListParagraph"/>
        <w:numPr>
          <w:ilvl w:val="1"/>
          <w:numId w:val="15"/>
        </w:numPr>
        <w:spacing w:after="0" w:line="240" w:lineRule="auto"/>
        <w:ind w:left="540" w:hanging="522"/>
        <w:jc w:val="both"/>
        <w:rPr>
          <w:rFonts w:ascii="Arial" w:hAnsi="Arial" w:cs="Arial"/>
        </w:rPr>
      </w:pPr>
      <w:r w:rsidRPr="00B9187E">
        <w:rPr>
          <w:rFonts w:ascii="Arial" w:hAnsi="Arial" w:cs="Arial"/>
        </w:rPr>
        <w:t>Demonstrate independent critical thinking.</w:t>
      </w:r>
    </w:p>
    <w:p w:rsidR="00695AB5" w:rsidRPr="00B9187E" w:rsidRDefault="00695AB5" w:rsidP="00B9187E">
      <w:pPr>
        <w:pStyle w:val="ListParagraph"/>
        <w:numPr>
          <w:ilvl w:val="1"/>
          <w:numId w:val="15"/>
        </w:numPr>
        <w:spacing w:after="0" w:line="240" w:lineRule="auto"/>
        <w:ind w:left="540" w:hanging="522"/>
        <w:jc w:val="both"/>
        <w:rPr>
          <w:rFonts w:ascii="Arial" w:hAnsi="Arial" w:cs="Arial"/>
          <w:sz w:val="20"/>
          <w:szCs w:val="20"/>
        </w:rPr>
      </w:pPr>
      <w:r w:rsidRPr="00B9187E">
        <w:rPr>
          <w:rFonts w:ascii="Arial" w:hAnsi="Arial" w:cs="Arial"/>
        </w:rPr>
        <w:t xml:space="preserve">Demonstrate an ability to deepen and extend their thinking by prolonged focus on their chosen topic and developing their critical writing at length. </w:t>
      </w:r>
    </w:p>
    <w:p w:rsidR="00B9187E" w:rsidRPr="00B9187E" w:rsidRDefault="00B9187E" w:rsidP="00B9187E">
      <w:pPr>
        <w:pStyle w:val="ListParagraph"/>
        <w:spacing w:after="0" w:line="240" w:lineRule="auto"/>
        <w:ind w:left="540"/>
        <w:jc w:val="both"/>
        <w:rPr>
          <w:rFonts w:ascii="Arial" w:hAnsi="Arial" w:cs="Arial"/>
          <w:sz w:val="20"/>
          <w:szCs w:val="20"/>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9187E" w:rsidRPr="00B9187E" w:rsidRDefault="00B9187E" w:rsidP="00B9187E">
      <w:pPr>
        <w:pStyle w:val="ListParagraph"/>
        <w:numPr>
          <w:ilvl w:val="0"/>
          <w:numId w:val="16"/>
        </w:numPr>
        <w:spacing w:after="0" w:line="240" w:lineRule="auto"/>
        <w:ind w:right="-329"/>
        <w:contextualSpacing w:val="0"/>
        <w:jc w:val="both"/>
        <w:rPr>
          <w:rFonts w:ascii="Arial" w:hAnsi="Arial" w:cs="Arial"/>
          <w:vanish/>
        </w:rPr>
      </w:pPr>
    </w:p>
    <w:p w:rsidR="00B9187E" w:rsidRPr="00B9187E" w:rsidRDefault="00B9187E" w:rsidP="00B9187E">
      <w:pPr>
        <w:pStyle w:val="ListParagraph"/>
        <w:numPr>
          <w:ilvl w:val="0"/>
          <w:numId w:val="16"/>
        </w:numPr>
        <w:spacing w:after="0" w:line="240" w:lineRule="auto"/>
        <w:ind w:right="-329"/>
        <w:contextualSpacing w:val="0"/>
        <w:jc w:val="both"/>
        <w:rPr>
          <w:rFonts w:ascii="Arial" w:hAnsi="Arial" w:cs="Arial"/>
          <w:vanish/>
        </w:rPr>
      </w:pPr>
    </w:p>
    <w:p w:rsidR="00B9187E" w:rsidRPr="00B9187E" w:rsidRDefault="00B9187E" w:rsidP="00B9187E">
      <w:pPr>
        <w:pStyle w:val="ListParagraph"/>
        <w:numPr>
          <w:ilvl w:val="0"/>
          <w:numId w:val="16"/>
        </w:numPr>
        <w:spacing w:after="0" w:line="240" w:lineRule="auto"/>
        <w:ind w:right="-329"/>
        <w:contextualSpacing w:val="0"/>
        <w:jc w:val="both"/>
        <w:rPr>
          <w:rFonts w:ascii="Arial" w:hAnsi="Arial" w:cs="Arial"/>
          <w:vanish/>
        </w:rPr>
      </w:pPr>
    </w:p>
    <w:p w:rsidR="00B9187E" w:rsidRPr="00B9187E" w:rsidRDefault="00B9187E" w:rsidP="00B9187E">
      <w:pPr>
        <w:pStyle w:val="ListParagraph"/>
        <w:numPr>
          <w:ilvl w:val="0"/>
          <w:numId w:val="16"/>
        </w:numPr>
        <w:spacing w:after="0" w:line="240" w:lineRule="auto"/>
        <w:ind w:right="-329"/>
        <w:contextualSpacing w:val="0"/>
        <w:jc w:val="both"/>
        <w:rPr>
          <w:rFonts w:ascii="Arial" w:hAnsi="Arial" w:cs="Arial"/>
          <w:vanish/>
        </w:rPr>
      </w:pPr>
    </w:p>
    <w:p w:rsidR="00B9187E" w:rsidRPr="00B9187E" w:rsidRDefault="00B9187E" w:rsidP="00B9187E">
      <w:pPr>
        <w:pStyle w:val="ListParagraph"/>
        <w:numPr>
          <w:ilvl w:val="0"/>
          <w:numId w:val="16"/>
        </w:numPr>
        <w:spacing w:after="0" w:line="240" w:lineRule="auto"/>
        <w:ind w:right="-329"/>
        <w:contextualSpacing w:val="0"/>
        <w:jc w:val="both"/>
        <w:rPr>
          <w:rFonts w:ascii="Arial" w:hAnsi="Arial" w:cs="Arial"/>
          <w:vanish/>
        </w:rPr>
      </w:pPr>
    </w:p>
    <w:p w:rsidR="00B9187E" w:rsidRPr="00B9187E" w:rsidRDefault="00B9187E" w:rsidP="00B9187E">
      <w:pPr>
        <w:pStyle w:val="ListParagraph"/>
        <w:numPr>
          <w:ilvl w:val="0"/>
          <w:numId w:val="16"/>
        </w:numPr>
        <w:spacing w:after="0" w:line="240" w:lineRule="auto"/>
        <w:ind w:right="-329"/>
        <w:contextualSpacing w:val="0"/>
        <w:jc w:val="both"/>
        <w:rPr>
          <w:rFonts w:ascii="Arial" w:hAnsi="Arial" w:cs="Arial"/>
          <w:vanish/>
        </w:rPr>
      </w:pPr>
    </w:p>
    <w:p w:rsidR="00B9187E" w:rsidRPr="00B9187E" w:rsidRDefault="00B9187E" w:rsidP="00B9187E">
      <w:pPr>
        <w:pStyle w:val="ListParagraph"/>
        <w:numPr>
          <w:ilvl w:val="0"/>
          <w:numId w:val="16"/>
        </w:numPr>
        <w:spacing w:after="0" w:line="240" w:lineRule="auto"/>
        <w:ind w:right="-329"/>
        <w:contextualSpacing w:val="0"/>
        <w:jc w:val="both"/>
        <w:rPr>
          <w:rFonts w:ascii="Arial" w:hAnsi="Arial" w:cs="Arial"/>
          <w:vanish/>
        </w:rPr>
      </w:pPr>
    </w:p>
    <w:p w:rsidR="00B9187E" w:rsidRPr="00B9187E" w:rsidRDefault="00B9187E" w:rsidP="00B9187E">
      <w:pPr>
        <w:pStyle w:val="ListParagraph"/>
        <w:numPr>
          <w:ilvl w:val="0"/>
          <w:numId w:val="16"/>
        </w:numPr>
        <w:spacing w:after="0" w:line="240" w:lineRule="auto"/>
        <w:ind w:right="-329"/>
        <w:contextualSpacing w:val="0"/>
        <w:jc w:val="both"/>
        <w:rPr>
          <w:rFonts w:ascii="Arial" w:hAnsi="Arial" w:cs="Arial"/>
          <w:vanish/>
        </w:rPr>
      </w:pPr>
    </w:p>
    <w:p w:rsidR="00B9187E" w:rsidRPr="00B9187E" w:rsidRDefault="00B9187E" w:rsidP="00B9187E">
      <w:pPr>
        <w:pStyle w:val="ListParagraph"/>
        <w:numPr>
          <w:ilvl w:val="0"/>
          <w:numId w:val="16"/>
        </w:numPr>
        <w:spacing w:after="0" w:line="240" w:lineRule="auto"/>
        <w:ind w:right="-329"/>
        <w:contextualSpacing w:val="0"/>
        <w:jc w:val="both"/>
        <w:rPr>
          <w:rFonts w:ascii="Arial" w:hAnsi="Arial" w:cs="Arial"/>
          <w:vanish/>
        </w:rPr>
      </w:pPr>
    </w:p>
    <w:p w:rsidR="00695AB5" w:rsidRPr="00B9187E" w:rsidRDefault="00B9187E" w:rsidP="00B9187E">
      <w:pPr>
        <w:numPr>
          <w:ilvl w:val="1"/>
          <w:numId w:val="16"/>
        </w:numPr>
        <w:spacing w:after="0" w:line="240" w:lineRule="auto"/>
        <w:ind w:left="540" w:right="-329" w:hanging="612"/>
        <w:jc w:val="both"/>
        <w:rPr>
          <w:rFonts w:ascii="Arial" w:hAnsi="Arial" w:cs="Arial"/>
        </w:rPr>
      </w:pPr>
      <w:r>
        <w:rPr>
          <w:rFonts w:ascii="Arial" w:hAnsi="Arial" w:cs="Arial"/>
        </w:rPr>
        <w:t>F</w:t>
      </w:r>
      <w:r w:rsidR="00695AB5" w:rsidRPr="00B9187E">
        <w:rPr>
          <w:rFonts w:ascii="Arial" w:hAnsi="Arial" w:cs="Arial"/>
        </w:rPr>
        <w:t>ormulate research questions and hypotheses of their own in dialogue with other writers and critics.</w:t>
      </w:r>
    </w:p>
    <w:p w:rsidR="00695AB5" w:rsidRPr="00B9187E" w:rsidRDefault="00B9187E" w:rsidP="00B9187E">
      <w:pPr>
        <w:numPr>
          <w:ilvl w:val="1"/>
          <w:numId w:val="16"/>
        </w:numPr>
        <w:spacing w:after="0" w:line="240" w:lineRule="auto"/>
        <w:ind w:left="540" w:right="-329" w:hanging="612"/>
        <w:jc w:val="both"/>
        <w:rPr>
          <w:rFonts w:ascii="Arial" w:hAnsi="Arial" w:cs="Arial"/>
        </w:rPr>
      </w:pPr>
      <w:r>
        <w:rPr>
          <w:rFonts w:ascii="Arial" w:hAnsi="Arial" w:cs="Arial"/>
        </w:rPr>
        <w:t>I</w:t>
      </w:r>
      <w:r w:rsidR="00695AB5" w:rsidRPr="00B9187E">
        <w:rPr>
          <w:rFonts w:ascii="Arial" w:hAnsi="Arial" w:cs="Arial"/>
        </w:rPr>
        <w:t>nterpret arguments, marshal information from published sources, interpret materials from archives, critically evaluate own research and that of others.</w:t>
      </w:r>
    </w:p>
    <w:p w:rsidR="00695AB5" w:rsidRPr="00B9187E" w:rsidRDefault="00B9187E" w:rsidP="00B9187E">
      <w:pPr>
        <w:numPr>
          <w:ilvl w:val="1"/>
          <w:numId w:val="16"/>
        </w:numPr>
        <w:spacing w:after="0" w:line="240" w:lineRule="auto"/>
        <w:ind w:left="540" w:right="-329" w:hanging="612"/>
        <w:jc w:val="both"/>
        <w:rPr>
          <w:rFonts w:ascii="Arial" w:hAnsi="Arial" w:cs="Arial"/>
        </w:rPr>
      </w:pPr>
      <w:r>
        <w:rPr>
          <w:rFonts w:ascii="Arial" w:hAnsi="Arial" w:cs="Arial"/>
        </w:rPr>
        <w:t>U</w:t>
      </w:r>
      <w:r w:rsidR="00695AB5" w:rsidRPr="00B9187E">
        <w:rPr>
          <w:rFonts w:ascii="Arial" w:hAnsi="Arial" w:cs="Arial"/>
        </w:rPr>
        <w:t>se appropriate technology to retrieve, analyse, and present information.</w:t>
      </w:r>
    </w:p>
    <w:p w:rsidR="00695AB5" w:rsidRPr="00B9187E" w:rsidRDefault="00B9187E" w:rsidP="00B9187E">
      <w:pPr>
        <w:numPr>
          <w:ilvl w:val="1"/>
          <w:numId w:val="16"/>
        </w:numPr>
        <w:spacing w:after="0" w:line="240" w:lineRule="auto"/>
        <w:ind w:left="540" w:right="-329" w:hanging="612"/>
        <w:jc w:val="both"/>
        <w:rPr>
          <w:rFonts w:ascii="Arial" w:hAnsi="Arial" w:cs="Arial"/>
        </w:rPr>
      </w:pPr>
      <w:r>
        <w:rPr>
          <w:rFonts w:ascii="Arial" w:hAnsi="Arial" w:cs="Arial"/>
        </w:rPr>
        <w:t>C</w:t>
      </w:r>
      <w:r w:rsidR="00695AB5" w:rsidRPr="00B9187E">
        <w:rPr>
          <w:rFonts w:ascii="Arial" w:hAnsi="Arial" w:cs="Arial"/>
        </w:rPr>
        <w:t>onstruct arguments with regard to the intellectual contexts related to their chosen topic.</w:t>
      </w:r>
    </w:p>
    <w:p w:rsidR="00695AB5" w:rsidRPr="00B9187E" w:rsidRDefault="00B9187E" w:rsidP="00B9187E">
      <w:pPr>
        <w:numPr>
          <w:ilvl w:val="1"/>
          <w:numId w:val="16"/>
        </w:numPr>
        <w:spacing w:after="0" w:line="240" w:lineRule="auto"/>
        <w:ind w:left="540" w:right="-329" w:hanging="612"/>
        <w:jc w:val="both"/>
        <w:rPr>
          <w:rFonts w:ascii="Arial" w:hAnsi="Arial" w:cs="Arial"/>
        </w:rPr>
      </w:pPr>
      <w:r>
        <w:rPr>
          <w:rFonts w:ascii="Arial" w:hAnsi="Arial" w:cs="Arial"/>
        </w:rPr>
        <w:t>Demonstrate a</w:t>
      </w:r>
      <w:r w:rsidR="00695AB5" w:rsidRPr="00B9187E">
        <w:rPr>
          <w:rFonts w:ascii="Arial" w:hAnsi="Arial" w:cs="Arial"/>
        </w:rPr>
        <w:t>n understanding of how to use constructive informal feedback from their supervisor and assess their own progress, so as to enhance performance and personal skills.</w:t>
      </w:r>
    </w:p>
    <w:p w:rsidR="009A2D37" w:rsidRPr="00B9187E" w:rsidRDefault="00B9187E" w:rsidP="00B9187E">
      <w:pPr>
        <w:pStyle w:val="ListParagraph"/>
        <w:numPr>
          <w:ilvl w:val="1"/>
          <w:numId w:val="16"/>
        </w:numPr>
        <w:spacing w:after="120" w:line="240" w:lineRule="auto"/>
        <w:ind w:left="540" w:right="260" w:hanging="612"/>
        <w:jc w:val="both"/>
        <w:rPr>
          <w:rFonts w:ascii="Arial" w:hAnsi="Arial" w:cs="Arial"/>
        </w:rPr>
      </w:pPr>
      <w:r>
        <w:rPr>
          <w:rFonts w:ascii="Arial" w:hAnsi="Arial" w:cs="Arial"/>
        </w:rPr>
        <w:t>W</w:t>
      </w:r>
      <w:r w:rsidR="00695AB5" w:rsidRPr="00B9187E">
        <w:rPr>
          <w:rFonts w:ascii="Arial" w:hAnsi="Arial" w:cs="Arial"/>
        </w:rPr>
        <w:t>ork in a self-motivated and independent fashion; and to manage time and workload in order to meet personal targets and imposed deadlines</w:t>
      </w:r>
      <w:r w:rsidR="00EC2ACB" w:rsidRPr="00B9187E">
        <w:rPr>
          <w:rFonts w:ascii="Arial" w:hAnsi="Arial" w:cs="Arial"/>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EC2ACB" w:rsidRDefault="00EC2ACB" w:rsidP="00EC2ACB">
      <w:pPr>
        <w:spacing w:before="60" w:after="60" w:line="240" w:lineRule="auto"/>
        <w:ind w:left="567" w:right="-330"/>
        <w:jc w:val="both"/>
        <w:rPr>
          <w:rFonts w:ascii="Arial" w:eastAsia="MS Mincho" w:hAnsi="Arial" w:cs="Arial"/>
        </w:rPr>
      </w:pPr>
      <w:r w:rsidRPr="00EC2ACB">
        <w:rPr>
          <w:rFonts w:ascii="Arial" w:eastAsia="MS Mincho" w:hAnsi="Arial" w:cs="Arial"/>
        </w:rPr>
        <w:t xml:space="preserve">This module enables students to devise a research project on a literary topic of their own choosing (subject to the availability of an appropriate supervisor and the viability of the student's proposal, which must be submitted by the specified deadline in the spring term of Stage 2). It is an opportunity for students to formulate their own critical questions and to explore in greater depth an area of literary studies that appeals strongly to them. Students receive a series </w:t>
      </w:r>
      <w:r w:rsidR="005A2CC4">
        <w:rPr>
          <w:rFonts w:ascii="Arial" w:eastAsia="MS Mincho" w:hAnsi="Arial" w:cs="Arial"/>
        </w:rPr>
        <w:t>of group workshops and</w:t>
      </w:r>
      <w:r w:rsidRPr="00EC2ACB">
        <w:rPr>
          <w:rFonts w:ascii="Arial" w:eastAsia="MS Mincho" w:hAnsi="Arial" w:cs="Arial"/>
        </w:rPr>
        <w:t xml:space="preserve"> one-to-one supervisions to guide them in the development of their research skills and in the planning of an extended piece of critical writing. The </w:t>
      </w:r>
      <w:r w:rsidRPr="00EC2ACB">
        <w:rPr>
          <w:rFonts w:ascii="Arial" w:eastAsia="MS Mincho" w:hAnsi="Arial" w:cs="Arial"/>
        </w:rPr>
        <w:lastRenderedPageBreak/>
        <w:t>project must be clearly distinct from work the student has submitted for previous modules, and should reflect the fact that the student has undertaken work equivalent to that demanded by a Special Module. Students will be expected to demonstrate a wide-ranging knowledge of the chosen topic and to situate their own argument in relation to relevant critical debates.</w:t>
      </w:r>
    </w:p>
    <w:p w:rsidR="00A83839" w:rsidRPr="00EC2ACB" w:rsidRDefault="00A83839" w:rsidP="00EC2ACB">
      <w:pPr>
        <w:spacing w:before="60" w:after="60" w:line="240" w:lineRule="auto"/>
        <w:ind w:left="567" w:right="-330"/>
        <w:jc w:val="both"/>
        <w:rPr>
          <w:rFonts w:ascii="Arial" w:eastAsia="MS Mincho" w:hAnsi="Arial" w:cs="Arial"/>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EC2ACB" w:rsidRPr="00EC2ACB" w:rsidRDefault="00EC2ACB" w:rsidP="00696FF5">
      <w:pPr>
        <w:spacing w:after="120" w:line="240" w:lineRule="auto"/>
        <w:ind w:left="567" w:right="260"/>
        <w:jc w:val="both"/>
        <w:rPr>
          <w:rFonts w:ascii="Arial" w:hAnsi="Arial" w:cs="Arial"/>
          <w:i/>
        </w:rPr>
      </w:pPr>
      <w:r w:rsidRPr="00EC2ACB">
        <w:rPr>
          <w:rFonts w:ascii="Arial" w:eastAsia="MS Mincho" w:hAnsi="Arial" w:cs="Arial"/>
        </w:rPr>
        <w:t xml:space="preserve">To be negotiated by individual </w:t>
      </w:r>
      <w:r w:rsidR="002E10CA">
        <w:rPr>
          <w:rFonts w:ascii="Arial" w:eastAsia="MS Mincho" w:hAnsi="Arial" w:cs="Arial"/>
        </w:rPr>
        <w:t>dissertation</w:t>
      </w:r>
      <w:r w:rsidRPr="00EC2ACB">
        <w:rPr>
          <w:rFonts w:ascii="Arial" w:eastAsia="MS Mincho" w:hAnsi="Arial" w:cs="Arial"/>
        </w:rPr>
        <w:t xml:space="preserve"> students with their assigned supervisor.</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9187E" w:rsidRPr="00B9187E" w:rsidRDefault="00B9187E" w:rsidP="00B9187E">
      <w:pPr>
        <w:spacing w:after="0" w:line="240" w:lineRule="auto"/>
        <w:ind w:left="568" w:hanging="1"/>
        <w:jc w:val="both"/>
        <w:rPr>
          <w:rFonts w:ascii="Arial" w:eastAsia="MS Mincho" w:hAnsi="Arial" w:cs="Arial"/>
        </w:rPr>
      </w:pPr>
      <w:r w:rsidRPr="00B9187E">
        <w:rPr>
          <w:rFonts w:ascii="Arial" w:eastAsia="MS Mincho" w:hAnsi="Arial" w:cs="Arial"/>
        </w:rPr>
        <w:t>Total contact hours:</w:t>
      </w:r>
      <w:r w:rsidRPr="00B9187E">
        <w:rPr>
          <w:rFonts w:ascii="Arial" w:eastAsia="MS Mincho" w:hAnsi="Arial" w:cs="Arial"/>
        </w:rPr>
        <w:tab/>
      </w:r>
      <w:r w:rsidR="00B52B1F">
        <w:rPr>
          <w:rFonts w:ascii="Arial" w:eastAsia="MS Mincho" w:hAnsi="Arial" w:cs="Arial"/>
        </w:rPr>
        <w:t>11</w:t>
      </w:r>
      <w:r w:rsidRPr="00B9187E">
        <w:rPr>
          <w:rFonts w:ascii="Arial" w:eastAsia="MS Mincho" w:hAnsi="Arial" w:cs="Arial"/>
        </w:rPr>
        <w:tab/>
      </w:r>
    </w:p>
    <w:p w:rsidR="00B9187E" w:rsidRPr="00B9187E" w:rsidRDefault="00B9187E" w:rsidP="00B9187E">
      <w:pPr>
        <w:spacing w:after="0" w:line="240" w:lineRule="auto"/>
        <w:ind w:left="568" w:hanging="1"/>
        <w:jc w:val="both"/>
        <w:rPr>
          <w:rFonts w:ascii="Arial" w:eastAsia="MS Mincho" w:hAnsi="Arial" w:cs="Arial"/>
        </w:rPr>
      </w:pPr>
      <w:r w:rsidRPr="00B9187E">
        <w:rPr>
          <w:rFonts w:ascii="Arial" w:eastAsia="MS Mincho" w:hAnsi="Arial" w:cs="Arial"/>
        </w:rPr>
        <w:t>Private study hours:</w:t>
      </w:r>
      <w:r w:rsidRPr="00B9187E">
        <w:rPr>
          <w:rFonts w:ascii="Arial" w:eastAsia="MS Mincho" w:hAnsi="Arial" w:cs="Arial"/>
        </w:rPr>
        <w:tab/>
      </w:r>
      <w:r>
        <w:rPr>
          <w:rFonts w:ascii="Arial" w:eastAsia="MS Mincho" w:hAnsi="Arial" w:cs="Arial"/>
        </w:rPr>
        <w:t>2</w:t>
      </w:r>
      <w:r w:rsidR="00B52B1F">
        <w:rPr>
          <w:rFonts w:ascii="Arial" w:eastAsia="MS Mincho" w:hAnsi="Arial" w:cs="Arial"/>
        </w:rPr>
        <w:t>89</w:t>
      </w:r>
      <w:r>
        <w:rPr>
          <w:rFonts w:ascii="Arial" w:eastAsia="MS Mincho" w:hAnsi="Arial" w:cs="Arial"/>
        </w:rPr>
        <w:tab/>
      </w:r>
      <w:r w:rsidRPr="00B9187E">
        <w:rPr>
          <w:rFonts w:ascii="Arial" w:eastAsia="MS Mincho" w:hAnsi="Arial" w:cs="Arial"/>
        </w:rPr>
        <w:tab/>
      </w:r>
    </w:p>
    <w:p w:rsidR="00B9187E" w:rsidRDefault="00B9187E" w:rsidP="00B9187E">
      <w:pPr>
        <w:spacing w:after="0" w:line="240" w:lineRule="auto"/>
        <w:ind w:left="568" w:hanging="1"/>
        <w:jc w:val="both"/>
        <w:rPr>
          <w:rFonts w:ascii="Arial" w:eastAsia="MS Mincho" w:hAnsi="Arial" w:cs="Arial"/>
        </w:rPr>
      </w:pPr>
      <w:r w:rsidRPr="00B9187E">
        <w:rPr>
          <w:rFonts w:ascii="Arial" w:eastAsia="MS Mincho" w:hAnsi="Arial" w:cs="Arial"/>
        </w:rPr>
        <w:t>Total study hours:</w:t>
      </w:r>
      <w:r>
        <w:rPr>
          <w:rFonts w:ascii="Arial" w:eastAsia="MS Mincho" w:hAnsi="Arial" w:cs="Arial"/>
        </w:rPr>
        <w:tab/>
        <w:t>300</w:t>
      </w:r>
      <w:r>
        <w:rPr>
          <w:rFonts w:ascii="Arial" w:eastAsia="MS Mincho" w:hAnsi="Arial" w:cs="Arial"/>
        </w:rPr>
        <w:tab/>
      </w:r>
    </w:p>
    <w:p w:rsidR="00B9187E" w:rsidRDefault="00B9187E" w:rsidP="00EC2ACB">
      <w:pPr>
        <w:spacing w:after="0" w:line="240" w:lineRule="auto"/>
        <w:ind w:left="568" w:hanging="1"/>
        <w:jc w:val="both"/>
        <w:rPr>
          <w:rFonts w:ascii="Arial" w:eastAsia="MS Mincho" w:hAnsi="Arial" w:cs="Arial"/>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9187E" w:rsidRDefault="00B9187E" w:rsidP="00EC2ACB">
      <w:pPr>
        <w:spacing w:before="60" w:after="60" w:line="240" w:lineRule="auto"/>
        <w:ind w:left="567" w:right="-330"/>
        <w:jc w:val="both"/>
        <w:rPr>
          <w:rFonts w:ascii="Arial" w:eastAsia="MS Mincho" w:hAnsi="Arial" w:cs="Arial"/>
        </w:rPr>
      </w:pPr>
      <w:r>
        <w:rPr>
          <w:rFonts w:ascii="Arial" w:eastAsia="MS Mincho" w:hAnsi="Arial" w:cs="Arial"/>
        </w:rPr>
        <w:t>A</w:t>
      </w:r>
      <w:r w:rsidR="005A2CC4">
        <w:rPr>
          <w:rFonts w:ascii="Arial" w:eastAsia="MS Mincho" w:hAnsi="Arial" w:cs="Arial"/>
        </w:rPr>
        <w:t xml:space="preserve">nnotated bibliography </w:t>
      </w:r>
      <w:r>
        <w:rPr>
          <w:rFonts w:ascii="Arial" w:eastAsia="MS Mincho" w:hAnsi="Arial" w:cs="Arial"/>
        </w:rPr>
        <w:tab/>
      </w:r>
      <w:r w:rsidR="005A2CC4">
        <w:rPr>
          <w:rFonts w:ascii="Arial" w:eastAsia="MS Mincho" w:hAnsi="Arial" w:cs="Arial"/>
        </w:rPr>
        <w:t xml:space="preserve">(formative but compulsory) </w:t>
      </w:r>
      <w:r>
        <w:rPr>
          <w:rFonts w:ascii="Arial" w:eastAsia="MS Mincho" w:hAnsi="Arial" w:cs="Arial"/>
        </w:rPr>
        <w:tab/>
      </w:r>
      <w:r>
        <w:rPr>
          <w:rFonts w:ascii="Arial" w:eastAsia="MS Mincho" w:hAnsi="Arial" w:cs="Arial"/>
        </w:rPr>
        <w:tab/>
        <w:t>0%</w:t>
      </w:r>
    </w:p>
    <w:p w:rsidR="00EC2ACB" w:rsidRPr="00EC2ACB" w:rsidRDefault="00C95380" w:rsidP="00EC2ACB">
      <w:pPr>
        <w:spacing w:before="60" w:after="60" w:line="240" w:lineRule="auto"/>
        <w:ind w:left="567" w:right="-330"/>
        <w:jc w:val="both"/>
        <w:rPr>
          <w:rFonts w:ascii="Arial" w:eastAsia="MS Mincho" w:hAnsi="Arial" w:cs="Arial"/>
        </w:rPr>
      </w:pPr>
      <w:r>
        <w:rPr>
          <w:rFonts w:ascii="Arial" w:eastAsia="MS Mincho" w:hAnsi="Arial" w:cs="Arial"/>
        </w:rPr>
        <w:t>Dissertation</w:t>
      </w:r>
      <w:r>
        <w:rPr>
          <w:rFonts w:ascii="Arial" w:eastAsia="MS Mincho" w:hAnsi="Arial" w:cs="Arial"/>
        </w:rPr>
        <w:tab/>
      </w:r>
      <w:r w:rsidR="00EC2ACB" w:rsidRPr="00EC2ACB">
        <w:rPr>
          <w:rFonts w:ascii="Arial" w:eastAsia="MS Mincho" w:hAnsi="Arial" w:cs="Arial"/>
        </w:rPr>
        <w:t xml:space="preserve"> </w:t>
      </w:r>
      <w:r w:rsidR="00B9187E">
        <w:rPr>
          <w:rFonts w:ascii="Arial" w:eastAsia="MS Mincho" w:hAnsi="Arial" w:cs="Arial"/>
        </w:rPr>
        <w:tab/>
        <w:t>(</w:t>
      </w:r>
      <w:r w:rsidR="005A2CC4">
        <w:rPr>
          <w:rFonts w:ascii="Arial" w:eastAsia="MS Mincho" w:hAnsi="Arial" w:cs="Arial"/>
        </w:rPr>
        <w:t>8</w:t>
      </w:r>
      <w:r w:rsidR="00EC2ACB">
        <w:rPr>
          <w:rFonts w:ascii="Arial" w:eastAsia="MS Mincho" w:hAnsi="Arial" w:cs="Arial"/>
        </w:rPr>
        <w:t>000</w:t>
      </w:r>
      <w:r w:rsidR="00EC2ACB" w:rsidRPr="00EC2ACB">
        <w:rPr>
          <w:rFonts w:ascii="Arial" w:eastAsia="MS Mincho" w:hAnsi="Arial" w:cs="Arial"/>
        </w:rPr>
        <w:t xml:space="preserve"> words</w:t>
      </w:r>
      <w:r w:rsidR="00B9187E">
        <w:rPr>
          <w:rFonts w:ascii="Arial" w:eastAsia="MS Mincho" w:hAnsi="Arial" w:cs="Arial"/>
        </w:rPr>
        <w:t>)</w:t>
      </w:r>
      <w:r w:rsidR="00EC2ACB" w:rsidRPr="00EC2ACB">
        <w:rPr>
          <w:rFonts w:ascii="Arial" w:eastAsia="MS Mincho" w:hAnsi="Arial" w:cs="Arial"/>
        </w:rPr>
        <w:t xml:space="preserve"> </w:t>
      </w:r>
      <w:r w:rsidR="00B9187E">
        <w:rPr>
          <w:rFonts w:ascii="Arial" w:eastAsia="MS Mincho" w:hAnsi="Arial" w:cs="Arial"/>
        </w:rPr>
        <w:tab/>
      </w:r>
      <w:r w:rsidR="00B9187E">
        <w:rPr>
          <w:rFonts w:ascii="Arial" w:eastAsia="MS Mincho" w:hAnsi="Arial" w:cs="Arial"/>
        </w:rPr>
        <w:tab/>
      </w:r>
      <w:r w:rsidR="00B9187E">
        <w:rPr>
          <w:rFonts w:ascii="Arial" w:eastAsia="MS Mincho" w:hAnsi="Arial" w:cs="Arial"/>
        </w:rPr>
        <w:tab/>
      </w:r>
      <w:r w:rsidR="00B9187E">
        <w:rPr>
          <w:rFonts w:ascii="Arial" w:eastAsia="MS Mincho" w:hAnsi="Arial" w:cs="Arial"/>
        </w:rPr>
        <w:tab/>
        <w:t>100%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696FF5" w:rsidRDefault="00B9187E" w:rsidP="004A334F">
      <w:pPr>
        <w:spacing w:after="120" w:line="240" w:lineRule="auto"/>
        <w:ind w:left="426" w:right="260" w:firstLine="141"/>
        <w:rPr>
          <w:rFonts w:ascii="Arial" w:hAnsi="Arial" w:cs="Arial"/>
          <w:b/>
          <w:i/>
          <w:iCs/>
        </w:rPr>
      </w:pPr>
      <w:r w:rsidRPr="004A334F">
        <w:rPr>
          <w:rFonts w:ascii="Arial" w:hAnsi="Arial" w:cs="Arial"/>
          <w:iCs/>
        </w:rPr>
        <w:t>Like for Like</w:t>
      </w:r>
      <w:r>
        <w:rPr>
          <w:rFonts w:ascii="Arial" w:hAnsi="Arial" w:cs="Arial"/>
          <w:i/>
          <w:iCs/>
        </w:rPr>
        <w:t xml:space="preserve"> </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099" w:type="dxa"/>
        <w:tblInd w:w="108" w:type="dxa"/>
        <w:tblLayout w:type="fixed"/>
        <w:tblLook w:val="04A0" w:firstRow="1" w:lastRow="0" w:firstColumn="1" w:lastColumn="0" w:noHBand="0" w:noVBand="1"/>
      </w:tblPr>
      <w:tblGrid>
        <w:gridCol w:w="3307"/>
        <w:gridCol w:w="679"/>
        <w:gridCol w:w="679"/>
        <w:gridCol w:w="679"/>
        <w:gridCol w:w="679"/>
        <w:gridCol w:w="680"/>
        <w:gridCol w:w="679"/>
        <w:gridCol w:w="679"/>
        <w:gridCol w:w="679"/>
        <w:gridCol w:w="679"/>
        <w:gridCol w:w="680"/>
      </w:tblGrid>
      <w:tr w:rsidR="00B9187E" w:rsidRPr="00302082" w:rsidTr="00B9187E">
        <w:trPr>
          <w:trHeight w:val="143"/>
        </w:trPr>
        <w:tc>
          <w:tcPr>
            <w:tcW w:w="3307" w:type="dxa"/>
            <w:shd w:val="clear" w:color="auto" w:fill="D9D9D9" w:themeFill="background1" w:themeFillShade="D9"/>
          </w:tcPr>
          <w:p w:rsidR="00B9187E" w:rsidRPr="00302082" w:rsidRDefault="00B9187E" w:rsidP="00302082">
            <w:pPr>
              <w:spacing w:after="120"/>
              <w:ind w:left="33"/>
              <w:rPr>
                <w:rFonts w:ascii="Arial" w:hAnsi="Arial" w:cs="Arial"/>
                <w:b/>
              </w:rPr>
            </w:pPr>
            <w:r w:rsidRPr="00302082">
              <w:rPr>
                <w:rFonts w:ascii="Arial" w:hAnsi="Arial" w:cs="Arial"/>
                <w:b/>
              </w:rPr>
              <w:t>Module learning outcome</w:t>
            </w:r>
          </w:p>
        </w:tc>
        <w:tc>
          <w:tcPr>
            <w:tcW w:w="679" w:type="dxa"/>
          </w:tcPr>
          <w:p w:rsidR="00B9187E" w:rsidRPr="00302082" w:rsidRDefault="00B9187E" w:rsidP="00302082">
            <w:pPr>
              <w:spacing w:after="120"/>
              <w:rPr>
                <w:rFonts w:ascii="Arial" w:hAnsi="Arial" w:cs="Arial"/>
                <w:i/>
              </w:rPr>
            </w:pPr>
            <w:r w:rsidRPr="00302082">
              <w:rPr>
                <w:rFonts w:ascii="Arial" w:hAnsi="Arial" w:cs="Arial"/>
                <w:i/>
              </w:rPr>
              <w:t>8.1</w:t>
            </w:r>
          </w:p>
        </w:tc>
        <w:tc>
          <w:tcPr>
            <w:tcW w:w="679" w:type="dxa"/>
          </w:tcPr>
          <w:p w:rsidR="00B9187E" w:rsidRPr="00302082" w:rsidRDefault="00B9187E" w:rsidP="00302082">
            <w:pPr>
              <w:spacing w:after="120"/>
              <w:rPr>
                <w:rFonts w:ascii="Arial" w:hAnsi="Arial" w:cs="Arial"/>
                <w:i/>
              </w:rPr>
            </w:pPr>
            <w:r w:rsidRPr="00302082">
              <w:rPr>
                <w:rFonts w:ascii="Arial" w:hAnsi="Arial" w:cs="Arial"/>
                <w:i/>
              </w:rPr>
              <w:t>8.2</w:t>
            </w:r>
          </w:p>
        </w:tc>
        <w:tc>
          <w:tcPr>
            <w:tcW w:w="679" w:type="dxa"/>
          </w:tcPr>
          <w:p w:rsidR="00B9187E" w:rsidRPr="00302082" w:rsidRDefault="00B9187E" w:rsidP="00302082">
            <w:pPr>
              <w:spacing w:after="120"/>
              <w:rPr>
                <w:rFonts w:ascii="Arial" w:hAnsi="Arial" w:cs="Arial"/>
                <w:i/>
              </w:rPr>
            </w:pPr>
            <w:r w:rsidRPr="00302082">
              <w:rPr>
                <w:rFonts w:ascii="Arial" w:hAnsi="Arial" w:cs="Arial"/>
                <w:i/>
              </w:rPr>
              <w:t>8.3</w:t>
            </w:r>
          </w:p>
        </w:tc>
        <w:tc>
          <w:tcPr>
            <w:tcW w:w="679" w:type="dxa"/>
          </w:tcPr>
          <w:p w:rsidR="00B9187E" w:rsidRPr="00302082" w:rsidRDefault="00B9187E" w:rsidP="00302082">
            <w:pPr>
              <w:spacing w:after="120"/>
              <w:rPr>
                <w:rFonts w:ascii="Arial" w:hAnsi="Arial" w:cs="Arial"/>
                <w:i/>
              </w:rPr>
            </w:pPr>
            <w:r w:rsidRPr="00302082">
              <w:rPr>
                <w:rFonts w:ascii="Arial" w:hAnsi="Arial" w:cs="Arial"/>
                <w:i/>
              </w:rPr>
              <w:t>8.4</w:t>
            </w:r>
          </w:p>
        </w:tc>
        <w:tc>
          <w:tcPr>
            <w:tcW w:w="680" w:type="dxa"/>
          </w:tcPr>
          <w:p w:rsidR="00B9187E" w:rsidRPr="00302082" w:rsidRDefault="00B9187E" w:rsidP="00302082">
            <w:pPr>
              <w:spacing w:after="120"/>
              <w:rPr>
                <w:rFonts w:ascii="Arial" w:hAnsi="Arial" w:cs="Arial"/>
                <w:i/>
              </w:rPr>
            </w:pPr>
            <w:r w:rsidRPr="00302082">
              <w:rPr>
                <w:rFonts w:ascii="Arial" w:hAnsi="Arial" w:cs="Arial"/>
                <w:i/>
              </w:rPr>
              <w:t>9.1</w:t>
            </w:r>
          </w:p>
        </w:tc>
        <w:tc>
          <w:tcPr>
            <w:tcW w:w="679" w:type="dxa"/>
          </w:tcPr>
          <w:p w:rsidR="00B9187E" w:rsidRPr="00302082" w:rsidRDefault="00B9187E" w:rsidP="00302082">
            <w:pPr>
              <w:spacing w:after="120"/>
              <w:rPr>
                <w:rFonts w:ascii="Arial" w:hAnsi="Arial" w:cs="Arial"/>
                <w:i/>
              </w:rPr>
            </w:pPr>
            <w:r w:rsidRPr="00302082">
              <w:rPr>
                <w:rFonts w:ascii="Arial" w:hAnsi="Arial" w:cs="Arial"/>
                <w:i/>
              </w:rPr>
              <w:t>9.2</w:t>
            </w:r>
          </w:p>
        </w:tc>
        <w:tc>
          <w:tcPr>
            <w:tcW w:w="679" w:type="dxa"/>
          </w:tcPr>
          <w:p w:rsidR="00B9187E" w:rsidRPr="00302082" w:rsidRDefault="00B9187E" w:rsidP="00302082">
            <w:pPr>
              <w:spacing w:after="120"/>
              <w:rPr>
                <w:rFonts w:ascii="Arial" w:hAnsi="Arial" w:cs="Arial"/>
                <w:i/>
              </w:rPr>
            </w:pPr>
            <w:r w:rsidRPr="00302082">
              <w:rPr>
                <w:rFonts w:ascii="Arial" w:hAnsi="Arial" w:cs="Arial"/>
                <w:i/>
              </w:rPr>
              <w:t>9.3</w:t>
            </w:r>
          </w:p>
        </w:tc>
        <w:tc>
          <w:tcPr>
            <w:tcW w:w="679" w:type="dxa"/>
          </w:tcPr>
          <w:p w:rsidR="00B9187E" w:rsidRPr="00302082" w:rsidRDefault="00B9187E" w:rsidP="00302082">
            <w:pPr>
              <w:spacing w:after="120"/>
              <w:rPr>
                <w:rFonts w:ascii="Arial" w:hAnsi="Arial" w:cs="Arial"/>
                <w:i/>
              </w:rPr>
            </w:pPr>
            <w:r w:rsidRPr="00302082">
              <w:rPr>
                <w:rFonts w:ascii="Arial" w:hAnsi="Arial" w:cs="Arial"/>
                <w:i/>
              </w:rPr>
              <w:t>9.4</w:t>
            </w:r>
          </w:p>
        </w:tc>
        <w:tc>
          <w:tcPr>
            <w:tcW w:w="679" w:type="dxa"/>
          </w:tcPr>
          <w:p w:rsidR="00B9187E" w:rsidRPr="00302082" w:rsidRDefault="00B9187E" w:rsidP="00302082">
            <w:pPr>
              <w:spacing w:after="120"/>
              <w:rPr>
                <w:rFonts w:ascii="Arial" w:hAnsi="Arial" w:cs="Arial"/>
                <w:i/>
              </w:rPr>
            </w:pPr>
            <w:r>
              <w:rPr>
                <w:rFonts w:ascii="Arial" w:hAnsi="Arial" w:cs="Arial"/>
                <w:i/>
              </w:rPr>
              <w:t>9.5</w:t>
            </w:r>
          </w:p>
        </w:tc>
        <w:tc>
          <w:tcPr>
            <w:tcW w:w="680" w:type="dxa"/>
          </w:tcPr>
          <w:p w:rsidR="00B9187E" w:rsidRPr="00302082" w:rsidRDefault="00B9187E" w:rsidP="00302082">
            <w:pPr>
              <w:spacing w:after="120"/>
              <w:rPr>
                <w:rFonts w:ascii="Arial" w:hAnsi="Arial" w:cs="Arial"/>
                <w:i/>
              </w:rPr>
            </w:pPr>
            <w:r>
              <w:rPr>
                <w:rFonts w:ascii="Arial" w:hAnsi="Arial" w:cs="Arial"/>
                <w:i/>
              </w:rPr>
              <w:t>9.6</w:t>
            </w:r>
          </w:p>
        </w:tc>
      </w:tr>
      <w:tr w:rsidR="00B9187E" w:rsidRPr="00302082" w:rsidTr="00B9187E">
        <w:trPr>
          <w:trHeight w:val="401"/>
        </w:trPr>
        <w:tc>
          <w:tcPr>
            <w:tcW w:w="3307" w:type="dxa"/>
            <w:shd w:val="clear" w:color="auto" w:fill="D9D9D9" w:themeFill="background1" w:themeFillShade="D9"/>
          </w:tcPr>
          <w:p w:rsidR="00B9187E" w:rsidRPr="00302082" w:rsidRDefault="00B9187E" w:rsidP="00302082">
            <w:pPr>
              <w:spacing w:after="120"/>
              <w:rPr>
                <w:rFonts w:ascii="Arial" w:hAnsi="Arial" w:cs="Arial"/>
                <w:b/>
              </w:rPr>
            </w:pPr>
            <w:r w:rsidRPr="00302082">
              <w:rPr>
                <w:rFonts w:ascii="Arial" w:hAnsi="Arial" w:cs="Arial"/>
                <w:b/>
              </w:rPr>
              <w:t>Learning/ teaching method</w:t>
            </w:r>
          </w:p>
        </w:tc>
        <w:tc>
          <w:tcPr>
            <w:tcW w:w="679" w:type="dxa"/>
          </w:tcPr>
          <w:p w:rsidR="00B9187E" w:rsidRPr="00302082" w:rsidRDefault="00B9187E" w:rsidP="00302082">
            <w:pPr>
              <w:spacing w:after="120"/>
              <w:rPr>
                <w:rFonts w:ascii="Arial" w:hAnsi="Arial" w:cs="Arial"/>
                <w:b/>
              </w:rPr>
            </w:pPr>
          </w:p>
        </w:tc>
        <w:tc>
          <w:tcPr>
            <w:tcW w:w="679" w:type="dxa"/>
          </w:tcPr>
          <w:p w:rsidR="00B9187E" w:rsidRPr="00302082" w:rsidRDefault="00B9187E" w:rsidP="00302082">
            <w:pPr>
              <w:spacing w:after="120"/>
              <w:rPr>
                <w:rFonts w:ascii="Arial" w:hAnsi="Arial" w:cs="Arial"/>
                <w:b/>
              </w:rPr>
            </w:pPr>
          </w:p>
        </w:tc>
        <w:tc>
          <w:tcPr>
            <w:tcW w:w="679" w:type="dxa"/>
          </w:tcPr>
          <w:p w:rsidR="00B9187E" w:rsidRPr="00302082" w:rsidRDefault="00B9187E" w:rsidP="00302082">
            <w:pPr>
              <w:spacing w:after="120"/>
              <w:rPr>
                <w:rFonts w:ascii="Arial" w:hAnsi="Arial" w:cs="Arial"/>
                <w:b/>
              </w:rPr>
            </w:pPr>
          </w:p>
        </w:tc>
        <w:tc>
          <w:tcPr>
            <w:tcW w:w="679" w:type="dxa"/>
          </w:tcPr>
          <w:p w:rsidR="00B9187E" w:rsidRPr="00302082" w:rsidRDefault="00B9187E" w:rsidP="00302082">
            <w:pPr>
              <w:spacing w:after="120"/>
              <w:rPr>
                <w:rFonts w:ascii="Arial" w:hAnsi="Arial" w:cs="Arial"/>
                <w:b/>
              </w:rPr>
            </w:pPr>
          </w:p>
        </w:tc>
        <w:tc>
          <w:tcPr>
            <w:tcW w:w="680" w:type="dxa"/>
          </w:tcPr>
          <w:p w:rsidR="00B9187E" w:rsidRPr="00302082" w:rsidRDefault="00B9187E" w:rsidP="00302082">
            <w:pPr>
              <w:spacing w:after="120"/>
              <w:rPr>
                <w:rFonts w:ascii="Arial" w:hAnsi="Arial" w:cs="Arial"/>
                <w:b/>
              </w:rPr>
            </w:pPr>
          </w:p>
        </w:tc>
        <w:tc>
          <w:tcPr>
            <w:tcW w:w="679" w:type="dxa"/>
          </w:tcPr>
          <w:p w:rsidR="00B9187E" w:rsidRPr="00302082" w:rsidRDefault="00B9187E" w:rsidP="00302082">
            <w:pPr>
              <w:spacing w:after="120"/>
              <w:rPr>
                <w:rFonts w:ascii="Arial" w:hAnsi="Arial" w:cs="Arial"/>
                <w:b/>
              </w:rPr>
            </w:pPr>
          </w:p>
        </w:tc>
        <w:tc>
          <w:tcPr>
            <w:tcW w:w="679" w:type="dxa"/>
          </w:tcPr>
          <w:p w:rsidR="00B9187E" w:rsidRPr="00302082" w:rsidRDefault="00B9187E" w:rsidP="00302082">
            <w:pPr>
              <w:spacing w:after="120"/>
              <w:rPr>
                <w:rFonts w:ascii="Arial" w:hAnsi="Arial" w:cs="Arial"/>
                <w:b/>
              </w:rPr>
            </w:pPr>
          </w:p>
        </w:tc>
        <w:tc>
          <w:tcPr>
            <w:tcW w:w="679" w:type="dxa"/>
          </w:tcPr>
          <w:p w:rsidR="00B9187E" w:rsidRPr="00302082" w:rsidRDefault="00B9187E" w:rsidP="00302082">
            <w:pPr>
              <w:spacing w:after="120"/>
              <w:rPr>
                <w:rFonts w:ascii="Arial" w:hAnsi="Arial" w:cs="Arial"/>
                <w:b/>
              </w:rPr>
            </w:pPr>
          </w:p>
        </w:tc>
        <w:tc>
          <w:tcPr>
            <w:tcW w:w="679" w:type="dxa"/>
          </w:tcPr>
          <w:p w:rsidR="00B9187E" w:rsidRPr="00302082" w:rsidRDefault="00B9187E" w:rsidP="00302082">
            <w:pPr>
              <w:spacing w:after="120"/>
              <w:rPr>
                <w:rFonts w:ascii="Arial" w:hAnsi="Arial" w:cs="Arial"/>
                <w:b/>
              </w:rPr>
            </w:pPr>
          </w:p>
        </w:tc>
        <w:tc>
          <w:tcPr>
            <w:tcW w:w="680" w:type="dxa"/>
          </w:tcPr>
          <w:p w:rsidR="00B9187E" w:rsidRPr="00302082" w:rsidRDefault="00B9187E" w:rsidP="00302082">
            <w:pPr>
              <w:spacing w:after="120"/>
              <w:rPr>
                <w:rFonts w:ascii="Arial" w:hAnsi="Arial" w:cs="Arial"/>
                <w:b/>
              </w:rPr>
            </w:pPr>
          </w:p>
        </w:tc>
      </w:tr>
      <w:tr w:rsidR="00B9187E" w:rsidRPr="00302082" w:rsidTr="00B9187E">
        <w:trPr>
          <w:trHeight w:val="401"/>
        </w:trPr>
        <w:tc>
          <w:tcPr>
            <w:tcW w:w="3307" w:type="dxa"/>
          </w:tcPr>
          <w:p w:rsidR="00B9187E" w:rsidRPr="00B9187E" w:rsidRDefault="00B9187E" w:rsidP="00302082">
            <w:pPr>
              <w:spacing w:after="120"/>
              <w:rPr>
                <w:rFonts w:ascii="Arial" w:hAnsi="Arial" w:cs="Arial"/>
              </w:rPr>
            </w:pPr>
            <w:r w:rsidRPr="00B9187E">
              <w:rPr>
                <w:rFonts w:ascii="Arial" w:hAnsi="Arial" w:cs="Arial"/>
              </w:rPr>
              <w:t>Private Study</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80"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80" w:type="dxa"/>
          </w:tcPr>
          <w:p w:rsidR="00B9187E" w:rsidRPr="00302082" w:rsidRDefault="00B9187E" w:rsidP="00302082">
            <w:pPr>
              <w:spacing w:after="120"/>
              <w:rPr>
                <w:rFonts w:ascii="Arial" w:hAnsi="Arial" w:cs="Arial"/>
                <w:b/>
              </w:rPr>
            </w:pPr>
            <w:r>
              <w:rPr>
                <w:rFonts w:ascii="Arial" w:hAnsi="Arial" w:cs="Arial"/>
                <w:b/>
              </w:rPr>
              <w:t>x</w:t>
            </w:r>
          </w:p>
        </w:tc>
      </w:tr>
      <w:tr w:rsidR="00B9187E" w:rsidRPr="00302082" w:rsidTr="00B9187E">
        <w:trPr>
          <w:trHeight w:val="401"/>
        </w:trPr>
        <w:tc>
          <w:tcPr>
            <w:tcW w:w="3307" w:type="dxa"/>
          </w:tcPr>
          <w:p w:rsidR="00B9187E" w:rsidRPr="004A334F" w:rsidRDefault="00B9187E" w:rsidP="00302082">
            <w:pPr>
              <w:spacing w:after="120"/>
              <w:rPr>
                <w:rFonts w:ascii="Arial" w:hAnsi="Arial" w:cs="Arial"/>
              </w:rPr>
            </w:pPr>
            <w:r w:rsidRPr="00B9187E">
              <w:rPr>
                <w:rFonts w:ascii="Arial" w:hAnsi="Arial" w:cs="Arial"/>
              </w:rPr>
              <w:t>Workshops</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80"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80" w:type="dxa"/>
          </w:tcPr>
          <w:p w:rsidR="00B9187E" w:rsidRPr="00302082" w:rsidRDefault="00B9187E" w:rsidP="00302082">
            <w:pPr>
              <w:spacing w:after="120"/>
              <w:rPr>
                <w:rFonts w:ascii="Arial" w:hAnsi="Arial" w:cs="Arial"/>
                <w:b/>
              </w:rPr>
            </w:pPr>
            <w:r>
              <w:rPr>
                <w:rFonts w:ascii="Arial" w:hAnsi="Arial" w:cs="Arial"/>
                <w:b/>
              </w:rPr>
              <w:t>x</w:t>
            </w:r>
          </w:p>
        </w:tc>
      </w:tr>
      <w:tr w:rsidR="00B9187E" w:rsidRPr="00302082" w:rsidTr="00B9187E">
        <w:trPr>
          <w:trHeight w:val="401"/>
        </w:trPr>
        <w:tc>
          <w:tcPr>
            <w:tcW w:w="3307" w:type="dxa"/>
          </w:tcPr>
          <w:p w:rsidR="00B9187E" w:rsidRPr="00B9187E" w:rsidRDefault="00B9187E" w:rsidP="00302082">
            <w:pPr>
              <w:spacing w:after="120"/>
              <w:rPr>
                <w:rFonts w:ascii="Arial" w:hAnsi="Arial" w:cs="Arial"/>
                <w:i/>
              </w:rPr>
            </w:pPr>
            <w:r w:rsidRPr="00B9187E">
              <w:rPr>
                <w:rFonts w:ascii="Arial" w:hAnsi="Arial" w:cs="Arial"/>
              </w:rPr>
              <w:t>Supervisions</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80"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80" w:type="dxa"/>
          </w:tcPr>
          <w:p w:rsidR="00B9187E" w:rsidRPr="00302082" w:rsidRDefault="00B9187E" w:rsidP="00302082">
            <w:pPr>
              <w:spacing w:after="120"/>
              <w:rPr>
                <w:rFonts w:ascii="Arial" w:hAnsi="Arial" w:cs="Arial"/>
                <w:b/>
              </w:rPr>
            </w:pPr>
            <w:r>
              <w:rPr>
                <w:rFonts w:ascii="Arial" w:hAnsi="Arial" w:cs="Arial"/>
                <w:b/>
              </w:rPr>
              <w:t>x</w:t>
            </w:r>
          </w:p>
        </w:tc>
      </w:tr>
      <w:tr w:rsidR="00B9187E" w:rsidRPr="00302082" w:rsidTr="00B9187E">
        <w:trPr>
          <w:trHeight w:val="401"/>
        </w:trPr>
        <w:tc>
          <w:tcPr>
            <w:tcW w:w="3307" w:type="dxa"/>
            <w:shd w:val="clear" w:color="auto" w:fill="D9D9D9" w:themeFill="background1" w:themeFillShade="D9"/>
          </w:tcPr>
          <w:p w:rsidR="00B9187E" w:rsidRPr="00302082" w:rsidRDefault="00B9187E" w:rsidP="00302082">
            <w:pPr>
              <w:spacing w:after="120"/>
              <w:rPr>
                <w:rFonts w:ascii="Arial" w:hAnsi="Arial" w:cs="Arial"/>
                <w:b/>
              </w:rPr>
            </w:pPr>
            <w:r w:rsidRPr="00302082">
              <w:rPr>
                <w:rFonts w:ascii="Arial" w:hAnsi="Arial" w:cs="Arial"/>
                <w:b/>
              </w:rPr>
              <w:t>Assessment method</w:t>
            </w:r>
          </w:p>
        </w:tc>
        <w:tc>
          <w:tcPr>
            <w:tcW w:w="679" w:type="dxa"/>
          </w:tcPr>
          <w:p w:rsidR="00B9187E" w:rsidRPr="00302082" w:rsidRDefault="00B9187E" w:rsidP="00302082">
            <w:pPr>
              <w:spacing w:after="120"/>
              <w:rPr>
                <w:rFonts w:ascii="Arial" w:hAnsi="Arial" w:cs="Arial"/>
                <w:b/>
              </w:rPr>
            </w:pPr>
          </w:p>
        </w:tc>
        <w:tc>
          <w:tcPr>
            <w:tcW w:w="679" w:type="dxa"/>
          </w:tcPr>
          <w:p w:rsidR="00B9187E" w:rsidRPr="00302082" w:rsidRDefault="00B9187E" w:rsidP="00302082">
            <w:pPr>
              <w:spacing w:after="120"/>
              <w:rPr>
                <w:rFonts w:ascii="Arial" w:hAnsi="Arial" w:cs="Arial"/>
                <w:b/>
              </w:rPr>
            </w:pPr>
          </w:p>
        </w:tc>
        <w:tc>
          <w:tcPr>
            <w:tcW w:w="679" w:type="dxa"/>
          </w:tcPr>
          <w:p w:rsidR="00B9187E" w:rsidRPr="00302082" w:rsidRDefault="00B9187E" w:rsidP="00302082">
            <w:pPr>
              <w:spacing w:after="120"/>
              <w:rPr>
                <w:rFonts w:ascii="Arial" w:hAnsi="Arial" w:cs="Arial"/>
                <w:b/>
              </w:rPr>
            </w:pPr>
          </w:p>
        </w:tc>
        <w:tc>
          <w:tcPr>
            <w:tcW w:w="679" w:type="dxa"/>
          </w:tcPr>
          <w:p w:rsidR="00B9187E" w:rsidRPr="00302082" w:rsidRDefault="00B9187E" w:rsidP="00302082">
            <w:pPr>
              <w:spacing w:after="120"/>
              <w:rPr>
                <w:rFonts w:ascii="Arial" w:hAnsi="Arial" w:cs="Arial"/>
                <w:b/>
              </w:rPr>
            </w:pPr>
          </w:p>
        </w:tc>
        <w:tc>
          <w:tcPr>
            <w:tcW w:w="680" w:type="dxa"/>
          </w:tcPr>
          <w:p w:rsidR="00B9187E" w:rsidRPr="00302082" w:rsidRDefault="00B9187E" w:rsidP="00302082">
            <w:pPr>
              <w:spacing w:after="120"/>
              <w:rPr>
                <w:rFonts w:ascii="Arial" w:hAnsi="Arial" w:cs="Arial"/>
                <w:b/>
              </w:rPr>
            </w:pPr>
          </w:p>
        </w:tc>
        <w:tc>
          <w:tcPr>
            <w:tcW w:w="679" w:type="dxa"/>
          </w:tcPr>
          <w:p w:rsidR="00B9187E" w:rsidRPr="00302082" w:rsidRDefault="00B9187E" w:rsidP="00302082">
            <w:pPr>
              <w:spacing w:after="120"/>
              <w:rPr>
                <w:rFonts w:ascii="Arial" w:hAnsi="Arial" w:cs="Arial"/>
                <w:b/>
              </w:rPr>
            </w:pPr>
          </w:p>
        </w:tc>
        <w:tc>
          <w:tcPr>
            <w:tcW w:w="679" w:type="dxa"/>
          </w:tcPr>
          <w:p w:rsidR="00B9187E" w:rsidRPr="00302082" w:rsidRDefault="00B9187E" w:rsidP="00302082">
            <w:pPr>
              <w:spacing w:after="120"/>
              <w:rPr>
                <w:rFonts w:ascii="Arial" w:hAnsi="Arial" w:cs="Arial"/>
                <w:b/>
              </w:rPr>
            </w:pPr>
          </w:p>
        </w:tc>
        <w:tc>
          <w:tcPr>
            <w:tcW w:w="679" w:type="dxa"/>
          </w:tcPr>
          <w:p w:rsidR="00B9187E" w:rsidRPr="00302082" w:rsidRDefault="00B9187E" w:rsidP="00302082">
            <w:pPr>
              <w:spacing w:after="120"/>
              <w:rPr>
                <w:rFonts w:ascii="Arial" w:hAnsi="Arial" w:cs="Arial"/>
                <w:b/>
              </w:rPr>
            </w:pPr>
          </w:p>
        </w:tc>
        <w:tc>
          <w:tcPr>
            <w:tcW w:w="679" w:type="dxa"/>
          </w:tcPr>
          <w:p w:rsidR="00B9187E" w:rsidRPr="00302082" w:rsidRDefault="00B9187E" w:rsidP="00302082">
            <w:pPr>
              <w:spacing w:after="120"/>
              <w:rPr>
                <w:rFonts w:ascii="Arial" w:hAnsi="Arial" w:cs="Arial"/>
                <w:b/>
              </w:rPr>
            </w:pPr>
          </w:p>
        </w:tc>
        <w:tc>
          <w:tcPr>
            <w:tcW w:w="680" w:type="dxa"/>
          </w:tcPr>
          <w:p w:rsidR="00B9187E" w:rsidRPr="00302082" w:rsidRDefault="00B9187E" w:rsidP="00302082">
            <w:pPr>
              <w:spacing w:after="120"/>
              <w:rPr>
                <w:rFonts w:ascii="Arial" w:hAnsi="Arial" w:cs="Arial"/>
                <w:b/>
              </w:rPr>
            </w:pPr>
          </w:p>
        </w:tc>
      </w:tr>
      <w:tr w:rsidR="00B9187E" w:rsidRPr="00302082" w:rsidTr="00B9187E">
        <w:trPr>
          <w:trHeight w:val="401"/>
        </w:trPr>
        <w:tc>
          <w:tcPr>
            <w:tcW w:w="3307" w:type="dxa"/>
          </w:tcPr>
          <w:p w:rsidR="00B9187E" w:rsidRPr="00302082" w:rsidRDefault="00B9187E" w:rsidP="00302082">
            <w:pPr>
              <w:spacing w:after="120"/>
              <w:rPr>
                <w:rFonts w:ascii="Arial" w:hAnsi="Arial" w:cs="Arial"/>
                <w:i/>
              </w:rPr>
            </w:pPr>
            <w:r>
              <w:rPr>
                <w:rFonts w:ascii="Arial" w:hAnsi="Arial" w:cs="Arial"/>
              </w:rPr>
              <w:t>Annotated bibliography</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80"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80" w:type="dxa"/>
          </w:tcPr>
          <w:p w:rsidR="00B9187E" w:rsidRPr="00302082" w:rsidRDefault="00B9187E" w:rsidP="00302082">
            <w:pPr>
              <w:spacing w:after="120"/>
              <w:rPr>
                <w:rFonts w:ascii="Arial" w:hAnsi="Arial" w:cs="Arial"/>
                <w:b/>
              </w:rPr>
            </w:pPr>
            <w:r>
              <w:rPr>
                <w:rFonts w:ascii="Arial" w:hAnsi="Arial" w:cs="Arial"/>
                <w:b/>
              </w:rPr>
              <w:t>x</w:t>
            </w:r>
          </w:p>
        </w:tc>
      </w:tr>
      <w:tr w:rsidR="00B9187E" w:rsidRPr="00302082" w:rsidTr="00B9187E">
        <w:trPr>
          <w:trHeight w:val="401"/>
        </w:trPr>
        <w:tc>
          <w:tcPr>
            <w:tcW w:w="3307" w:type="dxa"/>
          </w:tcPr>
          <w:p w:rsidR="00B9187E" w:rsidRPr="004A334F" w:rsidRDefault="00B9187E" w:rsidP="00302082">
            <w:pPr>
              <w:spacing w:after="120"/>
              <w:rPr>
                <w:rFonts w:ascii="Arial" w:hAnsi="Arial" w:cs="Arial"/>
              </w:rPr>
            </w:pPr>
            <w:r w:rsidRPr="004A334F">
              <w:rPr>
                <w:rFonts w:ascii="Arial" w:hAnsi="Arial" w:cs="Arial"/>
              </w:rPr>
              <w:t xml:space="preserve">Dissertation </w:t>
            </w:r>
            <w:r w:rsidRPr="005A2CC4">
              <w:rPr>
                <w:rFonts w:ascii="Arial" w:hAnsi="Arial" w:cs="Arial"/>
              </w:rPr>
              <w:t>(8000 words)</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80"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79" w:type="dxa"/>
          </w:tcPr>
          <w:p w:rsidR="00B9187E" w:rsidRPr="00302082" w:rsidRDefault="00B9187E" w:rsidP="00302082">
            <w:pPr>
              <w:spacing w:after="120"/>
              <w:rPr>
                <w:rFonts w:ascii="Arial" w:hAnsi="Arial" w:cs="Arial"/>
                <w:b/>
              </w:rPr>
            </w:pPr>
            <w:r>
              <w:rPr>
                <w:rFonts w:ascii="Arial" w:hAnsi="Arial" w:cs="Arial"/>
                <w:b/>
              </w:rPr>
              <w:t>x</w:t>
            </w:r>
          </w:p>
        </w:tc>
        <w:tc>
          <w:tcPr>
            <w:tcW w:w="680" w:type="dxa"/>
          </w:tcPr>
          <w:p w:rsidR="00B9187E" w:rsidRPr="00302082" w:rsidRDefault="00B9187E"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EC2ACB"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in order to </w:t>
      </w:r>
      <w:proofErr w:type="gramStart"/>
      <w:r w:rsidRPr="00D50113">
        <w:rPr>
          <w:rFonts w:ascii="Arial" w:hAnsi="Arial" w:cs="Arial"/>
        </w:rPr>
        <w:t>support</w:t>
      </w:r>
      <w:proofErr w:type="gramEnd"/>
      <w:r w:rsidRPr="00D50113">
        <w:rPr>
          <w:rFonts w:ascii="Arial" w:hAnsi="Arial" w:cs="Arial"/>
        </w:rPr>
        <w:t xml:space="preserve">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B9187E" w:rsidRPr="00D50113" w:rsidRDefault="00B9187E" w:rsidP="00696FF5">
      <w:pPr>
        <w:tabs>
          <w:tab w:val="left" w:pos="567"/>
        </w:tabs>
        <w:autoSpaceDE w:val="0"/>
        <w:autoSpaceDN w:val="0"/>
        <w:adjustRightInd w:val="0"/>
        <w:spacing w:after="120" w:line="240" w:lineRule="auto"/>
        <w:ind w:left="567" w:right="260"/>
        <w:jc w:val="both"/>
        <w:rPr>
          <w:rFonts w:ascii="Arial" w:hAnsi="Arial" w:cs="Arial"/>
          <w:color w:val="000000"/>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BD04F0" w:rsidRDefault="00BD04F0" w:rsidP="00696FF5">
      <w:pPr>
        <w:spacing w:after="120" w:line="240" w:lineRule="auto"/>
        <w:ind w:left="567" w:right="260"/>
        <w:jc w:val="both"/>
        <w:rPr>
          <w:rFonts w:ascii="Arial" w:hAnsi="Arial" w:cs="Arial"/>
          <w:b/>
        </w:rPr>
      </w:pPr>
      <w:r w:rsidRPr="00BD04F0">
        <w:rPr>
          <w:rFonts w:ascii="Arial" w:hAnsi="Arial" w:cs="Arial"/>
        </w:rPr>
        <w:lastRenderedPageBreak/>
        <w:t>Canterbury</w:t>
      </w:r>
      <w:r w:rsidR="009A2D37" w:rsidRPr="00BD04F0">
        <w:rPr>
          <w:rFonts w:ascii="Arial" w:hAnsi="Arial" w:cs="Arial"/>
        </w:rPr>
        <w:t xml:space="preserve"> </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5A2CC4" w:rsidRPr="004A334F" w:rsidRDefault="005A2CC4" w:rsidP="00696FF5">
      <w:pPr>
        <w:autoSpaceDE w:val="0"/>
        <w:autoSpaceDN w:val="0"/>
        <w:adjustRightInd w:val="0"/>
        <w:spacing w:after="120" w:line="240" w:lineRule="auto"/>
        <w:ind w:left="567" w:right="261"/>
        <w:jc w:val="both"/>
        <w:rPr>
          <w:rFonts w:ascii="Arial" w:hAnsi="Arial" w:cs="Arial"/>
        </w:rPr>
      </w:pPr>
      <w:r w:rsidRPr="004A334F">
        <w:rPr>
          <w:rFonts w:ascii="Arial" w:hAnsi="Arial" w:cs="Arial"/>
        </w:rPr>
        <w:t xml:space="preserve">By its nature, the </w:t>
      </w:r>
      <w:r>
        <w:rPr>
          <w:rFonts w:ascii="Arial" w:hAnsi="Arial" w:cs="Arial"/>
        </w:rPr>
        <w:t xml:space="preserve">English dissertation is subject to student-led interests. Therefore, the degree of international content will vary depending on the topic students choose. However, in the majority of cases student projects will involve some measure of writing—both fictional and critical—by international authors. Where appropriate, experts in fields of American, postcolonial, and European writing will supervise these projects.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trPr>
          <w:trHeight w:val="305"/>
        </w:trPr>
        <w:tc>
          <w:tcPr>
            <w:tcW w:w="1526" w:type="dxa"/>
          </w:tcPr>
          <w:p w:rsidR="00422B69" w:rsidRPr="004E0124" w:rsidRDefault="004E0124" w:rsidP="00302082">
            <w:pPr>
              <w:spacing w:after="120"/>
              <w:ind w:right="-330"/>
              <w:rPr>
                <w:rFonts w:ascii="Arial" w:hAnsi="Arial" w:cs="Arial"/>
                <w:sz w:val="18"/>
                <w:szCs w:val="18"/>
              </w:rPr>
            </w:pPr>
            <w:r w:rsidRPr="004E0124">
              <w:rPr>
                <w:rFonts w:ascii="Arial" w:hAnsi="Arial" w:cs="Arial"/>
                <w:sz w:val="18"/>
                <w:szCs w:val="18"/>
              </w:rPr>
              <w:t>22/01/18</w:t>
            </w:r>
          </w:p>
        </w:tc>
        <w:tc>
          <w:tcPr>
            <w:tcW w:w="1701" w:type="dxa"/>
          </w:tcPr>
          <w:p w:rsidR="00422B69" w:rsidRPr="004E0124" w:rsidRDefault="004E0124" w:rsidP="00302082">
            <w:pPr>
              <w:spacing w:after="120"/>
              <w:ind w:right="-330"/>
              <w:rPr>
                <w:rFonts w:ascii="Arial" w:hAnsi="Arial" w:cs="Arial"/>
                <w:sz w:val="18"/>
                <w:szCs w:val="18"/>
              </w:rPr>
            </w:pPr>
            <w:r w:rsidRPr="004E0124">
              <w:rPr>
                <w:rFonts w:ascii="Arial" w:hAnsi="Arial" w:cs="Arial"/>
                <w:sz w:val="18"/>
                <w:szCs w:val="18"/>
              </w:rPr>
              <w:t>Major</w:t>
            </w:r>
          </w:p>
        </w:tc>
        <w:tc>
          <w:tcPr>
            <w:tcW w:w="2410" w:type="dxa"/>
          </w:tcPr>
          <w:p w:rsidR="00422B69" w:rsidRPr="004E0124" w:rsidRDefault="004E0124" w:rsidP="00302082">
            <w:pPr>
              <w:spacing w:after="120"/>
              <w:ind w:right="-330"/>
              <w:rPr>
                <w:rFonts w:ascii="Arial" w:hAnsi="Arial" w:cs="Arial"/>
                <w:sz w:val="18"/>
                <w:szCs w:val="18"/>
              </w:rPr>
            </w:pPr>
            <w:r w:rsidRPr="004E0124">
              <w:rPr>
                <w:rFonts w:ascii="Arial" w:hAnsi="Arial" w:cs="Arial"/>
                <w:sz w:val="18"/>
                <w:szCs w:val="18"/>
              </w:rPr>
              <w:t>September 2018</w:t>
            </w:r>
          </w:p>
        </w:tc>
        <w:tc>
          <w:tcPr>
            <w:tcW w:w="2448" w:type="dxa"/>
          </w:tcPr>
          <w:p w:rsidR="00422B69" w:rsidRPr="004E0124" w:rsidRDefault="004E0124" w:rsidP="00302082">
            <w:pPr>
              <w:spacing w:after="120"/>
              <w:ind w:right="-330"/>
              <w:rPr>
                <w:rFonts w:ascii="Arial" w:hAnsi="Arial" w:cs="Arial"/>
                <w:sz w:val="18"/>
                <w:szCs w:val="18"/>
              </w:rPr>
            </w:pPr>
            <w:r w:rsidRPr="004E0124">
              <w:rPr>
                <w:rFonts w:ascii="Arial" w:hAnsi="Arial" w:cs="Arial"/>
                <w:sz w:val="18"/>
                <w:szCs w:val="18"/>
              </w:rPr>
              <w:t>1, 7, 8, 10, 13</w:t>
            </w:r>
          </w:p>
        </w:tc>
        <w:tc>
          <w:tcPr>
            <w:tcW w:w="2597" w:type="dxa"/>
          </w:tcPr>
          <w:p w:rsidR="00422B69" w:rsidRPr="004E0124" w:rsidRDefault="004E0124" w:rsidP="00302082">
            <w:pPr>
              <w:spacing w:after="120"/>
              <w:ind w:right="-330"/>
              <w:rPr>
                <w:rFonts w:ascii="Arial" w:hAnsi="Arial" w:cs="Arial"/>
                <w:sz w:val="18"/>
                <w:szCs w:val="18"/>
              </w:rPr>
            </w:pPr>
            <w:r w:rsidRPr="004E0124">
              <w:rPr>
                <w:rFonts w:ascii="Arial" w:hAnsi="Arial" w:cs="Arial"/>
                <w:sz w:val="18"/>
                <w:szCs w:val="18"/>
              </w:rPr>
              <w:t>No</w:t>
            </w:r>
          </w:p>
        </w:tc>
      </w:tr>
      <w:tr w:rsidR="00302082" w:rsidRPr="00302082">
        <w:trPr>
          <w:trHeight w:val="305"/>
        </w:trPr>
        <w:tc>
          <w:tcPr>
            <w:tcW w:w="1526" w:type="dxa"/>
          </w:tcPr>
          <w:p w:rsidR="00422B69" w:rsidRPr="004E0124" w:rsidRDefault="00422B69" w:rsidP="00302082">
            <w:pPr>
              <w:spacing w:after="120"/>
              <w:ind w:right="-330"/>
              <w:rPr>
                <w:rFonts w:ascii="Arial" w:hAnsi="Arial" w:cs="Arial"/>
                <w:sz w:val="18"/>
                <w:szCs w:val="18"/>
              </w:rPr>
            </w:pPr>
          </w:p>
        </w:tc>
        <w:tc>
          <w:tcPr>
            <w:tcW w:w="1701" w:type="dxa"/>
          </w:tcPr>
          <w:p w:rsidR="00422B69" w:rsidRPr="004E0124" w:rsidRDefault="00422B69" w:rsidP="00302082">
            <w:pPr>
              <w:spacing w:after="120"/>
              <w:ind w:right="-330"/>
              <w:rPr>
                <w:rFonts w:ascii="Arial" w:hAnsi="Arial" w:cs="Arial"/>
                <w:sz w:val="18"/>
                <w:szCs w:val="18"/>
              </w:rPr>
            </w:pPr>
          </w:p>
        </w:tc>
        <w:tc>
          <w:tcPr>
            <w:tcW w:w="2410" w:type="dxa"/>
          </w:tcPr>
          <w:p w:rsidR="00422B69" w:rsidRPr="004E0124" w:rsidRDefault="00422B69" w:rsidP="00302082">
            <w:pPr>
              <w:spacing w:after="120"/>
              <w:ind w:right="-330"/>
              <w:rPr>
                <w:rFonts w:ascii="Arial" w:hAnsi="Arial" w:cs="Arial"/>
                <w:sz w:val="18"/>
                <w:szCs w:val="18"/>
              </w:rPr>
            </w:pPr>
          </w:p>
        </w:tc>
        <w:tc>
          <w:tcPr>
            <w:tcW w:w="2448" w:type="dxa"/>
          </w:tcPr>
          <w:p w:rsidR="00422B69" w:rsidRPr="004E0124" w:rsidRDefault="00422B69" w:rsidP="00302082">
            <w:pPr>
              <w:spacing w:after="120"/>
              <w:ind w:right="-330"/>
              <w:rPr>
                <w:rFonts w:ascii="Arial" w:hAnsi="Arial" w:cs="Arial"/>
                <w:sz w:val="18"/>
                <w:szCs w:val="18"/>
              </w:rPr>
            </w:pPr>
          </w:p>
        </w:tc>
        <w:tc>
          <w:tcPr>
            <w:tcW w:w="2597" w:type="dxa"/>
          </w:tcPr>
          <w:p w:rsidR="00422B69" w:rsidRPr="004E0124" w:rsidRDefault="00422B69" w:rsidP="00302082">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4A334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ACB" w:rsidRDefault="00EC2ACB" w:rsidP="009A2D37">
      <w:pPr>
        <w:spacing w:after="0" w:line="240" w:lineRule="auto"/>
      </w:pPr>
      <w:r>
        <w:separator/>
      </w:r>
    </w:p>
  </w:endnote>
  <w:endnote w:type="continuationSeparator" w:id="0">
    <w:p w:rsidR="00EC2ACB" w:rsidRDefault="00EC2ACB" w:rsidP="009A2D37">
      <w:pPr>
        <w:spacing w:after="0" w:line="240" w:lineRule="auto"/>
      </w:pPr>
      <w:r>
        <w:continuationSeparator/>
      </w:r>
    </w:p>
  </w:endnote>
  <w:endnote w:type="continuationNotice" w:id="1">
    <w:p w:rsidR="00EC2ACB" w:rsidRDefault="00EC2A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EC2ACB" w:rsidRDefault="005C7178" w:rsidP="009A2D37">
        <w:pPr>
          <w:pStyle w:val="Footer"/>
          <w:jc w:val="center"/>
        </w:pPr>
        <w:r>
          <w:fldChar w:fldCharType="begin"/>
        </w:r>
        <w:r>
          <w:instrText xml:space="preserve"> PAGE   \* MERGEFORMAT </w:instrText>
        </w:r>
        <w:r>
          <w:fldChar w:fldCharType="separate"/>
        </w:r>
        <w:r w:rsidR="006808C3">
          <w:rPr>
            <w:noProof/>
          </w:rPr>
          <w:t>2</w:t>
        </w:r>
        <w:r>
          <w:rPr>
            <w:noProof/>
          </w:rPr>
          <w:fldChar w:fldCharType="end"/>
        </w:r>
      </w:p>
    </w:sdtContent>
  </w:sdt>
  <w:p w:rsidR="00EC2ACB" w:rsidRPr="007B7724" w:rsidRDefault="00EC2AC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ACB" w:rsidRDefault="00EC2ACB" w:rsidP="009A2D37">
      <w:pPr>
        <w:spacing w:after="0" w:line="240" w:lineRule="auto"/>
      </w:pPr>
      <w:r>
        <w:separator/>
      </w:r>
    </w:p>
  </w:footnote>
  <w:footnote w:type="continuationSeparator" w:id="0">
    <w:p w:rsidR="00EC2ACB" w:rsidRDefault="00EC2ACB" w:rsidP="009A2D37">
      <w:pPr>
        <w:spacing w:after="0" w:line="240" w:lineRule="auto"/>
      </w:pPr>
      <w:r>
        <w:continuationSeparator/>
      </w:r>
    </w:p>
  </w:footnote>
  <w:footnote w:type="continuationNotice" w:id="1">
    <w:p w:rsidR="00EC2ACB" w:rsidRDefault="00EC2A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CB" w:rsidRPr="0075408A" w:rsidRDefault="00EC2AC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rsidR="00EC2ACB" w:rsidRDefault="00EC2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CB" w:rsidRPr="0075408A" w:rsidRDefault="00EC2AC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rsidR="00EC2ACB" w:rsidRPr="000F7FBF" w:rsidRDefault="00EC2ACB"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122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A634EA"/>
    <w:multiLevelType w:val="hybridMultilevel"/>
    <w:tmpl w:val="53426250"/>
    <w:lvl w:ilvl="0" w:tplc="1F44F8F4">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4730FE8"/>
    <w:multiLevelType w:val="hybridMultilevel"/>
    <w:tmpl w:val="1C8A1A4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D0640C0"/>
    <w:multiLevelType w:val="hybridMultilevel"/>
    <w:tmpl w:val="9AE6E21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F60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544EE4"/>
    <w:multiLevelType w:val="hybridMultilevel"/>
    <w:tmpl w:val="6ECE4A86"/>
    <w:lvl w:ilvl="0" w:tplc="38CEBAB2">
      <w:start w:val="1"/>
      <w:numFmt w:val="decimal"/>
      <w:lvlText w:val="%1."/>
      <w:lvlJc w:val="left"/>
      <w:pPr>
        <w:ind w:left="1146" w:hanging="720"/>
      </w:pPr>
      <w:rPr>
        <w:rFonts w:hint="default"/>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6E51D79"/>
    <w:multiLevelType w:val="hybridMultilevel"/>
    <w:tmpl w:val="DCB23BCA"/>
    <w:lvl w:ilvl="0" w:tplc="38CEBAB2">
      <w:start w:val="1"/>
      <w:numFmt w:val="decimal"/>
      <w:lvlText w:val="%1."/>
      <w:lvlJc w:val="left"/>
      <w:pPr>
        <w:ind w:left="1146" w:hanging="720"/>
      </w:pPr>
      <w:rPr>
        <w:rFonts w:hint="default"/>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74047B6D"/>
    <w:multiLevelType w:val="hybridMultilevel"/>
    <w:tmpl w:val="868AF1C6"/>
    <w:lvl w:ilvl="0" w:tplc="5DF4DC7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2"/>
  </w:num>
  <w:num w:numId="6">
    <w:abstractNumId w:val="10"/>
  </w:num>
  <w:num w:numId="7">
    <w:abstractNumId w:val="15"/>
  </w:num>
  <w:num w:numId="8">
    <w:abstractNumId w:val="11"/>
  </w:num>
  <w:num w:numId="9">
    <w:abstractNumId w:val="6"/>
  </w:num>
  <w:num w:numId="10">
    <w:abstractNumId w:val="14"/>
  </w:num>
  <w:num w:numId="11">
    <w:abstractNumId w:val="13"/>
  </w:num>
  <w:num w:numId="12">
    <w:abstractNumId w:val="3"/>
  </w:num>
  <w:num w:numId="13">
    <w:abstractNumId w:val="7"/>
  </w:num>
  <w:num w:numId="14">
    <w:abstractNumId w:val="9"/>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285C"/>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D77E2"/>
    <w:rsid w:val="000E20C1"/>
    <w:rsid w:val="000E3B73"/>
    <w:rsid w:val="000F6C56"/>
    <w:rsid w:val="000F7FBF"/>
    <w:rsid w:val="00106BE5"/>
    <w:rsid w:val="00110947"/>
    <w:rsid w:val="00111906"/>
    <w:rsid w:val="00111CB3"/>
    <w:rsid w:val="00117577"/>
    <w:rsid w:val="00117793"/>
    <w:rsid w:val="001206E4"/>
    <w:rsid w:val="001214D3"/>
    <w:rsid w:val="00121BFC"/>
    <w:rsid w:val="00137510"/>
    <w:rsid w:val="001402AD"/>
    <w:rsid w:val="00150F13"/>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0C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0C08"/>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34F"/>
    <w:rsid w:val="004A39D7"/>
    <w:rsid w:val="004A55FA"/>
    <w:rsid w:val="004B5D03"/>
    <w:rsid w:val="004C1EC4"/>
    <w:rsid w:val="004D035C"/>
    <w:rsid w:val="004D7B61"/>
    <w:rsid w:val="004E0124"/>
    <w:rsid w:val="004E739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CC4"/>
    <w:rsid w:val="005B5A98"/>
    <w:rsid w:val="005C1A4F"/>
    <w:rsid w:val="005C27D7"/>
    <w:rsid w:val="005C7178"/>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08C3"/>
    <w:rsid w:val="00682650"/>
    <w:rsid w:val="00683609"/>
    <w:rsid w:val="00684851"/>
    <w:rsid w:val="00694309"/>
    <w:rsid w:val="00695285"/>
    <w:rsid w:val="00695AB5"/>
    <w:rsid w:val="00696FF5"/>
    <w:rsid w:val="006A6BB4"/>
    <w:rsid w:val="006A768E"/>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74C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3839"/>
    <w:rsid w:val="00A87878"/>
    <w:rsid w:val="00A87FFD"/>
    <w:rsid w:val="00A937B7"/>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B1F"/>
    <w:rsid w:val="00B52FF5"/>
    <w:rsid w:val="00B5498B"/>
    <w:rsid w:val="00B57219"/>
    <w:rsid w:val="00B658A3"/>
    <w:rsid w:val="00B746A8"/>
    <w:rsid w:val="00B7664D"/>
    <w:rsid w:val="00B80989"/>
    <w:rsid w:val="00B9109B"/>
    <w:rsid w:val="00B9187E"/>
    <w:rsid w:val="00B927AE"/>
    <w:rsid w:val="00B93721"/>
    <w:rsid w:val="00B937B1"/>
    <w:rsid w:val="00BA453C"/>
    <w:rsid w:val="00BA4E02"/>
    <w:rsid w:val="00BB2045"/>
    <w:rsid w:val="00BB2A6D"/>
    <w:rsid w:val="00BB4189"/>
    <w:rsid w:val="00BC19F7"/>
    <w:rsid w:val="00BC41ED"/>
    <w:rsid w:val="00BD009E"/>
    <w:rsid w:val="00BD04F0"/>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09C6"/>
    <w:rsid w:val="00C729D7"/>
    <w:rsid w:val="00C83354"/>
    <w:rsid w:val="00C84004"/>
    <w:rsid w:val="00C843F6"/>
    <w:rsid w:val="00C84507"/>
    <w:rsid w:val="00C862C7"/>
    <w:rsid w:val="00C9222F"/>
    <w:rsid w:val="00C95380"/>
    <w:rsid w:val="00CA3254"/>
    <w:rsid w:val="00CB11CE"/>
    <w:rsid w:val="00CC25A2"/>
    <w:rsid w:val="00CD49DE"/>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669D"/>
    <w:rsid w:val="00E51404"/>
    <w:rsid w:val="00E574C9"/>
    <w:rsid w:val="00E610DE"/>
    <w:rsid w:val="00E66167"/>
    <w:rsid w:val="00E71F2F"/>
    <w:rsid w:val="00E77786"/>
    <w:rsid w:val="00E806FB"/>
    <w:rsid w:val="00E86991"/>
    <w:rsid w:val="00EB1C2D"/>
    <w:rsid w:val="00EC1810"/>
    <w:rsid w:val="00EC2ACB"/>
    <w:rsid w:val="00EC3FCC"/>
    <w:rsid w:val="00ED32FF"/>
    <w:rsid w:val="00EE4DA9"/>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A07D346-B73D-47A0-AF03-992F5449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F0A54"/>
    <w:rPr>
      <w:rFonts w:ascii="Lucida Grande" w:hAnsi="Lucida Grande"/>
      <w:sz w:val="18"/>
      <w:szCs w:val="18"/>
    </w:rPr>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character" w:customStyle="1" w:styleId="BalloonTextChar1">
    <w:name w:val="Balloon Text Char1"/>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BA56B-AD27-41E8-B363-711D21BD5D0B}">
  <ds:schemaRefs>
    <ds:schemaRef ds:uri="http://schemas.openxmlformats.org/officeDocument/2006/bibliography"/>
  </ds:schemaRefs>
</ds:datastoreItem>
</file>

<file path=customXml/itemProps2.xml><?xml version="1.0" encoding="utf-8"?>
<ds:datastoreItem xmlns:ds="http://schemas.openxmlformats.org/officeDocument/2006/customXml" ds:itemID="{8FEBB646-D302-494E-9019-E6487EC4FEE3}"/>
</file>

<file path=customXml/itemProps3.xml><?xml version="1.0" encoding="utf-8"?>
<ds:datastoreItem xmlns:ds="http://schemas.openxmlformats.org/officeDocument/2006/customXml" ds:itemID="{3283EFE0-CD19-4029-A197-B109CE76E63F}"/>
</file>

<file path=customXml/itemProps4.xml><?xml version="1.0" encoding="utf-8"?>
<ds:datastoreItem xmlns:ds="http://schemas.openxmlformats.org/officeDocument/2006/customXml" ds:itemID="{23E4F5E8-0702-47D4-9FEB-BDC494908E41}"/>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2018-02-15T16:24:00Z</dcterms:created>
  <dcterms:modified xsi:type="dcterms:W3CDTF">2018-02-16T14:37:00Z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