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31000F" w:rsidP="00154D48">
      <w:pPr>
        <w:spacing w:after="120" w:line="240" w:lineRule="auto"/>
        <w:ind w:left="567" w:right="260"/>
        <w:jc w:val="both"/>
        <w:rPr>
          <w:rFonts w:ascii="Arial" w:hAnsi="Arial" w:cs="Arial"/>
        </w:rPr>
      </w:pPr>
      <w:r w:rsidRPr="0031000F">
        <w:rPr>
          <w:rFonts w:ascii="Arial" w:hAnsi="Arial" w:cs="Arial"/>
        </w:rPr>
        <w:t>EENG8910 (EL891) –</w:t>
      </w:r>
      <w:r w:rsidR="00785DC6">
        <w:rPr>
          <w:rFonts w:ascii="Arial" w:hAnsi="Arial" w:cs="Arial"/>
        </w:rPr>
        <w:t xml:space="preserve"> Smart RF Systems and Antennas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w:t>
      </w:r>
      <w:bookmarkStart w:id="0" w:name="_GoBack"/>
      <w:bookmarkEnd w:id="0"/>
      <w:r w:rsidRPr="00302082">
        <w:rPr>
          <w:rFonts w:ascii="Arial" w:hAnsi="Arial" w:cs="Arial"/>
          <w:b/>
        </w:rPr>
        <w:t>gement of the module</w:t>
      </w:r>
    </w:p>
    <w:p w:rsidR="0031000F" w:rsidRPr="003854B0" w:rsidRDefault="0031000F" w:rsidP="0031000F">
      <w:pPr>
        <w:spacing w:after="120" w:line="240" w:lineRule="auto"/>
        <w:ind w:left="567" w:right="260"/>
        <w:rPr>
          <w:rFonts w:ascii="Arial" w:hAnsi="Arial" w:cs="Arial"/>
          <w:iCs/>
        </w:rPr>
      </w:pPr>
      <w:r w:rsidRPr="003854B0">
        <w:rPr>
          <w:rFonts w:ascii="Arial" w:hAnsi="Arial" w:cs="Arial"/>
          <w:iCs/>
        </w:rPr>
        <w:t>Engineering and Digital Arts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31000F" w:rsidP="00154D48">
      <w:pPr>
        <w:spacing w:after="120" w:line="240" w:lineRule="auto"/>
        <w:ind w:left="567" w:right="260"/>
        <w:rPr>
          <w:rFonts w:ascii="Arial" w:hAnsi="Arial" w:cs="Arial"/>
        </w:rPr>
      </w:pPr>
      <w:r w:rsidRPr="0031000F">
        <w:rPr>
          <w:rFonts w:ascii="Arial" w:hAnsi="Arial" w:cs="Arial"/>
        </w:rPr>
        <w:t>Level 7</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31000F" w:rsidP="00154D48">
      <w:pPr>
        <w:spacing w:after="120" w:line="240" w:lineRule="auto"/>
        <w:ind w:left="567" w:right="260"/>
        <w:rPr>
          <w:rFonts w:ascii="Arial" w:hAnsi="Arial" w:cs="Arial"/>
          <w:lang w:eastAsia="zh-CN"/>
        </w:rPr>
      </w:pPr>
      <w:r w:rsidRPr="0031000F">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31000F" w:rsidRPr="003854B0" w:rsidRDefault="0031000F" w:rsidP="0031000F">
      <w:pPr>
        <w:spacing w:after="120" w:line="240" w:lineRule="auto"/>
        <w:ind w:left="567" w:right="260"/>
        <w:jc w:val="both"/>
        <w:rPr>
          <w:rFonts w:ascii="Arial" w:hAnsi="Arial" w:cs="Arial"/>
          <w:iCs/>
        </w:rPr>
      </w:pPr>
      <w:r w:rsidRPr="003854B0">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31000F" w:rsidRPr="002B3D20" w:rsidRDefault="0031000F" w:rsidP="0031000F">
      <w:pPr>
        <w:spacing w:after="120" w:line="240" w:lineRule="auto"/>
        <w:ind w:left="567" w:right="260"/>
        <w:rPr>
          <w:rFonts w:ascii="Arial" w:hAnsi="Arial" w:cs="Arial"/>
          <w:iCs/>
        </w:rPr>
      </w:pPr>
      <w:r w:rsidRPr="002B3D20">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31000F" w:rsidP="00154D48">
      <w:pPr>
        <w:spacing w:after="120" w:line="240" w:lineRule="auto"/>
        <w:ind w:left="567" w:right="260"/>
        <w:rPr>
          <w:rFonts w:ascii="Arial" w:hAnsi="Arial" w:cs="Arial"/>
          <w:iCs/>
        </w:rPr>
      </w:pPr>
      <w:r w:rsidRPr="0031000F">
        <w:rPr>
          <w:rFonts w:ascii="Arial" w:hAnsi="Arial" w:cs="Arial"/>
          <w:iCs/>
        </w:rPr>
        <w:t>MSc/PGDip in Advanced Communications Engineering</w:t>
      </w:r>
    </w:p>
    <w:p w:rsidR="005E4015" w:rsidRDefault="005E4015" w:rsidP="00154D48">
      <w:pPr>
        <w:spacing w:after="120" w:line="240" w:lineRule="auto"/>
        <w:ind w:left="567" w:right="260"/>
        <w:rPr>
          <w:rFonts w:ascii="Arial" w:hAnsi="Arial" w:cs="Arial"/>
          <w:iCs/>
        </w:rPr>
      </w:pPr>
      <w:r w:rsidRPr="005E4015">
        <w:rPr>
          <w:rFonts w:ascii="Arial" w:hAnsi="Arial" w:cs="Arial"/>
          <w:iCs/>
        </w:rPr>
        <w:t>MSc/PGDip in Advanced Electronic Systems Engineering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1000F" w:rsidRPr="0031000F" w:rsidRDefault="0031000F" w:rsidP="0031000F">
      <w:pPr>
        <w:spacing w:after="120" w:line="240" w:lineRule="auto"/>
        <w:ind w:left="567" w:right="260"/>
        <w:rPr>
          <w:rFonts w:ascii="Arial" w:hAnsi="Arial" w:cs="Arial"/>
        </w:rPr>
      </w:pPr>
      <w:r w:rsidRPr="0031000F">
        <w:rPr>
          <w:rFonts w:ascii="Arial" w:hAnsi="Arial" w:cs="Arial"/>
        </w:rPr>
        <w:t>8.1 Comprehensively and critically understand physical layer communications principles as applied in links.</w:t>
      </w:r>
    </w:p>
    <w:p w:rsidR="0031000F" w:rsidRPr="0031000F" w:rsidRDefault="0031000F" w:rsidP="0031000F">
      <w:pPr>
        <w:spacing w:after="120" w:line="240" w:lineRule="auto"/>
        <w:ind w:left="567" w:right="260"/>
        <w:rPr>
          <w:rFonts w:ascii="Arial" w:hAnsi="Arial" w:cs="Arial"/>
        </w:rPr>
      </w:pPr>
      <w:r w:rsidRPr="0031000F">
        <w:rPr>
          <w:rFonts w:ascii="Arial" w:hAnsi="Arial" w:cs="Arial"/>
        </w:rPr>
        <w:t xml:space="preserve">8.2 Apply their knowledge to the analysis and design of </w:t>
      </w:r>
      <w:r w:rsidR="00785DC6" w:rsidRPr="0031000F">
        <w:rPr>
          <w:rFonts w:ascii="Arial" w:hAnsi="Arial" w:cs="Arial"/>
        </w:rPr>
        <w:t xml:space="preserve">passive and active </w:t>
      </w:r>
      <w:r w:rsidRPr="0031000F">
        <w:rPr>
          <w:rFonts w:ascii="Arial" w:hAnsi="Arial" w:cs="Arial"/>
        </w:rPr>
        <w:t>antennas and supporting RF transmission devices.</w:t>
      </w:r>
    </w:p>
    <w:p w:rsidR="0031000F" w:rsidRPr="0031000F" w:rsidRDefault="0031000F" w:rsidP="0031000F">
      <w:pPr>
        <w:spacing w:after="120" w:line="240" w:lineRule="auto"/>
        <w:ind w:left="567" w:right="260"/>
        <w:rPr>
          <w:rFonts w:ascii="Arial" w:hAnsi="Arial" w:cs="Arial"/>
        </w:rPr>
      </w:pPr>
      <w:r w:rsidRPr="0031000F">
        <w:rPr>
          <w:rFonts w:ascii="Arial" w:hAnsi="Arial" w:cs="Arial"/>
        </w:rPr>
        <w:t>8.3 Understand conceptually the requirements of matching and balancing in transmission.</w:t>
      </w:r>
    </w:p>
    <w:p w:rsidR="00273CF0" w:rsidRPr="00154D48" w:rsidRDefault="0031000F" w:rsidP="0031000F">
      <w:pPr>
        <w:spacing w:after="120" w:line="240" w:lineRule="auto"/>
        <w:ind w:left="567" w:right="260"/>
        <w:rPr>
          <w:rFonts w:ascii="Arial" w:hAnsi="Arial" w:cs="Arial"/>
        </w:rPr>
      </w:pPr>
      <w:r w:rsidRPr="0031000F">
        <w:rPr>
          <w:rFonts w:ascii="Arial" w:hAnsi="Arial" w:cs="Arial"/>
        </w:rPr>
        <w:t>8.4 Apply their knowledge to the design of microwave and RF transmission line and wireless systems.</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3761B" w:rsidRPr="0043761B" w:rsidRDefault="0043761B" w:rsidP="0043761B">
      <w:pPr>
        <w:pStyle w:val="Default"/>
        <w:spacing w:after="120"/>
        <w:ind w:left="567" w:right="260"/>
        <w:rPr>
          <w:color w:val="auto"/>
          <w:sz w:val="22"/>
          <w:szCs w:val="22"/>
        </w:rPr>
      </w:pPr>
      <w:r w:rsidRPr="0043761B">
        <w:rPr>
          <w:color w:val="auto"/>
          <w:sz w:val="22"/>
          <w:szCs w:val="22"/>
        </w:rPr>
        <w:t>9.1 Show ability to deal with complex issues systematically and creatively and make judgements in the absence of complete data, and show self-direction in tackling and solving problems.</w:t>
      </w:r>
    </w:p>
    <w:p w:rsidR="0043761B" w:rsidRPr="0043761B" w:rsidRDefault="0043761B" w:rsidP="0043761B">
      <w:pPr>
        <w:pStyle w:val="Default"/>
        <w:spacing w:after="120"/>
        <w:ind w:left="567" w:right="260"/>
        <w:rPr>
          <w:color w:val="auto"/>
          <w:sz w:val="22"/>
          <w:szCs w:val="22"/>
        </w:rPr>
      </w:pPr>
      <w:r w:rsidRPr="0043761B">
        <w:rPr>
          <w:color w:val="auto"/>
          <w:sz w:val="22"/>
          <w:szCs w:val="22"/>
        </w:rPr>
        <w:t>9.2 Effectively use ICT.</w:t>
      </w:r>
    </w:p>
    <w:p w:rsidR="0043761B" w:rsidRPr="0043761B" w:rsidRDefault="0043761B" w:rsidP="0043761B">
      <w:pPr>
        <w:pStyle w:val="Default"/>
        <w:spacing w:after="120"/>
        <w:ind w:left="567" w:right="260"/>
        <w:rPr>
          <w:color w:val="auto"/>
          <w:sz w:val="22"/>
          <w:szCs w:val="22"/>
        </w:rPr>
      </w:pPr>
      <w:r w:rsidRPr="0043761B">
        <w:rPr>
          <w:color w:val="auto"/>
          <w:sz w:val="22"/>
          <w:szCs w:val="22"/>
        </w:rPr>
        <w:t>9.3 Demonstrate effective communication to specialist (and non-specialist) audiences.</w:t>
      </w:r>
    </w:p>
    <w:p w:rsidR="009A2D37" w:rsidRDefault="0043761B" w:rsidP="0043761B">
      <w:pPr>
        <w:pStyle w:val="Default"/>
        <w:spacing w:after="120"/>
        <w:ind w:left="567" w:right="260"/>
        <w:rPr>
          <w:color w:val="auto"/>
          <w:sz w:val="22"/>
          <w:szCs w:val="22"/>
        </w:rPr>
      </w:pPr>
      <w:r w:rsidRPr="0043761B">
        <w:rPr>
          <w:color w:val="auto"/>
          <w:sz w:val="22"/>
          <w:szCs w:val="22"/>
        </w:rPr>
        <w:lastRenderedPageBreak/>
        <w:t>9.4 Learn independently for CPD, use critical thinking, reasoning and reflection and demonstrate autonomy in time and resource management.</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43761B" w:rsidP="00154D48">
      <w:pPr>
        <w:spacing w:after="120" w:line="240" w:lineRule="auto"/>
        <w:ind w:left="567" w:right="260"/>
        <w:rPr>
          <w:rFonts w:ascii="Arial" w:hAnsi="Arial" w:cs="Arial"/>
          <w:iCs/>
        </w:rPr>
      </w:pPr>
      <w:r w:rsidRPr="0043761B">
        <w:rPr>
          <w:rFonts w:ascii="Arial" w:hAnsi="Arial" w:cs="Arial"/>
          <w:iCs/>
        </w:rPr>
        <w:t xml:space="preserve">This module will provide the knowledge and skills to analyse and design microwave electronic systems as used in modern fixed and mobile communications.  Passive and active circuit based technologies will be covered as well as free space transmission. The module will provide simulation skills using electromagnetic design software.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3761B" w:rsidRPr="00D35747" w:rsidRDefault="0043761B" w:rsidP="0043761B">
      <w:pPr>
        <w:spacing w:after="120" w:line="240" w:lineRule="auto"/>
        <w:ind w:left="567" w:right="260"/>
        <w:jc w:val="both"/>
        <w:rPr>
          <w:rFonts w:ascii="Arial" w:hAnsi="Arial" w:cs="Arial"/>
        </w:rPr>
      </w:pPr>
      <w:r w:rsidRPr="00D35747">
        <w:rPr>
          <w:rFonts w:ascii="Arial" w:hAnsi="Arial" w:cs="Arial"/>
        </w:rPr>
        <w:t>Recommended Reading:</w:t>
      </w:r>
    </w:p>
    <w:p w:rsidR="0043761B" w:rsidRPr="00F05F3F" w:rsidRDefault="0043761B" w:rsidP="0043761B">
      <w:pPr>
        <w:pStyle w:val="ListParagraph"/>
        <w:numPr>
          <w:ilvl w:val="0"/>
          <w:numId w:val="10"/>
        </w:numPr>
        <w:spacing w:after="0" w:line="240" w:lineRule="auto"/>
        <w:ind w:right="260"/>
        <w:jc w:val="both"/>
        <w:rPr>
          <w:rFonts w:ascii="Arial" w:hAnsi="Arial" w:cs="Arial"/>
        </w:rPr>
      </w:pPr>
      <w:proofErr w:type="spellStart"/>
      <w:r w:rsidRPr="00F05F3F">
        <w:rPr>
          <w:rFonts w:ascii="Arial" w:hAnsi="Arial" w:cs="Arial"/>
        </w:rPr>
        <w:t>Pozar</w:t>
      </w:r>
      <w:proofErr w:type="spellEnd"/>
      <w:r w:rsidRPr="00F05F3F">
        <w:rPr>
          <w:rFonts w:ascii="Arial" w:hAnsi="Arial" w:cs="Arial"/>
        </w:rPr>
        <w:t>, D. Microwave Engineering 4</w:t>
      </w:r>
      <w:r w:rsidRPr="00422B08">
        <w:rPr>
          <w:rFonts w:ascii="Arial" w:hAnsi="Arial" w:cs="Arial"/>
          <w:vertAlign w:val="superscript"/>
        </w:rPr>
        <w:t>th</w:t>
      </w:r>
      <w:r>
        <w:rPr>
          <w:rFonts w:ascii="Arial" w:hAnsi="Arial" w:cs="Arial"/>
        </w:rPr>
        <w:t xml:space="preserve"> </w:t>
      </w:r>
      <w:r w:rsidRPr="00F05F3F">
        <w:rPr>
          <w:rFonts w:ascii="Arial" w:hAnsi="Arial" w:cs="Arial"/>
        </w:rPr>
        <w:t>edition, Wiley, 2012, 978-0-470-63155-3</w:t>
      </w:r>
    </w:p>
    <w:p w:rsidR="0043761B" w:rsidRPr="00F05F3F" w:rsidRDefault="0043761B" w:rsidP="0043761B">
      <w:pPr>
        <w:pStyle w:val="ListParagraph"/>
        <w:numPr>
          <w:ilvl w:val="0"/>
          <w:numId w:val="10"/>
        </w:numPr>
        <w:spacing w:after="0" w:line="240" w:lineRule="auto"/>
        <w:ind w:right="260"/>
        <w:jc w:val="both"/>
        <w:rPr>
          <w:rFonts w:ascii="Arial" w:hAnsi="Arial" w:cs="Arial"/>
        </w:rPr>
      </w:pPr>
      <w:proofErr w:type="spellStart"/>
      <w:r w:rsidRPr="00F05F3F">
        <w:rPr>
          <w:rFonts w:ascii="Arial" w:hAnsi="Arial" w:cs="Arial"/>
        </w:rPr>
        <w:t>Kogure</w:t>
      </w:r>
      <w:proofErr w:type="spellEnd"/>
      <w:r w:rsidRPr="00F05F3F">
        <w:rPr>
          <w:rFonts w:ascii="Arial" w:hAnsi="Arial" w:cs="Arial"/>
        </w:rPr>
        <w:t xml:space="preserve">, H. Introduction to Antenna Analysis Using EM Simulators, </w:t>
      </w:r>
      <w:proofErr w:type="spellStart"/>
      <w:r w:rsidRPr="00F05F3F">
        <w:rPr>
          <w:rFonts w:ascii="Arial" w:hAnsi="Arial" w:cs="Arial"/>
        </w:rPr>
        <w:t>Artech</w:t>
      </w:r>
      <w:proofErr w:type="spellEnd"/>
      <w:r w:rsidRPr="00F05F3F">
        <w:rPr>
          <w:rFonts w:ascii="Arial" w:hAnsi="Arial" w:cs="Arial"/>
        </w:rPr>
        <w:t xml:space="preserve"> House, 2011, 978-1-60807-157-9</w:t>
      </w:r>
    </w:p>
    <w:p w:rsidR="0043761B" w:rsidRPr="00F05F3F" w:rsidRDefault="0043761B" w:rsidP="0043761B">
      <w:pPr>
        <w:pStyle w:val="ListParagraph"/>
        <w:numPr>
          <w:ilvl w:val="0"/>
          <w:numId w:val="10"/>
        </w:numPr>
        <w:spacing w:after="0" w:line="240" w:lineRule="auto"/>
        <w:ind w:right="260"/>
        <w:jc w:val="both"/>
        <w:rPr>
          <w:rFonts w:ascii="Arial" w:hAnsi="Arial" w:cs="Arial"/>
        </w:rPr>
      </w:pPr>
      <w:r w:rsidRPr="00F05F3F">
        <w:rPr>
          <w:rFonts w:ascii="Arial" w:hAnsi="Arial" w:cs="Arial"/>
        </w:rPr>
        <w:t>Collier, R.J. Transmission Lines - Equivalent Circuits, Electromagnetic Theory, and Photons, Cambridge University Press, 2013, 978-1107026001</w:t>
      </w:r>
    </w:p>
    <w:p w:rsidR="0043761B" w:rsidRPr="00F05F3F" w:rsidRDefault="0043761B" w:rsidP="0043761B">
      <w:pPr>
        <w:pStyle w:val="ListParagraph"/>
        <w:numPr>
          <w:ilvl w:val="0"/>
          <w:numId w:val="10"/>
        </w:numPr>
        <w:spacing w:after="0" w:line="240" w:lineRule="auto"/>
        <w:ind w:right="260"/>
        <w:jc w:val="both"/>
        <w:rPr>
          <w:rFonts w:ascii="Arial" w:hAnsi="Arial" w:cs="Arial"/>
        </w:rPr>
      </w:pPr>
      <w:proofErr w:type="spellStart"/>
      <w:r w:rsidRPr="00F05F3F">
        <w:rPr>
          <w:rFonts w:ascii="Arial" w:hAnsi="Arial" w:cs="Arial"/>
        </w:rPr>
        <w:t>Betoni</w:t>
      </w:r>
      <w:proofErr w:type="spellEnd"/>
      <w:r w:rsidRPr="00F05F3F">
        <w:rPr>
          <w:rFonts w:ascii="Arial" w:hAnsi="Arial" w:cs="Arial"/>
        </w:rPr>
        <w:t>, H.L. Radio Propagation for Modern Wireless Systems, 1999, Prentice Hall, 0130263737</w:t>
      </w:r>
    </w:p>
    <w:p w:rsidR="0043761B" w:rsidRPr="00D35747" w:rsidRDefault="0043761B" w:rsidP="0043761B">
      <w:pPr>
        <w:spacing w:after="120" w:line="240" w:lineRule="auto"/>
        <w:ind w:right="260"/>
        <w:jc w:val="both"/>
        <w:rPr>
          <w:rFonts w:ascii="Arial" w:hAnsi="Arial" w:cs="Arial"/>
        </w:rPr>
      </w:pPr>
    </w:p>
    <w:p w:rsidR="0043761B" w:rsidRPr="00D35747" w:rsidRDefault="0043761B" w:rsidP="0043761B">
      <w:pPr>
        <w:spacing w:after="120" w:line="240" w:lineRule="auto"/>
        <w:ind w:left="567" w:right="260"/>
        <w:jc w:val="both"/>
        <w:rPr>
          <w:rFonts w:ascii="Arial" w:hAnsi="Arial" w:cs="Arial"/>
        </w:rPr>
      </w:pPr>
      <w:r w:rsidRPr="00D35747">
        <w:rPr>
          <w:rFonts w:ascii="Arial" w:hAnsi="Arial" w:cs="Arial"/>
        </w:rPr>
        <w:t>Background Reading:</w:t>
      </w:r>
    </w:p>
    <w:p w:rsidR="0043761B" w:rsidRPr="00F05F3F" w:rsidRDefault="0043761B" w:rsidP="0043761B">
      <w:pPr>
        <w:pStyle w:val="ListParagraph"/>
        <w:numPr>
          <w:ilvl w:val="0"/>
          <w:numId w:val="11"/>
        </w:numPr>
        <w:spacing w:after="0" w:line="240" w:lineRule="auto"/>
        <w:ind w:right="260"/>
        <w:jc w:val="both"/>
        <w:rPr>
          <w:rFonts w:ascii="Arial" w:hAnsi="Arial" w:cs="Arial"/>
        </w:rPr>
      </w:pPr>
      <w:r w:rsidRPr="00F05F3F">
        <w:rPr>
          <w:rFonts w:ascii="Arial" w:hAnsi="Arial" w:cs="Arial"/>
        </w:rPr>
        <w:t xml:space="preserve">Kraus, J.D. Antennas for </w:t>
      </w:r>
      <w:r>
        <w:rPr>
          <w:rFonts w:ascii="Arial" w:hAnsi="Arial" w:cs="Arial"/>
        </w:rPr>
        <w:t>A</w:t>
      </w:r>
      <w:r w:rsidRPr="00F05F3F">
        <w:rPr>
          <w:rFonts w:ascii="Arial" w:hAnsi="Arial" w:cs="Arial"/>
        </w:rPr>
        <w:t xml:space="preserve">ll </w:t>
      </w:r>
      <w:r>
        <w:rPr>
          <w:rFonts w:ascii="Arial" w:hAnsi="Arial" w:cs="Arial"/>
        </w:rPr>
        <w:t>A</w:t>
      </w:r>
      <w:r w:rsidRPr="00F05F3F">
        <w:rPr>
          <w:rFonts w:ascii="Arial" w:hAnsi="Arial" w:cs="Arial"/>
        </w:rPr>
        <w:t>pplications 3</w:t>
      </w:r>
      <w:r w:rsidRPr="00F05F3F">
        <w:rPr>
          <w:rFonts w:ascii="Arial" w:hAnsi="Arial" w:cs="Arial"/>
          <w:vertAlign w:val="superscript"/>
        </w:rPr>
        <w:t>rd</w:t>
      </w:r>
      <w:r w:rsidRPr="00F05F3F">
        <w:rPr>
          <w:rFonts w:ascii="Arial" w:hAnsi="Arial" w:cs="Arial"/>
        </w:rPr>
        <w:t xml:space="preserve"> edition, 2002, 978-007232-103-6</w:t>
      </w:r>
    </w:p>
    <w:p w:rsidR="0043761B" w:rsidRPr="00F05F3F" w:rsidRDefault="0043761B" w:rsidP="0043761B">
      <w:pPr>
        <w:pStyle w:val="ListParagraph"/>
        <w:numPr>
          <w:ilvl w:val="0"/>
          <w:numId w:val="11"/>
        </w:numPr>
        <w:spacing w:after="0" w:line="240" w:lineRule="auto"/>
        <w:ind w:right="260"/>
        <w:jc w:val="both"/>
        <w:rPr>
          <w:rFonts w:ascii="Arial" w:hAnsi="Arial" w:cs="Arial"/>
        </w:rPr>
      </w:pPr>
      <w:r w:rsidRPr="00F05F3F">
        <w:rPr>
          <w:rFonts w:ascii="Arial" w:hAnsi="Arial" w:cs="Arial"/>
        </w:rPr>
        <w:t>Wireless Communications, Rappaport, 2</w:t>
      </w:r>
      <w:r w:rsidRPr="00F05F3F">
        <w:rPr>
          <w:rFonts w:ascii="Arial" w:hAnsi="Arial" w:cs="Arial"/>
          <w:vertAlign w:val="superscript"/>
        </w:rPr>
        <w:t>nd</w:t>
      </w:r>
      <w:r w:rsidRPr="00F05F3F">
        <w:rPr>
          <w:rFonts w:ascii="Arial" w:hAnsi="Arial" w:cs="Arial"/>
        </w:rPr>
        <w:t xml:space="preserve"> Edition – 2002, 978-0130422323</w:t>
      </w:r>
    </w:p>
    <w:p w:rsidR="0043761B" w:rsidRPr="00F05F3F" w:rsidRDefault="0043761B" w:rsidP="0043761B">
      <w:pPr>
        <w:pStyle w:val="ListParagraph"/>
        <w:numPr>
          <w:ilvl w:val="0"/>
          <w:numId w:val="11"/>
        </w:numPr>
        <w:spacing w:after="0" w:line="240" w:lineRule="auto"/>
        <w:ind w:right="260"/>
        <w:jc w:val="both"/>
        <w:rPr>
          <w:rFonts w:ascii="Arial" w:hAnsi="Arial" w:cs="Arial"/>
        </w:rPr>
      </w:pPr>
      <w:r w:rsidRPr="00F05F3F">
        <w:rPr>
          <w:rFonts w:ascii="Arial" w:hAnsi="Arial" w:cs="Arial"/>
        </w:rPr>
        <w:t>Antennas and Propagation for Wireless Communication Systems – Saunders and Aragon-Zavala, 2007, 978-0-470-84879-1</w:t>
      </w:r>
    </w:p>
    <w:p w:rsidR="009A2D37" w:rsidRPr="00154D48" w:rsidRDefault="009A2D37"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3761B" w:rsidRPr="00D35747" w:rsidRDefault="0043761B" w:rsidP="0043761B">
      <w:pPr>
        <w:spacing w:after="120" w:line="240" w:lineRule="auto"/>
        <w:ind w:left="567" w:right="260"/>
        <w:jc w:val="both"/>
        <w:rPr>
          <w:rFonts w:ascii="Arial" w:hAnsi="Arial" w:cs="Arial"/>
          <w:iCs/>
        </w:rPr>
      </w:pPr>
      <w:r w:rsidRPr="00D35747">
        <w:rPr>
          <w:rFonts w:ascii="Arial" w:hAnsi="Arial" w:cs="Arial"/>
          <w:iCs/>
        </w:rPr>
        <w:t>Total contact hours: 44</w:t>
      </w:r>
    </w:p>
    <w:p w:rsidR="0043761B" w:rsidRPr="00D35747" w:rsidRDefault="0043761B" w:rsidP="0043761B">
      <w:pPr>
        <w:spacing w:after="120" w:line="240" w:lineRule="auto"/>
        <w:ind w:left="567" w:right="260"/>
        <w:jc w:val="both"/>
        <w:rPr>
          <w:rFonts w:ascii="Arial" w:hAnsi="Arial" w:cs="Arial"/>
          <w:iCs/>
        </w:rPr>
      </w:pPr>
      <w:r w:rsidRPr="00D35747">
        <w:rPr>
          <w:rFonts w:ascii="Arial" w:hAnsi="Arial" w:cs="Arial"/>
          <w:iCs/>
        </w:rPr>
        <w:t>Private study hours: 106</w:t>
      </w:r>
    </w:p>
    <w:p w:rsidR="0043761B" w:rsidRPr="00D35747" w:rsidRDefault="0043761B" w:rsidP="0043761B">
      <w:pPr>
        <w:spacing w:after="120" w:line="240" w:lineRule="auto"/>
        <w:ind w:left="567" w:right="260"/>
        <w:jc w:val="both"/>
        <w:rPr>
          <w:rFonts w:ascii="Arial" w:hAnsi="Arial" w:cs="Arial"/>
          <w:iCs/>
        </w:rPr>
      </w:pPr>
      <w:r w:rsidRPr="00D35747">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43761B" w:rsidRPr="003827F2" w:rsidRDefault="0043761B" w:rsidP="0043761B">
      <w:pPr>
        <w:spacing w:after="0" w:line="240" w:lineRule="auto"/>
        <w:ind w:left="567" w:right="260"/>
        <w:rPr>
          <w:rFonts w:ascii="Arial" w:hAnsi="Arial" w:cs="Arial"/>
          <w:iCs/>
        </w:rPr>
      </w:pPr>
      <w:r w:rsidRPr="003827F2">
        <w:rPr>
          <w:rFonts w:ascii="Arial" w:hAnsi="Arial" w:cs="Arial"/>
          <w:iCs/>
        </w:rPr>
        <w:t>Practical (</w:t>
      </w:r>
      <w:r>
        <w:rPr>
          <w:rFonts w:ascii="Arial" w:hAnsi="Arial" w:cs="Arial"/>
          <w:iCs/>
        </w:rPr>
        <w:t>8.3</w:t>
      </w:r>
      <w:r w:rsidRPr="003827F2">
        <w:rPr>
          <w:rFonts w:ascii="Arial" w:hAnsi="Arial" w:cs="Arial"/>
          <w:iCs/>
        </w:rPr>
        <w:t>%)</w:t>
      </w:r>
    </w:p>
    <w:p w:rsidR="0043761B" w:rsidRPr="003827F2" w:rsidRDefault="0043761B" w:rsidP="0043761B">
      <w:pPr>
        <w:spacing w:after="0" w:line="240" w:lineRule="auto"/>
        <w:ind w:left="567" w:right="260"/>
        <w:rPr>
          <w:rFonts w:ascii="Arial" w:hAnsi="Arial" w:cs="Arial"/>
          <w:iCs/>
        </w:rPr>
      </w:pPr>
      <w:r w:rsidRPr="003827F2">
        <w:rPr>
          <w:rFonts w:ascii="Arial" w:hAnsi="Arial" w:cs="Arial"/>
          <w:iCs/>
        </w:rPr>
        <w:t>Workshop (</w:t>
      </w:r>
      <w:r>
        <w:rPr>
          <w:rFonts w:ascii="Arial" w:hAnsi="Arial" w:cs="Arial"/>
          <w:iCs/>
        </w:rPr>
        <w:t>16.7</w:t>
      </w:r>
      <w:r w:rsidRPr="003827F2">
        <w:rPr>
          <w:rFonts w:ascii="Arial" w:hAnsi="Arial" w:cs="Arial"/>
          <w:iCs/>
        </w:rPr>
        <w:t>%)</w:t>
      </w:r>
    </w:p>
    <w:p w:rsidR="0043761B" w:rsidRPr="003827F2" w:rsidRDefault="0043761B" w:rsidP="0043761B">
      <w:pPr>
        <w:spacing w:after="0" w:line="240" w:lineRule="auto"/>
        <w:ind w:left="567" w:right="260"/>
        <w:rPr>
          <w:rFonts w:ascii="Arial" w:hAnsi="Arial" w:cs="Arial"/>
          <w:iCs/>
        </w:rPr>
      </w:pPr>
      <w:r w:rsidRPr="003827F2">
        <w:rPr>
          <w:rFonts w:ascii="Arial" w:hAnsi="Arial" w:cs="Arial"/>
          <w:iCs/>
        </w:rPr>
        <w:t>Examination (</w:t>
      </w:r>
      <w:r>
        <w:rPr>
          <w:rFonts w:ascii="Arial" w:hAnsi="Arial" w:cs="Arial"/>
          <w:iCs/>
        </w:rPr>
        <w:t>75</w:t>
      </w:r>
      <w:r w:rsidRPr="003827F2">
        <w:rPr>
          <w:rFonts w:ascii="Arial" w:hAnsi="Arial" w:cs="Arial"/>
          <w:iCs/>
        </w:rPr>
        <w:t>%)</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43761B" w:rsidRPr="000221E7" w:rsidRDefault="0043761B" w:rsidP="0043761B">
      <w:pPr>
        <w:spacing w:after="120" w:line="240" w:lineRule="auto"/>
        <w:ind w:left="426" w:right="260" w:firstLine="141"/>
        <w:rPr>
          <w:rFonts w:ascii="Arial" w:hAnsi="Arial" w:cs="Arial"/>
          <w:iCs/>
        </w:rPr>
      </w:pPr>
      <w:r w:rsidRPr="000221E7">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43761B" w:rsidRPr="00302082" w:rsidTr="0043761B">
        <w:tc>
          <w:tcPr>
            <w:tcW w:w="2439" w:type="dxa"/>
            <w:shd w:val="clear" w:color="auto" w:fill="D9D9D9" w:themeFill="background1" w:themeFillShade="D9"/>
          </w:tcPr>
          <w:p w:rsidR="0043761B" w:rsidRPr="00302082" w:rsidRDefault="0043761B"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rsidR="0043761B" w:rsidRPr="002302FD" w:rsidRDefault="0043761B" w:rsidP="00302082">
            <w:pPr>
              <w:spacing w:after="120"/>
              <w:rPr>
                <w:rFonts w:ascii="Arial" w:hAnsi="Arial" w:cs="Arial"/>
              </w:rPr>
            </w:pPr>
            <w:r w:rsidRPr="002302FD">
              <w:rPr>
                <w:rFonts w:ascii="Arial" w:hAnsi="Arial" w:cs="Arial"/>
              </w:rPr>
              <w:t>8.1</w:t>
            </w:r>
          </w:p>
        </w:tc>
        <w:tc>
          <w:tcPr>
            <w:tcW w:w="567" w:type="dxa"/>
          </w:tcPr>
          <w:p w:rsidR="0043761B" w:rsidRPr="002302FD" w:rsidRDefault="0043761B" w:rsidP="00302082">
            <w:pPr>
              <w:spacing w:after="120"/>
              <w:rPr>
                <w:rFonts w:ascii="Arial" w:hAnsi="Arial" w:cs="Arial"/>
              </w:rPr>
            </w:pPr>
            <w:r w:rsidRPr="002302FD">
              <w:rPr>
                <w:rFonts w:ascii="Arial" w:hAnsi="Arial" w:cs="Arial"/>
              </w:rPr>
              <w:t>8.2</w:t>
            </w:r>
          </w:p>
        </w:tc>
        <w:tc>
          <w:tcPr>
            <w:tcW w:w="567" w:type="dxa"/>
          </w:tcPr>
          <w:p w:rsidR="0043761B" w:rsidRPr="002302FD" w:rsidRDefault="0043761B" w:rsidP="00302082">
            <w:pPr>
              <w:spacing w:after="120"/>
              <w:rPr>
                <w:rFonts w:ascii="Arial" w:hAnsi="Arial" w:cs="Arial"/>
              </w:rPr>
            </w:pPr>
            <w:r w:rsidRPr="002302FD">
              <w:rPr>
                <w:rFonts w:ascii="Arial" w:hAnsi="Arial" w:cs="Arial"/>
              </w:rPr>
              <w:t>8.3</w:t>
            </w:r>
          </w:p>
        </w:tc>
        <w:tc>
          <w:tcPr>
            <w:tcW w:w="567" w:type="dxa"/>
          </w:tcPr>
          <w:p w:rsidR="0043761B" w:rsidRPr="002302FD" w:rsidRDefault="0043761B" w:rsidP="00302082">
            <w:pPr>
              <w:spacing w:after="120"/>
              <w:rPr>
                <w:rFonts w:ascii="Arial" w:hAnsi="Arial" w:cs="Arial"/>
              </w:rPr>
            </w:pPr>
            <w:r w:rsidRPr="002302FD">
              <w:rPr>
                <w:rFonts w:ascii="Arial" w:hAnsi="Arial" w:cs="Arial"/>
              </w:rPr>
              <w:t>8.4</w:t>
            </w:r>
          </w:p>
        </w:tc>
        <w:tc>
          <w:tcPr>
            <w:tcW w:w="567" w:type="dxa"/>
          </w:tcPr>
          <w:p w:rsidR="0043761B" w:rsidRPr="002302FD" w:rsidRDefault="0043761B" w:rsidP="00302082">
            <w:pPr>
              <w:spacing w:after="120"/>
              <w:rPr>
                <w:rFonts w:ascii="Arial" w:hAnsi="Arial" w:cs="Arial"/>
              </w:rPr>
            </w:pPr>
            <w:r w:rsidRPr="002302FD">
              <w:rPr>
                <w:rFonts w:ascii="Arial" w:hAnsi="Arial" w:cs="Arial"/>
              </w:rPr>
              <w:t>9.1</w:t>
            </w:r>
          </w:p>
        </w:tc>
        <w:tc>
          <w:tcPr>
            <w:tcW w:w="567" w:type="dxa"/>
          </w:tcPr>
          <w:p w:rsidR="0043761B" w:rsidRPr="002302FD" w:rsidRDefault="0043761B" w:rsidP="00302082">
            <w:pPr>
              <w:spacing w:after="120"/>
              <w:rPr>
                <w:rFonts w:ascii="Arial" w:hAnsi="Arial" w:cs="Arial"/>
              </w:rPr>
            </w:pPr>
            <w:r w:rsidRPr="002302FD">
              <w:rPr>
                <w:rFonts w:ascii="Arial" w:hAnsi="Arial" w:cs="Arial"/>
              </w:rPr>
              <w:t>9.2</w:t>
            </w:r>
          </w:p>
        </w:tc>
        <w:tc>
          <w:tcPr>
            <w:tcW w:w="567" w:type="dxa"/>
          </w:tcPr>
          <w:p w:rsidR="0043761B" w:rsidRPr="002302FD" w:rsidRDefault="0043761B" w:rsidP="00302082">
            <w:pPr>
              <w:spacing w:after="120"/>
              <w:rPr>
                <w:rFonts w:ascii="Arial" w:hAnsi="Arial" w:cs="Arial"/>
              </w:rPr>
            </w:pPr>
            <w:r w:rsidRPr="002302FD">
              <w:rPr>
                <w:rFonts w:ascii="Arial" w:hAnsi="Arial" w:cs="Arial"/>
              </w:rPr>
              <w:t>9.3</w:t>
            </w:r>
          </w:p>
        </w:tc>
        <w:tc>
          <w:tcPr>
            <w:tcW w:w="567" w:type="dxa"/>
          </w:tcPr>
          <w:p w:rsidR="0043761B" w:rsidRPr="002302FD" w:rsidRDefault="0043761B" w:rsidP="00302082">
            <w:pPr>
              <w:spacing w:after="120"/>
              <w:rPr>
                <w:rFonts w:ascii="Arial" w:hAnsi="Arial" w:cs="Arial"/>
              </w:rPr>
            </w:pPr>
            <w:r w:rsidRPr="002302FD">
              <w:rPr>
                <w:rFonts w:ascii="Arial" w:hAnsi="Arial" w:cs="Arial"/>
              </w:rPr>
              <w:t>9.4</w:t>
            </w:r>
          </w:p>
        </w:tc>
      </w:tr>
      <w:tr w:rsidR="0043761B" w:rsidRPr="00302082" w:rsidTr="0043761B">
        <w:tc>
          <w:tcPr>
            <w:tcW w:w="2439" w:type="dxa"/>
            <w:shd w:val="clear" w:color="auto" w:fill="D9D9D9" w:themeFill="background1" w:themeFillShade="D9"/>
          </w:tcPr>
          <w:p w:rsidR="0043761B" w:rsidRPr="00302082" w:rsidRDefault="0043761B" w:rsidP="00302082">
            <w:pPr>
              <w:spacing w:after="120"/>
              <w:rPr>
                <w:rFonts w:ascii="Arial" w:hAnsi="Arial" w:cs="Arial"/>
                <w:b/>
              </w:rPr>
            </w:pPr>
            <w:r w:rsidRPr="00302082">
              <w:rPr>
                <w:rFonts w:ascii="Arial" w:hAnsi="Arial" w:cs="Arial"/>
                <w:b/>
              </w:rPr>
              <w:t>Learning/ teaching method</w:t>
            </w: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r>
      <w:tr w:rsidR="0043761B" w:rsidRPr="00302082" w:rsidTr="0043761B">
        <w:tc>
          <w:tcPr>
            <w:tcW w:w="2439" w:type="dxa"/>
          </w:tcPr>
          <w:p w:rsidR="0043761B" w:rsidRPr="00302082" w:rsidRDefault="0043761B" w:rsidP="0043761B">
            <w:pPr>
              <w:spacing w:after="120"/>
              <w:rPr>
                <w:rFonts w:ascii="Arial" w:hAnsi="Arial" w:cs="Arial"/>
                <w:b/>
              </w:rPr>
            </w:pPr>
            <w:r w:rsidRPr="00302082">
              <w:rPr>
                <w:rFonts w:ascii="Arial" w:hAnsi="Arial" w:cs="Arial"/>
                <w:b/>
              </w:rPr>
              <w:t>Private Study</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r>
      <w:tr w:rsidR="0043761B" w:rsidRPr="00302082" w:rsidTr="0043761B">
        <w:tc>
          <w:tcPr>
            <w:tcW w:w="2439" w:type="dxa"/>
          </w:tcPr>
          <w:p w:rsidR="0043761B" w:rsidRPr="00302082" w:rsidRDefault="0043761B" w:rsidP="0043761B">
            <w:pPr>
              <w:spacing w:after="120"/>
              <w:rPr>
                <w:rFonts w:ascii="Arial" w:hAnsi="Arial" w:cs="Arial"/>
                <w:i/>
              </w:rPr>
            </w:pPr>
            <w:r>
              <w:rPr>
                <w:rFonts w:ascii="Arial" w:hAnsi="Arial" w:cs="Arial"/>
                <w:i/>
              </w:rPr>
              <w:t>Simulation Workshops</w:t>
            </w: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r>
      <w:tr w:rsidR="0043761B" w:rsidRPr="00302082" w:rsidTr="0043761B">
        <w:tc>
          <w:tcPr>
            <w:tcW w:w="2439" w:type="dxa"/>
          </w:tcPr>
          <w:p w:rsidR="0043761B" w:rsidRPr="00302082" w:rsidRDefault="0043761B" w:rsidP="0043761B">
            <w:pPr>
              <w:spacing w:after="120"/>
              <w:rPr>
                <w:rFonts w:ascii="Arial" w:hAnsi="Arial" w:cs="Arial"/>
                <w:i/>
              </w:rPr>
            </w:pPr>
            <w:r>
              <w:rPr>
                <w:rFonts w:ascii="Arial" w:hAnsi="Arial" w:cs="Arial"/>
                <w:i/>
              </w:rPr>
              <w:t>Lectures</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p>
        </w:tc>
      </w:tr>
      <w:tr w:rsidR="0043761B" w:rsidRPr="00302082" w:rsidTr="0043761B">
        <w:tc>
          <w:tcPr>
            <w:tcW w:w="2439" w:type="dxa"/>
          </w:tcPr>
          <w:p w:rsidR="0043761B" w:rsidRDefault="0043761B" w:rsidP="0043761B">
            <w:pPr>
              <w:spacing w:after="120"/>
              <w:rPr>
                <w:rFonts w:ascii="Arial" w:hAnsi="Arial" w:cs="Arial"/>
                <w:i/>
              </w:rPr>
            </w:pPr>
            <w:r>
              <w:rPr>
                <w:rFonts w:ascii="Arial" w:hAnsi="Arial" w:cs="Arial"/>
                <w:i/>
              </w:rPr>
              <w:t>Assessed Simulation Labs</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r>
      <w:tr w:rsidR="0043761B" w:rsidRPr="00302082" w:rsidTr="0043761B">
        <w:tc>
          <w:tcPr>
            <w:tcW w:w="2439" w:type="dxa"/>
            <w:shd w:val="clear" w:color="auto" w:fill="D9D9D9" w:themeFill="background1" w:themeFillShade="D9"/>
          </w:tcPr>
          <w:p w:rsidR="0043761B" w:rsidRPr="00302082" w:rsidRDefault="0043761B" w:rsidP="00302082">
            <w:pPr>
              <w:spacing w:after="120"/>
              <w:rPr>
                <w:rFonts w:ascii="Arial" w:hAnsi="Arial" w:cs="Arial"/>
                <w:b/>
              </w:rPr>
            </w:pPr>
            <w:r w:rsidRPr="00302082">
              <w:rPr>
                <w:rFonts w:ascii="Arial" w:hAnsi="Arial" w:cs="Arial"/>
                <w:b/>
              </w:rPr>
              <w:t>Assessment method</w:t>
            </w: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r>
      <w:tr w:rsidR="0043761B" w:rsidRPr="00302082" w:rsidTr="0043761B">
        <w:tc>
          <w:tcPr>
            <w:tcW w:w="2439" w:type="dxa"/>
          </w:tcPr>
          <w:p w:rsidR="0043761B" w:rsidRPr="00302082" w:rsidRDefault="0043761B" w:rsidP="0043761B">
            <w:pPr>
              <w:spacing w:after="120"/>
              <w:rPr>
                <w:rFonts w:ascii="Arial" w:hAnsi="Arial" w:cs="Arial"/>
                <w:i/>
              </w:rPr>
            </w:pPr>
            <w:r>
              <w:rPr>
                <w:rFonts w:ascii="Arial" w:hAnsi="Arial" w:cs="Arial"/>
                <w:i/>
              </w:rPr>
              <w:t>Simulation Labs</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r>
      <w:tr w:rsidR="0043761B" w:rsidRPr="00302082" w:rsidTr="0043761B">
        <w:tc>
          <w:tcPr>
            <w:tcW w:w="2439" w:type="dxa"/>
          </w:tcPr>
          <w:p w:rsidR="0043761B" w:rsidRPr="00302082" w:rsidRDefault="0043761B" w:rsidP="0043761B">
            <w:pPr>
              <w:spacing w:after="120"/>
              <w:rPr>
                <w:rFonts w:ascii="Arial" w:hAnsi="Arial" w:cs="Arial"/>
                <w:i/>
              </w:rPr>
            </w:pPr>
            <w:r>
              <w:rPr>
                <w:rFonts w:ascii="Arial" w:hAnsi="Arial" w:cs="Arial"/>
                <w:i/>
              </w:rPr>
              <w:t>Examination</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43761B"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43761B" w:rsidRPr="00FD1FB3" w:rsidRDefault="0043761B" w:rsidP="0043761B">
      <w:pPr>
        <w:spacing w:after="120" w:line="240" w:lineRule="auto"/>
        <w:ind w:left="567" w:right="260"/>
        <w:rPr>
          <w:rFonts w:ascii="Arial" w:hAnsi="Arial" w:cs="Arial"/>
          <w:iCs/>
        </w:rPr>
      </w:pPr>
      <w:r>
        <w:rPr>
          <w:rFonts w:ascii="Arial" w:hAnsi="Arial" w:cs="Arial"/>
          <w:iCs/>
        </w:rPr>
        <w:t xml:space="preserve">The technologies and systems covered in this module are globally adopted for domestic and international communications. The textbooks are internationally used.  </w:t>
      </w:r>
      <w:r w:rsidRPr="00FD1FB3">
        <w:rPr>
          <w:rFonts w:ascii="Arial" w:hAnsi="Arial" w:cs="Arial"/>
          <w:iCs/>
        </w:rPr>
        <w:t>Consideration is made in the design aspects of this module to include international variations in system requirements. For instance, the differing frequency bands used in different legislative regimes.</w:t>
      </w:r>
      <w:r>
        <w:rPr>
          <w:rFonts w:ascii="Arial" w:hAnsi="Arial" w:cs="Arial"/>
          <w:iCs/>
        </w:rPr>
        <w:t xml:space="preserve"> </w:t>
      </w:r>
    </w:p>
    <w:p w:rsidR="00922E9E" w:rsidRPr="00154D48" w:rsidRDefault="00922E9E"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rsidR="009A2D37" w:rsidRPr="00302082" w:rsidRDefault="009A2D37" w:rsidP="00302082">
      <w:pPr>
        <w:spacing w:after="120" w:line="240" w:lineRule="auto"/>
        <w:ind w:right="260"/>
        <w:rPr>
          <w:rFonts w:ascii="Arial" w:hAnsi="Arial" w:cs="Arial"/>
          <w:b/>
        </w:rPr>
      </w:pPr>
    </w:p>
    <w:p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rsidR="00FC0291" w:rsidRDefault="00FC0291" w:rsidP="00696FF5">
      <w:pPr>
        <w:pStyle w:val="ListParagraph"/>
        <w:spacing w:after="120" w:line="240" w:lineRule="auto"/>
        <w:ind w:left="567" w:right="260" w:hanging="567"/>
        <w:contextualSpacing w:val="0"/>
        <w:rPr>
          <w:rFonts w:ascii="Arial" w:hAnsi="Arial" w:cs="Arial"/>
          <w:b/>
        </w:rPr>
      </w:pPr>
    </w:p>
    <w:p w:rsidR="00154D48" w:rsidRPr="00302082" w:rsidRDefault="00154D48" w:rsidP="00696FF5">
      <w:pPr>
        <w:pStyle w:val="ListParagraph"/>
        <w:spacing w:after="120" w:line="240" w:lineRule="auto"/>
        <w:ind w:left="567" w:right="260" w:hanging="567"/>
        <w:contextualSpacing w:val="0"/>
        <w:rPr>
          <w:rFonts w:ascii="Arial" w:hAnsi="Arial" w:cs="Arial"/>
          <w:b/>
        </w:rPr>
      </w:pPr>
    </w:p>
    <w:p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2141DB" w:rsidP="00302082">
            <w:pPr>
              <w:spacing w:after="120"/>
              <w:ind w:right="-330"/>
              <w:rPr>
                <w:rFonts w:ascii="Arial" w:hAnsi="Arial" w:cs="Arial"/>
              </w:rPr>
            </w:pPr>
            <w:r>
              <w:rPr>
                <w:rFonts w:ascii="Arial" w:hAnsi="Arial" w:cs="Arial"/>
              </w:rPr>
              <w:t>03/12/19</w:t>
            </w:r>
          </w:p>
        </w:tc>
        <w:tc>
          <w:tcPr>
            <w:tcW w:w="1701" w:type="dxa"/>
          </w:tcPr>
          <w:p w:rsidR="00422B69" w:rsidRPr="00302082" w:rsidRDefault="002141DB" w:rsidP="00302082">
            <w:pPr>
              <w:spacing w:after="120"/>
              <w:ind w:right="-330"/>
              <w:rPr>
                <w:rFonts w:ascii="Arial" w:hAnsi="Arial" w:cs="Arial"/>
              </w:rPr>
            </w:pPr>
            <w:r>
              <w:rPr>
                <w:rFonts w:ascii="Arial" w:hAnsi="Arial" w:cs="Arial"/>
              </w:rPr>
              <w:t>Major</w:t>
            </w:r>
          </w:p>
        </w:tc>
        <w:tc>
          <w:tcPr>
            <w:tcW w:w="1871" w:type="dxa"/>
          </w:tcPr>
          <w:p w:rsidR="00422B69" w:rsidRPr="00302082" w:rsidRDefault="002141DB" w:rsidP="00302082">
            <w:pPr>
              <w:spacing w:after="120"/>
              <w:ind w:right="-330"/>
              <w:rPr>
                <w:rFonts w:ascii="Arial" w:hAnsi="Arial" w:cs="Arial"/>
              </w:rPr>
            </w:pPr>
            <w:r>
              <w:rPr>
                <w:rFonts w:ascii="Arial" w:hAnsi="Arial" w:cs="Arial"/>
              </w:rPr>
              <w:t>Sep 2020</w:t>
            </w:r>
          </w:p>
        </w:tc>
        <w:tc>
          <w:tcPr>
            <w:tcW w:w="2552" w:type="dxa"/>
          </w:tcPr>
          <w:p w:rsidR="00422B69" w:rsidRPr="00302082" w:rsidRDefault="002141DB" w:rsidP="00302082">
            <w:pPr>
              <w:spacing w:after="120"/>
              <w:ind w:right="-330"/>
              <w:rPr>
                <w:rFonts w:ascii="Arial" w:hAnsi="Arial" w:cs="Arial"/>
              </w:rPr>
            </w:pPr>
            <w:r>
              <w:rPr>
                <w:rFonts w:ascii="Arial" w:hAnsi="Arial" w:cs="Arial"/>
              </w:rPr>
              <w:t>1, 8</w:t>
            </w:r>
          </w:p>
        </w:tc>
        <w:tc>
          <w:tcPr>
            <w:tcW w:w="3032" w:type="dxa"/>
          </w:tcPr>
          <w:p w:rsidR="00422B69" w:rsidRPr="00302082" w:rsidRDefault="002141DB"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25" w:rsidRDefault="00785225" w:rsidP="009A2D37">
      <w:pPr>
        <w:spacing w:after="0" w:line="240" w:lineRule="auto"/>
      </w:pPr>
      <w:r>
        <w:separator/>
      </w:r>
    </w:p>
  </w:endnote>
  <w:endnote w:type="continuationSeparator" w:id="0">
    <w:p w:rsidR="00785225" w:rsidRDefault="00785225" w:rsidP="009A2D37">
      <w:pPr>
        <w:spacing w:after="0" w:line="240" w:lineRule="auto"/>
      </w:pPr>
      <w:r>
        <w:continuationSeparator/>
      </w:r>
    </w:p>
  </w:endnote>
  <w:endnote w:type="continuationNotice" w:id="1">
    <w:p w:rsidR="00785225" w:rsidRDefault="00785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141DB">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141D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25" w:rsidRDefault="00785225" w:rsidP="009A2D37">
      <w:pPr>
        <w:spacing w:after="0" w:line="240" w:lineRule="auto"/>
      </w:pPr>
      <w:r>
        <w:separator/>
      </w:r>
    </w:p>
  </w:footnote>
  <w:footnote w:type="continuationSeparator" w:id="0">
    <w:p w:rsidR="00785225" w:rsidRDefault="00785225" w:rsidP="009A2D37">
      <w:pPr>
        <w:spacing w:after="0" w:line="240" w:lineRule="auto"/>
      </w:pPr>
      <w:r>
        <w:continuationSeparator/>
      </w:r>
    </w:p>
  </w:footnote>
  <w:footnote w:type="continuationNotice" w:id="1">
    <w:p w:rsidR="00785225" w:rsidRDefault="007852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085945"/>
    <w:multiLevelType w:val="hybridMultilevel"/>
    <w:tmpl w:val="EA42A9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6337FD3"/>
    <w:multiLevelType w:val="hybridMultilevel"/>
    <w:tmpl w:val="2DBC09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A6C"/>
    <w:rsid w:val="001E62C1"/>
    <w:rsid w:val="001F0779"/>
    <w:rsid w:val="001F3C3E"/>
    <w:rsid w:val="00201C5F"/>
    <w:rsid w:val="0020243A"/>
    <w:rsid w:val="00204081"/>
    <w:rsid w:val="002141DB"/>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00F"/>
    <w:rsid w:val="00314425"/>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3761B"/>
    <w:rsid w:val="00441E76"/>
    <w:rsid w:val="0044318E"/>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4015"/>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4B1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230A"/>
    <w:rsid w:val="00754069"/>
    <w:rsid w:val="007667DF"/>
    <w:rsid w:val="0077080B"/>
    <w:rsid w:val="00785225"/>
    <w:rsid w:val="00785DC6"/>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ACB"/>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51F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482D"/>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24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D79B1"/>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9819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3BDBF-1665-4A19-93BD-F2C3F155B15E}">
  <ds:schemaRefs>
    <ds:schemaRef ds:uri="http://schemas.openxmlformats.org/officeDocument/2006/bibliography"/>
  </ds:schemaRefs>
</ds:datastoreItem>
</file>

<file path=customXml/itemProps2.xml><?xml version="1.0" encoding="utf-8"?>
<ds:datastoreItem xmlns:ds="http://schemas.openxmlformats.org/officeDocument/2006/customXml" ds:itemID="{EA1968D6-1C22-4001-BC01-6D2267F954A3}"/>
</file>

<file path=customXml/itemProps3.xml><?xml version="1.0" encoding="utf-8"?>
<ds:datastoreItem xmlns:ds="http://schemas.openxmlformats.org/officeDocument/2006/customXml" ds:itemID="{0821A77F-0D4A-4CA8-B4D6-429C716EE6A8}"/>
</file>

<file path=customXml/itemProps4.xml><?xml version="1.0" encoding="utf-8"?>
<ds:datastoreItem xmlns:ds="http://schemas.openxmlformats.org/officeDocument/2006/customXml" ds:itemID="{D9F39104-6140-43A7-88BD-934AAEF6631F}"/>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2019-12-05T11:01:00Z</dcterms:created>
  <dcterms:modified xsi:type="dcterms:W3CDTF">2020-02-21T16:00:00Z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