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40A775" w14:textId="77777777" w:rsidR="002D5423" w:rsidRPr="00695F47" w:rsidRDefault="002D5423" w:rsidP="002D5423">
      <w:pPr>
        <w:spacing w:line="240" w:lineRule="auto"/>
        <w:rPr>
          <w:rFonts w:ascii="Arial" w:hAnsi="Arial" w:cs="Arial"/>
          <w:b/>
          <w:i/>
        </w:rPr>
      </w:pPr>
    </w:p>
    <w:p w14:paraId="06653821" w14:textId="77777777" w:rsidR="002D5423" w:rsidRPr="00695F47" w:rsidRDefault="002D5423" w:rsidP="002D5423">
      <w:pPr>
        <w:numPr>
          <w:ilvl w:val="0"/>
          <w:numId w:val="1"/>
        </w:numPr>
        <w:spacing w:after="120" w:line="240" w:lineRule="auto"/>
        <w:ind w:left="567" w:right="260" w:hanging="567"/>
        <w:jc w:val="both"/>
        <w:rPr>
          <w:rFonts w:ascii="Arial" w:hAnsi="Arial" w:cs="Arial"/>
          <w:b/>
        </w:rPr>
      </w:pPr>
      <w:r w:rsidRPr="00695F47">
        <w:rPr>
          <w:rFonts w:ascii="Arial" w:hAnsi="Arial" w:cs="Arial"/>
          <w:b/>
        </w:rPr>
        <w:t>Title of the module</w:t>
      </w:r>
    </w:p>
    <w:p w14:paraId="742710F1" w14:textId="77777777" w:rsidR="002D5423" w:rsidRPr="00695F47" w:rsidRDefault="002D5423" w:rsidP="002D5423">
      <w:pPr>
        <w:spacing w:after="120" w:line="240" w:lineRule="auto"/>
        <w:ind w:left="567" w:right="260"/>
        <w:jc w:val="both"/>
        <w:rPr>
          <w:rFonts w:ascii="Arial" w:hAnsi="Arial" w:cs="Arial"/>
          <w:iCs/>
        </w:rPr>
      </w:pPr>
      <w:r w:rsidRPr="00695F47">
        <w:rPr>
          <w:rFonts w:ascii="Arial" w:hAnsi="Arial" w:cs="Arial"/>
        </w:rPr>
        <w:t>EENG6480 (EL648) Thermodynamics and Heat Transfer</w:t>
      </w:r>
    </w:p>
    <w:p w14:paraId="19C1EE48" w14:textId="77777777" w:rsidR="002D5423" w:rsidRPr="00695F47" w:rsidRDefault="002D5423" w:rsidP="002D5423">
      <w:pPr>
        <w:numPr>
          <w:ilvl w:val="0"/>
          <w:numId w:val="1"/>
        </w:numPr>
        <w:spacing w:after="120" w:line="240" w:lineRule="auto"/>
        <w:ind w:left="567" w:right="260" w:hanging="567"/>
        <w:jc w:val="both"/>
        <w:rPr>
          <w:rFonts w:ascii="Arial" w:hAnsi="Arial" w:cs="Arial"/>
          <w:b/>
          <w:bCs/>
        </w:rPr>
      </w:pPr>
      <w:r w:rsidRPr="00695F47">
        <w:rPr>
          <w:rFonts w:ascii="Arial" w:hAnsi="Arial" w:cs="Arial"/>
          <w:b/>
          <w:bCs/>
        </w:rPr>
        <w:t>Division or partner institution which will be responsible for management of the module</w:t>
      </w:r>
    </w:p>
    <w:p w14:paraId="3FDEF608" w14:textId="77777777" w:rsidR="002D5423" w:rsidRPr="00695F47" w:rsidRDefault="002D5423" w:rsidP="002D5423">
      <w:pPr>
        <w:spacing w:after="120" w:line="240" w:lineRule="auto"/>
        <w:ind w:left="426" w:right="260"/>
        <w:jc w:val="both"/>
        <w:rPr>
          <w:rFonts w:ascii="Arial" w:hAnsi="Arial" w:cs="Arial"/>
        </w:rPr>
      </w:pPr>
      <w:r w:rsidRPr="00695F47">
        <w:rPr>
          <w:rFonts w:ascii="Arial" w:hAnsi="Arial" w:cs="Arial"/>
        </w:rPr>
        <w:t xml:space="preserve">   Computing, Engineering and Mathematical Sciences</w:t>
      </w:r>
    </w:p>
    <w:p w14:paraId="67915B62" w14:textId="77777777" w:rsidR="002D5423" w:rsidRPr="00695F47" w:rsidRDefault="002D5423" w:rsidP="002D5423">
      <w:pPr>
        <w:numPr>
          <w:ilvl w:val="0"/>
          <w:numId w:val="1"/>
        </w:numPr>
        <w:spacing w:after="120" w:line="240" w:lineRule="auto"/>
        <w:ind w:left="567" w:right="260" w:hanging="567"/>
        <w:jc w:val="both"/>
        <w:rPr>
          <w:rFonts w:ascii="Arial" w:hAnsi="Arial" w:cs="Arial"/>
          <w:b/>
        </w:rPr>
      </w:pPr>
      <w:r w:rsidRPr="00695F47">
        <w:rPr>
          <w:rFonts w:ascii="Arial" w:hAnsi="Arial" w:cs="Arial"/>
          <w:b/>
        </w:rPr>
        <w:t>The level of the module (Level 4, Level 5, Level 6 or Level 7)</w:t>
      </w:r>
    </w:p>
    <w:p w14:paraId="4E6BAD92" w14:textId="77777777" w:rsidR="002D5423" w:rsidRPr="00695F47" w:rsidRDefault="002D5423" w:rsidP="002D5423">
      <w:pPr>
        <w:spacing w:after="120" w:line="240" w:lineRule="auto"/>
        <w:ind w:left="567" w:right="260" w:hanging="567"/>
        <w:rPr>
          <w:rFonts w:ascii="Arial" w:hAnsi="Arial" w:cs="Arial"/>
        </w:rPr>
      </w:pPr>
      <w:r w:rsidRPr="00695F47">
        <w:rPr>
          <w:rFonts w:ascii="Arial" w:hAnsi="Arial" w:cs="Arial"/>
          <w:iCs/>
        </w:rPr>
        <w:tab/>
      </w:r>
      <w:r w:rsidRPr="00695F47">
        <w:rPr>
          <w:rFonts w:ascii="Arial" w:hAnsi="Arial" w:cs="Arial"/>
        </w:rPr>
        <w:t xml:space="preserve"> Level 6</w:t>
      </w:r>
    </w:p>
    <w:p w14:paraId="13EE9441" w14:textId="77777777" w:rsidR="002D5423" w:rsidRPr="00695F47" w:rsidRDefault="002D5423" w:rsidP="002D5423">
      <w:pPr>
        <w:numPr>
          <w:ilvl w:val="0"/>
          <w:numId w:val="1"/>
        </w:numPr>
        <w:spacing w:after="120" w:line="240" w:lineRule="auto"/>
        <w:ind w:left="567" w:right="260" w:hanging="567"/>
        <w:jc w:val="both"/>
        <w:rPr>
          <w:rFonts w:ascii="Arial" w:hAnsi="Arial" w:cs="Arial"/>
          <w:b/>
        </w:rPr>
      </w:pPr>
      <w:r w:rsidRPr="00695F47">
        <w:rPr>
          <w:rFonts w:ascii="Arial" w:hAnsi="Arial" w:cs="Arial"/>
          <w:b/>
        </w:rPr>
        <w:t xml:space="preserve">The number of credits and the ECTS value which the module represents </w:t>
      </w:r>
    </w:p>
    <w:p w14:paraId="42BA4FC3" w14:textId="77777777" w:rsidR="002D5423" w:rsidRPr="00695F47" w:rsidRDefault="002D5423" w:rsidP="002D5423">
      <w:pPr>
        <w:pStyle w:val="NormalWeb"/>
        <w:spacing w:before="0" w:beforeAutospacing="0" w:after="120" w:afterAutospacing="0"/>
        <w:ind w:left="426" w:right="260"/>
        <w:rPr>
          <w:rFonts w:ascii="Arial" w:hAnsi="Arial" w:cs="Arial"/>
          <w:sz w:val="22"/>
          <w:szCs w:val="22"/>
        </w:rPr>
      </w:pPr>
      <w:r w:rsidRPr="00695F47">
        <w:rPr>
          <w:rFonts w:ascii="Arial" w:hAnsi="Arial" w:cs="Arial"/>
          <w:sz w:val="22"/>
          <w:szCs w:val="22"/>
        </w:rPr>
        <w:t xml:space="preserve">  15 credits (7.5 ECTS)</w:t>
      </w:r>
    </w:p>
    <w:p w14:paraId="0092D6FE" w14:textId="77777777" w:rsidR="002D5423" w:rsidRPr="00695F47" w:rsidRDefault="002D5423" w:rsidP="002D5423">
      <w:pPr>
        <w:numPr>
          <w:ilvl w:val="0"/>
          <w:numId w:val="1"/>
        </w:numPr>
        <w:spacing w:after="120" w:line="240" w:lineRule="auto"/>
        <w:ind w:left="567" w:right="260" w:hanging="567"/>
        <w:jc w:val="both"/>
        <w:rPr>
          <w:rFonts w:ascii="Arial" w:hAnsi="Arial" w:cs="Arial"/>
          <w:b/>
        </w:rPr>
      </w:pPr>
      <w:r w:rsidRPr="00695F47">
        <w:rPr>
          <w:rFonts w:ascii="Arial" w:hAnsi="Arial" w:cs="Arial"/>
          <w:b/>
        </w:rPr>
        <w:t>Which term(s) the module is to be taught in (or other teaching pattern)</w:t>
      </w:r>
    </w:p>
    <w:p w14:paraId="1C4E7803" w14:textId="77777777" w:rsidR="002D5423" w:rsidRPr="00695F47" w:rsidRDefault="002D5423" w:rsidP="002D5423">
      <w:pPr>
        <w:spacing w:after="120" w:line="240" w:lineRule="auto"/>
        <w:ind w:left="567" w:right="260" w:hanging="567"/>
        <w:rPr>
          <w:rFonts w:ascii="Arial" w:hAnsi="Arial" w:cs="Arial"/>
        </w:rPr>
      </w:pPr>
      <w:r w:rsidRPr="00695F47">
        <w:rPr>
          <w:rFonts w:ascii="Arial" w:hAnsi="Arial" w:cs="Arial"/>
          <w:iCs/>
        </w:rPr>
        <w:tab/>
      </w:r>
      <w:r w:rsidRPr="00695F47">
        <w:rPr>
          <w:rFonts w:ascii="Arial" w:hAnsi="Arial" w:cs="Arial"/>
        </w:rPr>
        <w:t>Term 2</w:t>
      </w:r>
    </w:p>
    <w:p w14:paraId="095EC53D" w14:textId="77777777" w:rsidR="002D5423" w:rsidRPr="00695F47" w:rsidRDefault="002D5423" w:rsidP="002D5423">
      <w:pPr>
        <w:numPr>
          <w:ilvl w:val="0"/>
          <w:numId w:val="1"/>
        </w:numPr>
        <w:spacing w:after="120" w:line="240" w:lineRule="auto"/>
        <w:ind w:left="567" w:right="260" w:hanging="567"/>
        <w:jc w:val="both"/>
        <w:rPr>
          <w:rFonts w:ascii="Arial" w:hAnsi="Arial" w:cs="Arial"/>
          <w:b/>
        </w:rPr>
      </w:pPr>
      <w:r w:rsidRPr="00695F47">
        <w:rPr>
          <w:rFonts w:ascii="Arial" w:hAnsi="Arial" w:cs="Arial"/>
          <w:b/>
        </w:rPr>
        <w:t>Prerequisite and co-requisite modules</w:t>
      </w:r>
    </w:p>
    <w:p w14:paraId="13C17258" w14:textId="77777777" w:rsidR="002D5423" w:rsidRPr="00695F47" w:rsidRDefault="002D5423" w:rsidP="002D5423">
      <w:pPr>
        <w:ind w:left="357"/>
        <w:jc w:val="both"/>
        <w:rPr>
          <w:rFonts w:ascii="Arial" w:eastAsia="Times New Roman" w:hAnsi="Arial" w:cs="Arial"/>
          <w:color w:val="000000"/>
          <w:lang w:eastAsia="zh-CN"/>
        </w:rPr>
      </w:pPr>
      <w:r w:rsidRPr="00695F47">
        <w:rPr>
          <w:rFonts w:ascii="Arial" w:hAnsi="Arial" w:cs="Arial"/>
        </w:rPr>
        <w:t xml:space="preserve">    </w:t>
      </w:r>
      <w:r w:rsidRPr="00695F47">
        <w:rPr>
          <w:rFonts w:ascii="Arial" w:eastAsia="Times New Roman" w:hAnsi="Arial" w:cs="Arial"/>
          <w:color w:val="000000"/>
          <w:lang w:eastAsia="zh-CN"/>
        </w:rPr>
        <w:t>EENG5190</w:t>
      </w:r>
      <w:r>
        <w:rPr>
          <w:rFonts w:ascii="Arial" w:eastAsia="Times New Roman" w:hAnsi="Arial" w:cs="Arial"/>
          <w:color w:val="000000"/>
          <w:lang w:eastAsia="zh-CN"/>
        </w:rPr>
        <w:t xml:space="preserve"> (</w:t>
      </w:r>
      <w:r w:rsidRPr="00695F47">
        <w:rPr>
          <w:rFonts w:ascii="Arial" w:hAnsi="Arial" w:cs="Arial"/>
        </w:rPr>
        <w:t>EL519</w:t>
      </w:r>
      <w:r>
        <w:rPr>
          <w:rFonts w:ascii="Arial" w:hAnsi="Arial" w:cs="Arial"/>
        </w:rPr>
        <w:t>)</w:t>
      </w:r>
      <w:r w:rsidRPr="00695F47">
        <w:rPr>
          <w:rFonts w:ascii="Arial" w:hAnsi="Arial" w:cs="Arial"/>
        </w:rPr>
        <w:t xml:space="preserve"> Introduction to Fluid Dynamics</w:t>
      </w:r>
    </w:p>
    <w:p w14:paraId="7F4C4623" w14:textId="77777777" w:rsidR="002D5423" w:rsidRPr="00695F47" w:rsidRDefault="002D5423" w:rsidP="002D5423">
      <w:pPr>
        <w:pStyle w:val="ListParagraph"/>
        <w:numPr>
          <w:ilvl w:val="0"/>
          <w:numId w:val="1"/>
        </w:numPr>
        <w:spacing w:after="120" w:line="240" w:lineRule="auto"/>
        <w:ind w:left="502" w:right="261" w:hanging="502"/>
        <w:jc w:val="both"/>
        <w:rPr>
          <w:rFonts w:ascii="Arial" w:hAnsi="Arial" w:cs="Arial"/>
          <w:b/>
          <w:bCs/>
        </w:rPr>
      </w:pPr>
      <w:r w:rsidRPr="00695F47">
        <w:rPr>
          <w:rFonts w:ascii="Arial" w:hAnsi="Arial" w:cs="Arial"/>
          <w:b/>
          <w:bCs/>
        </w:rPr>
        <w:t>The courses to which the module contributes</w:t>
      </w:r>
    </w:p>
    <w:p w14:paraId="2C2B9CB2" w14:textId="77777777" w:rsidR="002D5423" w:rsidRPr="00695F47" w:rsidRDefault="002D5423" w:rsidP="002D5423">
      <w:pPr>
        <w:spacing w:before="60" w:after="60" w:line="240" w:lineRule="auto"/>
        <w:ind w:right="-330"/>
        <w:rPr>
          <w:rFonts w:ascii="Arial" w:eastAsia="Times New Roman" w:hAnsi="Arial" w:cs="Arial"/>
          <w:iCs/>
          <w:noProof/>
        </w:rPr>
      </w:pPr>
      <w:r w:rsidRPr="00695F47">
        <w:rPr>
          <w:rFonts w:ascii="Arial" w:hAnsi="Arial" w:cs="Arial"/>
          <w:iCs/>
          <w:noProof/>
        </w:rPr>
        <w:tab/>
        <w:t xml:space="preserve">BEng Mechanical Engineering </w:t>
      </w:r>
    </w:p>
    <w:p w14:paraId="20273128" w14:textId="77777777" w:rsidR="002D5423" w:rsidRPr="00695F47" w:rsidRDefault="002D5423" w:rsidP="002D5423">
      <w:pPr>
        <w:pStyle w:val="ListParagraph"/>
        <w:spacing w:before="60" w:after="60" w:line="240" w:lineRule="auto"/>
        <w:ind w:right="-330"/>
        <w:rPr>
          <w:rFonts w:ascii="Arial" w:hAnsi="Arial" w:cs="Arial"/>
          <w:iCs/>
          <w:noProof/>
        </w:rPr>
      </w:pPr>
      <w:r w:rsidRPr="00695F47">
        <w:rPr>
          <w:rFonts w:ascii="Arial" w:hAnsi="Arial" w:cs="Arial"/>
          <w:iCs/>
          <w:noProof/>
        </w:rPr>
        <w:t>BEng Mechanical Engineering with a year in industry</w:t>
      </w:r>
    </w:p>
    <w:p w14:paraId="1A9592DE" w14:textId="77777777" w:rsidR="002D5423" w:rsidRPr="00695F47" w:rsidRDefault="002D5423" w:rsidP="002D5423">
      <w:pPr>
        <w:pStyle w:val="ListParagraph"/>
        <w:spacing w:before="60" w:after="60" w:line="240" w:lineRule="auto"/>
        <w:ind w:right="-330"/>
        <w:rPr>
          <w:rFonts w:ascii="Arial" w:hAnsi="Arial" w:cs="Arial"/>
          <w:iCs/>
        </w:rPr>
      </w:pPr>
    </w:p>
    <w:p w14:paraId="772FFF20" w14:textId="77777777" w:rsidR="002D5423" w:rsidRPr="00695F47" w:rsidRDefault="002D5423" w:rsidP="002D5423">
      <w:pPr>
        <w:numPr>
          <w:ilvl w:val="0"/>
          <w:numId w:val="1"/>
        </w:numPr>
        <w:spacing w:after="120" w:line="240" w:lineRule="auto"/>
        <w:ind w:left="567" w:right="260" w:hanging="567"/>
        <w:rPr>
          <w:rFonts w:ascii="Arial" w:hAnsi="Arial" w:cs="Arial"/>
          <w:b/>
        </w:rPr>
      </w:pPr>
      <w:r w:rsidRPr="00695F47">
        <w:rPr>
          <w:rFonts w:ascii="Arial" w:hAnsi="Arial" w:cs="Arial"/>
          <w:b/>
        </w:rPr>
        <w:t>The intended subject specific learning outcomes.</w:t>
      </w:r>
      <w:r w:rsidRPr="00695F47">
        <w:rPr>
          <w:rFonts w:ascii="Arial" w:hAnsi="Arial" w:cs="Arial"/>
          <w:b/>
        </w:rPr>
        <w:br/>
        <w:t>On successfully completing the module students will:</w:t>
      </w:r>
    </w:p>
    <w:p w14:paraId="075B5C79" w14:textId="77777777" w:rsidR="002D5423" w:rsidRPr="00695F47" w:rsidRDefault="002D5423" w:rsidP="002D5423">
      <w:pPr>
        <w:pStyle w:val="ListParagraph"/>
        <w:numPr>
          <w:ilvl w:val="1"/>
          <w:numId w:val="12"/>
        </w:numPr>
        <w:ind w:left="1134" w:hanging="425"/>
        <w:rPr>
          <w:rFonts w:ascii="Arial" w:hAnsi="Arial" w:cs="Arial"/>
        </w:rPr>
      </w:pPr>
      <w:r w:rsidRPr="00695F47">
        <w:rPr>
          <w:rFonts w:ascii="Arial" w:hAnsi="Arial" w:cs="Arial"/>
        </w:rPr>
        <w:t>Have knowledge and understanding of</w:t>
      </w:r>
      <w:r w:rsidRPr="00695F47">
        <w:rPr>
          <w:rFonts w:ascii="Arial" w:hAnsi="Arial" w:cs="Arial"/>
          <w:color w:val="333333"/>
          <w:shd w:val="clear" w:color="auto" w:fill="FFFFFF"/>
        </w:rPr>
        <w:t xml:space="preserve"> advanced thermodynamic concepts</w:t>
      </w:r>
      <w:r w:rsidRPr="00695F47">
        <w:rPr>
          <w:rFonts w:ascii="Arial" w:hAnsi="Arial" w:cs="Arial"/>
        </w:rPr>
        <w:t>.</w:t>
      </w:r>
    </w:p>
    <w:p w14:paraId="56F74C85" w14:textId="77777777" w:rsidR="002D5423" w:rsidRPr="00695F47" w:rsidRDefault="002D5423" w:rsidP="002D5423">
      <w:pPr>
        <w:pStyle w:val="ListParagraph"/>
        <w:numPr>
          <w:ilvl w:val="1"/>
          <w:numId w:val="12"/>
        </w:numPr>
        <w:ind w:left="1134" w:hanging="425"/>
        <w:rPr>
          <w:rFonts w:ascii="Arial" w:hAnsi="Arial" w:cs="Arial"/>
        </w:rPr>
      </w:pPr>
      <w:r w:rsidRPr="00695F47">
        <w:rPr>
          <w:rFonts w:ascii="Arial" w:hAnsi="Arial" w:cs="Arial"/>
        </w:rPr>
        <w:t>Apply the first and second laws of thermodynamics to engineering problems.</w:t>
      </w:r>
    </w:p>
    <w:p w14:paraId="683F7DDB" w14:textId="77777777" w:rsidR="002D5423" w:rsidRPr="00695F47" w:rsidRDefault="002D5423" w:rsidP="002D5423">
      <w:pPr>
        <w:pStyle w:val="ListParagraph"/>
        <w:numPr>
          <w:ilvl w:val="1"/>
          <w:numId w:val="12"/>
        </w:numPr>
        <w:ind w:left="1134" w:hanging="425"/>
        <w:rPr>
          <w:rFonts w:ascii="Arial" w:hAnsi="Arial" w:cs="Arial"/>
          <w:noProof/>
        </w:rPr>
      </w:pPr>
      <w:r w:rsidRPr="00695F47">
        <w:rPr>
          <w:rFonts w:ascii="Arial" w:hAnsi="Arial" w:cs="Arial"/>
          <w:noProof/>
        </w:rPr>
        <w:t>Understanding of the various mechanisms of heat transfer.</w:t>
      </w:r>
    </w:p>
    <w:p w14:paraId="66CC17D8" w14:textId="77777777" w:rsidR="002D5423" w:rsidRPr="00695F47" w:rsidRDefault="002D5423" w:rsidP="002D5423">
      <w:pPr>
        <w:numPr>
          <w:ilvl w:val="0"/>
          <w:numId w:val="1"/>
        </w:numPr>
        <w:spacing w:after="120" w:line="240" w:lineRule="auto"/>
        <w:ind w:left="567" w:right="260" w:hanging="567"/>
        <w:rPr>
          <w:rFonts w:ascii="Arial" w:hAnsi="Arial" w:cs="Arial"/>
          <w:b/>
        </w:rPr>
      </w:pPr>
      <w:r w:rsidRPr="00695F47">
        <w:rPr>
          <w:rFonts w:ascii="Arial" w:hAnsi="Arial" w:cs="Arial"/>
          <w:b/>
        </w:rPr>
        <w:t>The intended generic learning outcomes.</w:t>
      </w:r>
      <w:r w:rsidRPr="00695F47">
        <w:rPr>
          <w:rFonts w:ascii="Arial" w:hAnsi="Arial" w:cs="Arial"/>
          <w:b/>
        </w:rPr>
        <w:br/>
        <w:t>On successfully completing the module students will be able to:</w:t>
      </w:r>
    </w:p>
    <w:p w14:paraId="3EBB98C7" w14:textId="77777777" w:rsidR="002D5423" w:rsidRPr="00695F47" w:rsidRDefault="002D5423" w:rsidP="002D5423">
      <w:pPr>
        <w:pStyle w:val="ListParagraph"/>
        <w:numPr>
          <w:ilvl w:val="1"/>
          <w:numId w:val="1"/>
        </w:numPr>
        <w:spacing w:before="60" w:after="60" w:line="240" w:lineRule="auto"/>
        <w:ind w:left="1080" w:right="-330" w:hanging="720"/>
        <w:rPr>
          <w:rFonts w:ascii="Arial" w:hAnsi="Arial" w:cs="Arial"/>
          <w:noProof/>
        </w:rPr>
      </w:pPr>
      <w:r w:rsidRPr="00695F47">
        <w:rPr>
          <w:rFonts w:ascii="Arial" w:hAnsi="Arial" w:cs="Arial"/>
          <w:noProof/>
        </w:rPr>
        <w:t xml:space="preserve">Deploy accurately established techniques of analysis and enquiry within a discipline; </w:t>
      </w:r>
    </w:p>
    <w:p w14:paraId="3DE0E5EE" w14:textId="6F0E0B2A" w:rsidR="002D5423" w:rsidRPr="00695F47" w:rsidRDefault="002D5423" w:rsidP="002D5423">
      <w:pPr>
        <w:pStyle w:val="ListParagraph"/>
        <w:numPr>
          <w:ilvl w:val="1"/>
          <w:numId w:val="1"/>
        </w:numPr>
        <w:spacing w:before="60" w:after="60" w:line="240" w:lineRule="auto"/>
        <w:ind w:left="1080" w:right="-330" w:hanging="720"/>
        <w:rPr>
          <w:rFonts w:ascii="Arial" w:hAnsi="Arial" w:cs="Arial"/>
          <w:noProof/>
        </w:rPr>
      </w:pPr>
      <w:r w:rsidRPr="00695F47">
        <w:rPr>
          <w:rFonts w:ascii="Arial" w:hAnsi="Arial" w:cs="Arial"/>
          <w:noProof/>
        </w:rPr>
        <w:t xml:space="preserve">Communicate more effectively </w:t>
      </w:r>
    </w:p>
    <w:p w14:paraId="77E1BAEB" w14:textId="77777777" w:rsidR="002D5423" w:rsidRPr="00695F47" w:rsidRDefault="002D5423" w:rsidP="002D5423">
      <w:pPr>
        <w:pStyle w:val="ListParagraph"/>
        <w:numPr>
          <w:ilvl w:val="1"/>
          <w:numId w:val="1"/>
        </w:numPr>
        <w:spacing w:after="0" w:line="240" w:lineRule="auto"/>
        <w:ind w:left="1080" w:right="-330" w:hanging="720"/>
        <w:rPr>
          <w:rFonts w:ascii="Arial" w:hAnsi="Arial" w:cs="Arial"/>
        </w:rPr>
      </w:pPr>
      <w:r w:rsidRPr="00695F47">
        <w:rPr>
          <w:rFonts w:ascii="Arial" w:hAnsi="Arial" w:cs="Arial"/>
        </w:rPr>
        <w:t>Critically evaluate arguments, assumptions, abstract concepts and data (that may be incomplete), to make judgements,</w:t>
      </w:r>
    </w:p>
    <w:p w14:paraId="29CCB2F2" w14:textId="77777777" w:rsidR="002D5423" w:rsidRPr="00695F47" w:rsidRDefault="002D5423" w:rsidP="002D5423">
      <w:pPr>
        <w:pStyle w:val="ListParagraph"/>
        <w:numPr>
          <w:ilvl w:val="1"/>
          <w:numId w:val="1"/>
        </w:numPr>
        <w:spacing w:after="0" w:line="240" w:lineRule="auto"/>
        <w:ind w:left="1080" w:right="-330" w:hanging="720"/>
        <w:rPr>
          <w:rFonts w:ascii="Arial" w:hAnsi="Arial" w:cs="Arial"/>
        </w:rPr>
      </w:pPr>
      <w:r w:rsidRPr="00695F47">
        <w:rPr>
          <w:rFonts w:ascii="Arial" w:hAnsi="Arial" w:cs="Arial"/>
        </w:rPr>
        <w:t>Show the ability to manage their own learning,</w:t>
      </w:r>
    </w:p>
    <w:p w14:paraId="2CF9C535" w14:textId="77777777" w:rsidR="002D5423" w:rsidRPr="00695F47" w:rsidRDefault="002D5423" w:rsidP="002D5423">
      <w:pPr>
        <w:spacing w:after="120" w:line="240" w:lineRule="auto"/>
        <w:ind w:left="567" w:right="260" w:hanging="567"/>
        <w:rPr>
          <w:rFonts w:ascii="Arial" w:hAnsi="Arial" w:cs="Arial"/>
        </w:rPr>
      </w:pPr>
    </w:p>
    <w:p w14:paraId="050F4D30" w14:textId="77777777" w:rsidR="002D5423" w:rsidRPr="00695F47" w:rsidRDefault="002D5423" w:rsidP="002D5423">
      <w:pPr>
        <w:numPr>
          <w:ilvl w:val="0"/>
          <w:numId w:val="1"/>
        </w:numPr>
        <w:spacing w:after="120" w:line="240" w:lineRule="auto"/>
        <w:ind w:left="567" w:right="260" w:hanging="567"/>
        <w:jc w:val="both"/>
        <w:rPr>
          <w:rFonts w:ascii="Arial" w:hAnsi="Arial" w:cs="Arial"/>
          <w:b/>
        </w:rPr>
      </w:pPr>
      <w:r w:rsidRPr="00695F47">
        <w:rPr>
          <w:rFonts w:ascii="Arial" w:hAnsi="Arial" w:cs="Arial"/>
          <w:b/>
        </w:rPr>
        <w:t>A synopsis of the curriculum</w:t>
      </w:r>
    </w:p>
    <w:p w14:paraId="3710D021" w14:textId="77777777" w:rsidR="002D5423" w:rsidRPr="00695F47" w:rsidRDefault="002D5423" w:rsidP="002D5423">
      <w:pPr>
        <w:spacing w:after="120" w:line="240" w:lineRule="auto"/>
        <w:ind w:left="567" w:right="260" w:hanging="567"/>
        <w:jc w:val="both"/>
        <w:rPr>
          <w:rFonts w:ascii="Arial" w:hAnsi="Arial" w:cs="Arial"/>
        </w:rPr>
      </w:pPr>
      <w:r w:rsidRPr="00695F47">
        <w:rPr>
          <w:rFonts w:ascii="Arial" w:hAnsi="Arial" w:cs="Arial"/>
          <w:bCs/>
        </w:rPr>
        <w:tab/>
        <w:t>T</w:t>
      </w:r>
      <w:r w:rsidRPr="00695F47">
        <w:rPr>
          <w:rFonts w:ascii="Arial" w:hAnsi="Arial" w:cs="Arial"/>
        </w:rPr>
        <w:t>he principles of thermodynamics; thermal properties; thermodynamic systems;</w:t>
      </w:r>
      <w:r w:rsidRPr="00695F47">
        <w:rPr>
          <w:rFonts w:ascii="Arial" w:hAnsi="Arial" w:cs="Arial"/>
          <w:bCs/>
        </w:rPr>
        <w:t xml:space="preserve"> </w:t>
      </w:r>
      <w:r w:rsidRPr="00695F47">
        <w:rPr>
          <w:rFonts w:ascii="Arial" w:hAnsi="Arial" w:cs="Arial"/>
        </w:rPr>
        <w:t>1st law and 2nd law of thermodynamics; heat transfer processes; perfect gases; steady flow energy equation; basics of conduction, convection and radiation; the principles of heat exchanger design and performance measurement; an introduction to computational thermo-dynamics.</w:t>
      </w:r>
    </w:p>
    <w:p w14:paraId="1B0D437A" w14:textId="77777777" w:rsidR="002D5423" w:rsidRPr="00695F47" w:rsidRDefault="002D5423" w:rsidP="002D5423">
      <w:pPr>
        <w:spacing w:after="120" w:line="240" w:lineRule="auto"/>
        <w:ind w:left="567" w:right="260"/>
        <w:jc w:val="both"/>
        <w:rPr>
          <w:rFonts w:ascii="Arial" w:hAnsi="Arial" w:cs="Arial"/>
          <w:b/>
        </w:rPr>
      </w:pPr>
    </w:p>
    <w:p w14:paraId="66E26FB7" w14:textId="77777777" w:rsidR="002D5423" w:rsidRPr="00695F47" w:rsidRDefault="002D5423" w:rsidP="002D5423">
      <w:pPr>
        <w:numPr>
          <w:ilvl w:val="0"/>
          <w:numId w:val="1"/>
        </w:numPr>
        <w:spacing w:after="120" w:line="240" w:lineRule="auto"/>
        <w:ind w:left="567" w:right="260" w:hanging="567"/>
        <w:jc w:val="both"/>
        <w:rPr>
          <w:rFonts w:ascii="Arial" w:hAnsi="Arial" w:cs="Arial"/>
          <w:b/>
        </w:rPr>
      </w:pPr>
      <w:r w:rsidRPr="00695F47">
        <w:rPr>
          <w:rFonts w:ascii="Arial" w:hAnsi="Arial" w:cs="Arial"/>
          <w:b/>
        </w:rPr>
        <w:t>Reading list (Indicative list, current at time of publication. Reading lists will be published annually)</w:t>
      </w:r>
    </w:p>
    <w:p w14:paraId="17E4BBDD" w14:textId="77777777" w:rsidR="002D5423" w:rsidRPr="00695F47" w:rsidRDefault="002D5423" w:rsidP="002D5423">
      <w:pPr>
        <w:spacing w:after="120" w:line="240" w:lineRule="auto"/>
        <w:ind w:left="567" w:right="260" w:hanging="567"/>
        <w:jc w:val="both"/>
        <w:rPr>
          <w:rFonts w:ascii="Arial" w:hAnsi="Arial" w:cs="Arial"/>
        </w:rPr>
      </w:pPr>
      <w:r w:rsidRPr="00695F47">
        <w:rPr>
          <w:rFonts w:ascii="Arial" w:hAnsi="Arial" w:cs="Arial"/>
        </w:rPr>
        <w:tab/>
        <w:t xml:space="preserve">Engineering </w:t>
      </w:r>
      <w:proofErr w:type="spellStart"/>
      <w:r w:rsidRPr="00695F47">
        <w:rPr>
          <w:rFonts w:ascii="Arial" w:hAnsi="Arial" w:cs="Arial"/>
        </w:rPr>
        <w:t>Thermofluids</w:t>
      </w:r>
      <w:proofErr w:type="spellEnd"/>
      <w:r w:rsidRPr="00695F47">
        <w:rPr>
          <w:rFonts w:ascii="Arial" w:hAnsi="Arial" w:cs="Arial"/>
        </w:rPr>
        <w:t xml:space="preserve">: Thermodynamics, Fluid Mechanics, and Heat Transfer, Mahmoud </w:t>
      </w:r>
      <w:proofErr w:type="spellStart"/>
      <w:r w:rsidRPr="00695F47">
        <w:rPr>
          <w:rFonts w:ascii="Arial" w:hAnsi="Arial" w:cs="Arial"/>
        </w:rPr>
        <w:t>Massoud</w:t>
      </w:r>
      <w:proofErr w:type="spellEnd"/>
      <w:r w:rsidRPr="00695F47">
        <w:rPr>
          <w:rFonts w:ascii="Arial" w:hAnsi="Arial" w:cs="Arial"/>
        </w:rPr>
        <w:t>, Springer, 2005.</w:t>
      </w:r>
    </w:p>
    <w:p w14:paraId="3D07D4D8" w14:textId="77777777" w:rsidR="002D5423" w:rsidRPr="00695F47" w:rsidRDefault="002D5423" w:rsidP="002D5423">
      <w:pPr>
        <w:spacing w:after="120" w:line="240" w:lineRule="auto"/>
        <w:ind w:left="567" w:right="260"/>
        <w:jc w:val="both"/>
        <w:rPr>
          <w:rFonts w:ascii="Arial" w:hAnsi="Arial" w:cs="Arial"/>
        </w:rPr>
      </w:pPr>
      <w:r w:rsidRPr="00695F47">
        <w:rPr>
          <w:rFonts w:ascii="Arial" w:hAnsi="Arial" w:cs="Arial"/>
        </w:rPr>
        <w:t xml:space="preserve">Introduction to Thermodynamics and Heat Transfer. </w:t>
      </w:r>
      <w:proofErr w:type="spellStart"/>
      <w:r w:rsidRPr="00695F47">
        <w:rPr>
          <w:rFonts w:ascii="Arial" w:hAnsi="Arial" w:cs="Arial"/>
        </w:rPr>
        <w:t>Yunus</w:t>
      </w:r>
      <w:proofErr w:type="spellEnd"/>
      <w:r w:rsidRPr="00695F47">
        <w:rPr>
          <w:rFonts w:ascii="Arial" w:hAnsi="Arial" w:cs="Arial"/>
        </w:rPr>
        <w:t xml:space="preserve"> </w:t>
      </w:r>
      <w:proofErr w:type="spellStart"/>
      <w:r w:rsidRPr="00695F47">
        <w:rPr>
          <w:rFonts w:ascii="Arial" w:hAnsi="Arial" w:cs="Arial"/>
        </w:rPr>
        <w:t>Cengel</w:t>
      </w:r>
      <w:proofErr w:type="spellEnd"/>
      <w:r w:rsidRPr="00695F47">
        <w:rPr>
          <w:rFonts w:ascii="Arial" w:hAnsi="Arial" w:cs="Arial"/>
        </w:rPr>
        <w:t>, McGraw-Hill. 2010</w:t>
      </w:r>
    </w:p>
    <w:p w14:paraId="707D27DA" w14:textId="77777777" w:rsidR="002D5423" w:rsidRPr="00695F47" w:rsidRDefault="002D5423" w:rsidP="002D5423">
      <w:pPr>
        <w:spacing w:after="120" w:line="240" w:lineRule="auto"/>
        <w:ind w:left="567" w:right="260" w:hanging="567"/>
        <w:jc w:val="both"/>
        <w:rPr>
          <w:rFonts w:ascii="Arial" w:hAnsi="Arial" w:cs="Arial"/>
        </w:rPr>
      </w:pPr>
      <w:r w:rsidRPr="00695F47">
        <w:rPr>
          <w:rFonts w:ascii="Arial" w:hAnsi="Arial" w:cs="Arial"/>
        </w:rPr>
        <w:lastRenderedPageBreak/>
        <w:tab/>
      </w:r>
    </w:p>
    <w:p w14:paraId="0C6EB7AE" w14:textId="77777777" w:rsidR="002D5423" w:rsidRPr="00695F47" w:rsidRDefault="002D5423" w:rsidP="002D5423">
      <w:pPr>
        <w:numPr>
          <w:ilvl w:val="0"/>
          <w:numId w:val="1"/>
        </w:numPr>
        <w:spacing w:after="120" w:line="240" w:lineRule="auto"/>
        <w:ind w:left="567" w:right="260" w:hanging="567"/>
        <w:rPr>
          <w:rFonts w:ascii="Arial" w:hAnsi="Arial" w:cs="Arial"/>
          <w:i/>
          <w:iCs/>
        </w:rPr>
      </w:pPr>
      <w:r w:rsidRPr="00695F47">
        <w:rPr>
          <w:rFonts w:ascii="Arial" w:hAnsi="Arial" w:cs="Arial"/>
          <w:b/>
        </w:rPr>
        <w:t>Learning and teaching methods</w:t>
      </w:r>
    </w:p>
    <w:p w14:paraId="0E894DD4" w14:textId="77777777" w:rsidR="002D5423" w:rsidRPr="00695F47" w:rsidRDefault="002D5423" w:rsidP="002D5423">
      <w:pPr>
        <w:spacing w:after="120" w:line="240" w:lineRule="auto"/>
        <w:ind w:left="567" w:right="260"/>
        <w:rPr>
          <w:rFonts w:ascii="Arial" w:hAnsi="Arial" w:cs="Arial"/>
          <w:iCs/>
        </w:rPr>
      </w:pPr>
      <w:r w:rsidRPr="00695F47">
        <w:rPr>
          <w:rFonts w:ascii="Arial" w:hAnsi="Arial" w:cs="Arial"/>
          <w:iCs/>
        </w:rPr>
        <w:t xml:space="preserve">Total contact hours: 34 </w:t>
      </w:r>
      <w:r w:rsidRPr="00695F47">
        <w:rPr>
          <w:rFonts w:ascii="Arial" w:hAnsi="Arial" w:cs="Arial"/>
          <w:iCs/>
        </w:rPr>
        <w:br/>
        <w:t xml:space="preserve">Private study hours: 116 </w:t>
      </w:r>
      <w:r w:rsidRPr="00695F47">
        <w:rPr>
          <w:rFonts w:ascii="Arial" w:hAnsi="Arial" w:cs="Arial"/>
          <w:iCs/>
        </w:rPr>
        <w:br/>
        <w:t>Total study hours: 150</w:t>
      </w:r>
    </w:p>
    <w:p w14:paraId="447B79A9" w14:textId="77777777" w:rsidR="002D5423" w:rsidRPr="00695F47" w:rsidRDefault="002D5423" w:rsidP="002D5423">
      <w:pPr>
        <w:numPr>
          <w:ilvl w:val="0"/>
          <w:numId w:val="1"/>
        </w:numPr>
        <w:spacing w:after="120" w:line="240" w:lineRule="auto"/>
        <w:ind w:left="567" w:right="260" w:hanging="567"/>
        <w:rPr>
          <w:rFonts w:ascii="Arial" w:hAnsi="Arial" w:cs="Arial"/>
          <w:b/>
          <w:i/>
          <w:iCs/>
        </w:rPr>
      </w:pPr>
      <w:r w:rsidRPr="00695F47">
        <w:rPr>
          <w:rFonts w:ascii="Arial" w:hAnsi="Arial" w:cs="Arial"/>
          <w:b/>
        </w:rPr>
        <w:t>Assessment methods</w:t>
      </w:r>
    </w:p>
    <w:p w14:paraId="4FF71259" w14:textId="77777777" w:rsidR="002D5423" w:rsidRPr="00695F47" w:rsidRDefault="002D5423" w:rsidP="002D5423">
      <w:pPr>
        <w:pStyle w:val="ListParagraph"/>
        <w:numPr>
          <w:ilvl w:val="1"/>
          <w:numId w:val="1"/>
        </w:numPr>
        <w:spacing w:after="120"/>
        <w:ind w:left="567" w:hanging="567"/>
        <w:contextualSpacing w:val="0"/>
        <w:rPr>
          <w:rFonts w:ascii="Arial" w:hAnsi="Arial" w:cs="Arial"/>
          <w:iCs/>
        </w:rPr>
      </w:pPr>
      <w:r w:rsidRPr="00695F47">
        <w:rPr>
          <w:rFonts w:ascii="Arial" w:hAnsi="Arial" w:cs="Arial"/>
          <w:iCs/>
        </w:rPr>
        <w:t>Main assessment methods</w:t>
      </w:r>
    </w:p>
    <w:p w14:paraId="5487C4E3" w14:textId="08CF3915" w:rsidR="002D5423" w:rsidRPr="00695F47" w:rsidRDefault="002D5423" w:rsidP="002D5423">
      <w:pPr>
        <w:pStyle w:val="ListParagraph"/>
        <w:spacing w:after="120"/>
        <w:ind w:left="567" w:hanging="567"/>
        <w:contextualSpacing w:val="0"/>
        <w:rPr>
          <w:rFonts w:ascii="Arial" w:hAnsi="Arial" w:cs="Arial"/>
        </w:rPr>
      </w:pPr>
      <w:r w:rsidRPr="00695F47">
        <w:rPr>
          <w:rFonts w:ascii="Arial" w:hAnsi="Arial" w:cs="Arial"/>
          <w:iCs/>
          <w:color w:val="4F81BD" w:themeColor="accent1"/>
        </w:rPr>
        <w:tab/>
      </w:r>
      <w:r w:rsidRPr="00695F47">
        <w:rPr>
          <w:rFonts w:ascii="Arial" w:hAnsi="Arial" w:cs="Arial"/>
          <w:color w:val="000000" w:themeColor="text1"/>
        </w:rPr>
        <w:t>Exam, 2 hours (70%)</w:t>
      </w:r>
      <w:r w:rsidRPr="00695F47">
        <w:rPr>
          <w:rFonts w:ascii="Arial" w:hAnsi="Arial" w:cs="Arial"/>
          <w:iCs/>
          <w:color w:val="000000" w:themeColor="text1"/>
        </w:rPr>
        <w:br/>
      </w:r>
      <w:r w:rsidRPr="00695F47">
        <w:rPr>
          <w:rFonts w:ascii="Arial" w:hAnsi="Arial" w:cs="Arial"/>
          <w:color w:val="000000" w:themeColor="text1"/>
        </w:rPr>
        <w:t>Homework, 5 A4 pages (15%)</w:t>
      </w:r>
      <w:r w:rsidRPr="00695F47">
        <w:rPr>
          <w:rFonts w:ascii="Arial" w:hAnsi="Arial" w:cs="Arial"/>
          <w:iCs/>
          <w:color w:val="000000" w:themeColor="text1"/>
        </w:rPr>
        <w:br/>
      </w:r>
      <w:r w:rsidR="00E8595D">
        <w:rPr>
          <w:rFonts w:ascii="Arial" w:hAnsi="Arial" w:cs="Arial"/>
          <w:color w:val="000000" w:themeColor="text1"/>
        </w:rPr>
        <w:t xml:space="preserve"> Laboratory Report (5 pages) 15%</w:t>
      </w:r>
      <w:r w:rsidRPr="00695F47">
        <w:rPr>
          <w:rFonts w:ascii="Arial" w:hAnsi="Arial" w:cs="Arial"/>
          <w:iCs/>
        </w:rPr>
        <w:br/>
      </w:r>
    </w:p>
    <w:p w14:paraId="77990929" w14:textId="77777777" w:rsidR="002D5423" w:rsidRPr="00695F47" w:rsidRDefault="002D5423" w:rsidP="002D5423">
      <w:pPr>
        <w:pStyle w:val="ListParagraph"/>
        <w:numPr>
          <w:ilvl w:val="1"/>
          <w:numId w:val="1"/>
        </w:numPr>
        <w:spacing w:after="120"/>
        <w:ind w:left="567" w:hanging="567"/>
        <w:contextualSpacing w:val="0"/>
        <w:rPr>
          <w:rFonts w:ascii="Arial" w:hAnsi="Arial" w:cs="Arial"/>
          <w:iCs/>
        </w:rPr>
      </w:pPr>
      <w:r w:rsidRPr="00695F47">
        <w:rPr>
          <w:rFonts w:ascii="Arial" w:hAnsi="Arial" w:cs="Arial"/>
          <w:iCs/>
        </w:rPr>
        <w:t xml:space="preserve">Reassessment methods </w:t>
      </w:r>
    </w:p>
    <w:p w14:paraId="45015BC9" w14:textId="77777777" w:rsidR="002D5423" w:rsidRPr="00695F47" w:rsidRDefault="002D5423" w:rsidP="002D5423">
      <w:pPr>
        <w:pStyle w:val="ListParagraph"/>
        <w:spacing w:after="120"/>
        <w:contextualSpacing w:val="0"/>
        <w:rPr>
          <w:rFonts w:ascii="Arial" w:hAnsi="Arial" w:cs="Arial"/>
          <w:iCs/>
        </w:rPr>
      </w:pPr>
      <w:r w:rsidRPr="00695F47">
        <w:rPr>
          <w:rFonts w:ascii="Arial" w:hAnsi="Arial" w:cs="Arial"/>
          <w:iCs/>
        </w:rPr>
        <w:t>Like for like</w:t>
      </w:r>
    </w:p>
    <w:p w14:paraId="602B0B74" w14:textId="77777777" w:rsidR="002D5423" w:rsidRPr="00695F47" w:rsidRDefault="002D5423" w:rsidP="002D5423">
      <w:pPr>
        <w:numPr>
          <w:ilvl w:val="0"/>
          <w:numId w:val="1"/>
        </w:numPr>
        <w:spacing w:after="120" w:line="240" w:lineRule="auto"/>
        <w:ind w:left="567" w:right="260" w:hanging="567"/>
        <w:jc w:val="both"/>
        <w:rPr>
          <w:rFonts w:ascii="Arial" w:hAnsi="Arial" w:cs="Arial"/>
          <w:b/>
          <w:iCs/>
        </w:rPr>
      </w:pPr>
      <w:r w:rsidRPr="00695F47">
        <w:rPr>
          <w:rFonts w:ascii="Arial" w:hAnsi="Arial" w:cs="Arial"/>
          <w:b/>
          <w:iCs/>
        </w:rPr>
        <w:t>Map of module learning outcomes (sections 8 &amp; 9) to learning and teaching methods (section12) and methods of assessment (section 13)</w:t>
      </w:r>
    </w:p>
    <w:tbl>
      <w:tblPr>
        <w:tblStyle w:val="TableGrid"/>
        <w:tblW w:w="5983" w:type="dxa"/>
        <w:tblInd w:w="108" w:type="dxa"/>
        <w:tblLayout w:type="fixed"/>
        <w:tblLook w:val="04A0" w:firstRow="1" w:lastRow="0" w:firstColumn="1" w:lastColumn="0" w:noHBand="0" w:noVBand="1"/>
      </w:tblPr>
      <w:tblGrid>
        <w:gridCol w:w="1730"/>
        <w:gridCol w:w="567"/>
        <w:gridCol w:w="567"/>
        <w:gridCol w:w="567"/>
        <w:gridCol w:w="567"/>
        <w:gridCol w:w="567"/>
        <w:gridCol w:w="709"/>
        <w:gridCol w:w="709"/>
      </w:tblGrid>
      <w:tr w:rsidR="002D5423" w:rsidRPr="00695F47" w14:paraId="63F6E4B8" w14:textId="77777777" w:rsidTr="00B92F91">
        <w:tc>
          <w:tcPr>
            <w:tcW w:w="1730" w:type="dxa"/>
            <w:shd w:val="clear" w:color="auto" w:fill="D9D9D9" w:themeFill="background1" w:themeFillShade="D9"/>
          </w:tcPr>
          <w:p w14:paraId="6E634E62" w14:textId="77777777" w:rsidR="002D5423" w:rsidRPr="00695F47" w:rsidRDefault="002D5423" w:rsidP="00B92F91">
            <w:pPr>
              <w:spacing w:after="120"/>
              <w:ind w:left="33"/>
              <w:rPr>
                <w:rFonts w:ascii="Arial" w:hAnsi="Arial" w:cs="Arial"/>
                <w:b/>
              </w:rPr>
            </w:pPr>
            <w:r w:rsidRPr="00695F47">
              <w:rPr>
                <w:rFonts w:ascii="Arial" w:hAnsi="Arial" w:cs="Arial"/>
                <w:b/>
              </w:rPr>
              <w:t>Module learning outcome</w:t>
            </w:r>
          </w:p>
        </w:tc>
        <w:tc>
          <w:tcPr>
            <w:tcW w:w="567" w:type="dxa"/>
          </w:tcPr>
          <w:p w14:paraId="72C2FF5B" w14:textId="77777777" w:rsidR="002D5423" w:rsidRPr="00695F47" w:rsidRDefault="002D5423" w:rsidP="00B92F91">
            <w:pPr>
              <w:spacing w:after="120"/>
              <w:rPr>
                <w:rFonts w:ascii="Arial" w:hAnsi="Arial" w:cs="Arial"/>
                <w:i/>
              </w:rPr>
            </w:pPr>
            <w:r w:rsidRPr="00695F47">
              <w:rPr>
                <w:rFonts w:ascii="Arial" w:hAnsi="Arial" w:cs="Arial"/>
                <w:i/>
              </w:rPr>
              <w:t>8.1</w:t>
            </w:r>
          </w:p>
        </w:tc>
        <w:tc>
          <w:tcPr>
            <w:tcW w:w="567" w:type="dxa"/>
          </w:tcPr>
          <w:p w14:paraId="3DCB4CB5" w14:textId="77777777" w:rsidR="002D5423" w:rsidRPr="00695F47" w:rsidRDefault="002D5423" w:rsidP="00B92F91">
            <w:pPr>
              <w:spacing w:after="120"/>
              <w:rPr>
                <w:rFonts w:ascii="Arial" w:hAnsi="Arial" w:cs="Arial"/>
                <w:i/>
              </w:rPr>
            </w:pPr>
            <w:r w:rsidRPr="00695F47">
              <w:rPr>
                <w:rFonts w:ascii="Arial" w:hAnsi="Arial" w:cs="Arial"/>
                <w:i/>
              </w:rPr>
              <w:t>8.2</w:t>
            </w:r>
          </w:p>
        </w:tc>
        <w:tc>
          <w:tcPr>
            <w:tcW w:w="567" w:type="dxa"/>
          </w:tcPr>
          <w:p w14:paraId="3B4A7EF7" w14:textId="77777777" w:rsidR="002D5423" w:rsidRPr="00695F47" w:rsidRDefault="002D5423" w:rsidP="00B92F91">
            <w:pPr>
              <w:spacing w:after="120"/>
              <w:rPr>
                <w:rFonts w:ascii="Arial" w:hAnsi="Arial" w:cs="Arial"/>
                <w:i/>
              </w:rPr>
            </w:pPr>
            <w:r w:rsidRPr="00695F47">
              <w:rPr>
                <w:rFonts w:ascii="Arial" w:hAnsi="Arial" w:cs="Arial"/>
                <w:i/>
              </w:rPr>
              <w:t>8.3</w:t>
            </w:r>
          </w:p>
        </w:tc>
        <w:tc>
          <w:tcPr>
            <w:tcW w:w="567" w:type="dxa"/>
          </w:tcPr>
          <w:p w14:paraId="33F5A0F3" w14:textId="77777777" w:rsidR="002D5423" w:rsidRPr="00695F47" w:rsidRDefault="002D5423" w:rsidP="00B92F91">
            <w:pPr>
              <w:spacing w:after="120"/>
              <w:rPr>
                <w:rFonts w:ascii="Arial" w:hAnsi="Arial" w:cs="Arial"/>
                <w:i/>
              </w:rPr>
            </w:pPr>
            <w:r w:rsidRPr="00695F47">
              <w:rPr>
                <w:rFonts w:ascii="Arial" w:hAnsi="Arial" w:cs="Arial"/>
                <w:i/>
              </w:rPr>
              <w:t>9.1</w:t>
            </w:r>
          </w:p>
        </w:tc>
        <w:tc>
          <w:tcPr>
            <w:tcW w:w="567" w:type="dxa"/>
          </w:tcPr>
          <w:p w14:paraId="712C4E3C" w14:textId="77777777" w:rsidR="002D5423" w:rsidRPr="00695F47" w:rsidRDefault="002D5423" w:rsidP="00B92F91">
            <w:pPr>
              <w:spacing w:after="120"/>
              <w:rPr>
                <w:rFonts w:ascii="Arial" w:hAnsi="Arial" w:cs="Arial"/>
                <w:i/>
              </w:rPr>
            </w:pPr>
            <w:r w:rsidRPr="00695F47">
              <w:rPr>
                <w:rFonts w:ascii="Arial" w:hAnsi="Arial" w:cs="Arial"/>
                <w:i/>
              </w:rPr>
              <w:t>9.2</w:t>
            </w:r>
          </w:p>
        </w:tc>
        <w:tc>
          <w:tcPr>
            <w:tcW w:w="709" w:type="dxa"/>
          </w:tcPr>
          <w:p w14:paraId="4BC24A55" w14:textId="77777777" w:rsidR="002D5423" w:rsidRPr="00695F47" w:rsidRDefault="002D5423" w:rsidP="00B92F91">
            <w:pPr>
              <w:spacing w:after="120"/>
              <w:rPr>
                <w:rFonts w:ascii="Arial" w:hAnsi="Arial" w:cs="Arial"/>
                <w:i/>
                <w:iCs/>
              </w:rPr>
            </w:pPr>
            <w:r w:rsidRPr="00695F47">
              <w:rPr>
                <w:rFonts w:ascii="Arial" w:hAnsi="Arial" w:cs="Arial"/>
                <w:i/>
                <w:iCs/>
              </w:rPr>
              <w:t>9.3</w:t>
            </w:r>
          </w:p>
        </w:tc>
        <w:tc>
          <w:tcPr>
            <w:tcW w:w="709" w:type="dxa"/>
          </w:tcPr>
          <w:p w14:paraId="77AA8680" w14:textId="77777777" w:rsidR="002D5423" w:rsidRPr="00695F47" w:rsidRDefault="002D5423" w:rsidP="00B92F91">
            <w:pPr>
              <w:spacing w:after="120"/>
              <w:rPr>
                <w:rFonts w:ascii="Arial" w:hAnsi="Arial" w:cs="Arial"/>
                <w:i/>
                <w:iCs/>
              </w:rPr>
            </w:pPr>
            <w:r w:rsidRPr="00695F47">
              <w:rPr>
                <w:rFonts w:ascii="Arial" w:hAnsi="Arial" w:cs="Arial"/>
                <w:i/>
                <w:iCs/>
              </w:rPr>
              <w:t>9.4</w:t>
            </w:r>
          </w:p>
        </w:tc>
      </w:tr>
      <w:tr w:rsidR="002D5423" w:rsidRPr="00695F47" w14:paraId="55073B08" w14:textId="77777777" w:rsidTr="00B92F91">
        <w:tc>
          <w:tcPr>
            <w:tcW w:w="1730" w:type="dxa"/>
            <w:shd w:val="clear" w:color="auto" w:fill="D9D9D9" w:themeFill="background1" w:themeFillShade="D9"/>
          </w:tcPr>
          <w:p w14:paraId="11B14961" w14:textId="77777777" w:rsidR="002D5423" w:rsidRPr="00695F47" w:rsidRDefault="002D5423" w:rsidP="00B92F91">
            <w:pPr>
              <w:spacing w:after="120"/>
              <w:rPr>
                <w:rFonts w:ascii="Arial" w:hAnsi="Arial" w:cs="Arial"/>
                <w:b/>
              </w:rPr>
            </w:pPr>
            <w:r w:rsidRPr="00695F47">
              <w:rPr>
                <w:rFonts w:ascii="Arial" w:hAnsi="Arial" w:cs="Arial"/>
                <w:b/>
              </w:rPr>
              <w:t>Learning/ teaching method</w:t>
            </w:r>
          </w:p>
        </w:tc>
        <w:tc>
          <w:tcPr>
            <w:tcW w:w="567" w:type="dxa"/>
          </w:tcPr>
          <w:p w14:paraId="5958BC3E" w14:textId="77777777" w:rsidR="002D5423" w:rsidRPr="00695F47" w:rsidRDefault="002D5423" w:rsidP="00B92F91">
            <w:pPr>
              <w:spacing w:after="120"/>
              <w:rPr>
                <w:rFonts w:ascii="Arial" w:hAnsi="Arial" w:cs="Arial"/>
                <w:b/>
              </w:rPr>
            </w:pPr>
          </w:p>
        </w:tc>
        <w:tc>
          <w:tcPr>
            <w:tcW w:w="567" w:type="dxa"/>
          </w:tcPr>
          <w:p w14:paraId="3C3A8498" w14:textId="77777777" w:rsidR="002D5423" w:rsidRPr="00695F47" w:rsidRDefault="002D5423" w:rsidP="00B92F91">
            <w:pPr>
              <w:spacing w:after="120"/>
              <w:rPr>
                <w:rFonts w:ascii="Arial" w:hAnsi="Arial" w:cs="Arial"/>
                <w:b/>
              </w:rPr>
            </w:pPr>
          </w:p>
        </w:tc>
        <w:tc>
          <w:tcPr>
            <w:tcW w:w="567" w:type="dxa"/>
          </w:tcPr>
          <w:p w14:paraId="2BFD8E8A" w14:textId="77777777" w:rsidR="002D5423" w:rsidRPr="00695F47" w:rsidRDefault="002D5423" w:rsidP="00B92F91">
            <w:pPr>
              <w:spacing w:after="120"/>
              <w:rPr>
                <w:rFonts w:ascii="Arial" w:hAnsi="Arial" w:cs="Arial"/>
                <w:b/>
              </w:rPr>
            </w:pPr>
          </w:p>
        </w:tc>
        <w:tc>
          <w:tcPr>
            <w:tcW w:w="567" w:type="dxa"/>
          </w:tcPr>
          <w:p w14:paraId="39521D60" w14:textId="77777777" w:rsidR="002D5423" w:rsidRPr="00695F47" w:rsidRDefault="002D5423" w:rsidP="00B92F91">
            <w:pPr>
              <w:spacing w:after="120"/>
              <w:rPr>
                <w:rFonts w:ascii="Arial" w:hAnsi="Arial" w:cs="Arial"/>
                <w:b/>
              </w:rPr>
            </w:pPr>
          </w:p>
        </w:tc>
        <w:tc>
          <w:tcPr>
            <w:tcW w:w="567" w:type="dxa"/>
          </w:tcPr>
          <w:p w14:paraId="1E3DAC2A" w14:textId="77777777" w:rsidR="002D5423" w:rsidRPr="00695F47" w:rsidRDefault="002D5423" w:rsidP="00B92F91">
            <w:pPr>
              <w:spacing w:after="120"/>
              <w:rPr>
                <w:rFonts w:ascii="Arial" w:hAnsi="Arial" w:cs="Arial"/>
                <w:b/>
              </w:rPr>
            </w:pPr>
          </w:p>
        </w:tc>
        <w:tc>
          <w:tcPr>
            <w:tcW w:w="709" w:type="dxa"/>
          </w:tcPr>
          <w:p w14:paraId="3F029B41" w14:textId="77777777" w:rsidR="002D5423" w:rsidRPr="00695F47" w:rsidRDefault="002D5423" w:rsidP="00B92F91">
            <w:pPr>
              <w:spacing w:after="120"/>
              <w:rPr>
                <w:rFonts w:ascii="Arial" w:hAnsi="Arial" w:cs="Arial"/>
                <w:b/>
              </w:rPr>
            </w:pPr>
          </w:p>
        </w:tc>
        <w:tc>
          <w:tcPr>
            <w:tcW w:w="709" w:type="dxa"/>
          </w:tcPr>
          <w:p w14:paraId="620AD7D7" w14:textId="77777777" w:rsidR="002D5423" w:rsidRPr="00695F47" w:rsidRDefault="002D5423" w:rsidP="00B92F91">
            <w:pPr>
              <w:spacing w:after="120"/>
              <w:rPr>
                <w:rFonts w:ascii="Arial" w:hAnsi="Arial" w:cs="Arial"/>
                <w:b/>
              </w:rPr>
            </w:pPr>
          </w:p>
        </w:tc>
      </w:tr>
      <w:tr w:rsidR="002D5423" w:rsidRPr="00695F47" w14:paraId="509F2037" w14:textId="77777777" w:rsidTr="00B92F91">
        <w:tc>
          <w:tcPr>
            <w:tcW w:w="1730" w:type="dxa"/>
          </w:tcPr>
          <w:p w14:paraId="11707947" w14:textId="77777777" w:rsidR="002D5423" w:rsidRPr="00695F47" w:rsidRDefault="002D5423" w:rsidP="00B92F91">
            <w:pPr>
              <w:spacing w:after="120"/>
              <w:rPr>
                <w:rFonts w:ascii="Arial" w:hAnsi="Arial" w:cs="Arial"/>
                <w:b/>
              </w:rPr>
            </w:pPr>
            <w:r w:rsidRPr="00695F47">
              <w:rPr>
                <w:rFonts w:ascii="Arial" w:hAnsi="Arial" w:cs="Arial"/>
                <w:b/>
              </w:rPr>
              <w:t>Private Study</w:t>
            </w:r>
          </w:p>
        </w:tc>
        <w:tc>
          <w:tcPr>
            <w:tcW w:w="567" w:type="dxa"/>
          </w:tcPr>
          <w:p w14:paraId="22E94454" w14:textId="77777777" w:rsidR="002D5423" w:rsidRPr="00695F47" w:rsidRDefault="002D5423" w:rsidP="00B92F91">
            <w:pPr>
              <w:spacing w:after="120"/>
              <w:rPr>
                <w:rFonts w:ascii="Arial" w:hAnsi="Arial" w:cs="Arial"/>
                <w:b/>
              </w:rPr>
            </w:pPr>
            <w:r w:rsidRPr="00695F47">
              <w:rPr>
                <w:rFonts w:ascii="Arial" w:hAnsi="Arial" w:cs="Arial"/>
                <w:b/>
              </w:rPr>
              <w:t>x</w:t>
            </w:r>
          </w:p>
        </w:tc>
        <w:tc>
          <w:tcPr>
            <w:tcW w:w="567" w:type="dxa"/>
          </w:tcPr>
          <w:p w14:paraId="69EF1272" w14:textId="77777777" w:rsidR="002D5423" w:rsidRPr="00695F47" w:rsidRDefault="002D5423" w:rsidP="00B92F91">
            <w:pPr>
              <w:spacing w:after="120"/>
              <w:rPr>
                <w:rFonts w:ascii="Arial" w:hAnsi="Arial" w:cs="Arial"/>
                <w:b/>
              </w:rPr>
            </w:pPr>
            <w:r w:rsidRPr="00695F47">
              <w:rPr>
                <w:rFonts w:ascii="Arial" w:hAnsi="Arial" w:cs="Arial"/>
                <w:b/>
              </w:rPr>
              <w:t>x</w:t>
            </w:r>
          </w:p>
        </w:tc>
        <w:tc>
          <w:tcPr>
            <w:tcW w:w="567" w:type="dxa"/>
          </w:tcPr>
          <w:p w14:paraId="13A387A4" w14:textId="77777777" w:rsidR="002D5423" w:rsidRPr="00695F47" w:rsidRDefault="002D5423" w:rsidP="00B92F91">
            <w:pPr>
              <w:spacing w:after="120"/>
              <w:rPr>
                <w:rFonts w:ascii="Arial" w:hAnsi="Arial" w:cs="Arial"/>
                <w:b/>
              </w:rPr>
            </w:pPr>
            <w:r w:rsidRPr="00695F47">
              <w:rPr>
                <w:rFonts w:ascii="Arial" w:hAnsi="Arial" w:cs="Arial"/>
                <w:b/>
              </w:rPr>
              <w:t>x</w:t>
            </w:r>
          </w:p>
        </w:tc>
        <w:tc>
          <w:tcPr>
            <w:tcW w:w="567" w:type="dxa"/>
          </w:tcPr>
          <w:p w14:paraId="03976B75" w14:textId="77777777" w:rsidR="002D5423" w:rsidRPr="00695F47" w:rsidRDefault="002D5423" w:rsidP="00B92F91">
            <w:pPr>
              <w:spacing w:after="120"/>
              <w:rPr>
                <w:rFonts w:ascii="Arial" w:hAnsi="Arial" w:cs="Arial"/>
                <w:b/>
              </w:rPr>
            </w:pPr>
            <w:r w:rsidRPr="00695F47">
              <w:rPr>
                <w:rFonts w:ascii="Arial" w:hAnsi="Arial" w:cs="Arial"/>
                <w:b/>
              </w:rPr>
              <w:t>x</w:t>
            </w:r>
          </w:p>
        </w:tc>
        <w:tc>
          <w:tcPr>
            <w:tcW w:w="567" w:type="dxa"/>
          </w:tcPr>
          <w:p w14:paraId="630228EA" w14:textId="77777777" w:rsidR="002D5423" w:rsidRPr="00695F47" w:rsidRDefault="002D5423" w:rsidP="00B92F91">
            <w:pPr>
              <w:spacing w:after="120"/>
              <w:rPr>
                <w:rFonts w:ascii="Arial" w:hAnsi="Arial" w:cs="Arial"/>
                <w:b/>
              </w:rPr>
            </w:pPr>
            <w:r w:rsidRPr="00695F47">
              <w:rPr>
                <w:rFonts w:ascii="Arial" w:hAnsi="Arial" w:cs="Arial"/>
                <w:b/>
              </w:rPr>
              <w:t>x</w:t>
            </w:r>
          </w:p>
        </w:tc>
        <w:tc>
          <w:tcPr>
            <w:tcW w:w="709" w:type="dxa"/>
          </w:tcPr>
          <w:p w14:paraId="64E888CD" w14:textId="77777777" w:rsidR="002D5423" w:rsidRPr="00695F47" w:rsidRDefault="002D5423" w:rsidP="00B92F91">
            <w:pPr>
              <w:spacing w:after="120"/>
              <w:rPr>
                <w:rFonts w:ascii="Arial" w:hAnsi="Arial" w:cs="Arial"/>
                <w:b/>
              </w:rPr>
            </w:pPr>
            <w:r w:rsidRPr="00695F47">
              <w:rPr>
                <w:rFonts w:ascii="Arial" w:hAnsi="Arial" w:cs="Arial"/>
                <w:b/>
              </w:rPr>
              <w:t>x</w:t>
            </w:r>
          </w:p>
        </w:tc>
        <w:tc>
          <w:tcPr>
            <w:tcW w:w="709" w:type="dxa"/>
          </w:tcPr>
          <w:p w14:paraId="47D4FA9C" w14:textId="77777777" w:rsidR="002D5423" w:rsidRPr="00695F47" w:rsidRDefault="002D5423" w:rsidP="00B92F91">
            <w:pPr>
              <w:spacing w:after="120"/>
              <w:rPr>
                <w:rFonts w:ascii="Arial" w:hAnsi="Arial" w:cs="Arial"/>
                <w:b/>
              </w:rPr>
            </w:pPr>
            <w:r w:rsidRPr="00695F47">
              <w:rPr>
                <w:rFonts w:ascii="Arial" w:hAnsi="Arial" w:cs="Arial"/>
                <w:b/>
              </w:rPr>
              <w:t>x</w:t>
            </w:r>
          </w:p>
        </w:tc>
      </w:tr>
      <w:tr w:rsidR="002D5423" w:rsidRPr="00695F47" w14:paraId="4BAFE1D0" w14:textId="77777777" w:rsidTr="00B92F91">
        <w:tc>
          <w:tcPr>
            <w:tcW w:w="1730" w:type="dxa"/>
          </w:tcPr>
          <w:p w14:paraId="03A3CD41" w14:textId="77777777" w:rsidR="002D5423" w:rsidRPr="00695F47" w:rsidRDefault="002D5423" w:rsidP="00B92F91">
            <w:pPr>
              <w:spacing w:after="120"/>
              <w:rPr>
                <w:rFonts w:ascii="Arial" w:hAnsi="Arial" w:cs="Arial"/>
                <w:color w:val="4F81BD" w:themeColor="accent1"/>
              </w:rPr>
            </w:pPr>
            <w:r w:rsidRPr="00695F47">
              <w:rPr>
                <w:rFonts w:ascii="Arial" w:hAnsi="Arial" w:cs="Arial"/>
                <w:i/>
              </w:rPr>
              <w:t>Labs</w:t>
            </w:r>
          </w:p>
        </w:tc>
        <w:tc>
          <w:tcPr>
            <w:tcW w:w="567" w:type="dxa"/>
          </w:tcPr>
          <w:p w14:paraId="3E05DFF9" w14:textId="77777777" w:rsidR="002D5423" w:rsidRPr="00695F47" w:rsidRDefault="002D5423" w:rsidP="00B92F91">
            <w:pPr>
              <w:spacing w:after="120"/>
              <w:rPr>
                <w:rFonts w:ascii="Arial" w:hAnsi="Arial" w:cs="Arial"/>
                <w:b/>
              </w:rPr>
            </w:pPr>
            <w:r w:rsidRPr="00695F47">
              <w:rPr>
                <w:rFonts w:ascii="Arial" w:hAnsi="Arial" w:cs="Arial"/>
                <w:b/>
              </w:rPr>
              <w:t>x</w:t>
            </w:r>
          </w:p>
        </w:tc>
        <w:tc>
          <w:tcPr>
            <w:tcW w:w="567" w:type="dxa"/>
          </w:tcPr>
          <w:p w14:paraId="026E377E" w14:textId="77777777" w:rsidR="002D5423" w:rsidRPr="00695F47" w:rsidRDefault="002D5423" w:rsidP="00B92F91">
            <w:pPr>
              <w:spacing w:after="120"/>
              <w:rPr>
                <w:rFonts w:ascii="Arial" w:hAnsi="Arial" w:cs="Arial"/>
                <w:b/>
              </w:rPr>
            </w:pPr>
            <w:r w:rsidRPr="00695F47">
              <w:rPr>
                <w:rFonts w:ascii="Arial" w:hAnsi="Arial" w:cs="Arial"/>
                <w:b/>
              </w:rPr>
              <w:t>x</w:t>
            </w:r>
          </w:p>
        </w:tc>
        <w:tc>
          <w:tcPr>
            <w:tcW w:w="567" w:type="dxa"/>
          </w:tcPr>
          <w:p w14:paraId="59537CB1" w14:textId="77777777" w:rsidR="002D5423" w:rsidRPr="00695F47" w:rsidRDefault="002D5423" w:rsidP="00B92F91">
            <w:pPr>
              <w:spacing w:after="120"/>
              <w:rPr>
                <w:rFonts w:ascii="Arial" w:hAnsi="Arial" w:cs="Arial"/>
                <w:b/>
              </w:rPr>
            </w:pPr>
            <w:r w:rsidRPr="00695F47">
              <w:rPr>
                <w:rFonts w:ascii="Arial" w:hAnsi="Arial" w:cs="Arial"/>
                <w:b/>
              </w:rPr>
              <w:t>x</w:t>
            </w:r>
          </w:p>
        </w:tc>
        <w:tc>
          <w:tcPr>
            <w:tcW w:w="567" w:type="dxa"/>
          </w:tcPr>
          <w:p w14:paraId="72E37AAD" w14:textId="77777777" w:rsidR="002D5423" w:rsidRPr="00695F47" w:rsidRDefault="002D5423" w:rsidP="00B92F91">
            <w:pPr>
              <w:spacing w:after="120"/>
              <w:rPr>
                <w:rFonts w:ascii="Arial" w:hAnsi="Arial" w:cs="Arial"/>
                <w:b/>
              </w:rPr>
            </w:pPr>
            <w:r w:rsidRPr="00695F47">
              <w:rPr>
                <w:rFonts w:ascii="Arial" w:hAnsi="Arial" w:cs="Arial"/>
                <w:b/>
              </w:rPr>
              <w:t>x</w:t>
            </w:r>
          </w:p>
        </w:tc>
        <w:tc>
          <w:tcPr>
            <w:tcW w:w="567" w:type="dxa"/>
          </w:tcPr>
          <w:p w14:paraId="1BE630AB" w14:textId="77777777" w:rsidR="002D5423" w:rsidRPr="00695F47" w:rsidRDefault="002D5423" w:rsidP="00B92F91">
            <w:pPr>
              <w:spacing w:after="120"/>
              <w:rPr>
                <w:rFonts w:ascii="Arial" w:hAnsi="Arial" w:cs="Arial"/>
                <w:b/>
              </w:rPr>
            </w:pPr>
            <w:r w:rsidRPr="00695F47">
              <w:rPr>
                <w:rFonts w:ascii="Arial" w:hAnsi="Arial" w:cs="Arial"/>
                <w:b/>
              </w:rPr>
              <w:t>x</w:t>
            </w:r>
          </w:p>
        </w:tc>
        <w:tc>
          <w:tcPr>
            <w:tcW w:w="709" w:type="dxa"/>
          </w:tcPr>
          <w:p w14:paraId="68E5C04C" w14:textId="77777777" w:rsidR="002D5423" w:rsidRPr="00695F47" w:rsidRDefault="002D5423" w:rsidP="00B92F91">
            <w:pPr>
              <w:spacing w:after="120"/>
              <w:rPr>
                <w:rFonts w:ascii="Arial" w:hAnsi="Arial" w:cs="Arial"/>
                <w:b/>
              </w:rPr>
            </w:pPr>
            <w:r w:rsidRPr="00695F47">
              <w:rPr>
                <w:rFonts w:ascii="Arial" w:hAnsi="Arial" w:cs="Arial"/>
                <w:b/>
              </w:rPr>
              <w:t>x</w:t>
            </w:r>
          </w:p>
        </w:tc>
        <w:tc>
          <w:tcPr>
            <w:tcW w:w="709" w:type="dxa"/>
          </w:tcPr>
          <w:p w14:paraId="510F1BF2" w14:textId="77777777" w:rsidR="002D5423" w:rsidRPr="00695F47" w:rsidRDefault="002D5423" w:rsidP="00B92F91">
            <w:pPr>
              <w:spacing w:after="120"/>
              <w:rPr>
                <w:rFonts w:ascii="Arial" w:hAnsi="Arial" w:cs="Arial"/>
                <w:b/>
              </w:rPr>
            </w:pPr>
            <w:r w:rsidRPr="00695F47">
              <w:rPr>
                <w:rFonts w:ascii="Arial" w:hAnsi="Arial" w:cs="Arial"/>
                <w:b/>
              </w:rPr>
              <w:t>x</w:t>
            </w:r>
          </w:p>
        </w:tc>
      </w:tr>
      <w:tr w:rsidR="002D5423" w:rsidRPr="00695F47" w14:paraId="5A47E981" w14:textId="77777777" w:rsidTr="00B92F91">
        <w:tc>
          <w:tcPr>
            <w:tcW w:w="1730" w:type="dxa"/>
          </w:tcPr>
          <w:p w14:paraId="3576CCAB" w14:textId="77777777" w:rsidR="002D5423" w:rsidRPr="00695F47" w:rsidRDefault="002D5423" w:rsidP="00B92F91">
            <w:pPr>
              <w:spacing w:after="120"/>
              <w:rPr>
                <w:rFonts w:ascii="Arial" w:hAnsi="Arial" w:cs="Arial"/>
                <w:color w:val="4F81BD" w:themeColor="accent1"/>
              </w:rPr>
            </w:pPr>
            <w:r w:rsidRPr="00695F47">
              <w:rPr>
                <w:rFonts w:ascii="Arial" w:hAnsi="Arial" w:cs="Arial"/>
                <w:i/>
              </w:rPr>
              <w:t>Example classes</w:t>
            </w:r>
          </w:p>
        </w:tc>
        <w:tc>
          <w:tcPr>
            <w:tcW w:w="567" w:type="dxa"/>
          </w:tcPr>
          <w:p w14:paraId="29968960" w14:textId="77777777" w:rsidR="002D5423" w:rsidRPr="00695F47" w:rsidRDefault="002D5423" w:rsidP="00B92F91">
            <w:pPr>
              <w:spacing w:after="120"/>
              <w:rPr>
                <w:rFonts w:ascii="Arial" w:hAnsi="Arial" w:cs="Arial"/>
                <w:b/>
              </w:rPr>
            </w:pPr>
            <w:r w:rsidRPr="00695F47">
              <w:rPr>
                <w:rFonts w:ascii="Arial" w:hAnsi="Arial" w:cs="Arial"/>
                <w:b/>
              </w:rPr>
              <w:t>x</w:t>
            </w:r>
          </w:p>
        </w:tc>
        <w:tc>
          <w:tcPr>
            <w:tcW w:w="567" w:type="dxa"/>
          </w:tcPr>
          <w:p w14:paraId="0F20E5C5" w14:textId="77777777" w:rsidR="002D5423" w:rsidRPr="00695F47" w:rsidRDefault="002D5423" w:rsidP="00B92F91">
            <w:pPr>
              <w:spacing w:after="120"/>
              <w:rPr>
                <w:rFonts w:ascii="Arial" w:hAnsi="Arial" w:cs="Arial"/>
                <w:b/>
              </w:rPr>
            </w:pPr>
            <w:r w:rsidRPr="00695F47">
              <w:rPr>
                <w:rFonts w:ascii="Arial" w:hAnsi="Arial" w:cs="Arial"/>
                <w:b/>
              </w:rPr>
              <w:t>x</w:t>
            </w:r>
          </w:p>
        </w:tc>
        <w:tc>
          <w:tcPr>
            <w:tcW w:w="567" w:type="dxa"/>
          </w:tcPr>
          <w:p w14:paraId="7C1B6B63" w14:textId="77777777" w:rsidR="002D5423" w:rsidRPr="00695F47" w:rsidRDefault="002D5423" w:rsidP="00B92F91">
            <w:pPr>
              <w:spacing w:after="120"/>
              <w:rPr>
                <w:rFonts w:ascii="Arial" w:hAnsi="Arial" w:cs="Arial"/>
                <w:b/>
              </w:rPr>
            </w:pPr>
            <w:r w:rsidRPr="00695F47">
              <w:rPr>
                <w:rFonts w:ascii="Arial" w:hAnsi="Arial" w:cs="Arial"/>
                <w:b/>
              </w:rPr>
              <w:t>x</w:t>
            </w:r>
          </w:p>
        </w:tc>
        <w:tc>
          <w:tcPr>
            <w:tcW w:w="567" w:type="dxa"/>
          </w:tcPr>
          <w:p w14:paraId="42F3B757" w14:textId="77777777" w:rsidR="002D5423" w:rsidRPr="00695F47" w:rsidRDefault="002D5423" w:rsidP="00B92F91">
            <w:pPr>
              <w:spacing w:after="120"/>
              <w:rPr>
                <w:rFonts w:ascii="Arial" w:hAnsi="Arial" w:cs="Arial"/>
                <w:b/>
              </w:rPr>
            </w:pPr>
            <w:r w:rsidRPr="00695F47">
              <w:rPr>
                <w:rFonts w:ascii="Arial" w:hAnsi="Arial" w:cs="Arial"/>
                <w:b/>
              </w:rPr>
              <w:t>x</w:t>
            </w:r>
          </w:p>
        </w:tc>
        <w:tc>
          <w:tcPr>
            <w:tcW w:w="567" w:type="dxa"/>
          </w:tcPr>
          <w:p w14:paraId="1ACD608C" w14:textId="77777777" w:rsidR="002D5423" w:rsidRPr="00695F47" w:rsidRDefault="002D5423" w:rsidP="00B92F91">
            <w:pPr>
              <w:spacing w:after="120"/>
              <w:rPr>
                <w:rFonts w:ascii="Arial" w:hAnsi="Arial" w:cs="Arial"/>
                <w:b/>
              </w:rPr>
            </w:pPr>
            <w:r w:rsidRPr="00695F47">
              <w:rPr>
                <w:rFonts w:ascii="Arial" w:hAnsi="Arial" w:cs="Arial"/>
                <w:b/>
              </w:rPr>
              <w:t>x</w:t>
            </w:r>
          </w:p>
        </w:tc>
        <w:tc>
          <w:tcPr>
            <w:tcW w:w="709" w:type="dxa"/>
          </w:tcPr>
          <w:p w14:paraId="53FD8977" w14:textId="77777777" w:rsidR="002D5423" w:rsidRPr="00695F47" w:rsidRDefault="002D5423" w:rsidP="00B92F91">
            <w:pPr>
              <w:spacing w:after="120"/>
              <w:rPr>
                <w:rFonts w:ascii="Arial" w:hAnsi="Arial" w:cs="Arial"/>
                <w:b/>
              </w:rPr>
            </w:pPr>
            <w:r w:rsidRPr="00695F47">
              <w:rPr>
                <w:rFonts w:ascii="Arial" w:hAnsi="Arial" w:cs="Arial"/>
                <w:b/>
              </w:rPr>
              <w:t>x</w:t>
            </w:r>
          </w:p>
        </w:tc>
        <w:tc>
          <w:tcPr>
            <w:tcW w:w="709" w:type="dxa"/>
          </w:tcPr>
          <w:p w14:paraId="408F7352" w14:textId="77777777" w:rsidR="002D5423" w:rsidRPr="00695F47" w:rsidRDefault="002D5423" w:rsidP="00B92F91">
            <w:pPr>
              <w:spacing w:after="120"/>
              <w:rPr>
                <w:rFonts w:ascii="Arial" w:hAnsi="Arial" w:cs="Arial"/>
                <w:b/>
              </w:rPr>
            </w:pPr>
            <w:r w:rsidRPr="00695F47">
              <w:rPr>
                <w:rFonts w:ascii="Arial" w:hAnsi="Arial" w:cs="Arial"/>
                <w:b/>
              </w:rPr>
              <w:t>x</w:t>
            </w:r>
          </w:p>
        </w:tc>
      </w:tr>
      <w:tr w:rsidR="002D5423" w:rsidRPr="00695F47" w14:paraId="43558228" w14:textId="77777777" w:rsidTr="00B92F91">
        <w:tc>
          <w:tcPr>
            <w:tcW w:w="1730" w:type="dxa"/>
          </w:tcPr>
          <w:p w14:paraId="13D5D61A" w14:textId="77777777" w:rsidR="002D5423" w:rsidRPr="00695F47" w:rsidRDefault="002D5423" w:rsidP="00B92F91">
            <w:pPr>
              <w:spacing w:after="120"/>
              <w:rPr>
                <w:rFonts w:ascii="Arial" w:hAnsi="Arial" w:cs="Arial"/>
                <w:color w:val="4F81BD" w:themeColor="accent1"/>
              </w:rPr>
            </w:pPr>
            <w:r w:rsidRPr="00695F47">
              <w:rPr>
                <w:rFonts w:ascii="Arial" w:hAnsi="Arial" w:cs="Arial"/>
                <w:i/>
              </w:rPr>
              <w:t>Lectures</w:t>
            </w:r>
          </w:p>
        </w:tc>
        <w:tc>
          <w:tcPr>
            <w:tcW w:w="567" w:type="dxa"/>
          </w:tcPr>
          <w:p w14:paraId="0D836DED" w14:textId="77777777" w:rsidR="002D5423" w:rsidRPr="00695F47" w:rsidRDefault="002D5423" w:rsidP="00B92F91">
            <w:pPr>
              <w:spacing w:after="120"/>
              <w:rPr>
                <w:rFonts w:ascii="Arial" w:hAnsi="Arial" w:cs="Arial"/>
                <w:b/>
              </w:rPr>
            </w:pPr>
            <w:r w:rsidRPr="00695F47">
              <w:rPr>
                <w:rFonts w:ascii="Arial" w:hAnsi="Arial" w:cs="Arial"/>
                <w:b/>
              </w:rPr>
              <w:t>x</w:t>
            </w:r>
          </w:p>
        </w:tc>
        <w:tc>
          <w:tcPr>
            <w:tcW w:w="567" w:type="dxa"/>
          </w:tcPr>
          <w:p w14:paraId="061CE5B5" w14:textId="77777777" w:rsidR="002D5423" w:rsidRPr="00695F47" w:rsidRDefault="002D5423" w:rsidP="00B92F91">
            <w:pPr>
              <w:spacing w:after="120"/>
              <w:rPr>
                <w:rFonts w:ascii="Arial" w:hAnsi="Arial" w:cs="Arial"/>
                <w:b/>
              </w:rPr>
            </w:pPr>
            <w:r w:rsidRPr="00695F47">
              <w:rPr>
                <w:rFonts w:ascii="Arial" w:hAnsi="Arial" w:cs="Arial"/>
                <w:b/>
              </w:rPr>
              <w:t>x</w:t>
            </w:r>
          </w:p>
        </w:tc>
        <w:tc>
          <w:tcPr>
            <w:tcW w:w="567" w:type="dxa"/>
          </w:tcPr>
          <w:p w14:paraId="1DA5049B" w14:textId="77777777" w:rsidR="002D5423" w:rsidRPr="00695F47" w:rsidRDefault="002D5423" w:rsidP="00B92F91">
            <w:pPr>
              <w:spacing w:after="120"/>
              <w:rPr>
                <w:rFonts w:ascii="Arial" w:hAnsi="Arial" w:cs="Arial"/>
                <w:b/>
              </w:rPr>
            </w:pPr>
            <w:r w:rsidRPr="00695F47">
              <w:rPr>
                <w:rFonts w:ascii="Arial" w:hAnsi="Arial" w:cs="Arial"/>
                <w:b/>
              </w:rPr>
              <w:t>x</w:t>
            </w:r>
          </w:p>
        </w:tc>
        <w:tc>
          <w:tcPr>
            <w:tcW w:w="567" w:type="dxa"/>
          </w:tcPr>
          <w:p w14:paraId="5EAE7C75" w14:textId="77777777" w:rsidR="002D5423" w:rsidRPr="00695F47" w:rsidRDefault="002D5423" w:rsidP="00B92F91">
            <w:pPr>
              <w:spacing w:after="120"/>
              <w:rPr>
                <w:rFonts w:ascii="Arial" w:hAnsi="Arial" w:cs="Arial"/>
                <w:b/>
              </w:rPr>
            </w:pPr>
            <w:r w:rsidRPr="00695F47">
              <w:rPr>
                <w:rFonts w:ascii="Arial" w:hAnsi="Arial" w:cs="Arial"/>
                <w:b/>
              </w:rPr>
              <w:t>x</w:t>
            </w:r>
          </w:p>
        </w:tc>
        <w:tc>
          <w:tcPr>
            <w:tcW w:w="567" w:type="dxa"/>
          </w:tcPr>
          <w:p w14:paraId="66E97FA6" w14:textId="77777777" w:rsidR="002D5423" w:rsidRPr="00695F47" w:rsidRDefault="002D5423" w:rsidP="00B92F91">
            <w:pPr>
              <w:spacing w:after="120"/>
              <w:rPr>
                <w:rFonts w:ascii="Arial" w:hAnsi="Arial" w:cs="Arial"/>
                <w:b/>
              </w:rPr>
            </w:pPr>
            <w:r w:rsidRPr="00695F47">
              <w:rPr>
                <w:rFonts w:ascii="Arial" w:hAnsi="Arial" w:cs="Arial"/>
                <w:b/>
              </w:rPr>
              <w:t>x</w:t>
            </w:r>
          </w:p>
        </w:tc>
        <w:tc>
          <w:tcPr>
            <w:tcW w:w="709" w:type="dxa"/>
          </w:tcPr>
          <w:p w14:paraId="26D2F9C5" w14:textId="77777777" w:rsidR="002D5423" w:rsidRPr="00695F47" w:rsidRDefault="002D5423" w:rsidP="00B92F91">
            <w:pPr>
              <w:spacing w:after="120"/>
              <w:rPr>
                <w:rFonts w:ascii="Arial" w:hAnsi="Arial" w:cs="Arial"/>
                <w:b/>
              </w:rPr>
            </w:pPr>
            <w:r w:rsidRPr="00695F47">
              <w:rPr>
                <w:rFonts w:ascii="Arial" w:hAnsi="Arial" w:cs="Arial"/>
                <w:b/>
              </w:rPr>
              <w:t>x</w:t>
            </w:r>
          </w:p>
        </w:tc>
        <w:tc>
          <w:tcPr>
            <w:tcW w:w="709" w:type="dxa"/>
          </w:tcPr>
          <w:p w14:paraId="06C4B4B7" w14:textId="77777777" w:rsidR="002D5423" w:rsidRPr="00695F47" w:rsidRDefault="002D5423" w:rsidP="00B92F91">
            <w:pPr>
              <w:spacing w:after="120"/>
              <w:rPr>
                <w:rFonts w:ascii="Arial" w:hAnsi="Arial" w:cs="Arial"/>
                <w:b/>
              </w:rPr>
            </w:pPr>
            <w:r w:rsidRPr="00695F47">
              <w:rPr>
                <w:rFonts w:ascii="Arial" w:hAnsi="Arial" w:cs="Arial"/>
                <w:b/>
              </w:rPr>
              <w:t>x</w:t>
            </w:r>
          </w:p>
        </w:tc>
      </w:tr>
      <w:tr w:rsidR="002D5423" w:rsidRPr="00695F47" w14:paraId="28E50FF9" w14:textId="77777777" w:rsidTr="00B92F91">
        <w:tc>
          <w:tcPr>
            <w:tcW w:w="1730" w:type="dxa"/>
            <w:shd w:val="clear" w:color="auto" w:fill="D9D9D9" w:themeFill="background1" w:themeFillShade="D9"/>
          </w:tcPr>
          <w:p w14:paraId="426F22C8" w14:textId="77777777" w:rsidR="002D5423" w:rsidRPr="00695F47" w:rsidRDefault="002D5423" w:rsidP="00B92F91">
            <w:pPr>
              <w:spacing w:after="120"/>
              <w:rPr>
                <w:rFonts w:ascii="Arial" w:hAnsi="Arial" w:cs="Arial"/>
                <w:b/>
              </w:rPr>
            </w:pPr>
            <w:r w:rsidRPr="00695F47">
              <w:rPr>
                <w:rFonts w:ascii="Arial" w:hAnsi="Arial" w:cs="Arial"/>
                <w:b/>
              </w:rPr>
              <w:t>Assessment method</w:t>
            </w:r>
          </w:p>
        </w:tc>
        <w:tc>
          <w:tcPr>
            <w:tcW w:w="567" w:type="dxa"/>
          </w:tcPr>
          <w:p w14:paraId="3C961BDD" w14:textId="77777777" w:rsidR="002D5423" w:rsidRPr="00695F47" w:rsidRDefault="002D5423" w:rsidP="00B92F91">
            <w:pPr>
              <w:spacing w:after="120"/>
              <w:rPr>
                <w:rFonts w:ascii="Arial" w:hAnsi="Arial" w:cs="Arial"/>
                <w:b/>
              </w:rPr>
            </w:pPr>
          </w:p>
        </w:tc>
        <w:tc>
          <w:tcPr>
            <w:tcW w:w="567" w:type="dxa"/>
          </w:tcPr>
          <w:p w14:paraId="65B7B284" w14:textId="77777777" w:rsidR="002D5423" w:rsidRPr="00695F47" w:rsidRDefault="002D5423" w:rsidP="00B92F91">
            <w:pPr>
              <w:spacing w:after="120"/>
              <w:rPr>
                <w:rFonts w:ascii="Arial" w:hAnsi="Arial" w:cs="Arial"/>
                <w:b/>
              </w:rPr>
            </w:pPr>
          </w:p>
        </w:tc>
        <w:tc>
          <w:tcPr>
            <w:tcW w:w="567" w:type="dxa"/>
          </w:tcPr>
          <w:p w14:paraId="53486BDC" w14:textId="77777777" w:rsidR="002D5423" w:rsidRPr="00695F47" w:rsidRDefault="002D5423" w:rsidP="00B92F91">
            <w:pPr>
              <w:spacing w:after="120"/>
              <w:rPr>
                <w:rFonts w:ascii="Arial" w:hAnsi="Arial" w:cs="Arial"/>
                <w:b/>
              </w:rPr>
            </w:pPr>
          </w:p>
        </w:tc>
        <w:tc>
          <w:tcPr>
            <w:tcW w:w="567" w:type="dxa"/>
          </w:tcPr>
          <w:p w14:paraId="1C5EC512" w14:textId="77777777" w:rsidR="002D5423" w:rsidRPr="00695F47" w:rsidRDefault="002D5423" w:rsidP="00B92F91">
            <w:pPr>
              <w:spacing w:after="120"/>
              <w:rPr>
                <w:rFonts w:ascii="Arial" w:hAnsi="Arial" w:cs="Arial"/>
                <w:b/>
              </w:rPr>
            </w:pPr>
          </w:p>
        </w:tc>
        <w:tc>
          <w:tcPr>
            <w:tcW w:w="567" w:type="dxa"/>
          </w:tcPr>
          <w:p w14:paraId="7ABAF776" w14:textId="77777777" w:rsidR="002D5423" w:rsidRPr="00695F47" w:rsidRDefault="002D5423" w:rsidP="00B92F91">
            <w:pPr>
              <w:spacing w:after="120"/>
              <w:rPr>
                <w:rFonts w:ascii="Arial" w:hAnsi="Arial" w:cs="Arial"/>
                <w:b/>
              </w:rPr>
            </w:pPr>
          </w:p>
        </w:tc>
        <w:tc>
          <w:tcPr>
            <w:tcW w:w="709" w:type="dxa"/>
          </w:tcPr>
          <w:p w14:paraId="71B46559" w14:textId="77777777" w:rsidR="002D5423" w:rsidRPr="00695F47" w:rsidRDefault="002D5423" w:rsidP="00B92F91">
            <w:pPr>
              <w:spacing w:after="120"/>
              <w:rPr>
                <w:rFonts w:ascii="Arial" w:hAnsi="Arial" w:cs="Arial"/>
                <w:b/>
              </w:rPr>
            </w:pPr>
          </w:p>
        </w:tc>
        <w:tc>
          <w:tcPr>
            <w:tcW w:w="709" w:type="dxa"/>
          </w:tcPr>
          <w:p w14:paraId="30A0EE5C" w14:textId="77777777" w:rsidR="002D5423" w:rsidRPr="00695F47" w:rsidRDefault="002D5423" w:rsidP="00B92F91">
            <w:pPr>
              <w:spacing w:after="120"/>
              <w:rPr>
                <w:rFonts w:ascii="Arial" w:hAnsi="Arial" w:cs="Arial"/>
                <w:b/>
              </w:rPr>
            </w:pPr>
          </w:p>
        </w:tc>
      </w:tr>
      <w:tr w:rsidR="002D5423" w:rsidRPr="00695F47" w14:paraId="402C9FF7" w14:textId="77777777" w:rsidTr="00B92F91">
        <w:tc>
          <w:tcPr>
            <w:tcW w:w="1730" w:type="dxa"/>
          </w:tcPr>
          <w:p w14:paraId="76A2810C" w14:textId="10CD809F" w:rsidR="002D5423" w:rsidRPr="00695F47" w:rsidRDefault="00103B59" w:rsidP="00B92F91">
            <w:pPr>
              <w:spacing w:after="120"/>
              <w:rPr>
                <w:rFonts w:ascii="Arial" w:hAnsi="Arial" w:cs="Arial"/>
                <w:color w:val="4F81BD" w:themeColor="accent1"/>
              </w:rPr>
            </w:pPr>
            <w:r>
              <w:rPr>
                <w:rFonts w:ascii="Arial" w:hAnsi="Arial" w:cs="Arial"/>
                <w:i/>
              </w:rPr>
              <w:t>Lab Report</w:t>
            </w:r>
          </w:p>
        </w:tc>
        <w:tc>
          <w:tcPr>
            <w:tcW w:w="567" w:type="dxa"/>
          </w:tcPr>
          <w:p w14:paraId="533D8F09" w14:textId="77777777" w:rsidR="002D5423" w:rsidRPr="00695F47" w:rsidRDefault="002D5423" w:rsidP="00B92F91">
            <w:pPr>
              <w:spacing w:after="120"/>
              <w:rPr>
                <w:rFonts w:ascii="Arial" w:hAnsi="Arial" w:cs="Arial"/>
                <w:b/>
              </w:rPr>
            </w:pPr>
          </w:p>
        </w:tc>
        <w:tc>
          <w:tcPr>
            <w:tcW w:w="567" w:type="dxa"/>
          </w:tcPr>
          <w:p w14:paraId="7BA538D6" w14:textId="77777777" w:rsidR="002D5423" w:rsidRPr="00695F47" w:rsidRDefault="002D5423" w:rsidP="00B92F91">
            <w:pPr>
              <w:spacing w:after="120"/>
              <w:rPr>
                <w:rFonts w:ascii="Arial" w:hAnsi="Arial" w:cs="Arial"/>
                <w:b/>
              </w:rPr>
            </w:pPr>
            <w:r w:rsidRPr="00695F47">
              <w:rPr>
                <w:rFonts w:ascii="Arial" w:hAnsi="Arial" w:cs="Arial"/>
                <w:b/>
              </w:rPr>
              <w:t>x</w:t>
            </w:r>
            <w:r w:rsidRPr="00695F47" w:rsidDel="00EB7CD2">
              <w:rPr>
                <w:rFonts w:ascii="Arial" w:hAnsi="Arial" w:cs="Arial"/>
                <w:b/>
              </w:rPr>
              <w:t xml:space="preserve"> </w:t>
            </w:r>
          </w:p>
        </w:tc>
        <w:tc>
          <w:tcPr>
            <w:tcW w:w="567" w:type="dxa"/>
          </w:tcPr>
          <w:p w14:paraId="0C827184" w14:textId="77777777" w:rsidR="002D5423" w:rsidRPr="00695F47" w:rsidRDefault="002D5423" w:rsidP="00B92F91">
            <w:pPr>
              <w:spacing w:after="120"/>
              <w:rPr>
                <w:rFonts w:ascii="Arial" w:hAnsi="Arial" w:cs="Arial"/>
                <w:b/>
              </w:rPr>
            </w:pPr>
            <w:r w:rsidRPr="00695F47">
              <w:rPr>
                <w:rFonts w:ascii="Arial" w:hAnsi="Arial" w:cs="Arial"/>
                <w:b/>
              </w:rPr>
              <w:t>x</w:t>
            </w:r>
          </w:p>
        </w:tc>
        <w:tc>
          <w:tcPr>
            <w:tcW w:w="567" w:type="dxa"/>
          </w:tcPr>
          <w:p w14:paraId="03498D87" w14:textId="77777777" w:rsidR="002D5423" w:rsidRPr="00695F47" w:rsidRDefault="002D5423" w:rsidP="00B92F91">
            <w:pPr>
              <w:spacing w:after="120"/>
              <w:rPr>
                <w:rFonts w:ascii="Arial" w:hAnsi="Arial" w:cs="Arial"/>
                <w:b/>
              </w:rPr>
            </w:pPr>
            <w:r w:rsidRPr="00695F47">
              <w:rPr>
                <w:rFonts w:ascii="Arial" w:hAnsi="Arial" w:cs="Arial"/>
                <w:b/>
              </w:rPr>
              <w:t>x</w:t>
            </w:r>
          </w:p>
        </w:tc>
        <w:tc>
          <w:tcPr>
            <w:tcW w:w="567" w:type="dxa"/>
          </w:tcPr>
          <w:p w14:paraId="37C72CD7" w14:textId="77777777" w:rsidR="002D5423" w:rsidRPr="00695F47" w:rsidRDefault="002D5423" w:rsidP="00B92F91">
            <w:pPr>
              <w:spacing w:after="120"/>
              <w:rPr>
                <w:rFonts w:ascii="Arial" w:hAnsi="Arial" w:cs="Arial"/>
                <w:b/>
              </w:rPr>
            </w:pPr>
            <w:r w:rsidRPr="00695F47">
              <w:rPr>
                <w:rFonts w:ascii="Arial" w:hAnsi="Arial" w:cs="Arial"/>
                <w:b/>
              </w:rPr>
              <w:t>x</w:t>
            </w:r>
          </w:p>
        </w:tc>
        <w:tc>
          <w:tcPr>
            <w:tcW w:w="709" w:type="dxa"/>
          </w:tcPr>
          <w:p w14:paraId="6F1001CE" w14:textId="77777777" w:rsidR="002D5423" w:rsidRPr="00695F47" w:rsidRDefault="002D5423" w:rsidP="00B92F91">
            <w:pPr>
              <w:spacing w:after="120"/>
              <w:rPr>
                <w:rFonts w:ascii="Arial" w:hAnsi="Arial" w:cs="Arial"/>
                <w:b/>
              </w:rPr>
            </w:pPr>
          </w:p>
        </w:tc>
        <w:tc>
          <w:tcPr>
            <w:tcW w:w="709" w:type="dxa"/>
          </w:tcPr>
          <w:p w14:paraId="54223A8A" w14:textId="77777777" w:rsidR="002D5423" w:rsidRPr="00695F47" w:rsidRDefault="002D5423" w:rsidP="00B92F91">
            <w:pPr>
              <w:spacing w:after="120"/>
              <w:rPr>
                <w:rFonts w:ascii="Arial" w:hAnsi="Arial" w:cs="Arial"/>
                <w:b/>
              </w:rPr>
            </w:pPr>
            <w:r w:rsidRPr="00695F47">
              <w:rPr>
                <w:rFonts w:ascii="Arial" w:hAnsi="Arial" w:cs="Arial"/>
                <w:b/>
              </w:rPr>
              <w:t>x</w:t>
            </w:r>
          </w:p>
        </w:tc>
      </w:tr>
      <w:tr w:rsidR="002D5423" w:rsidRPr="00695F47" w14:paraId="3D74414B" w14:textId="77777777" w:rsidTr="00B92F91">
        <w:tc>
          <w:tcPr>
            <w:tcW w:w="1730" w:type="dxa"/>
          </w:tcPr>
          <w:p w14:paraId="0B01ACC9" w14:textId="77777777" w:rsidR="002D5423" w:rsidRPr="00695F47" w:rsidRDefault="002D5423" w:rsidP="00B92F91">
            <w:pPr>
              <w:spacing w:after="120"/>
              <w:rPr>
                <w:rFonts w:ascii="Arial" w:hAnsi="Arial" w:cs="Arial"/>
                <w:color w:val="4F81BD" w:themeColor="accent1"/>
              </w:rPr>
            </w:pPr>
            <w:r w:rsidRPr="00695F47">
              <w:rPr>
                <w:rFonts w:ascii="Arial" w:hAnsi="Arial" w:cs="Arial"/>
                <w:i/>
                <w:iCs/>
              </w:rPr>
              <w:t>Homework</w:t>
            </w:r>
          </w:p>
        </w:tc>
        <w:tc>
          <w:tcPr>
            <w:tcW w:w="567" w:type="dxa"/>
          </w:tcPr>
          <w:p w14:paraId="5A4E5DA1" w14:textId="77777777" w:rsidR="002D5423" w:rsidRPr="00695F47" w:rsidRDefault="002D5423" w:rsidP="00B92F91">
            <w:pPr>
              <w:spacing w:after="120"/>
              <w:rPr>
                <w:rFonts w:ascii="Arial" w:hAnsi="Arial" w:cs="Arial"/>
                <w:b/>
              </w:rPr>
            </w:pPr>
          </w:p>
        </w:tc>
        <w:tc>
          <w:tcPr>
            <w:tcW w:w="567" w:type="dxa"/>
          </w:tcPr>
          <w:p w14:paraId="0B6AD5B0" w14:textId="77777777" w:rsidR="002D5423" w:rsidRPr="00695F47" w:rsidRDefault="002D5423" w:rsidP="00B92F91">
            <w:pPr>
              <w:spacing w:after="120"/>
              <w:rPr>
                <w:rFonts w:ascii="Arial" w:hAnsi="Arial" w:cs="Arial"/>
                <w:b/>
              </w:rPr>
            </w:pPr>
            <w:r w:rsidRPr="00695F47">
              <w:rPr>
                <w:rFonts w:ascii="Arial" w:hAnsi="Arial" w:cs="Arial"/>
                <w:b/>
              </w:rPr>
              <w:t>x</w:t>
            </w:r>
          </w:p>
        </w:tc>
        <w:tc>
          <w:tcPr>
            <w:tcW w:w="567" w:type="dxa"/>
          </w:tcPr>
          <w:p w14:paraId="1C947F81" w14:textId="77777777" w:rsidR="002D5423" w:rsidRPr="00695F47" w:rsidRDefault="002D5423" w:rsidP="00B92F91">
            <w:pPr>
              <w:spacing w:after="120"/>
              <w:rPr>
                <w:rFonts w:ascii="Arial" w:hAnsi="Arial" w:cs="Arial"/>
                <w:b/>
              </w:rPr>
            </w:pPr>
            <w:r w:rsidRPr="00695F47">
              <w:rPr>
                <w:rFonts w:ascii="Arial" w:hAnsi="Arial" w:cs="Arial"/>
                <w:b/>
              </w:rPr>
              <w:t>x</w:t>
            </w:r>
          </w:p>
        </w:tc>
        <w:tc>
          <w:tcPr>
            <w:tcW w:w="567" w:type="dxa"/>
          </w:tcPr>
          <w:p w14:paraId="07EC450B" w14:textId="77777777" w:rsidR="002D5423" w:rsidRPr="00695F47" w:rsidRDefault="002D5423" w:rsidP="00B92F91">
            <w:pPr>
              <w:spacing w:after="120"/>
              <w:rPr>
                <w:rFonts w:ascii="Arial" w:hAnsi="Arial" w:cs="Arial"/>
                <w:b/>
              </w:rPr>
            </w:pPr>
            <w:r w:rsidRPr="00695F47">
              <w:rPr>
                <w:rFonts w:ascii="Arial" w:hAnsi="Arial" w:cs="Arial"/>
                <w:b/>
              </w:rPr>
              <w:t>x</w:t>
            </w:r>
          </w:p>
        </w:tc>
        <w:tc>
          <w:tcPr>
            <w:tcW w:w="567" w:type="dxa"/>
          </w:tcPr>
          <w:p w14:paraId="0E216DEC" w14:textId="77777777" w:rsidR="002D5423" w:rsidRPr="00695F47" w:rsidRDefault="002D5423" w:rsidP="00B92F91">
            <w:pPr>
              <w:spacing w:after="120"/>
              <w:rPr>
                <w:rFonts w:ascii="Arial" w:hAnsi="Arial" w:cs="Arial"/>
                <w:b/>
              </w:rPr>
            </w:pPr>
            <w:r w:rsidRPr="00695F47">
              <w:rPr>
                <w:rFonts w:ascii="Arial" w:hAnsi="Arial" w:cs="Arial"/>
                <w:b/>
              </w:rPr>
              <w:t>x</w:t>
            </w:r>
          </w:p>
        </w:tc>
        <w:tc>
          <w:tcPr>
            <w:tcW w:w="709" w:type="dxa"/>
          </w:tcPr>
          <w:p w14:paraId="3382AFAE" w14:textId="77777777" w:rsidR="002D5423" w:rsidRPr="00695F47" w:rsidRDefault="002D5423" w:rsidP="00B92F91">
            <w:pPr>
              <w:spacing w:after="120"/>
              <w:rPr>
                <w:rFonts w:ascii="Arial" w:hAnsi="Arial" w:cs="Arial"/>
                <w:b/>
              </w:rPr>
            </w:pPr>
            <w:r w:rsidRPr="00695F47">
              <w:rPr>
                <w:rFonts w:ascii="Arial" w:hAnsi="Arial" w:cs="Arial"/>
                <w:b/>
              </w:rPr>
              <w:t>x</w:t>
            </w:r>
          </w:p>
        </w:tc>
        <w:tc>
          <w:tcPr>
            <w:tcW w:w="709" w:type="dxa"/>
          </w:tcPr>
          <w:p w14:paraId="379A81D9" w14:textId="77777777" w:rsidR="002D5423" w:rsidRPr="00695F47" w:rsidRDefault="002D5423" w:rsidP="00B92F91">
            <w:pPr>
              <w:spacing w:after="120"/>
              <w:rPr>
                <w:rFonts w:ascii="Arial" w:hAnsi="Arial" w:cs="Arial"/>
                <w:b/>
              </w:rPr>
            </w:pPr>
            <w:r w:rsidRPr="00695F47">
              <w:rPr>
                <w:rFonts w:ascii="Arial" w:hAnsi="Arial" w:cs="Arial"/>
                <w:b/>
              </w:rPr>
              <w:t>x</w:t>
            </w:r>
          </w:p>
        </w:tc>
      </w:tr>
      <w:tr w:rsidR="002D5423" w:rsidRPr="00695F47" w14:paraId="5562CF85" w14:textId="77777777" w:rsidTr="00B92F91">
        <w:tc>
          <w:tcPr>
            <w:tcW w:w="1730" w:type="dxa"/>
          </w:tcPr>
          <w:p w14:paraId="2FF99D75" w14:textId="77777777" w:rsidR="002D5423" w:rsidRPr="00695F47" w:rsidRDefault="002D5423" w:rsidP="00B92F91">
            <w:pPr>
              <w:spacing w:after="120"/>
              <w:rPr>
                <w:rFonts w:ascii="Arial" w:hAnsi="Arial" w:cs="Arial"/>
                <w:color w:val="4F81BD" w:themeColor="accent1"/>
              </w:rPr>
            </w:pPr>
            <w:r w:rsidRPr="00695F47">
              <w:rPr>
                <w:rFonts w:ascii="Arial" w:hAnsi="Arial" w:cs="Arial"/>
                <w:i/>
              </w:rPr>
              <w:t>Examination</w:t>
            </w:r>
          </w:p>
        </w:tc>
        <w:tc>
          <w:tcPr>
            <w:tcW w:w="567" w:type="dxa"/>
          </w:tcPr>
          <w:p w14:paraId="161A68B9" w14:textId="77777777" w:rsidR="002D5423" w:rsidRPr="00695F47" w:rsidRDefault="002D5423" w:rsidP="00B92F91">
            <w:pPr>
              <w:spacing w:after="120"/>
              <w:rPr>
                <w:rFonts w:ascii="Arial" w:hAnsi="Arial" w:cs="Arial"/>
                <w:b/>
              </w:rPr>
            </w:pPr>
            <w:r w:rsidRPr="00695F47">
              <w:rPr>
                <w:rFonts w:ascii="Arial" w:hAnsi="Arial" w:cs="Arial"/>
                <w:b/>
              </w:rPr>
              <w:t>x</w:t>
            </w:r>
          </w:p>
        </w:tc>
        <w:tc>
          <w:tcPr>
            <w:tcW w:w="567" w:type="dxa"/>
          </w:tcPr>
          <w:p w14:paraId="0E30452C" w14:textId="77777777" w:rsidR="002D5423" w:rsidRPr="00695F47" w:rsidRDefault="002D5423" w:rsidP="00B92F91">
            <w:pPr>
              <w:spacing w:after="120"/>
              <w:rPr>
                <w:rFonts w:ascii="Arial" w:hAnsi="Arial" w:cs="Arial"/>
                <w:b/>
              </w:rPr>
            </w:pPr>
            <w:r w:rsidRPr="00695F47">
              <w:rPr>
                <w:rFonts w:ascii="Arial" w:hAnsi="Arial" w:cs="Arial"/>
                <w:b/>
              </w:rPr>
              <w:t>x</w:t>
            </w:r>
          </w:p>
        </w:tc>
        <w:tc>
          <w:tcPr>
            <w:tcW w:w="567" w:type="dxa"/>
          </w:tcPr>
          <w:p w14:paraId="6CDA52CB" w14:textId="77777777" w:rsidR="002D5423" w:rsidRPr="00695F47" w:rsidRDefault="002D5423" w:rsidP="00B92F91">
            <w:pPr>
              <w:spacing w:after="120"/>
              <w:rPr>
                <w:rFonts w:ascii="Arial" w:hAnsi="Arial" w:cs="Arial"/>
                <w:b/>
              </w:rPr>
            </w:pPr>
            <w:r w:rsidRPr="00695F47">
              <w:rPr>
                <w:rFonts w:ascii="Arial" w:hAnsi="Arial" w:cs="Arial"/>
                <w:b/>
              </w:rPr>
              <w:t>x</w:t>
            </w:r>
          </w:p>
        </w:tc>
        <w:tc>
          <w:tcPr>
            <w:tcW w:w="567" w:type="dxa"/>
          </w:tcPr>
          <w:p w14:paraId="0EA71D3A" w14:textId="77777777" w:rsidR="002D5423" w:rsidRPr="00695F47" w:rsidRDefault="002D5423" w:rsidP="00B92F91">
            <w:pPr>
              <w:spacing w:after="120"/>
              <w:rPr>
                <w:rFonts w:ascii="Arial" w:hAnsi="Arial" w:cs="Arial"/>
                <w:b/>
              </w:rPr>
            </w:pPr>
            <w:r w:rsidRPr="00695F47">
              <w:rPr>
                <w:rFonts w:ascii="Arial" w:hAnsi="Arial" w:cs="Arial"/>
                <w:b/>
              </w:rPr>
              <w:t>x</w:t>
            </w:r>
          </w:p>
        </w:tc>
        <w:tc>
          <w:tcPr>
            <w:tcW w:w="567" w:type="dxa"/>
          </w:tcPr>
          <w:p w14:paraId="3C18E7B4" w14:textId="77777777" w:rsidR="002D5423" w:rsidRPr="00695F47" w:rsidRDefault="002D5423" w:rsidP="00B92F91">
            <w:pPr>
              <w:spacing w:after="120"/>
              <w:rPr>
                <w:rFonts w:ascii="Arial" w:hAnsi="Arial" w:cs="Arial"/>
                <w:b/>
              </w:rPr>
            </w:pPr>
          </w:p>
        </w:tc>
        <w:tc>
          <w:tcPr>
            <w:tcW w:w="709" w:type="dxa"/>
          </w:tcPr>
          <w:p w14:paraId="227DAF9F" w14:textId="77777777" w:rsidR="002D5423" w:rsidRPr="00695F47" w:rsidRDefault="002D5423" w:rsidP="00B92F91">
            <w:pPr>
              <w:spacing w:after="120"/>
              <w:rPr>
                <w:rFonts w:ascii="Arial" w:hAnsi="Arial" w:cs="Arial"/>
                <w:b/>
              </w:rPr>
            </w:pPr>
            <w:r w:rsidRPr="00695F47">
              <w:rPr>
                <w:rFonts w:ascii="Arial" w:hAnsi="Arial" w:cs="Arial"/>
                <w:b/>
              </w:rPr>
              <w:t>x</w:t>
            </w:r>
          </w:p>
        </w:tc>
        <w:tc>
          <w:tcPr>
            <w:tcW w:w="709" w:type="dxa"/>
          </w:tcPr>
          <w:p w14:paraId="4AC72853" w14:textId="77777777" w:rsidR="002D5423" w:rsidRPr="00695F47" w:rsidRDefault="002D5423" w:rsidP="00B92F91">
            <w:pPr>
              <w:spacing w:after="120"/>
              <w:rPr>
                <w:rFonts w:ascii="Arial" w:hAnsi="Arial" w:cs="Arial"/>
                <w:b/>
              </w:rPr>
            </w:pPr>
            <w:r w:rsidRPr="00695F47">
              <w:rPr>
                <w:rFonts w:ascii="Arial" w:hAnsi="Arial" w:cs="Arial"/>
                <w:b/>
              </w:rPr>
              <w:t>x</w:t>
            </w:r>
          </w:p>
        </w:tc>
      </w:tr>
    </w:tbl>
    <w:p w14:paraId="4ABFF336" w14:textId="77777777" w:rsidR="002D5423" w:rsidRPr="00695F47" w:rsidRDefault="002D5423" w:rsidP="002D5423">
      <w:pPr>
        <w:spacing w:after="120" w:line="240" w:lineRule="auto"/>
        <w:ind w:left="426" w:right="260"/>
        <w:rPr>
          <w:rFonts w:ascii="Arial" w:hAnsi="Arial" w:cs="Arial"/>
          <w:b/>
          <w:iCs/>
        </w:rPr>
      </w:pPr>
    </w:p>
    <w:p w14:paraId="40E24CE9" w14:textId="77777777" w:rsidR="002D5423" w:rsidRPr="00695F47" w:rsidRDefault="002D5423" w:rsidP="002D5423">
      <w:pPr>
        <w:numPr>
          <w:ilvl w:val="0"/>
          <w:numId w:val="1"/>
        </w:numPr>
        <w:spacing w:after="120" w:line="240" w:lineRule="auto"/>
        <w:ind w:left="567" w:right="260" w:hanging="567"/>
        <w:jc w:val="both"/>
        <w:rPr>
          <w:rFonts w:ascii="Arial" w:hAnsi="Arial" w:cs="Arial"/>
          <w:iCs/>
        </w:rPr>
      </w:pPr>
      <w:r w:rsidRPr="00695F47">
        <w:rPr>
          <w:rFonts w:ascii="Arial" w:hAnsi="Arial" w:cs="Arial"/>
          <w:b/>
          <w:bCs/>
        </w:rPr>
        <w:t xml:space="preserve">Inclusive module design </w:t>
      </w:r>
    </w:p>
    <w:p w14:paraId="44AD6EDF" w14:textId="77777777" w:rsidR="002D5423" w:rsidRPr="00695F47" w:rsidRDefault="002D5423" w:rsidP="002D5423">
      <w:pPr>
        <w:autoSpaceDE w:val="0"/>
        <w:autoSpaceDN w:val="0"/>
        <w:adjustRightInd w:val="0"/>
        <w:spacing w:after="120" w:line="240" w:lineRule="auto"/>
        <w:ind w:left="567" w:right="260"/>
        <w:jc w:val="both"/>
        <w:rPr>
          <w:rFonts w:ascii="Arial" w:hAnsi="Arial" w:cs="Arial"/>
        </w:rPr>
      </w:pPr>
      <w:r w:rsidRPr="00695F47">
        <w:rPr>
          <w:rFonts w:ascii="Arial" w:hAnsi="Arial" w:cs="Arial"/>
        </w:rPr>
        <w:t>The Division recognises and has embedded the expectations of current equality legislation, by ensuring that the module is as accessible as possible by design. Additional alternative arrangements for students with Inclusive Learning Plans (ILPs)/ declared disabilities will be made on an individual basis, in consultation with the relevant policies and support services.</w:t>
      </w:r>
    </w:p>
    <w:p w14:paraId="4C832DE3" w14:textId="77777777" w:rsidR="002D5423" w:rsidRPr="00695F47" w:rsidRDefault="002D5423" w:rsidP="002D5423">
      <w:pPr>
        <w:autoSpaceDE w:val="0"/>
        <w:autoSpaceDN w:val="0"/>
        <w:adjustRightInd w:val="0"/>
        <w:spacing w:after="120" w:line="240" w:lineRule="auto"/>
        <w:ind w:left="567" w:right="260"/>
        <w:jc w:val="both"/>
        <w:rPr>
          <w:rFonts w:ascii="Arial" w:hAnsi="Arial" w:cs="Arial"/>
        </w:rPr>
      </w:pPr>
      <w:r w:rsidRPr="00695F47">
        <w:rPr>
          <w:rFonts w:ascii="Arial" w:hAnsi="Arial" w:cs="Arial"/>
        </w:rPr>
        <w:t>The inclusive practices in the guidance (see Annex B Appendix A) have been considered in order to support all students in the following areas:</w:t>
      </w:r>
    </w:p>
    <w:p w14:paraId="5F84453D" w14:textId="77777777" w:rsidR="002D5423" w:rsidRPr="00695F47" w:rsidRDefault="002D5423" w:rsidP="002D5423">
      <w:pPr>
        <w:autoSpaceDE w:val="0"/>
        <w:autoSpaceDN w:val="0"/>
        <w:adjustRightInd w:val="0"/>
        <w:spacing w:after="120" w:line="240" w:lineRule="auto"/>
        <w:ind w:left="567" w:right="260"/>
        <w:jc w:val="both"/>
        <w:rPr>
          <w:rFonts w:ascii="Arial" w:hAnsi="Arial" w:cs="Arial"/>
          <w:bCs/>
        </w:rPr>
      </w:pPr>
      <w:r w:rsidRPr="00695F47">
        <w:rPr>
          <w:rFonts w:ascii="Arial" w:hAnsi="Arial" w:cs="Arial"/>
        </w:rPr>
        <w:t xml:space="preserve">a) </w:t>
      </w:r>
      <w:r w:rsidRPr="00695F47">
        <w:rPr>
          <w:rFonts w:ascii="Arial" w:hAnsi="Arial" w:cs="Arial"/>
          <w:bCs/>
        </w:rPr>
        <w:t>Accessible resources and curriculum</w:t>
      </w:r>
    </w:p>
    <w:p w14:paraId="706124F3" w14:textId="77777777" w:rsidR="002D5423" w:rsidRPr="00695F47" w:rsidRDefault="002D5423" w:rsidP="002D5423">
      <w:pPr>
        <w:tabs>
          <w:tab w:val="left" w:pos="567"/>
        </w:tabs>
        <w:autoSpaceDE w:val="0"/>
        <w:autoSpaceDN w:val="0"/>
        <w:adjustRightInd w:val="0"/>
        <w:spacing w:after="120" w:line="240" w:lineRule="auto"/>
        <w:ind w:left="567" w:right="260"/>
        <w:jc w:val="both"/>
        <w:rPr>
          <w:rFonts w:ascii="Arial" w:hAnsi="Arial" w:cs="Arial"/>
          <w:color w:val="000000"/>
        </w:rPr>
      </w:pPr>
      <w:r w:rsidRPr="00695F47">
        <w:rPr>
          <w:rFonts w:ascii="Arial" w:hAnsi="Arial" w:cs="Arial"/>
        </w:rPr>
        <w:t xml:space="preserve">b) </w:t>
      </w:r>
      <w:r w:rsidRPr="00695F47">
        <w:rPr>
          <w:rFonts w:ascii="Arial" w:hAnsi="Arial" w:cs="Arial"/>
          <w:bCs/>
        </w:rPr>
        <w:t>Learning, teaching and assessment methods</w:t>
      </w:r>
    </w:p>
    <w:p w14:paraId="59D37EC7" w14:textId="77777777" w:rsidR="002D5423" w:rsidRPr="00695F47" w:rsidRDefault="002D5423" w:rsidP="002D5423">
      <w:pPr>
        <w:spacing w:after="120" w:line="240" w:lineRule="auto"/>
        <w:ind w:left="426" w:right="260"/>
        <w:rPr>
          <w:rFonts w:ascii="Arial" w:hAnsi="Arial" w:cs="Arial"/>
          <w:iCs/>
        </w:rPr>
      </w:pPr>
    </w:p>
    <w:p w14:paraId="21B385EA" w14:textId="77777777" w:rsidR="002D5423" w:rsidRPr="00695F47" w:rsidRDefault="002D5423" w:rsidP="002D5423">
      <w:pPr>
        <w:numPr>
          <w:ilvl w:val="0"/>
          <w:numId w:val="1"/>
        </w:numPr>
        <w:spacing w:after="120" w:line="240" w:lineRule="auto"/>
        <w:ind w:left="567" w:right="260" w:hanging="567"/>
        <w:jc w:val="both"/>
        <w:rPr>
          <w:rFonts w:ascii="Arial" w:hAnsi="Arial" w:cs="Arial"/>
          <w:b/>
        </w:rPr>
      </w:pPr>
      <w:r w:rsidRPr="00695F47">
        <w:rPr>
          <w:rFonts w:ascii="Arial" w:hAnsi="Arial" w:cs="Arial"/>
          <w:b/>
        </w:rPr>
        <w:t>Campus(es) or centre(s) where module will be delivered</w:t>
      </w:r>
    </w:p>
    <w:p w14:paraId="7F2531E1" w14:textId="77777777" w:rsidR="002D5423" w:rsidRDefault="002D5423" w:rsidP="002D5423">
      <w:pPr>
        <w:spacing w:after="120" w:line="240" w:lineRule="auto"/>
        <w:ind w:left="567" w:right="260"/>
        <w:jc w:val="both"/>
        <w:rPr>
          <w:rFonts w:ascii="Arial" w:hAnsi="Arial" w:cs="Arial"/>
        </w:rPr>
      </w:pPr>
      <w:r w:rsidRPr="00695F47">
        <w:rPr>
          <w:rFonts w:ascii="Arial" w:hAnsi="Arial" w:cs="Arial"/>
        </w:rPr>
        <w:t>Canterbury</w:t>
      </w:r>
    </w:p>
    <w:p w14:paraId="50F776B4" w14:textId="77777777" w:rsidR="002D5423" w:rsidRPr="00695F47" w:rsidRDefault="002D5423" w:rsidP="002D5423">
      <w:pPr>
        <w:spacing w:after="120" w:line="240" w:lineRule="auto"/>
        <w:ind w:left="567" w:right="260" w:hanging="567"/>
        <w:jc w:val="both"/>
        <w:rPr>
          <w:rFonts w:ascii="Arial" w:hAnsi="Arial" w:cs="Arial"/>
        </w:rPr>
      </w:pPr>
    </w:p>
    <w:p w14:paraId="4091BBDF" w14:textId="77777777" w:rsidR="002D5423" w:rsidRPr="00695F47" w:rsidRDefault="002D5423" w:rsidP="002D5423">
      <w:pPr>
        <w:numPr>
          <w:ilvl w:val="0"/>
          <w:numId w:val="1"/>
        </w:numPr>
        <w:spacing w:after="120" w:line="240" w:lineRule="auto"/>
        <w:ind w:left="567" w:right="261" w:hanging="567"/>
        <w:jc w:val="both"/>
        <w:rPr>
          <w:rFonts w:ascii="Arial" w:hAnsi="Arial" w:cs="Arial"/>
          <w:b/>
        </w:rPr>
      </w:pPr>
      <w:r w:rsidRPr="00695F47">
        <w:rPr>
          <w:rFonts w:ascii="Arial" w:hAnsi="Arial" w:cs="Arial"/>
          <w:b/>
        </w:rPr>
        <w:t xml:space="preserve">Internationalisation </w:t>
      </w:r>
    </w:p>
    <w:p w14:paraId="31E123BE" w14:textId="77777777" w:rsidR="002D5423" w:rsidRPr="00695F47" w:rsidRDefault="002D5423" w:rsidP="002D5423">
      <w:pPr>
        <w:pStyle w:val="ListParagraph"/>
        <w:ind w:left="567"/>
        <w:jc w:val="both"/>
        <w:rPr>
          <w:rFonts w:ascii="Arial" w:hAnsi="Arial" w:cs="Arial"/>
          <w:iCs/>
        </w:rPr>
      </w:pPr>
      <w:r w:rsidRPr="00695F47">
        <w:rPr>
          <w:rFonts w:ascii="Arial" w:hAnsi="Arial" w:cs="Arial"/>
          <w:lang w:val="en-US"/>
        </w:rPr>
        <w:t xml:space="preserve">Engineering is an international discipline with techniques developed and refined by scientists across the globe. Mastery of the subject-specific learning outcomes, will equip students to apply the theories and techniques of this module in a wide range of international contexts. </w:t>
      </w:r>
      <w:r w:rsidRPr="00695F47">
        <w:rPr>
          <w:rFonts w:ascii="Arial" w:hAnsi="Arial" w:cs="Arial"/>
          <w:iCs/>
        </w:rPr>
        <w:t>Internationally recognised books are used as reading material for this course.</w:t>
      </w:r>
    </w:p>
    <w:p w14:paraId="2524FFAD" w14:textId="77777777" w:rsidR="002D5423" w:rsidRPr="00695F47" w:rsidRDefault="002D5423" w:rsidP="002D5423">
      <w:pPr>
        <w:pStyle w:val="ListParagraph"/>
        <w:ind w:left="567"/>
        <w:jc w:val="both"/>
        <w:rPr>
          <w:rFonts w:ascii="Arial" w:hAnsi="Arial" w:cs="Arial"/>
          <w:iCs/>
        </w:rPr>
      </w:pPr>
      <w:r w:rsidRPr="00695F47">
        <w:rPr>
          <w:rFonts w:ascii="Arial" w:hAnsi="Arial" w:cs="Arial"/>
          <w:iCs/>
        </w:rPr>
        <w:t xml:space="preserve">The module will use internationally developed and recognised notations and mathematical theories of </w:t>
      </w:r>
      <w:r w:rsidRPr="00695F47">
        <w:rPr>
          <w:rFonts w:ascii="Arial" w:hAnsi="Arial" w:cs="Arial"/>
        </w:rPr>
        <w:t>thermodynamics and heat transfer</w:t>
      </w:r>
      <w:r w:rsidRPr="00695F47">
        <w:rPr>
          <w:rFonts w:ascii="Arial" w:hAnsi="Arial" w:cs="Arial"/>
          <w:iCs/>
        </w:rPr>
        <w:t xml:space="preserve">. </w:t>
      </w:r>
      <w:r w:rsidRPr="00695F47">
        <w:rPr>
          <w:rFonts w:ascii="Arial" w:hAnsi="Arial" w:cs="Arial"/>
          <w:lang w:val="en-US"/>
        </w:rPr>
        <w:t>The module team includes many members of staff with international experience of teaching and research collaboration. In compiling the reading list, consideration has been given to the range of texts that are available internationally and a selection of texts has been identified to complement the delivery of the material. The support provided to the students is also internationally attuned given our international student body.</w:t>
      </w:r>
    </w:p>
    <w:p w14:paraId="1771468C" w14:textId="77777777" w:rsidR="002D5423" w:rsidRPr="00695F47" w:rsidRDefault="002D5423" w:rsidP="002D5423">
      <w:pPr>
        <w:autoSpaceDE w:val="0"/>
        <w:autoSpaceDN w:val="0"/>
        <w:adjustRightInd w:val="0"/>
        <w:spacing w:after="120" w:line="240" w:lineRule="auto"/>
        <w:ind w:left="567" w:right="261"/>
        <w:jc w:val="both"/>
        <w:rPr>
          <w:rFonts w:ascii="Arial" w:hAnsi="Arial" w:cs="Arial"/>
        </w:rPr>
      </w:pPr>
      <w:r w:rsidRPr="00695F47">
        <w:rPr>
          <w:rFonts w:ascii="Arial" w:hAnsi="Arial" w:cs="Arial"/>
        </w:rPr>
        <w:t xml:space="preserve"> </w:t>
      </w:r>
    </w:p>
    <w:p w14:paraId="6FAC3343" w14:textId="77777777" w:rsidR="002D5423" w:rsidRPr="00695F47" w:rsidRDefault="002D5423" w:rsidP="002D5423">
      <w:pPr>
        <w:spacing w:after="120" w:line="240" w:lineRule="auto"/>
        <w:ind w:left="426" w:right="260"/>
        <w:rPr>
          <w:rFonts w:ascii="Arial" w:hAnsi="Arial" w:cs="Arial"/>
          <w:iCs/>
        </w:rPr>
      </w:pPr>
    </w:p>
    <w:p w14:paraId="3C377957" w14:textId="77777777" w:rsidR="002D5423" w:rsidRPr="00695F47" w:rsidRDefault="002D5423" w:rsidP="002D5423">
      <w:pPr>
        <w:pBdr>
          <w:bottom w:val="single" w:sz="6" w:space="1" w:color="auto"/>
        </w:pBdr>
        <w:spacing w:after="120" w:line="240" w:lineRule="auto"/>
        <w:ind w:right="261"/>
        <w:rPr>
          <w:rFonts w:ascii="Arial" w:hAnsi="Arial" w:cs="Arial"/>
        </w:rPr>
      </w:pPr>
    </w:p>
    <w:p w14:paraId="3736DCF1" w14:textId="77777777" w:rsidR="002D5423" w:rsidRPr="00695F47" w:rsidRDefault="002D5423" w:rsidP="002D5423">
      <w:pPr>
        <w:spacing w:after="120" w:line="240" w:lineRule="auto"/>
        <w:ind w:right="260"/>
        <w:rPr>
          <w:rFonts w:ascii="Arial" w:hAnsi="Arial" w:cs="Arial"/>
          <w:b/>
          <w:bCs/>
        </w:rPr>
      </w:pPr>
      <w:r w:rsidRPr="00695F47">
        <w:rPr>
          <w:rFonts w:ascii="Arial" w:hAnsi="Arial" w:cs="Arial"/>
          <w:b/>
          <w:bCs/>
        </w:rPr>
        <w:t xml:space="preserve">DIVISIONAL USE ONLY </w:t>
      </w:r>
    </w:p>
    <w:p w14:paraId="4EC6D753" w14:textId="77777777" w:rsidR="002D5423" w:rsidRPr="00695F47" w:rsidRDefault="002D5423" w:rsidP="002D5423">
      <w:pPr>
        <w:spacing w:after="120" w:line="240" w:lineRule="auto"/>
        <w:ind w:right="260"/>
        <w:rPr>
          <w:rFonts w:ascii="Arial" w:hAnsi="Arial" w:cs="Arial"/>
          <w:b/>
        </w:rPr>
      </w:pPr>
      <w:r w:rsidRPr="00695F47">
        <w:rPr>
          <w:rFonts w:ascii="Arial" w:hAnsi="Arial" w:cs="Arial"/>
          <w:b/>
        </w:rPr>
        <w:t>Revision record – all revisions must be recorded in the grid and full details of the change retained in the appropriate committee records.</w:t>
      </w:r>
    </w:p>
    <w:p w14:paraId="3D3F79D2" w14:textId="77777777" w:rsidR="002D5423" w:rsidRPr="00695F47" w:rsidRDefault="002D5423" w:rsidP="002D5423">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2D5423" w:rsidRPr="00695F47" w14:paraId="3190EFFE" w14:textId="77777777" w:rsidTr="00B92F91">
        <w:trPr>
          <w:trHeight w:val="317"/>
        </w:trPr>
        <w:tc>
          <w:tcPr>
            <w:tcW w:w="1526" w:type="dxa"/>
          </w:tcPr>
          <w:p w14:paraId="473151FE" w14:textId="77777777" w:rsidR="002D5423" w:rsidRPr="00695F47" w:rsidRDefault="002D5423" w:rsidP="00B92F91">
            <w:pPr>
              <w:spacing w:after="120"/>
              <w:ind w:right="-330"/>
              <w:rPr>
                <w:rFonts w:ascii="Arial" w:hAnsi="Arial" w:cs="Arial"/>
              </w:rPr>
            </w:pPr>
            <w:r w:rsidRPr="00695F47">
              <w:rPr>
                <w:rFonts w:ascii="Arial" w:hAnsi="Arial" w:cs="Arial"/>
              </w:rPr>
              <w:t>Date approved</w:t>
            </w:r>
          </w:p>
        </w:tc>
        <w:tc>
          <w:tcPr>
            <w:tcW w:w="1701" w:type="dxa"/>
          </w:tcPr>
          <w:p w14:paraId="4A235BE8" w14:textId="77777777" w:rsidR="002D5423" w:rsidRPr="00695F47" w:rsidRDefault="002D5423" w:rsidP="00B92F91">
            <w:pPr>
              <w:spacing w:after="120"/>
              <w:rPr>
                <w:rFonts w:ascii="Arial" w:hAnsi="Arial" w:cs="Arial"/>
              </w:rPr>
            </w:pPr>
            <w:r w:rsidRPr="00695F47">
              <w:rPr>
                <w:rFonts w:ascii="Arial" w:hAnsi="Arial" w:cs="Arial"/>
              </w:rPr>
              <w:t>Major/minor revision</w:t>
            </w:r>
          </w:p>
        </w:tc>
        <w:tc>
          <w:tcPr>
            <w:tcW w:w="2410" w:type="dxa"/>
          </w:tcPr>
          <w:p w14:paraId="4989BCEE" w14:textId="77777777" w:rsidR="002D5423" w:rsidRPr="00695F47" w:rsidRDefault="002D5423" w:rsidP="00B92F91">
            <w:pPr>
              <w:spacing w:after="120"/>
              <w:ind w:right="-34"/>
              <w:rPr>
                <w:rFonts w:ascii="Arial" w:hAnsi="Arial" w:cs="Arial"/>
              </w:rPr>
            </w:pPr>
            <w:r w:rsidRPr="00695F47">
              <w:rPr>
                <w:rFonts w:ascii="Arial" w:hAnsi="Arial" w:cs="Arial"/>
              </w:rPr>
              <w:t>Start date of the delivery of  revised version</w:t>
            </w:r>
          </w:p>
        </w:tc>
        <w:tc>
          <w:tcPr>
            <w:tcW w:w="2448" w:type="dxa"/>
          </w:tcPr>
          <w:p w14:paraId="4421D4A5" w14:textId="77777777" w:rsidR="002D5423" w:rsidRPr="00695F47" w:rsidRDefault="002D5423" w:rsidP="00B92F91">
            <w:pPr>
              <w:spacing w:after="120"/>
              <w:ind w:right="-330"/>
              <w:rPr>
                <w:rFonts w:ascii="Arial" w:hAnsi="Arial" w:cs="Arial"/>
              </w:rPr>
            </w:pPr>
            <w:r w:rsidRPr="00695F47">
              <w:rPr>
                <w:rFonts w:ascii="Arial" w:hAnsi="Arial" w:cs="Arial"/>
              </w:rPr>
              <w:t>Section revised</w:t>
            </w:r>
          </w:p>
        </w:tc>
        <w:tc>
          <w:tcPr>
            <w:tcW w:w="2400" w:type="dxa"/>
          </w:tcPr>
          <w:p w14:paraId="60E7A424" w14:textId="77777777" w:rsidR="002D5423" w:rsidRPr="00695F47" w:rsidRDefault="002D5423" w:rsidP="00B92F91">
            <w:pPr>
              <w:spacing w:after="120"/>
              <w:ind w:right="-330"/>
              <w:rPr>
                <w:rFonts w:ascii="Arial" w:hAnsi="Arial" w:cs="Arial"/>
              </w:rPr>
            </w:pPr>
            <w:r w:rsidRPr="00695F47">
              <w:rPr>
                <w:rFonts w:ascii="Arial" w:hAnsi="Arial" w:cs="Arial"/>
              </w:rPr>
              <w:t>Impacts PLOs (Q6&amp;7 cover sheet)</w:t>
            </w:r>
          </w:p>
        </w:tc>
      </w:tr>
      <w:tr w:rsidR="002D5423" w:rsidRPr="00695F47" w14:paraId="11E0CD21" w14:textId="77777777" w:rsidTr="00B92F91">
        <w:trPr>
          <w:trHeight w:val="305"/>
        </w:trPr>
        <w:tc>
          <w:tcPr>
            <w:tcW w:w="1526" w:type="dxa"/>
          </w:tcPr>
          <w:p w14:paraId="2053A0DE" w14:textId="01E2C1DE" w:rsidR="002D5423" w:rsidRPr="00695F47" w:rsidRDefault="0087315C" w:rsidP="00B92F91">
            <w:pPr>
              <w:spacing w:after="120"/>
              <w:ind w:right="-330"/>
              <w:rPr>
                <w:rFonts w:ascii="Arial" w:hAnsi="Arial" w:cs="Arial"/>
              </w:rPr>
            </w:pPr>
            <w:r>
              <w:rPr>
                <w:rFonts w:ascii="Arial" w:hAnsi="Arial" w:cs="Arial"/>
              </w:rPr>
              <w:t>15/12/2022</w:t>
            </w:r>
          </w:p>
        </w:tc>
        <w:tc>
          <w:tcPr>
            <w:tcW w:w="1701" w:type="dxa"/>
          </w:tcPr>
          <w:p w14:paraId="434F23F7" w14:textId="7748E704" w:rsidR="002D5423" w:rsidRPr="00695F47" w:rsidRDefault="0087315C" w:rsidP="00B92F91">
            <w:pPr>
              <w:spacing w:after="120"/>
              <w:ind w:right="-330"/>
              <w:rPr>
                <w:rFonts w:ascii="Arial" w:hAnsi="Arial" w:cs="Arial"/>
              </w:rPr>
            </w:pPr>
            <w:r>
              <w:rPr>
                <w:rFonts w:ascii="Arial" w:hAnsi="Arial" w:cs="Arial"/>
              </w:rPr>
              <w:t>Minor</w:t>
            </w:r>
          </w:p>
        </w:tc>
        <w:tc>
          <w:tcPr>
            <w:tcW w:w="2410" w:type="dxa"/>
          </w:tcPr>
          <w:p w14:paraId="4E2380DD" w14:textId="747F2F20" w:rsidR="002D5423" w:rsidRPr="00695F47" w:rsidRDefault="0087315C" w:rsidP="00B92F91">
            <w:pPr>
              <w:spacing w:after="120"/>
              <w:ind w:right="-330"/>
              <w:rPr>
                <w:rFonts w:ascii="Arial" w:hAnsi="Arial" w:cs="Arial"/>
              </w:rPr>
            </w:pPr>
            <w:r>
              <w:rPr>
                <w:rFonts w:ascii="Arial" w:hAnsi="Arial" w:cs="Arial"/>
              </w:rPr>
              <w:t>2022/2023</w:t>
            </w:r>
          </w:p>
        </w:tc>
        <w:tc>
          <w:tcPr>
            <w:tcW w:w="2448" w:type="dxa"/>
          </w:tcPr>
          <w:p w14:paraId="431378B9" w14:textId="46AA3C39" w:rsidR="002D5423" w:rsidRPr="00695F47" w:rsidRDefault="0087315C" w:rsidP="00B92F91">
            <w:pPr>
              <w:spacing w:after="120"/>
              <w:ind w:right="-330"/>
              <w:rPr>
                <w:rFonts w:ascii="Arial" w:hAnsi="Arial" w:cs="Arial"/>
              </w:rPr>
            </w:pPr>
            <w:r>
              <w:rPr>
                <w:rFonts w:ascii="Arial" w:hAnsi="Arial" w:cs="Arial"/>
              </w:rPr>
              <w:t>9, 11, 13, 14</w:t>
            </w:r>
          </w:p>
        </w:tc>
        <w:tc>
          <w:tcPr>
            <w:tcW w:w="2400" w:type="dxa"/>
          </w:tcPr>
          <w:p w14:paraId="5D0B3443" w14:textId="3087B5C6" w:rsidR="002D5423" w:rsidRPr="00695F47" w:rsidRDefault="0087315C" w:rsidP="00B92F91">
            <w:pPr>
              <w:spacing w:after="120"/>
              <w:ind w:right="-330"/>
              <w:rPr>
                <w:rFonts w:ascii="Arial" w:hAnsi="Arial" w:cs="Arial"/>
              </w:rPr>
            </w:pPr>
            <w:r>
              <w:rPr>
                <w:rFonts w:ascii="Arial" w:hAnsi="Arial" w:cs="Arial"/>
              </w:rPr>
              <w:t>No</w:t>
            </w:r>
          </w:p>
        </w:tc>
      </w:tr>
      <w:tr w:rsidR="002D5423" w:rsidRPr="00695F47" w14:paraId="75AF9B58" w14:textId="77777777" w:rsidTr="00B92F91">
        <w:trPr>
          <w:trHeight w:val="305"/>
        </w:trPr>
        <w:tc>
          <w:tcPr>
            <w:tcW w:w="1526" w:type="dxa"/>
          </w:tcPr>
          <w:p w14:paraId="782A15D8" w14:textId="77777777" w:rsidR="002D5423" w:rsidRPr="00695F47" w:rsidRDefault="002D5423" w:rsidP="00B92F91">
            <w:pPr>
              <w:spacing w:after="120"/>
              <w:ind w:right="-330"/>
              <w:rPr>
                <w:rFonts w:ascii="Arial" w:hAnsi="Arial" w:cs="Arial"/>
              </w:rPr>
            </w:pPr>
          </w:p>
        </w:tc>
        <w:tc>
          <w:tcPr>
            <w:tcW w:w="1701" w:type="dxa"/>
          </w:tcPr>
          <w:p w14:paraId="0194FBC7" w14:textId="77777777" w:rsidR="002D5423" w:rsidRPr="00695F47" w:rsidRDefault="002D5423" w:rsidP="00B92F91">
            <w:pPr>
              <w:spacing w:after="120"/>
              <w:ind w:right="-330"/>
              <w:rPr>
                <w:rFonts w:ascii="Arial" w:hAnsi="Arial" w:cs="Arial"/>
              </w:rPr>
            </w:pPr>
          </w:p>
        </w:tc>
        <w:tc>
          <w:tcPr>
            <w:tcW w:w="2410" w:type="dxa"/>
          </w:tcPr>
          <w:p w14:paraId="4B8BC1F5" w14:textId="77777777" w:rsidR="002D5423" w:rsidRPr="00695F47" w:rsidRDefault="002D5423" w:rsidP="00B92F91">
            <w:pPr>
              <w:spacing w:after="120"/>
              <w:ind w:right="-330"/>
              <w:rPr>
                <w:rFonts w:ascii="Arial" w:hAnsi="Arial" w:cs="Arial"/>
              </w:rPr>
            </w:pPr>
          </w:p>
        </w:tc>
        <w:tc>
          <w:tcPr>
            <w:tcW w:w="2448" w:type="dxa"/>
          </w:tcPr>
          <w:p w14:paraId="4B9CA47A" w14:textId="77777777" w:rsidR="002D5423" w:rsidRPr="00695F47" w:rsidRDefault="002D5423" w:rsidP="00B92F91">
            <w:pPr>
              <w:spacing w:after="120"/>
              <w:ind w:right="-330"/>
              <w:rPr>
                <w:rFonts w:ascii="Arial" w:hAnsi="Arial" w:cs="Arial"/>
              </w:rPr>
            </w:pPr>
          </w:p>
        </w:tc>
        <w:tc>
          <w:tcPr>
            <w:tcW w:w="2400" w:type="dxa"/>
          </w:tcPr>
          <w:p w14:paraId="535EC4C5" w14:textId="77777777" w:rsidR="002D5423" w:rsidRPr="00695F47" w:rsidRDefault="002D5423" w:rsidP="00B92F91">
            <w:pPr>
              <w:spacing w:after="120"/>
              <w:ind w:right="-330"/>
              <w:rPr>
                <w:rFonts w:ascii="Arial" w:hAnsi="Arial" w:cs="Arial"/>
              </w:rPr>
            </w:pPr>
          </w:p>
        </w:tc>
      </w:tr>
    </w:tbl>
    <w:p w14:paraId="6CE780BE" w14:textId="77777777" w:rsidR="002D5423" w:rsidRPr="00302082" w:rsidRDefault="002D5423" w:rsidP="002D5423">
      <w:pPr>
        <w:spacing w:after="120" w:line="240" w:lineRule="auto"/>
        <w:ind w:right="-330"/>
        <w:rPr>
          <w:rFonts w:ascii="Arial" w:hAnsi="Arial" w:cs="Arial"/>
        </w:rPr>
      </w:pPr>
    </w:p>
    <w:p w14:paraId="27F7A714" w14:textId="62D1721F" w:rsidR="00FC217A" w:rsidRPr="00FC217A" w:rsidRDefault="00FC217A" w:rsidP="00FC217A">
      <w:pPr>
        <w:rPr>
          <w:rFonts w:ascii="Arial" w:hAnsi="Arial" w:cs="Arial"/>
          <w:sz w:val="24"/>
          <w:szCs w:val="24"/>
        </w:rPr>
      </w:pPr>
    </w:p>
    <w:p w14:paraId="1813F085" w14:textId="4FFEEF50" w:rsidR="00FC217A" w:rsidRPr="00FC217A" w:rsidRDefault="00FC217A" w:rsidP="00FC217A">
      <w:pPr>
        <w:rPr>
          <w:rFonts w:ascii="Arial" w:hAnsi="Arial" w:cs="Arial"/>
          <w:sz w:val="24"/>
          <w:szCs w:val="24"/>
        </w:rPr>
      </w:pPr>
    </w:p>
    <w:p w14:paraId="022FB778" w14:textId="7B9E1D2E" w:rsidR="00FC217A" w:rsidRPr="00FC217A" w:rsidRDefault="00FC217A" w:rsidP="00FC217A">
      <w:pPr>
        <w:rPr>
          <w:rFonts w:ascii="Arial" w:hAnsi="Arial" w:cs="Arial"/>
          <w:sz w:val="24"/>
          <w:szCs w:val="24"/>
        </w:rPr>
      </w:pPr>
    </w:p>
    <w:p w14:paraId="7BD25C74" w14:textId="5031D0E4" w:rsidR="00FC217A" w:rsidRPr="00FC217A" w:rsidRDefault="00FC217A" w:rsidP="00FC217A">
      <w:pPr>
        <w:rPr>
          <w:rFonts w:ascii="Arial" w:hAnsi="Arial" w:cs="Arial"/>
          <w:sz w:val="24"/>
          <w:szCs w:val="24"/>
        </w:rPr>
      </w:pPr>
    </w:p>
    <w:p w14:paraId="22279352" w14:textId="634B781E" w:rsidR="00FC217A" w:rsidRPr="00FC217A" w:rsidRDefault="00FC217A" w:rsidP="00FC217A">
      <w:pPr>
        <w:rPr>
          <w:rFonts w:ascii="Arial" w:hAnsi="Arial" w:cs="Arial"/>
          <w:sz w:val="24"/>
          <w:szCs w:val="24"/>
        </w:rPr>
      </w:pPr>
    </w:p>
    <w:p w14:paraId="614C141A" w14:textId="1DB79B1A" w:rsidR="00FC217A" w:rsidRPr="00FC217A" w:rsidRDefault="00D46DF2" w:rsidP="001E1DC1">
      <w:pPr>
        <w:tabs>
          <w:tab w:val="left" w:pos="7390"/>
        </w:tabs>
        <w:rPr>
          <w:rFonts w:ascii="Arial" w:hAnsi="Arial" w:cs="Arial"/>
          <w:sz w:val="24"/>
          <w:szCs w:val="24"/>
        </w:rPr>
      </w:pPr>
      <w:r>
        <w:rPr>
          <w:rFonts w:ascii="Arial" w:hAnsi="Arial" w:cs="Arial"/>
          <w:sz w:val="24"/>
          <w:szCs w:val="24"/>
        </w:rPr>
        <w:tab/>
      </w:r>
    </w:p>
    <w:p w14:paraId="6B0656A9" w14:textId="6D3776FF" w:rsidR="00FC217A" w:rsidRPr="00FC217A" w:rsidRDefault="00FC217A" w:rsidP="00FC217A">
      <w:pPr>
        <w:rPr>
          <w:rFonts w:ascii="Arial" w:hAnsi="Arial" w:cs="Arial"/>
          <w:sz w:val="24"/>
          <w:szCs w:val="24"/>
        </w:rPr>
      </w:pPr>
    </w:p>
    <w:p w14:paraId="441610ED" w14:textId="77777777" w:rsidR="00FC217A" w:rsidRPr="00FC217A" w:rsidRDefault="00FC217A" w:rsidP="001E1DC1">
      <w:pPr>
        <w:rPr>
          <w:rFonts w:ascii="Arial" w:hAnsi="Arial" w:cs="Arial"/>
          <w:sz w:val="24"/>
          <w:szCs w:val="24"/>
        </w:rPr>
      </w:pPr>
    </w:p>
    <w:sectPr w:rsidR="00FC217A" w:rsidRPr="00FC217A" w:rsidSect="00553D19">
      <w:headerReference w:type="default" r:id="rId11"/>
      <w:footerReference w:type="default" r:id="rId12"/>
      <w:headerReference w:type="first" r:id="rId13"/>
      <w:foot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79077" w14:textId="77777777" w:rsidR="00492801" w:rsidRDefault="00492801" w:rsidP="009A2D37">
      <w:pPr>
        <w:spacing w:after="0" w:line="240" w:lineRule="auto"/>
      </w:pPr>
      <w:r>
        <w:separator/>
      </w:r>
    </w:p>
  </w:endnote>
  <w:endnote w:type="continuationSeparator" w:id="0">
    <w:p w14:paraId="5A397646" w14:textId="77777777" w:rsidR="00492801" w:rsidRDefault="00492801" w:rsidP="009A2D37">
      <w:pPr>
        <w:spacing w:after="0" w:line="240" w:lineRule="auto"/>
      </w:pPr>
      <w:r>
        <w:continuationSeparator/>
      </w:r>
    </w:p>
  </w:endnote>
  <w:endnote w:type="continuationNotice" w:id="1">
    <w:p w14:paraId="36B489DE" w14:textId="77777777" w:rsidR="00492801" w:rsidRDefault="004928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ri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8B2543" w:rsidRDefault="0019787E" w:rsidP="009A2D37">
        <w:pPr>
          <w:pStyle w:val="Footer"/>
          <w:jc w:val="center"/>
        </w:pPr>
        <w:r>
          <w:fldChar w:fldCharType="begin"/>
        </w:r>
        <w:r>
          <w:instrText xml:space="preserve"> PAGE   \* MERGEFORMAT </w:instrText>
        </w:r>
        <w:r>
          <w:fldChar w:fldCharType="separate"/>
        </w:r>
        <w:r w:rsidR="0022570F">
          <w:rPr>
            <w:noProof/>
          </w:rPr>
          <w:t>8</w:t>
        </w:r>
        <w:r>
          <w:rPr>
            <w:noProof/>
          </w:rPr>
          <w:fldChar w:fldCharType="end"/>
        </w:r>
      </w:p>
    </w:sdtContent>
  </w:sdt>
  <w:p w14:paraId="26569854" w14:textId="1E95A934" w:rsidR="008B2543" w:rsidRPr="007B7724" w:rsidRDefault="008B2543" w:rsidP="007B7724">
    <w:pPr>
      <w:pStyle w:val="Footer"/>
      <w:spacing w:after="120"/>
      <w:ind w:right="-330"/>
      <w:rPr>
        <w:rFonts w:ascii="Arial" w:hAnsi="Arial"/>
        <w:sz w:val="18"/>
      </w:rPr>
    </w:pPr>
    <w:r w:rsidRPr="007B7724">
      <w:rPr>
        <w:rFonts w:ascii="Arial" w:hAnsi="Arial"/>
        <w:sz w:val="18"/>
      </w:rPr>
      <w:t>Module Specif</w:t>
    </w:r>
    <w:r w:rsidR="001E1DC1">
      <w:rPr>
        <w:rFonts w:ascii="Arial" w:hAnsi="Arial"/>
        <w:sz w:val="18"/>
      </w:rPr>
      <w:t xml:space="preserve">ication </w:t>
    </w:r>
    <w:r>
      <w:rPr>
        <w:rFonts w:ascii="Arial" w:hAnsi="Arial"/>
        <w:sz w:val="18"/>
      </w:rPr>
      <w:t>(</w:t>
    </w:r>
    <w:r w:rsidR="009D52D0">
      <w:rPr>
        <w:rFonts w:ascii="Arial" w:hAnsi="Arial"/>
        <w:sz w:val="18"/>
      </w:rPr>
      <w:t xml:space="preserve">last revised </w:t>
    </w:r>
    <w:r w:rsidR="001E1DC1">
      <w:rPr>
        <w:rFonts w:ascii="Arial" w:hAnsi="Arial"/>
        <w:sz w:val="18"/>
      </w:rPr>
      <w:t>2022/2023</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0311339"/>
      <w:docPartObj>
        <w:docPartGallery w:val="Page Numbers (Bottom of Page)"/>
        <w:docPartUnique/>
      </w:docPartObj>
    </w:sdtPr>
    <w:sdtEndPr/>
    <w:sdtContent>
      <w:p w14:paraId="3F1AF40E" w14:textId="4C131B7E" w:rsidR="00EB41D1" w:rsidRDefault="00EB41D1" w:rsidP="00EB41D1">
        <w:pPr>
          <w:pStyle w:val="Footer"/>
          <w:jc w:val="center"/>
        </w:pPr>
        <w:r>
          <w:fldChar w:fldCharType="begin"/>
        </w:r>
        <w:r>
          <w:instrText xml:space="preserve"> PAGE   \* MERGEFORMAT </w:instrText>
        </w:r>
        <w:r>
          <w:fldChar w:fldCharType="separate"/>
        </w:r>
        <w:r w:rsidR="0022570F">
          <w:rPr>
            <w:noProof/>
          </w:rPr>
          <w:t>1</w:t>
        </w:r>
        <w:r>
          <w:rPr>
            <w:noProof/>
          </w:rPr>
          <w:fldChar w:fldCharType="end"/>
        </w:r>
      </w:p>
    </w:sdtContent>
  </w:sdt>
  <w:p w14:paraId="08119116" w14:textId="00548843" w:rsidR="00EB41D1" w:rsidRPr="007B7724" w:rsidRDefault="00EB41D1" w:rsidP="00EB41D1">
    <w:pPr>
      <w:pStyle w:val="Footer"/>
      <w:spacing w:after="120"/>
      <w:ind w:right="-330"/>
      <w:rPr>
        <w:rFonts w:ascii="Arial" w:hAnsi="Arial"/>
        <w:sz w:val="18"/>
      </w:rPr>
    </w:pPr>
    <w:r w:rsidRPr="007B7724">
      <w:rPr>
        <w:rFonts w:ascii="Arial" w:hAnsi="Arial"/>
        <w:sz w:val="18"/>
      </w:rPr>
      <w:t xml:space="preserve">Module Specification </w:t>
    </w:r>
    <w:r>
      <w:rPr>
        <w:rFonts w:ascii="Arial" w:hAnsi="Arial"/>
        <w:sz w:val="18"/>
      </w:rPr>
      <w:t>(</w:t>
    </w:r>
    <w:r w:rsidR="009D52D0">
      <w:rPr>
        <w:rFonts w:ascii="Arial" w:hAnsi="Arial"/>
        <w:sz w:val="18"/>
      </w:rPr>
      <w:t>last revised September 202</w:t>
    </w:r>
    <w:r w:rsidR="003E6B5F">
      <w:rPr>
        <w:rFonts w:ascii="Arial" w:hAnsi="Arial"/>
        <w:sz w:val="18"/>
      </w:rPr>
      <w:t>1</w:t>
    </w:r>
    <w:r>
      <w:rPr>
        <w:rFonts w:ascii="Arial" w:hAnsi="Arial"/>
        <w:sz w:val="18"/>
      </w:rPr>
      <w:t>)</w:t>
    </w:r>
  </w:p>
  <w:p w14:paraId="24F79DDC"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4840B" w14:textId="77777777" w:rsidR="00492801" w:rsidRDefault="00492801" w:rsidP="009A2D37">
      <w:pPr>
        <w:spacing w:after="0" w:line="240" w:lineRule="auto"/>
      </w:pPr>
      <w:r>
        <w:separator/>
      </w:r>
    </w:p>
  </w:footnote>
  <w:footnote w:type="continuationSeparator" w:id="0">
    <w:p w14:paraId="3CC5DD48" w14:textId="77777777" w:rsidR="00492801" w:rsidRDefault="00492801" w:rsidP="009A2D37">
      <w:pPr>
        <w:spacing w:after="0" w:line="240" w:lineRule="auto"/>
      </w:pPr>
      <w:r>
        <w:continuationSeparator/>
      </w:r>
    </w:p>
  </w:footnote>
  <w:footnote w:type="continuationNotice" w:id="1">
    <w:p w14:paraId="209C058C" w14:textId="77777777" w:rsidR="00492801" w:rsidRDefault="004928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41E76" w:rsidRPr="00B2615D" w:rsidRDefault="00441E76"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sidRPr="00B2615D">
      <w:rPr>
        <w:rFonts w:ascii="Arial" w:hAnsi="Arial" w:cs="Arial"/>
        <w:sz w:val="28"/>
        <w:szCs w:val="28"/>
      </w:rPr>
      <w:t>MODULE SPECIFICATION</w:t>
    </w:r>
  </w:p>
  <w:p w14:paraId="272286C5" w14:textId="77777777" w:rsidR="008B2543" w:rsidRPr="008C00F8" w:rsidRDefault="008B2543" w:rsidP="005E6D38">
    <w:pPr>
      <w:pStyle w:val="Heading1"/>
      <w:spacing w:before="60" w:after="60"/>
      <w:rPr>
        <w:rFonts w:ascii="Arial" w:hAnsi="Arial" w:cs="Arial"/>
      </w:rPr>
    </w:pPr>
  </w:p>
  <w:p w14:paraId="7298FF5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05D92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D38DE97" w14:textId="69C02736" w:rsidR="001E1DC1" w:rsidRDefault="001E1DC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9D3A4C"/>
    <w:multiLevelType w:val="multilevel"/>
    <w:tmpl w:val="F1AE6982"/>
    <w:numStyleLink w:val="Style1"/>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24730FE8"/>
    <w:multiLevelType w:val="hybridMultilevel"/>
    <w:tmpl w:val="0C986340"/>
    <w:lvl w:ilvl="0" w:tplc="11BA5FFE">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EA2549C"/>
    <w:multiLevelType w:val="multilevel"/>
    <w:tmpl w:val="F1AE6982"/>
    <w:styleLink w:val="Style1"/>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220408343">
    <w:abstractNumId w:val="4"/>
  </w:num>
  <w:num w:numId="2" w16cid:durableId="155725760">
    <w:abstractNumId w:val="0"/>
  </w:num>
  <w:num w:numId="3" w16cid:durableId="1760787355">
    <w:abstractNumId w:val="5"/>
  </w:num>
  <w:num w:numId="4" w16cid:durableId="521937417">
    <w:abstractNumId w:val="2"/>
  </w:num>
  <w:num w:numId="5" w16cid:durableId="1109854511">
    <w:abstractNumId w:val="10"/>
  </w:num>
  <w:num w:numId="6" w16cid:durableId="165873856">
    <w:abstractNumId w:val="8"/>
  </w:num>
  <w:num w:numId="7" w16cid:durableId="878670021">
    <w:abstractNumId w:val="11"/>
  </w:num>
  <w:num w:numId="8" w16cid:durableId="542986408">
    <w:abstractNumId w:val="9"/>
  </w:num>
  <w:num w:numId="9" w16cid:durableId="262566840">
    <w:abstractNumId w:val="6"/>
  </w:num>
  <w:num w:numId="10" w16cid:durableId="97021601">
    <w:abstractNumId w:val="7"/>
  </w:num>
  <w:num w:numId="11" w16cid:durableId="1936403773">
    <w:abstractNumId w:val="3"/>
  </w:num>
  <w:num w:numId="12" w16cid:durableId="1399984877">
    <w:abstractNumId w:val="1"/>
  </w:num>
  <w:num w:numId="13" w16cid:durableId="11255369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1DDD"/>
    <w:rsid w:val="0001243F"/>
    <w:rsid w:val="00021EA0"/>
    <w:rsid w:val="00025992"/>
    <w:rsid w:val="00027937"/>
    <w:rsid w:val="00030C9E"/>
    <w:rsid w:val="00031E67"/>
    <w:rsid w:val="000408CC"/>
    <w:rsid w:val="00045373"/>
    <w:rsid w:val="00063A2F"/>
    <w:rsid w:val="000674E0"/>
    <w:rsid w:val="000678D3"/>
    <w:rsid w:val="00072357"/>
    <w:rsid w:val="00094810"/>
    <w:rsid w:val="00096DA4"/>
    <w:rsid w:val="000A0E79"/>
    <w:rsid w:val="000B7BF4"/>
    <w:rsid w:val="000C0294"/>
    <w:rsid w:val="000C3A7E"/>
    <w:rsid w:val="000C7A1C"/>
    <w:rsid w:val="000D2A8A"/>
    <w:rsid w:val="000D32AC"/>
    <w:rsid w:val="000E20C1"/>
    <w:rsid w:val="000E3B73"/>
    <w:rsid w:val="000F6C56"/>
    <w:rsid w:val="000F7FBF"/>
    <w:rsid w:val="00103B59"/>
    <w:rsid w:val="00106BE5"/>
    <w:rsid w:val="00110947"/>
    <w:rsid w:val="00111906"/>
    <w:rsid w:val="00111CB3"/>
    <w:rsid w:val="00117577"/>
    <w:rsid w:val="00117793"/>
    <w:rsid w:val="001206E4"/>
    <w:rsid w:val="001214D3"/>
    <w:rsid w:val="00121BFC"/>
    <w:rsid w:val="00131163"/>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DC1"/>
    <w:rsid w:val="001E1F45"/>
    <w:rsid w:val="001E62C1"/>
    <w:rsid w:val="001F0779"/>
    <w:rsid w:val="001F3C3E"/>
    <w:rsid w:val="00201C5F"/>
    <w:rsid w:val="0020243A"/>
    <w:rsid w:val="00204081"/>
    <w:rsid w:val="0021578E"/>
    <w:rsid w:val="0022570F"/>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D5423"/>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62B7"/>
    <w:rsid w:val="00374DF6"/>
    <w:rsid w:val="003759B0"/>
    <w:rsid w:val="00375F84"/>
    <w:rsid w:val="00376E34"/>
    <w:rsid w:val="003804E7"/>
    <w:rsid w:val="00391263"/>
    <w:rsid w:val="003934D2"/>
    <w:rsid w:val="003973A1"/>
    <w:rsid w:val="003A5DA0"/>
    <w:rsid w:val="003A5EEB"/>
    <w:rsid w:val="003A6143"/>
    <w:rsid w:val="003B35F4"/>
    <w:rsid w:val="003B7C76"/>
    <w:rsid w:val="003C3E0C"/>
    <w:rsid w:val="003C776B"/>
    <w:rsid w:val="003D4A1C"/>
    <w:rsid w:val="003D7AA0"/>
    <w:rsid w:val="003E1FF7"/>
    <w:rsid w:val="003E311D"/>
    <w:rsid w:val="003E6B5F"/>
    <w:rsid w:val="003F3578"/>
    <w:rsid w:val="003F4470"/>
    <w:rsid w:val="003F5A04"/>
    <w:rsid w:val="003F67CD"/>
    <w:rsid w:val="003F6D26"/>
    <w:rsid w:val="00402ED7"/>
    <w:rsid w:val="00405838"/>
    <w:rsid w:val="004114F8"/>
    <w:rsid w:val="00422B69"/>
    <w:rsid w:val="00423D86"/>
    <w:rsid w:val="00424C90"/>
    <w:rsid w:val="00426833"/>
    <w:rsid w:val="004323FD"/>
    <w:rsid w:val="00436BE9"/>
    <w:rsid w:val="00441E76"/>
    <w:rsid w:val="004443DA"/>
    <w:rsid w:val="00446A75"/>
    <w:rsid w:val="004474A2"/>
    <w:rsid w:val="00460925"/>
    <w:rsid w:val="00471C6C"/>
    <w:rsid w:val="00472023"/>
    <w:rsid w:val="00476167"/>
    <w:rsid w:val="00486993"/>
    <w:rsid w:val="00492801"/>
    <w:rsid w:val="00492DA4"/>
    <w:rsid w:val="00496AA3"/>
    <w:rsid w:val="00497C98"/>
    <w:rsid w:val="004A39D7"/>
    <w:rsid w:val="004A3C23"/>
    <w:rsid w:val="004A55FA"/>
    <w:rsid w:val="004B5D03"/>
    <w:rsid w:val="004C1EC4"/>
    <w:rsid w:val="004D035C"/>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6C2"/>
    <w:rsid w:val="00636058"/>
    <w:rsid w:val="00637A50"/>
    <w:rsid w:val="00641D6D"/>
    <w:rsid w:val="0064364E"/>
    <w:rsid w:val="006438F3"/>
    <w:rsid w:val="00647907"/>
    <w:rsid w:val="00651A82"/>
    <w:rsid w:val="006525E9"/>
    <w:rsid w:val="006667F5"/>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15C"/>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3C8D"/>
    <w:rsid w:val="00934D7B"/>
    <w:rsid w:val="009408C2"/>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C729E"/>
    <w:rsid w:val="009D0006"/>
    <w:rsid w:val="009D068C"/>
    <w:rsid w:val="009D52D0"/>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E6FC7"/>
    <w:rsid w:val="00AF50EE"/>
    <w:rsid w:val="00B0591D"/>
    <w:rsid w:val="00B13402"/>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46DF2"/>
    <w:rsid w:val="00D65506"/>
    <w:rsid w:val="00D773CF"/>
    <w:rsid w:val="00D83563"/>
    <w:rsid w:val="00D8448F"/>
    <w:rsid w:val="00DA64B6"/>
    <w:rsid w:val="00DB2B91"/>
    <w:rsid w:val="00DB5C9D"/>
    <w:rsid w:val="00DC490D"/>
    <w:rsid w:val="00DD02E6"/>
    <w:rsid w:val="00DD2E74"/>
    <w:rsid w:val="00DF665B"/>
    <w:rsid w:val="00E0152A"/>
    <w:rsid w:val="00E03394"/>
    <w:rsid w:val="00E066E5"/>
    <w:rsid w:val="00E1736E"/>
    <w:rsid w:val="00E21923"/>
    <w:rsid w:val="00E22F03"/>
    <w:rsid w:val="00E233C1"/>
    <w:rsid w:val="00E51404"/>
    <w:rsid w:val="00E574C9"/>
    <w:rsid w:val="00E610DE"/>
    <w:rsid w:val="00E66167"/>
    <w:rsid w:val="00E71F2F"/>
    <w:rsid w:val="00E77786"/>
    <w:rsid w:val="00E806FB"/>
    <w:rsid w:val="00E8595D"/>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217A"/>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D26"/>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styleId="UnresolvedMention">
    <w:name w:val="Unresolved Mention"/>
    <w:basedOn w:val="DefaultParagraphFont"/>
    <w:uiPriority w:val="99"/>
    <w:semiHidden/>
    <w:unhideWhenUsed/>
    <w:rsid w:val="00FC217A"/>
    <w:rPr>
      <w:color w:val="605E5C"/>
      <w:shd w:val="clear" w:color="auto" w:fill="E1DFDD"/>
    </w:rPr>
  </w:style>
  <w:style w:type="numbering" w:customStyle="1" w:styleId="Style1">
    <w:name w:val="Style1"/>
    <w:uiPriority w:val="99"/>
    <w:rsid w:val="002D5423"/>
    <w:pPr>
      <w:numPr>
        <w:numId w:val="13"/>
      </w:numPr>
    </w:pPr>
  </w:style>
  <w:style w:type="paragraph" w:styleId="Revision">
    <w:name w:val="Revision"/>
    <w:hidden/>
    <w:uiPriority w:val="99"/>
    <w:semiHidden/>
    <w:rsid w:val="00E8595D"/>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2.xml><?xml version="1.0" encoding="utf-8"?>
<ds:datastoreItem xmlns:ds="http://schemas.openxmlformats.org/officeDocument/2006/customXml" ds:itemID="{7F67A6CA-FE6F-4BB7-8A02-75A6C4B5AD7C}">
  <ds:schemaRefs>
    <ds:schemaRef ds:uri="http://schemas.microsoft.com/office/2006/metadata/properties"/>
    <ds:schemaRef ds:uri="http://schemas.microsoft.com/office/infopath/2007/PartnerControls"/>
    <ds:schemaRef ds:uri="4844a565-d903-479b-8f5d-e7c9db0d7e7d"/>
  </ds:schemaRefs>
</ds:datastoreItem>
</file>

<file path=customXml/itemProps3.xml><?xml version="1.0" encoding="utf-8"?>
<ds:datastoreItem xmlns:ds="http://schemas.openxmlformats.org/officeDocument/2006/customXml" ds:itemID="{13D88AD1-3D68-4066-879E-4C431985D02F}">
  <ds:schemaRefs>
    <ds:schemaRef ds:uri="http://schemas.openxmlformats.org/officeDocument/2006/bibliography"/>
  </ds:schemaRefs>
</ds:datastoreItem>
</file>

<file path=customXml/itemProps4.xml><?xml version="1.0" encoding="utf-8"?>
<ds:datastoreItem xmlns:ds="http://schemas.openxmlformats.org/officeDocument/2006/customXml" ds:itemID="{C31BA3DB-2769-4D6D-871B-671796E2C9E8}"/>
</file>

<file path=docProps/app.xml><?xml version="1.0" encoding="utf-8"?>
<Properties xmlns="http://schemas.openxmlformats.org/officeDocument/2006/extended-properties" xmlns:vt="http://schemas.openxmlformats.org/officeDocument/2006/docPropsVTypes">
  <Template>Normal</Template>
  <TotalTime>0</TotalTime>
  <Pages>3</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Rebecca Arnold</cp:lastModifiedBy>
  <cp:revision>3</cp:revision>
  <cp:lastPrinted>2019-02-26T09:40:00Z</cp:lastPrinted>
  <dcterms:created xsi:type="dcterms:W3CDTF">2022-12-20T11:19:00Z</dcterms:created>
  <dcterms:modified xsi:type="dcterms:W3CDTF">2022-12-20T11:25:00Z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