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84EF" w14:textId="329A8314" w:rsidR="00B04247" w:rsidRPr="00BB2B68" w:rsidRDefault="00B04247" w:rsidP="003F173B">
      <w:pPr>
        <w:spacing w:after="120" w:line="240" w:lineRule="auto"/>
        <w:ind w:right="260"/>
        <w:jc w:val="both"/>
        <w:rPr>
          <w:rFonts w:ascii="Arial" w:hAnsi="Arial" w:cs="Arial"/>
        </w:rPr>
      </w:pPr>
    </w:p>
    <w:p w14:paraId="4711D7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Title of the module</w:t>
      </w:r>
    </w:p>
    <w:p w14:paraId="127C1DFA" w14:textId="77777777" w:rsidR="0083074C" w:rsidRPr="00BB2B68" w:rsidRDefault="00164A54" w:rsidP="00696FF5">
      <w:pPr>
        <w:spacing w:after="120" w:line="240" w:lineRule="auto"/>
        <w:ind w:left="567" w:right="260"/>
        <w:jc w:val="both"/>
        <w:rPr>
          <w:rFonts w:ascii="Arial" w:hAnsi="Arial" w:cs="Arial"/>
          <w:iCs/>
        </w:rPr>
      </w:pPr>
      <w:r w:rsidRPr="00BB2B68">
        <w:rPr>
          <w:rFonts w:ascii="Arial" w:hAnsi="Arial" w:cs="Arial"/>
        </w:rPr>
        <w:t>EENG6141 (EL614) Biomaterials</w:t>
      </w:r>
    </w:p>
    <w:p w14:paraId="3E96C43B" w14:textId="77777777" w:rsidR="009A2D37" w:rsidRPr="00BB2B68" w:rsidRDefault="009A2D37" w:rsidP="00302082">
      <w:pPr>
        <w:spacing w:after="120" w:line="240" w:lineRule="auto"/>
        <w:ind w:left="426" w:right="260"/>
        <w:jc w:val="both"/>
        <w:rPr>
          <w:rFonts w:ascii="Arial" w:hAnsi="Arial" w:cs="Arial"/>
        </w:rPr>
      </w:pPr>
    </w:p>
    <w:p w14:paraId="38F2DF0E" w14:textId="5DA44AD4" w:rsidR="009A2D37" w:rsidRPr="00BB2B68" w:rsidRDefault="38DA0CC7" w:rsidP="1641B5A1">
      <w:pPr>
        <w:numPr>
          <w:ilvl w:val="0"/>
          <w:numId w:val="1"/>
        </w:numPr>
        <w:spacing w:after="120" w:line="240" w:lineRule="auto"/>
        <w:ind w:left="567" w:right="260" w:hanging="567"/>
        <w:jc w:val="both"/>
        <w:rPr>
          <w:rFonts w:ascii="Arial" w:hAnsi="Arial" w:cs="Arial"/>
          <w:b/>
          <w:bCs/>
        </w:rPr>
      </w:pPr>
      <w:r w:rsidRPr="00BB2B68">
        <w:rPr>
          <w:rFonts w:ascii="Arial" w:hAnsi="Arial" w:cs="Arial"/>
          <w:b/>
          <w:bCs/>
        </w:rPr>
        <w:t xml:space="preserve">Division </w:t>
      </w:r>
      <w:r w:rsidR="009A2D37" w:rsidRPr="00BB2B68">
        <w:rPr>
          <w:rFonts w:ascii="Arial" w:hAnsi="Arial" w:cs="Arial"/>
          <w:b/>
          <w:bCs/>
        </w:rPr>
        <w:t>or partner institution which will be responsible for management of the module</w:t>
      </w:r>
    </w:p>
    <w:p w14:paraId="5863EAD6" w14:textId="02D7844E" w:rsidR="009A2D37" w:rsidRPr="00BB2B68" w:rsidRDefault="1AF4AE9D" w:rsidP="1641B5A1">
      <w:pPr>
        <w:spacing w:after="120" w:line="240" w:lineRule="auto"/>
        <w:ind w:left="567" w:right="260"/>
        <w:rPr>
          <w:rFonts w:ascii="Arial" w:hAnsi="Arial" w:cs="Arial"/>
        </w:rPr>
      </w:pPr>
      <w:r w:rsidRPr="00BB2B68">
        <w:rPr>
          <w:rFonts w:ascii="Arial" w:hAnsi="Arial" w:cs="Arial"/>
        </w:rPr>
        <w:t>Computing, Engineering and Mathematical Sciences</w:t>
      </w:r>
    </w:p>
    <w:p w14:paraId="0C34E9EA" w14:textId="77777777" w:rsidR="009A2D37" w:rsidRPr="00BB2B68" w:rsidRDefault="009A2D37" w:rsidP="00302082">
      <w:pPr>
        <w:spacing w:after="120" w:line="240" w:lineRule="auto"/>
        <w:ind w:left="426" w:right="260"/>
        <w:rPr>
          <w:rFonts w:ascii="Arial" w:hAnsi="Arial" w:cs="Arial"/>
          <w:iCs/>
        </w:rPr>
      </w:pPr>
    </w:p>
    <w:p w14:paraId="64FE6523"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level of the module (</w:t>
      </w:r>
      <w:r w:rsidR="00D83563" w:rsidRPr="00BB2B68">
        <w:rPr>
          <w:rFonts w:ascii="Arial" w:hAnsi="Arial" w:cs="Arial"/>
          <w:b/>
        </w:rPr>
        <w:t>Level</w:t>
      </w:r>
      <w:r w:rsidR="00441E76" w:rsidRPr="00BB2B68">
        <w:rPr>
          <w:rFonts w:ascii="Arial" w:hAnsi="Arial" w:cs="Arial"/>
          <w:b/>
        </w:rPr>
        <w:t xml:space="preserve"> 4</w:t>
      </w:r>
      <w:r w:rsidR="001D0C7D" w:rsidRPr="00BB2B68">
        <w:rPr>
          <w:rFonts w:ascii="Arial" w:hAnsi="Arial" w:cs="Arial"/>
          <w:b/>
        </w:rPr>
        <w:t xml:space="preserve">, </w:t>
      </w:r>
      <w:r w:rsidR="00441E76" w:rsidRPr="00BB2B68">
        <w:rPr>
          <w:rFonts w:ascii="Arial" w:hAnsi="Arial" w:cs="Arial"/>
          <w:b/>
        </w:rPr>
        <w:t>Level 5</w:t>
      </w:r>
      <w:r w:rsidR="001D0C7D" w:rsidRPr="00BB2B68">
        <w:rPr>
          <w:rFonts w:ascii="Arial" w:hAnsi="Arial" w:cs="Arial"/>
          <w:b/>
        </w:rPr>
        <w:t xml:space="preserve">, </w:t>
      </w:r>
      <w:r w:rsidR="00441E76" w:rsidRPr="00BB2B68">
        <w:rPr>
          <w:rFonts w:ascii="Arial" w:hAnsi="Arial" w:cs="Arial"/>
          <w:b/>
        </w:rPr>
        <w:t>Level 6</w:t>
      </w:r>
      <w:r w:rsidR="001D0C7D" w:rsidRPr="00BB2B68">
        <w:rPr>
          <w:rFonts w:ascii="Arial" w:hAnsi="Arial" w:cs="Arial"/>
          <w:b/>
        </w:rPr>
        <w:t xml:space="preserve"> or </w:t>
      </w:r>
      <w:r w:rsidR="00C612A8" w:rsidRPr="00BB2B68">
        <w:rPr>
          <w:rFonts w:ascii="Arial" w:hAnsi="Arial" w:cs="Arial"/>
          <w:b/>
        </w:rPr>
        <w:t>L</w:t>
      </w:r>
      <w:r w:rsidR="00441E76" w:rsidRPr="00BB2B68">
        <w:rPr>
          <w:rFonts w:ascii="Arial" w:hAnsi="Arial" w:cs="Arial"/>
          <w:b/>
        </w:rPr>
        <w:t>evel 7</w:t>
      </w:r>
      <w:r w:rsidR="009A2D37" w:rsidRPr="00BB2B68">
        <w:rPr>
          <w:rFonts w:ascii="Arial" w:hAnsi="Arial" w:cs="Arial"/>
          <w:b/>
        </w:rPr>
        <w:t>)</w:t>
      </w:r>
    </w:p>
    <w:p w14:paraId="0E7AD339" w14:textId="77777777" w:rsidR="009A2D37" w:rsidRPr="00BB2B68" w:rsidRDefault="009461D3" w:rsidP="00696FF5">
      <w:pPr>
        <w:spacing w:after="120" w:line="240" w:lineRule="auto"/>
        <w:ind w:left="567" w:right="260"/>
        <w:jc w:val="both"/>
        <w:rPr>
          <w:rFonts w:ascii="Arial" w:hAnsi="Arial" w:cs="Arial"/>
        </w:rPr>
      </w:pPr>
      <w:r w:rsidRPr="00BB2B68">
        <w:rPr>
          <w:rFonts w:ascii="Arial" w:hAnsi="Arial" w:cs="Arial"/>
        </w:rPr>
        <w:t>Level 6</w:t>
      </w:r>
    </w:p>
    <w:p w14:paraId="1905ED94" w14:textId="77777777" w:rsidR="009A2D37" w:rsidRPr="00BB2B68" w:rsidRDefault="009A2D37" w:rsidP="00302082">
      <w:pPr>
        <w:spacing w:after="120" w:line="240" w:lineRule="auto"/>
        <w:ind w:left="426" w:right="260"/>
        <w:rPr>
          <w:rFonts w:ascii="Arial" w:hAnsi="Arial" w:cs="Arial"/>
          <w:iCs/>
        </w:rPr>
      </w:pPr>
    </w:p>
    <w:p w14:paraId="1377FF44"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 xml:space="preserve">The number of credits and the ECTS value which the module represents </w:t>
      </w:r>
    </w:p>
    <w:p w14:paraId="7D888587" w14:textId="77777777" w:rsidR="009A2D37" w:rsidRPr="00BB2B68" w:rsidRDefault="009A2D37" w:rsidP="00696FF5">
      <w:pPr>
        <w:pStyle w:val="NormalWeb"/>
        <w:spacing w:before="0" w:beforeAutospacing="0" w:after="120" w:afterAutospacing="0"/>
        <w:ind w:left="567" w:right="260"/>
        <w:rPr>
          <w:rFonts w:ascii="Arial" w:hAnsi="Arial" w:cs="Arial"/>
          <w:sz w:val="22"/>
          <w:szCs w:val="22"/>
        </w:rPr>
      </w:pPr>
      <w:r w:rsidRPr="00BB2B68">
        <w:rPr>
          <w:rFonts w:ascii="Arial" w:hAnsi="Arial" w:cs="Arial"/>
          <w:sz w:val="22"/>
          <w:szCs w:val="22"/>
        </w:rPr>
        <w:t>15 credits (7.5 ECTS)</w:t>
      </w:r>
    </w:p>
    <w:p w14:paraId="7977843A" w14:textId="77777777" w:rsidR="009A2D37" w:rsidRPr="00BB2B68" w:rsidRDefault="009A2D37" w:rsidP="00302082">
      <w:pPr>
        <w:spacing w:after="120" w:line="240" w:lineRule="auto"/>
        <w:ind w:left="426" w:right="260"/>
        <w:rPr>
          <w:rFonts w:ascii="Arial" w:hAnsi="Arial" w:cs="Arial"/>
        </w:rPr>
      </w:pPr>
    </w:p>
    <w:p w14:paraId="79188C6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Which term(s) the module is to be taught in (or other teaching pattern)</w:t>
      </w:r>
    </w:p>
    <w:p w14:paraId="3DCEEB1D" w14:textId="77777777" w:rsidR="009A2D37" w:rsidRPr="00BB2B68" w:rsidRDefault="009A2D37" w:rsidP="009461D3">
      <w:pPr>
        <w:spacing w:after="120" w:line="240" w:lineRule="auto"/>
        <w:ind w:left="567" w:right="260"/>
        <w:jc w:val="both"/>
        <w:rPr>
          <w:rFonts w:ascii="Arial" w:hAnsi="Arial" w:cs="Arial"/>
          <w:iCs/>
        </w:rPr>
      </w:pPr>
      <w:r w:rsidRPr="00BB2B68">
        <w:rPr>
          <w:rFonts w:ascii="Arial" w:hAnsi="Arial" w:cs="Arial"/>
          <w:iCs/>
        </w:rPr>
        <w:t>Autumn and Spring</w:t>
      </w:r>
    </w:p>
    <w:p w14:paraId="461E8B15" w14:textId="77777777" w:rsidR="009A2D37" w:rsidRPr="00BB2B68" w:rsidRDefault="009A2D37" w:rsidP="00302082">
      <w:pPr>
        <w:spacing w:after="120" w:line="240" w:lineRule="auto"/>
        <w:ind w:left="426" w:right="260"/>
        <w:rPr>
          <w:rFonts w:ascii="Arial" w:hAnsi="Arial" w:cs="Arial"/>
          <w:iCs/>
        </w:rPr>
      </w:pPr>
    </w:p>
    <w:p w14:paraId="1CCA6C6A"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Prerequisite and co-requisite modules</w:t>
      </w:r>
    </w:p>
    <w:p w14:paraId="536EC171" w14:textId="77777777" w:rsidR="009461D3" w:rsidRPr="00BB2B68" w:rsidRDefault="009461D3" w:rsidP="00302082">
      <w:pPr>
        <w:spacing w:after="120" w:line="240" w:lineRule="auto"/>
        <w:ind w:left="426" w:right="260"/>
        <w:rPr>
          <w:rFonts w:ascii="Arial" w:hAnsi="Arial" w:cs="Arial"/>
          <w:iCs/>
        </w:rPr>
      </w:pPr>
    </w:p>
    <w:p w14:paraId="5AFFF313"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The programmes of study to which the module contributes</w:t>
      </w:r>
    </w:p>
    <w:p w14:paraId="281D16BE" w14:textId="77777777" w:rsidR="009461D3"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w:t>
      </w:r>
    </w:p>
    <w:p w14:paraId="7EFE2DA5" w14:textId="5D08D53B" w:rsidR="009A2D37" w:rsidRPr="00BB2B68" w:rsidRDefault="009461D3" w:rsidP="009461D3">
      <w:pPr>
        <w:spacing w:after="120" w:line="240" w:lineRule="auto"/>
        <w:ind w:left="567" w:right="260"/>
        <w:rPr>
          <w:rFonts w:ascii="Arial" w:hAnsi="Arial" w:cs="Arial"/>
          <w:iCs/>
        </w:rPr>
      </w:pPr>
      <w:r w:rsidRPr="00BB2B68">
        <w:rPr>
          <w:rFonts w:ascii="Arial" w:hAnsi="Arial" w:cs="Arial"/>
          <w:iCs/>
        </w:rPr>
        <w:t xml:space="preserve">BEng </w:t>
      </w:r>
      <w:proofErr w:type="spellStart"/>
      <w:r w:rsidRPr="00BB2B68">
        <w:rPr>
          <w:rFonts w:ascii="Arial" w:hAnsi="Arial" w:cs="Arial"/>
          <w:iCs/>
        </w:rPr>
        <w:t>BioMedical</w:t>
      </w:r>
      <w:proofErr w:type="spellEnd"/>
      <w:r w:rsidRPr="00BB2B68">
        <w:rPr>
          <w:rFonts w:ascii="Arial" w:hAnsi="Arial" w:cs="Arial"/>
          <w:iCs/>
        </w:rPr>
        <w:t xml:space="preserve"> Engineering with a Year in Industry</w:t>
      </w:r>
    </w:p>
    <w:p w14:paraId="36E92681" w14:textId="5978D61A"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w:t>
      </w:r>
    </w:p>
    <w:p w14:paraId="0BBA86CE" w14:textId="19BC9520" w:rsidR="001C4960" w:rsidRPr="00BB2B68" w:rsidRDefault="001C4960" w:rsidP="009461D3">
      <w:pPr>
        <w:spacing w:after="120" w:line="240" w:lineRule="auto"/>
        <w:ind w:left="567" w:right="260"/>
        <w:rPr>
          <w:rFonts w:ascii="Arial" w:hAnsi="Arial" w:cs="Arial"/>
          <w:iCs/>
        </w:rPr>
      </w:pPr>
      <w:r w:rsidRPr="00BB2B68">
        <w:rPr>
          <w:rFonts w:ascii="Arial" w:hAnsi="Arial" w:cs="Arial"/>
          <w:iCs/>
        </w:rPr>
        <w:t>BEng Mechanical Engineering with a Year in Industry</w:t>
      </w:r>
    </w:p>
    <w:p w14:paraId="7829FCBD" w14:textId="77777777" w:rsidR="009461D3" w:rsidRPr="00BB2B68" w:rsidRDefault="009461D3" w:rsidP="009461D3">
      <w:pPr>
        <w:spacing w:after="120" w:line="240" w:lineRule="auto"/>
        <w:ind w:left="567" w:right="260"/>
        <w:rPr>
          <w:rFonts w:ascii="Arial" w:hAnsi="Arial" w:cs="Arial"/>
          <w:iCs/>
        </w:rPr>
      </w:pPr>
    </w:p>
    <w:p w14:paraId="7DD1CAC7" w14:textId="77777777" w:rsidR="009A2D3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subject specific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45D38B0" w14:textId="23230CC0"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8.1.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conceptual </w:t>
      </w:r>
      <w:r w:rsidRPr="00BB2B68">
        <w:rPr>
          <w:rFonts w:ascii="Arial" w:hAnsi="Arial" w:cs="Arial"/>
        </w:rPr>
        <w:t>understanding of the principles of mechanics of materials</w:t>
      </w:r>
    </w:p>
    <w:p w14:paraId="3754B6A4" w14:textId="0B5A654C"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8.2. </w:t>
      </w:r>
      <w:r w:rsidR="00C059E9" w:rsidRPr="00BB2B68">
        <w:rPr>
          <w:rFonts w:ascii="Arial" w:hAnsi="Arial" w:cs="Arial"/>
        </w:rPr>
        <w:t>D</w:t>
      </w:r>
      <w:r w:rsidRPr="00BB2B68">
        <w:rPr>
          <w:rFonts w:ascii="Arial" w:hAnsi="Arial" w:cs="Arial"/>
        </w:rPr>
        <w:t>emonstrate knowledge and</w:t>
      </w:r>
      <w:r w:rsidR="00E02ECA" w:rsidRPr="00BB2B68">
        <w:rPr>
          <w:rFonts w:ascii="Arial" w:hAnsi="Arial" w:cs="Arial"/>
        </w:rPr>
        <w:t xml:space="preserve"> critical</w:t>
      </w:r>
      <w:r w:rsidRPr="00BB2B68">
        <w:rPr>
          <w:rFonts w:ascii="Arial" w:hAnsi="Arial" w:cs="Arial"/>
        </w:rPr>
        <w:t xml:space="preserve"> understanding of the structure and function of biomaterials in the human body</w:t>
      </w:r>
    </w:p>
    <w:p w14:paraId="47EF9169" w14:textId="095CF34E"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8.3. </w:t>
      </w:r>
      <w:r w:rsidR="00C059E9" w:rsidRPr="00BB2B68">
        <w:rPr>
          <w:rFonts w:ascii="Arial" w:hAnsi="Arial" w:cs="Arial"/>
        </w:rPr>
        <w:t>D</w:t>
      </w:r>
      <w:r w:rsidRPr="00BB2B68">
        <w:rPr>
          <w:rFonts w:ascii="Arial" w:hAnsi="Arial" w:cs="Arial"/>
        </w:rPr>
        <w:t xml:space="preserve">emonstrate knowledge and </w:t>
      </w:r>
      <w:r w:rsidR="00E02ECA" w:rsidRPr="00BB2B68">
        <w:rPr>
          <w:rFonts w:ascii="Arial" w:hAnsi="Arial" w:cs="Arial"/>
        </w:rPr>
        <w:t xml:space="preserve">critical </w:t>
      </w:r>
      <w:r w:rsidRPr="00BB2B68">
        <w:rPr>
          <w:rFonts w:ascii="Arial" w:hAnsi="Arial" w:cs="Arial"/>
        </w:rPr>
        <w:t>understanding of the implications of using non-biological materials in the human body</w:t>
      </w:r>
    </w:p>
    <w:p w14:paraId="4CAA4F32" w14:textId="5694D0D2"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8.4. </w:t>
      </w:r>
      <w:r w:rsidR="00C059E9" w:rsidRPr="00BB2B68">
        <w:rPr>
          <w:rFonts w:ascii="Arial" w:hAnsi="Arial" w:cs="Arial"/>
        </w:rPr>
        <w:t>D</w:t>
      </w:r>
      <w:r w:rsidRPr="00BB2B68">
        <w:rPr>
          <w:rFonts w:ascii="Arial" w:hAnsi="Arial" w:cs="Arial"/>
        </w:rPr>
        <w:t>emonstrate knowledge and</w:t>
      </w:r>
      <w:r w:rsidR="389EF89B" w:rsidRPr="00BB2B68">
        <w:rPr>
          <w:rFonts w:ascii="Arial" w:hAnsi="Arial" w:cs="Arial"/>
        </w:rPr>
        <w:t xml:space="preserve"> </w:t>
      </w:r>
      <w:r w:rsidR="00E02ECA" w:rsidRPr="00BB2B68">
        <w:rPr>
          <w:rFonts w:ascii="Arial" w:hAnsi="Arial" w:cs="Arial"/>
        </w:rPr>
        <w:t>critical</w:t>
      </w:r>
      <w:r w:rsidRPr="00BB2B68">
        <w:rPr>
          <w:rFonts w:ascii="Arial" w:hAnsi="Arial" w:cs="Arial"/>
        </w:rPr>
        <w:t xml:space="preserve"> understanding of biomedical materials for specific applications</w:t>
      </w:r>
    </w:p>
    <w:p w14:paraId="3CAD1A24" w14:textId="1A2E7617"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8.5. </w:t>
      </w:r>
      <w:r w:rsidR="00C059E9" w:rsidRPr="00BB2B68">
        <w:rPr>
          <w:rFonts w:ascii="Arial" w:hAnsi="Arial" w:cs="Arial"/>
        </w:rPr>
        <w:t>D</w:t>
      </w:r>
      <w:r w:rsidRPr="00BB2B68">
        <w:rPr>
          <w:rFonts w:ascii="Arial" w:hAnsi="Arial" w:cs="Arial"/>
        </w:rPr>
        <w:t xml:space="preserve">emonstrate knowledge and </w:t>
      </w:r>
      <w:r w:rsidR="2FE63119" w:rsidRPr="00BB2B68">
        <w:rPr>
          <w:rFonts w:ascii="Arial" w:hAnsi="Arial" w:cs="Arial"/>
        </w:rPr>
        <w:t xml:space="preserve">systematic </w:t>
      </w:r>
      <w:r w:rsidRPr="00BB2B68">
        <w:rPr>
          <w:rFonts w:ascii="Arial" w:hAnsi="Arial" w:cs="Arial"/>
        </w:rPr>
        <w:t>understanding of the processing of implants</w:t>
      </w:r>
    </w:p>
    <w:p w14:paraId="57D09CE9" w14:textId="3BCD4C4B" w:rsidR="009461D3" w:rsidRPr="00BB2B68" w:rsidRDefault="009461D3" w:rsidP="0C0A1442">
      <w:pPr>
        <w:spacing w:after="120" w:line="240" w:lineRule="auto"/>
        <w:ind w:left="567" w:right="260"/>
        <w:rPr>
          <w:rFonts w:ascii="Arial" w:hAnsi="Arial" w:cs="Arial"/>
        </w:rPr>
      </w:pPr>
      <w:r w:rsidRPr="00BB2B68">
        <w:rPr>
          <w:rFonts w:ascii="Arial" w:hAnsi="Arial" w:cs="Arial"/>
        </w:rPr>
        <w:t xml:space="preserve">8.6. </w:t>
      </w:r>
      <w:r w:rsidR="00C059E9" w:rsidRPr="00BB2B68">
        <w:rPr>
          <w:rFonts w:ascii="Arial" w:hAnsi="Arial" w:cs="Arial"/>
        </w:rPr>
        <w:t>D</w:t>
      </w:r>
      <w:r w:rsidRPr="00BB2B68">
        <w:rPr>
          <w:rFonts w:ascii="Arial" w:hAnsi="Arial" w:cs="Arial"/>
        </w:rPr>
        <w:t xml:space="preserve">emonstrate knowledge and </w:t>
      </w:r>
      <w:r w:rsidR="1EAD9EED" w:rsidRPr="00BB2B68">
        <w:rPr>
          <w:rFonts w:ascii="Arial" w:hAnsi="Arial" w:cs="Arial"/>
        </w:rPr>
        <w:t xml:space="preserve">systematic </w:t>
      </w:r>
      <w:r w:rsidRPr="00BB2B68">
        <w:rPr>
          <w:rFonts w:ascii="Arial" w:hAnsi="Arial" w:cs="Arial"/>
        </w:rPr>
        <w:t>understanding of the requirement for implant testing and evaluation</w:t>
      </w:r>
    </w:p>
    <w:p w14:paraId="79207B92" w14:textId="77777777" w:rsidR="009461D3" w:rsidRPr="00BB2B68" w:rsidRDefault="009461D3" w:rsidP="009461D3">
      <w:pPr>
        <w:spacing w:after="120" w:line="240" w:lineRule="auto"/>
        <w:ind w:left="567" w:right="260"/>
        <w:rPr>
          <w:rFonts w:ascii="Arial" w:hAnsi="Arial" w:cs="Arial"/>
        </w:rPr>
      </w:pPr>
    </w:p>
    <w:p w14:paraId="6E318393" w14:textId="77777777" w:rsidR="00C729D7" w:rsidRPr="00BB2B68" w:rsidRDefault="009A2D37" w:rsidP="00696FF5">
      <w:pPr>
        <w:numPr>
          <w:ilvl w:val="0"/>
          <w:numId w:val="1"/>
        </w:numPr>
        <w:spacing w:after="120" w:line="240" w:lineRule="auto"/>
        <w:ind w:left="567" w:right="260" w:hanging="567"/>
        <w:rPr>
          <w:rFonts w:ascii="Arial" w:hAnsi="Arial" w:cs="Arial"/>
          <w:b/>
        </w:rPr>
      </w:pPr>
      <w:r w:rsidRPr="00BB2B68">
        <w:rPr>
          <w:rFonts w:ascii="Arial" w:hAnsi="Arial" w:cs="Arial"/>
          <w:b/>
        </w:rPr>
        <w:t>The intended generic learning outcomes</w:t>
      </w:r>
      <w:r w:rsidR="00C729D7" w:rsidRPr="00BB2B68">
        <w:rPr>
          <w:rFonts w:ascii="Arial" w:hAnsi="Arial" w:cs="Arial"/>
          <w:b/>
        </w:rPr>
        <w:t>.</w:t>
      </w:r>
      <w:r w:rsidR="00C729D7" w:rsidRPr="00BB2B68">
        <w:rPr>
          <w:rFonts w:ascii="Arial" w:hAnsi="Arial" w:cs="Arial"/>
          <w:b/>
        </w:rPr>
        <w:br/>
        <w:t>On successfully completing the module students will be able to:</w:t>
      </w:r>
    </w:p>
    <w:p w14:paraId="7C91A233" w14:textId="3CE682ED" w:rsidR="009461D3" w:rsidRPr="00BB2B68" w:rsidRDefault="009461D3" w:rsidP="009461D3">
      <w:pPr>
        <w:pStyle w:val="Default"/>
        <w:spacing w:after="120"/>
        <w:ind w:left="720" w:right="260"/>
        <w:rPr>
          <w:color w:val="auto"/>
          <w:sz w:val="22"/>
          <w:szCs w:val="22"/>
        </w:rPr>
      </w:pPr>
      <w:r w:rsidRPr="00BB2B68">
        <w:rPr>
          <w:color w:val="auto"/>
          <w:sz w:val="22"/>
          <w:szCs w:val="22"/>
        </w:rPr>
        <w:lastRenderedPageBreak/>
        <w:t xml:space="preserve">9.1. </w:t>
      </w:r>
      <w:r w:rsidR="18C6536E" w:rsidRPr="00BB2B68">
        <w:rPr>
          <w:color w:val="auto"/>
          <w:sz w:val="22"/>
          <w:szCs w:val="22"/>
        </w:rPr>
        <w:t xml:space="preserve"> </w:t>
      </w:r>
      <w:r w:rsidR="00C059E9" w:rsidRPr="00BB2B68">
        <w:rPr>
          <w:color w:val="auto"/>
          <w:sz w:val="22"/>
          <w:szCs w:val="22"/>
        </w:rPr>
        <w:t>D</w:t>
      </w:r>
      <w:r w:rsidR="18C6536E" w:rsidRPr="00BB2B68">
        <w:rPr>
          <w:color w:val="auto"/>
          <w:sz w:val="22"/>
          <w:szCs w:val="22"/>
        </w:rPr>
        <w:t>eploy accurately established techniques of analysis and enquiry within a discipline</w:t>
      </w:r>
      <w:r w:rsidR="4D9C12D4" w:rsidRPr="00BB2B68">
        <w:rPr>
          <w:color w:val="auto"/>
          <w:sz w:val="22"/>
          <w:szCs w:val="22"/>
        </w:rPr>
        <w:t>.</w:t>
      </w:r>
      <w:r w:rsidRPr="00BB2B68">
        <w:rPr>
          <w:color w:val="auto"/>
          <w:sz w:val="22"/>
          <w:szCs w:val="22"/>
        </w:rPr>
        <w:t xml:space="preserve"> </w:t>
      </w:r>
    </w:p>
    <w:p w14:paraId="7A086BD8" w14:textId="5DEA8001" w:rsidR="009461D3" w:rsidRPr="00BB2B68" w:rsidRDefault="009461D3" w:rsidP="009461D3">
      <w:pPr>
        <w:pStyle w:val="Default"/>
        <w:spacing w:after="120"/>
        <w:ind w:left="720" w:right="260"/>
        <w:rPr>
          <w:color w:val="auto"/>
          <w:sz w:val="22"/>
          <w:szCs w:val="22"/>
        </w:rPr>
      </w:pPr>
      <w:r w:rsidRPr="00BB2B68">
        <w:rPr>
          <w:color w:val="auto"/>
          <w:sz w:val="22"/>
          <w:szCs w:val="22"/>
        </w:rPr>
        <w:t xml:space="preserve">9.2. </w:t>
      </w:r>
      <w:r w:rsidR="00C059E9" w:rsidRPr="00BB2B68">
        <w:rPr>
          <w:color w:val="auto"/>
          <w:sz w:val="22"/>
          <w:szCs w:val="22"/>
        </w:rPr>
        <w:t>Co</w:t>
      </w:r>
      <w:r w:rsidRPr="00BB2B68">
        <w:rPr>
          <w:color w:val="auto"/>
          <w:sz w:val="22"/>
          <w:szCs w:val="22"/>
        </w:rPr>
        <w:t>mmunicate more effectively</w:t>
      </w:r>
      <w:r w:rsidR="3FFE3C14" w:rsidRPr="00BB2B68">
        <w:rPr>
          <w:color w:val="auto"/>
          <w:sz w:val="22"/>
          <w:szCs w:val="22"/>
        </w:rPr>
        <w:t xml:space="preserve"> using a variety of methods.</w:t>
      </w:r>
      <w:r w:rsidRPr="00BB2B68">
        <w:rPr>
          <w:color w:val="auto"/>
          <w:sz w:val="22"/>
          <w:szCs w:val="22"/>
        </w:rPr>
        <w:t xml:space="preserve"> </w:t>
      </w:r>
    </w:p>
    <w:p w14:paraId="1347C033" w14:textId="3B4474FC" w:rsidR="009461D3" w:rsidRPr="00BB2B68" w:rsidRDefault="009461D3" w:rsidP="009461D3">
      <w:pPr>
        <w:pStyle w:val="Default"/>
        <w:spacing w:after="120"/>
        <w:ind w:left="720" w:right="260"/>
        <w:rPr>
          <w:color w:val="auto"/>
          <w:sz w:val="22"/>
          <w:szCs w:val="22"/>
        </w:rPr>
      </w:pPr>
      <w:r w:rsidRPr="00BB2B68">
        <w:rPr>
          <w:color w:val="auto"/>
          <w:sz w:val="22"/>
          <w:szCs w:val="22"/>
        </w:rPr>
        <w:t>9.</w:t>
      </w:r>
      <w:r w:rsidR="61655B26" w:rsidRPr="00BB2B68">
        <w:rPr>
          <w:color w:val="auto"/>
          <w:sz w:val="22"/>
          <w:szCs w:val="22"/>
        </w:rPr>
        <w:t>3</w:t>
      </w:r>
      <w:r w:rsidRPr="00BB2B68">
        <w:rPr>
          <w:color w:val="auto"/>
          <w:sz w:val="22"/>
          <w:szCs w:val="22"/>
        </w:rPr>
        <w:t xml:space="preserve">. </w:t>
      </w:r>
      <w:r w:rsidR="39DF7EE8" w:rsidRPr="00BB2B68">
        <w:rPr>
          <w:color w:val="auto"/>
          <w:sz w:val="22"/>
          <w:szCs w:val="22"/>
        </w:rPr>
        <w:t xml:space="preserve"> </w:t>
      </w:r>
      <w:r w:rsidR="00C059E9" w:rsidRPr="00BB2B68">
        <w:rPr>
          <w:color w:val="auto"/>
          <w:sz w:val="22"/>
          <w:szCs w:val="22"/>
        </w:rPr>
        <w:t>C</w:t>
      </w:r>
      <w:r w:rsidR="39DF7EE8" w:rsidRPr="00BB2B68">
        <w:rPr>
          <w:color w:val="auto"/>
          <w:sz w:val="22"/>
          <w:szCs w:val="22"/>
        </w:rPr>
        <w:t>ritically evaluate arguments, assumptions, abstract concepts and data (that may be incomplete), to make judgements and propose solutions</w:t>
      </w:r>
      <w:r w:rsidRPr="00BB2B68">
        <w:rPr>
          <w:color w:val="auto"/>
          <w:sz w:val="22"/>
          <w:szCs w:val="22"/>
        </w:rPr>
        <w:t xml:space="preserve">. </w:t>
      </w:r>
    </w:p>
    <w:p w14:paraId="42A523EB" w14:textId="6630DA4E" w:rsidR="009A2D37" w:rsidRPr="00BB2B68" w:rsidRDefault="009461D3" w:rsidP="009461D3">
      <w:pPr>
        <w:pStyle w:val="Default"/>
        <w:spacing w:after="120"/>
        <w:ind w:left="720" w:right="260"/>
        <w:rPr>
          <w:color w:val="auto"/>
          <w:sz w:val="22"/>
          <w:szCs w:val="22"/>
        </w:rPr>
      </w:pPr>
      <w:r w:rsidRPr="00BB2B68">
        <w:rPr>
          <w:color w:val="auto"/>
          <w:sz w:val="22"/>
          <w:szCs w:val="22"/>
        </w:rPr>
        <w:t>9.</w:t>
      </w:r>
      <w:r w:rsidR="60F5B539" w:rsidRPr="00BB2B68">
        <w:rPr>
          <w:color w:val="auto"/>
          <w:sz w:val="22"/>
          <w:szCs w:val="22"/>
        </w:rPr>
        <w:t>4</w:t>
      </w:r>
      <w:r w:rsidRPr="00BB2B68">
        <w:rPr>
          <w:color w:val="auto"/>
          <w:sz w:val="22"/>
          <w:szCs w:val="22"/>
        </w:rPr>
        <w:t xml:space="preserve">. </w:t>
      </w:r>
      <w:r w:rsidR="00C059E9" w:rsidRPr="00BB2B68">
        <w:rPr>
          <w:color w:val="auto"/>
          <w:sz w:val="22"/>
          <w:szCs w:val="22"/>
        </w:rPr>
        <w:t>E</w:t>
      </w:r>
      <w:r w:rsidR="7637E864" w:rsidRPr="00BB2B68">
        <w:rPr>
          <w:color w:val="auto"/>
          <w:sz w:val="22"/>
          <w:szCs w:val="22"/>
        </w:rPr>
        <w:t xml:space="preserve">xercise initiative and personal responsibility to </w:t>
      </w:r>
      <w:r w:rsidRPr="00BB2B68">
        <w:rPr>
          <w:color w:val="auto"/>
          <w:sz w:val="22"/>
          <w:szCs w:val="22"/>
        </w:rPr>
        <w:t>manage their time and resources within a project.</w:t>
      </w:r>
    </w:p>
    <w:p w14:paraId="545FBB79" w14:textId="77777777" w:rsidR="009461D3" w:rsidRPr="00BB2B68" w:rsidRDefault="009461D3" w:rsidP="009461D3">
      <w:pPr>
        <w:pStyle w:val="Default"/>
        <w:spacing w:after="120"/>
        <w:ind w:left="720" w:right="260"/>
        <w:rPr>
          <w:color w:val="auto"/>
          <w:sz w:val="22"/>
          <w:szCs w:val="22"/>
        </w:rPr>
      </w:pPr>
    </w:p>
    <w:p w14:paraId="77A7E745" w14:textId="77777777" w:rsidR="009A2D37" w:rsidRPr="00BB2B68" w:rsidRDefault="009A2D37"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A synopsis of the curriculum</w:t>
      </w:r>
    </w:p>
    <w:p w14:paraId="57085800" w14:textId="1AFF84AB" w:rsidR="009A2D37" w:rsidRPr="00BB2B68" w:rsidRDefault="00EF4953" w:rsidP="00C059E9">
      <w:pPr>
        <w:spacing w:after="120" w:line="240" w:lineRule="auto"/>
        <w:ind w:left="567" w:right="260"/>
        <w:jc w:val="both"/>
        <w:rPr>
          <w:rFonts w:ascii="Arial" w:hAnsi="Arial" w:cs="Arial"/>
          <w:iCs/>
        </w:rPr>
      </w:pPr>
      <w:r w:rsidRPr="00BB2B68">
        <w:rPr>
          <w:rFonts w:ascii="Arial" w:hAnsi="Arial" w:cs="Arial"/>
          <w:iCs/>
        </w:rPr>
        <w:t>Biomaterials are those materials intended to interface with biological systems to assess, treat, support or replace any tissue, organ or function of the body. The aim of this module is to provide the students with the understanding of biomaterials with special reference to their interaction with the biological environment. To achieve this, the module introduces firstly mechanics of materials, by explaining the concepts such as stress, strain, bending and shear. Subsequently the module provides examples of biomaterials and how they are used in the human body.</w:t>
      </w:r>
    </w:p>
    <w:p w14:paraId="579148DF" w14:textId="77777777" w:rsidR="00EF4953" w:rsidRPr="00BB2B68" w:rsidRDefault="00EF4953" w:rsidP="00302082">
      <w:pPr>
        <w:spacing w:after="120" w:line="240" w:lineRule="auto"/>
        <w:ind w:left="426" w:right="260"/>
        <w:rPr>
          <w:rFonts w:ascii="Arial" w:hAnsi="Arial" w:cs="Arial"/>
          <w:iCs/>
        </w:rPr>
      </w:pPr>
    </w:p>
    <w:p w14:paraId="7624D2A9"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Reading l</w:t>
      </w:r>
      <w:r w:rsidR="009A2D37" w:rsidRPr="00BB2B68">
        <w:rPr>
          <w:rFonts w:ascii="Arial" w:hAnsi="Arial" w:cs="Arial"/>
          <w:b/>
        </w:rPr>
        <w:t xml:space="preserve">ist </w:t>
      </w:r>
      <w:r w:rsidR="00274ED7" w:rsidRPr="00BB2B68">
        <w:rPr>
          <w:rFonts w:ascii="Arial" w:hAnsi="Arial" w:cs="Arial"/>
          <w:b/>
        </w:rPr>
        <w:t>(Indicative list, current at time of publication. Reading lists will be published annually)</w:t>
      </w:r>
    </w:p>
    <w:p w14:paraId="7DB2955A" w14:textId="77777777" w:rsidR="009461D3"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 xml:space="preserve">Mechanics of Materials - Beer, Johnston, </w:t>
      </w:r>
      <w:proofErr w:type="spellStart"/>
      <w:r w:rsidRPr="00BB2B68">
        <w:rPr>
          <w:rFonts w:ascii="Arial" w:hAnsi="Arial" w:cs="Arial"/>
        </w:rPr>
        <w:t>Dewolf</w:t>
      </w:r>
      <w:proofErr w:type="spellEnd"/>
      <w:r w:rsidRPr="00BB2B68">
        <w:rPr>
          <w:rFonts w:ascii="Arial" w:hAnsi="Arial" w:cs="Arial"/>
        </w:rPr>
        <w:t>. McGraw-Hill Higher Education, 7th edition, 2015</w:t>
      </w:r>
    </w:p>
    <w:p w14:paraId="4718968E" w14:textId="77777777" w:rsidR="009A2D37" w:rsidRPr="00BB2B68" w:rsidRDefault="009461D3" w:rsidP="009461D3">
      <w:pPr>
        <w:pStyle w:val="ListParagraph"/>
        <w:numPr>
          <w:ilvl w:val="0"/>
          <w:numId w:val="10"/>
        </w:numPr>
        <w:spacing w:after="120" w:line="240" w:lineRule="auto"/>
        <w:ind w:right="260"/>
        <w:jc w:val="both"/>
        <w:rPr>
          <w:rFonts w:ascii="Arial" w:hAnsi="Arial" w:cs="Arial"/>
        </w:rPr>
      </w:pPr>
      <w:r w:rsidRPr="00BB2B68">
        <w:rPr>
          <w:rFonts w:ascii="Arial" w:hAnsi="Arial" w:cs="Arial"/>
        </w:rPr>
        <w:t>Biomaterials Science: An Introduction to Materials in Medicine -  Ratner et al. Academic Press, 3rd edition, 2012</w:t>
      </w:r>
    </w:p>
    <w:p w14:paraId="15549EFA" w14:textId="77777777" w:rsidR="009461D3" w:rsidRPr="00BB2B68" w:rsidRDefault="009461D3" w:rsidP="009461D3">
      <w:pPr>
        <w:spacing w:after="120" w:line="240" w:lineRule="auto"/>
        <w:ind w:right="260"/>
        <w:jc w:val="both"/>
        <w:rPr>
          <w:rFonts w:ascii="Arial" w:hAnsi="Arial" w:cs="Arial"/>
          <w:b/>
        </w:rPr>
      </w:pPr>
    </w:p>
    <w:p w14:paraId="6A63AB0B" w14:textId="77777777" w:rsidR="00883204" w:rsidRPr="00BB2B68" w:rsidRDefault="009A2D37" w:rsidP="00696FF5">
      <w:pPr>
        <w:numPr>
          <w:ilvl w:val="0"/>
          <w:numId w:val="1"/>
        </w:numPr>
        <w:spacing w:after="120" w:line="240" w:lineRule="auto"/>
        <w:ind w:left="567" w:right="260" w:hanging="567"/>
        <w:rPr>
          <w:rFonts w:ascii="Arial" w:hAnsi="Arial" w:cs="Arial"/>
          <w:iCs/>
        </w:rPr>
      </w:pPr>
      <w:r w:rsidRPr="00BB2B68">
        <w:rPr>
          <w:rFonts w:ascii="Arial" w:hAnsi="Arial" w:cs="Arial"/>
          <w:b/>
        </w:rPr>
        <w:t>Learning</w:t>
      </w:r>
      <w:r w:rsidR="00883204" w:rsidRPr="00BB2B68">
        <w:rPr>
          <w:rFonts w:ascii="Arial" w:hAnsi="Arial" w:cs="Arial"/>
          <w:b/>
        </w:rPr>
        <w:t xml:space="preserve"> and t</w:t>
      </w:r>
      <w:r w:rsidR="006F3F8B" w:rsidRPr="00BB2B68">
        <w:rPr>
          <w:rFonts w:ascii="Arial" w:hAnsi="Arial" w:cs="Arial"/>
          <w:b/>
        </w:rPr>
        <w:t>eaching m</w:t>
      </w:r>
      <w:r w:rsidRPr="00BB2B68">
        <w:rPr>
          <w:rFonts w:ascii="Arial" w:hAnsi="Arial" w:cs="Arial"/>
          <w:b/>
        </w:rPr>
        <w:t>ethods</w:t>
      </w:r>
    </w:p>
    <w:p w14:paraId="0CA5B71E" w14:textId="189D703F" w:rsidR="009A2D37" w:rsidRPr="00BB2B68" w:rsidRDefault="00C57028" w:rsidP="00696FF5">
      <w:pPr>
        <w:spacing w:after="120" w:line="240" w:lineRule="auto"/>
        <w:ind w:left="567" w:right="260"/>
        <w:jc w:val="both"/>
        <w:rPr>
          <w:rFonts w:ascii="Arial" w:hAnsi="Arial" w:cs="Arial"/>
          <w:iCs/>
        </w:rPr>
      </w:pPr>
      <w:r w:rsidRPr="00BB2B68">
        <w:rPr>
          <w:rFonts w:ascii="Arial" w:hAnsi="Arial" w:cs="Arial"/>
          <w:iCs/>
        </w:rPr>
        <w:t>Total contact hours:</w:t>
      </w:r>
      <w:r w:rsidR="00EF4953" w:rsidRPr="00BB2B68">
        <w:rPr>
          <w:rFonts w:ascii="Arial" w:hAnsi="Arial" w:cs="Arial"/>
          <w:iCs/>
        </w:rPr>
        <w:t xml:space="preserve"> 38</w:t>
      </w:r>
    </w:p>
    <w:p w14:paraId="4C6E9F83" w14:textId="4C445A12"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Private study hours:</w:t>
      </w:r>
      <w:r w:rsidR="00EF4953" w:rsidRPr="00BB2B68">
        <w:rPr>
          <w:rFonts w:ascii="Arial" w:hAnsi="Arial" w:cs="Arial"/>
          <w:iCs/>
        </w:rPr>
        <w:t xml:space="preserve"> 112</w:t>
      </w:r>
    </w:p>
    <w:p w14:paraId="4AEA4579" w14:textId="3FA762D7" w:rsidR="00C57028" w:rsidRPr="00BB2B68" w:rsidRDefault="00C57028" w:rsidP="00C57028">
      <w:pPr>
        <w:spacing w:after="120" w:line="240" w:lineRule="auto"/>
        <w:ind w:left="567" w:right="260"/>
        <w:jc w:val="both"/>
        <w:rPr>
          <w:rFonts w:ascii="Arial" w:hAnsi="Arial" w:cs="Arial"/>
          <w:iCs/>
        </w:rPr>
      </w:pPr>
      <w:r w:rsidRPr="00BB2B68">
        <w:rPr>
          <w:rFonts w:ascii="Arial" w:hAnsi="Arial" w:cs="Arial"/>
          <w:iCs/>
        </w:rPr>
        <w:t>Total study hours:</w:t>
      </w:r>
      <w:r w:rsidR="00EF4953" w:rsidRPr="00BB2B68">
        <w:rPr>
          <w:rFonts w:ascii="Arial" w:hAnsi="Arial" w:cs="Arial"/>
          <w:iCs/>
        </w:rPr>
        <w:t xml:space="preserve"> 150</w:t>
      </w:r>
    </w:p>
    <w:p w14:paraId="1878077B" w14:textId="77777777" w:rsidR="009A2D37" w:rsidRPr="00BB2B68" w:rsidRDefault="009A2D37" w:rsidP="00302082">
      <w:pPr>
        <w:spacing w:after="120" w:line="240" w:lineRule="auto"/>
        <w:ind w:left="426" w:right="260"/>
        <w:rPr>
          <w:rFonts w:ascii="Arial" w:hAnsi="Arial" w:cs="Arial"/>
          <w:iCs/>
        </w:rPr>
      </w:pPr>
    </w:p>
    <w:p w14:paraId="4FC3A8F6" w14:textId="77777777" w:rsidR="00883204" w:rsidRPr="00BB2B68" w:rsidRDefault="00EF4933" w:rsidP="00696FF5">
      <w:pPr>
        <w:numPr>
          <w:ilvl w:val="0"/>
          <w:numId w:val="1"/>
        </w:numPr>
        <w:spacing w:after="120" w:line="240" w:lineRule="auto"/>
        <w:ind w:left="567" w:right="260" w:hanging="567"/>
        <w:rPr>
          <w:rFonts w:ascii="Arial" w:hAnsi="Arial" w:cs="Arial"/>
          <w:iCs/>
        </w:rPr>
      </w:pPr>
      <w:r w:rsidRPr="00BB2B68">
        <w:rPr>
          <w:rFonts w:ascii="Arial" w:hAnsi="Arial" w:cs="Arial"/>
          <w:b/>
        </w:rPr>
        <w:t>Assessment methods</w:t>
      </w:r>
    </w:p>
    <w:p w14:paraId="2035D6D0" w14:textId="77777777" w:rsidR="00696FF5" w:rsidRPr="00BB2B68" w:rsidRDefault="00696FF5" w:rsidP="00696FF5">
      <w:pPr>
        <w:pStyle w:val="ListParagraph"/>
        <w:numPr>
          <w:ilvl w:val="1"/>
          <w:numId w:val="9"/>
        </w:numPr>
        <w:spacing w:after="120"/>
        <w:ind w:left="567" w:hanging="567"/>
        <w:rPr>
          <w:rFonts w:ascii="Arial" w:hAnsi="Arial" w:cs="Arial"/>
          <w:iCs/>
        </w:rPr>
      </w:pPr>
      <w:r w:rsidRPr="00BB2B68">
        <w:rPr>
          <w:rFonts w:ascii="Arial" w:hAnsi="Arial" w:cs="Arial"/>
          <w:iCs/>
        </w:rPr>
        <w:t>Main assessment methods</w:t>
      </w:r>
    </w:p>
    <w:p w14:paraId="4C7E9D30" w14:textId="0216471A" w:rsidR="007A6245"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Exam 2 hours (</w:t>
      </w:r>
      <w:r w:rsidR="00E02ECA" w:rsidRPr="00BB2B68">
        <w:rPr>
          <w:rFonts w:ascii="Arial" w:hAnsi="Arial" w:cs="Arial"/>
          <w:iCs/>
        </w:rPr>
        <w:t>75</w:t>
      </w:r>
      <w:r w:rsidRPr="00BB2B68">
        <w:rPr>
          <w:rFonts w:ascii="Arial" w:hAnsi="Arial" w:cs="Arial"/>
          <w:iCs/>
        </w:rPr>
        <w:t>%)</w:t>
      </w:r>
    </w:p>
    <w:p w14:paraId="010BA6A2" w14:textId="06C64F88" w:rsidR="00EF4953" w:rsidRPr="00BB2B68" w:rsidRDefault="00EF4953" w:rsidP="00EF4953">
      <w:pPr>
        <w:pStyle w:val="ListParagraph"/>
        <w:numPr>
          <w:ilvl w:val="0"/>
          <w:numId w:val="11"/>
        </w:numPr>
        <w:spacing w:after="120" w:line="240" w:lineRule="auto"/>
        <w:ind w:right="260"/>
        <w:jc w:val="both"/>
        <w:rPr>
          <w:rFonts w:ascii="Arial" w:hAnsi="Arial" w:cs="Arial"/>
          <w:b/>
          <w:iCs/>
        </w:rPr>
      </w:pPr>
      <w:r w:rsidRPr="00BB2B68">
        <w:rPr>
          <w:rFonts w:ascii="Arial" w:eastAsia="Arial" w:hAnsi="Arial" w:cs="Arial"/>
        </w:rPr>
        <w:t>Laboratory report</w:t>
      </w:r>
      <w:r w:rsidR="00E02ECA" w:rsidRPr="00BB2B68">
        <w:rPr>
          <w:rFonts w:ascii="Arial" w:eastAsia="Arial" w:hAnsi="Arial" w:cs="Arial"/>
        </w:rPr>
        <w:t xml:space="preserve"> – typically 5 pages</w:t>
      </w:r>
      <w:r w:rsidRPr="00BB2B68">
        <w:rPr>
          <w:rFonts w:ascii="Arial" w:eastAsia="Arial" w:hAnsi="Arial" w:cs="Arial"/>
        </w:rPr>
        <w:t xml:space="preserve"> (</w:t>
      </w:r>
      <w:r w:rsidR="00E02ECA" w:rsidRPr="00BB2B68">
        <w:rPr>
          <w:rFonts w:ascii="Arial" w:eastAsia="Arial" w:hAnsi="Arial" w:cs="Arial"/>
        </w:rPr>
        <w:t>15</w:t>
      </w:r>
      <w:r w:rsidRPr="00BB2B68">
        <w:rPr>
          <w:rFonts w:ascii="Arial" w:eastAsia="Arial" w:hAnsi="Arial" w:cs="Arial"/>
        </w:rPr>
        <w:t>%)</w:t>
      </w:r>
    </w:p>
    <w:p w14:paraId="564A34FC" w14:textId="7F37A59D" w:rsidR="00EF4953" w:rsidRPr="00BB2B68" w:rsidRDefault="00E02ECA" w:rsidP="00EF4953">
      <w:pPr>
        <w:pStyle w:val="ListParagraph"/>
        <w:numPr>
          <w:ilvl w:val="0"/>
          <w:numId w:val="11"/>
        </w:numPr>
        <w:spacing w:after="120" w:line="240" w:lineRule="auto"/>
        <w:ind w:right="260"/>
        <w:jc w:val="both"/>
        <w:rPr>
          <w:rFonts w:ascii="Arial" w:hAnsi="Arial" w:cs="Arial"/>
          <w:b/>
          <w:iCs/>
        </w:rPr>
      </w:pPr>
      <w:r w:rsidRPr="00BB2B68">
        <w:rPr>
          <w:rFonts w:ascii="Arial" w:hAnsi="Arial" w:cs="Arial"/>
          <w:iCs/>
        </w:rPr>
        <w:t>Assignment</w:t>
      </w:r>
      <w:r w:rsidR="00EF4953" w:rsidRPr="00BB2B68">
        <w:rPr>
          <w:rFonts w:ascii="Arial" w:hAnsi="Arial" w:cs="Arial"/>
          <w:iCs/>
        </w:rPr>
        <w:t xml:space="preserve"> </w:t>
      </w:r>
      <w:r w:rsidRPr="00BB2B68">
        <w:rPr>
          <w:rFonts w:ascii="Arial" w:hAnsi="Arial" w:cs="Arial"/>
          <w:iCs/>
        </w:rPr>
        <w:t xml:space="preserve">– typically 3 pages + 10 min video </w:t>
      </w:r>
      <w:r w:rsidR="00EF4953" w:rsidRPr="00BB2B68">
        <w:rPr>
          <w:rFonts w:ascii="Arial" w:hAnsi="Arial" w:cs="Arial"/>
          <w:iCs/>
        </w:rPr>
        <w:t>(</w:t>
      </w:r>
      <w:r w:rsidRPr="00BB2B68">
        <w:rPr>
          <w:rFonts w:ascii="Arial" w:hAnsi="Arial" w:cs="Arial"/>
          <w:iCs/>
        </w:rPr>
        <w:t>1</w:t>
      </w:r>
      <w:r w:rsidR="00EF4953" w:rsidRPr="00BB2B68">
        <w:rPr>
          <w:rFonts w:ascii="Arial" w:hAnsi="Arial" w:cs="Arial"/>
          <w:iCs/>
        </w:rPr>
        <w:t>0%)</w:t>
      </w:r>
    </w:p>
    <w:p w14:paraId="30611A0C" w14:textId="77777777" w:rsidR="006043FC" w:rsidRPr="00BB2B68" w:rsidRDefault="006043FC" w:rsidP="00302082">
      <w:pPr>
        <w:spacing w:after="120" w:line="240" w:lineRule="auto"/>
        <w:ind w:left="426" w:right="260"/>
        <w:rPr>
          <w:rFonts w:ascii="Arial" w:hAnsi="Arial" w:cs="Arial"/>
          <w:b/>
          <w:iCs/>
        </w:rPr>
      </w:pPr>
    </w:p>
    <w:p w14:paraId="18310F82" w14:textId="77777777" w:rsidR="00696FF5" w:rsidRPr="00BB2B68" w:rsidRDefault="00696FF5" w:rsidP="00696FF5">
      <w:pPr>
        <w:spacing w:after="120"/>
        <w:ind w:left="567" w:hanging="567"/>
        <w:rPr>
          <w:rFonts w:ascii="Arial" w:hAnsi="Arial" w:cs="Arial"/>
          <w:iCs/>
        </w:rPr>
      </w:pPr>
      <w:r w:rsidRPr="00BB2B68">
        <w:rPr>
          <w:rFonts w:ascii="Arial" w:hAnsi="Arial" w:cs="Arial"/>
          <w:iCs/>
        </w:rPr>
        <w:t>13.2</w:t>
      </w:r>
      <w:r w:rsidRPr="00BB2B68">
        <w:rPr>
          <w:rFonts w:ascii="Arial" w:hAnsi="Arial" w:cs="Arial"/>
          <w:iCs/>
        </w:rPr>
        <w:tab/>
        <w:t xml:space="preserve">Reassessment methods </w:t>
      </w:r>
    </w:p>
    <w:p w14:paraId="259CFD44" w14:textId="48B1EE4B" w:rsidR="00D14DB2" w:rsidRPr="00BB2B68" w:rsidRDefault="007F2EB3" w:rsidP="0C0A1442">
      <w:pPr>
        <w:spacing w:after="120" w:line="240" w:lineRule="auto"/>
        <w:ind w:left="567" w:right="260"/>
        <w:jc w:val="both"/>
        <w:rPr>
          <w:rFonts w:ascii="Arial" w:hAnsi="Arial" w:cs="Arial"/>
          <w:b/>
          <w:bCs/>
        </w:rPr>
      </w:pPr>
      <w:r w:rsidRPr="00BB2B68">
        <w:rPr>
          <w:rFonts w:ascii="Arial" w:hAnsi="Arial" w:cs="Arial"/>
        </w:rPr>
        <w:t>L</w:t>
      </w:r>
      <w:r w:rsidR="00D14DB2" w:rsidRPr="00BB2B68">
        <w:rPr>
          <w:rFonts w:ascii="Arial" w:hAnsi="Arial" w:cs="Arial"/>
        </w:rPr>
        <w:t>ike-for-like</w:t>
      </w:r>
    </w:p>
    <w:p w14:paraId="2863389A" w14:textId="77777777" w:rsidR="00696FF5" w:rsidRPr="00BB2B68" w:rsidRDefault="00696FF5" w:rsidP="00302082">
      <w:pPr>
        <w:spacing w:after="120" w:line="240" w:lineRule="auto"/>
        <w:ind w:left="426" w:right="260"/>
        <w:rPr>
          <w:rFonts w:ascii="Arial" w:hAnsi="Arial" w:cs="Arial"/>
          <w:b/>
          <w:iCs/>
        </w:rPr>
      </w:pPr>
    </w:p>
    <w:p w14:paraId="017F3514" w14:textId="77777777" w:rsidR="00274ED7" w:rsidRPr="00BB2B68" w:rsidRDefault="006F3F8B" w:rsidP="00696FF5">
      <w:pPr>
        <w:numPr>
          <w:ilvl w:val="0"/>
          <w:numId w:val="1"/>
        </w:numPr>
        <w:spacing w:after="120" w:line="240" w:lineRule="auto"/>
        <w:ind w:left="567" w:right="261" w:hanging="567"/>
        <w:jc w:val="both"/>
        <w:rPr>
          <w:rFonts w:ascii="Arial" w:hAnsi="Arial" w:cs="Arial"/>
          <w:b/>
          <w:iCs/>
        </w:rPr>
      </w:pPr>
      <w:r w:rsidRPr="00BB2B68">
        <w:rPr>
          <w:rFonts w:ascii="Arial" w:hAnsi="Arial" w:cs="Arial"/>
          <w:b/>
          <w:iCs/>
        </w:rPr>
        <w:t xml:space="preserve">Map of </w:t>
      </w:r>
      <w:r w:rsidR="00883204" w:rsidRPr="00BB2B68">
        <w:rPr>
          <w:rFonts w:ascii="Arial" w:hAnsi="Arial" w:cs="Arial"/>
          <w:b/>
          <w:iCs/>
        </w:rPr>
        <w:t xml:space="preserve">module learning outcomes </w:t>
      </w:r>
      <w:r w:rsidR="00B30E07" w:rsidRPr="00BB2B68">
        <w:rPr>
          <w:rFonts w:ascii="Arial" w:hAnsi="Arial" w:cs="Arial"/>
          <w:b/>
          <w:iCs/>
        </w:rPr>
        <w:t>(sections 8 &amp; 9)</w:t>
      </w:r>
      <w:r w:rsidR="00883204" w:rsidRPr="00BB2B68">
        <w:rPr>
          <w:rFonts w:ascii="Arial" w:hAnsi="Arial" w:cs="Arial"/>
          <w:b/>
          <w:iCs/>
        </w:rPr>
        <w:t xml:space="preserve"> to l</w:t>
      </w:r>
      <w:r w:rsidRPr="00BB2B68">
        <w:rPr>
          <w:rFonts w:ascii="Arial" w:hAnsi="Arial" w:cs="Arial"/>
          <w:b/>
          <w:iCs/>
        </w:rPr>
        <w:t>earning</w:t>
      </w:r>
      <w:r w:rsidR="00B30E07" w:rsidRPr="00BB2B68">
        <w:rPr>
          <w:rFonts w:ascii="Arial" w:hAnsi="Arial" w:cs="Arial"/>
          <w:b/>
          <w:iCs/>
        </w:rPr>
        <w:t xml:space="preserve"> and </w:t>
      </w:r>
      <w:r w:rsidR="00883204" w:rsidRPr="00BB2B68">
        <w:rPr>
          <w:rFonts w:ascii="Arial" w:hAnsi="Arial" w:cs="Arial"/>
          <w:b/>
          <w:iCs/>
        </w:rPr>
        <w:t>teaching m</w:t>
      </w:r>
      <w:r w:rsidR="00B30E07" w:rsidRPr="00BB2B68">
        <w:rPr>
          <w:rFonts w:ascii="Arial" w:hAnsi="Arial" w:cs="Arial"/>
          <w:b/>
          <w:iCs/>
        </w:rPr>
        <w:t>ethods (section12</w:t>
      </w:r>
      <w:r w:rsidRPr="00BB2B68">
        <w:rPr>
          <w:rFonts w:ascii="Arial" w:hAnsi="Arial" w:cs="Arial"/>
          <w:b/>
          <w:iCs/>
        </w:rPr>
        <w:t>) and m</w:t>
      </w:r>
      <w:r w:rsidR="00883204" w:rsidRPr="00BB2B68">
        <w:rPr>
          <w:rFonts w:ascii="Arial" w:hAnsi="Arial" w:cs="Arial"/>
          <w:b/>
          <w:iCs/>
        </w:rPr>
        <w:t>ethods of a</w:t>
      </w:r>
      <w:r w:rsidR="00B30E07" w:rsidRPr="00BB2B68">
        <w:rPr>
          <w:rFonts w:ascii="Arial" w:hAnsi="Arial" w:cs="Arial"/>
          <w:b/>
          <w:iCs/>
        </w:rPr>
        <w:t>ssessment (section 13</w:t>
      </w:r>
      <w:r w:rsidR="00EF4933" w:rsidRPr="00BB2B68">
        <w:rPr>
          <w:rFonts w:ascii="Arial" w:hAnsi="Arial" w:cs="Arial"/>
          <w:b/>
          <w:iCs/>
        </w:rPr>
        <w:t>)</w:t>
      </w:r>
    </w:p>
    <w:tbl>
      <w:tblPr>
        <w:tblStyle w:val="TableGrid"/>
        <w:tblW w:w="7972"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tblGrid>
      <w:tr w:rsidR="00EF4953" w:rsidRPr="00BB2B68" w14:paraId="1F4298F0" w14:textId="77777777" w:rsidTr="0C0A1442">
        <w:trPr>
          <w:jc w:val="center"/>
        </w:trPr>
        <w:tc>
          <w:tcPr>
            <w:tcW w:w="2302" w:type="dxa"/>
            <w:shd w:val="clear" w:color="auto" w:fill="D9D9D9" w:themeFill="background1" w:themeFillShade="D9"/>
          </w:tcPr>
          <w:p w14:paraId="37F844A3" w14:textId="77777777" w:rsidR="00EF4953" w:rsidRPr="00BB2B68" w:rsidRDefault="00EF4953" w:rsidP="00F600CD">
            <w:pPr>
              <w:spacing w:after="120"/>
              <w:ind w:left="33"/>
              <w:rPr>
                <w:rFonts w:ascii="Arial" w:hAnsi="Arial" w:cs="Arial"/>
                <w:b/>
              </w:rPr>
            </w:pPr>
            <w:r w:rsidRPr="00BB2B68">
              <w:rPr>
                <w:rFonts w:ascii="Arial" w:hAnsi="Arial" w:cs="Arial"/>
                <w:b/>
              </w:rPr>
              <w:t>Module learning outcome</w:t>
            </w:r>
          </w:p>
        </w:tc>
        <w:tc>
          <w:tcPr>
            <w:tcW w:w="567" w:type="dxa"/>
          </w:tcPr>
          <w:p w14:paraId="77BB1FF6" w14:textId="77777777" w:rsidR="00EF4953" w:rsidRPr="00BB2B68" w:rsidRDefault="00EF4953" w:rsidP="00F600CD">
            <w:pPr>
              <w:spacing w:after="120"/>
              <w:rPr>
                <w:rFonts w:ascii="Arial" w:hAnsi="Arial" w:cs="Arial"/>
                <w:i/>
              </w:rPr>
            </w:pPr>
            <w:r w:rsidRPr="00BB2B68">
              <w:rPr>
                <w:rFonts w:ascii="Arial" w:hAnsi="Arial" w:cs="Arial"/>
                <w:i/>
              </w:rPr>
              <w:t>8.1</w:t>
            </w:r>
          </w:p>
        </w:tc>
        <w:tc>
          <w:tcPr>
            <w:tcW w:w="567" w:type="dxa"/>
          </w:tcPr>
          <w:p w14:paraId="60C6261D" w14:textId="77777777" w:rsidR="00EF4953" w:rsidRPr="00BB2B68" w:rsidRDefault="00EF4953" w:rsidP="00F600CD">
            <w:pPr>
              <w:spacing w:after="120"/>
              <w:rPr>
                <w:rFonts w:ascii="Arial" w:hAnsi="Arial" w:cs="Arial"/>
                <w:i/>
              </w:rPr>
            </w:pPr>
            <w:r w:rsidRPr="00BB2B68">
              <w:rPr>
                <w:rFonts w:ascii="Arial" w:hAnsi="Arial" w:cs="Arial"/>
                <w:i/>
              </w:rPr>
              <w:t>8.2</w:t>
            </w:r>
          </w:p>
        </w:tc>
        <w:tc>
          <w:tcPr>
            <w:tcW w:w="567" w:type="dxa"/>
          </w:tcPr>
          <w:p w14:paraId="2CB10938" w14:textId="77777777" w:rsidR="00EF4953" w:rsidRPr="00BB2B68" w:rsidRDefault="00EF4953" w:rsidP="00F600CD">
            <w:pPr>
              <w:spacing w:after="120"/>
              <w:rPr>
                <w:rFonts w:ascii="Arial" w:hAnsi="Arial" w:cs="Arial"/>
                <w:i/>
              </w:rPr>
            </w:pPr>
            <w:r w:rsidRPr="00BB2B68">
              <w:rPr>
                <w:rFonts w:ascii="Arial" w:hAnsi="Arial" w:cs="Arial"/>
                <w:i/>
              </w:rPr>
              <w:t>8.3</w:t>
            </w:r>
          </w:p>
        </w:tc>
        <w:tc>
          <w:tcPr>
            <w:tcW w:w="567" w:type="dxa"/>
          </w:tcPr>
          <w:p w14:paraId="1EBB654A" w14:textId="77777777" w:rsidR="00EF4953" w:rsidRPr="00BB2B68" w:rsidRDefault="00EF4953" w:rsidP="00F600CD">
            <w:pPr>
              <w:spacing w:after="120"/>
              <w:rPr>
                <w:rFonts w:ascii="Arial" w:hAnsi="Arial" w:cs="Arial"/>
                <w:i/>
              </w:rPr>
            </w:pPr>
            <w:r w:rsidRPr="00BB2B68">
              <w:rPr>
                <w:rFonts w:ascii="Arial" w:hAnsi="Arial" w:cs="Arial"/>
                <w:i/>
              </w:rPr>
              <w:t>8.4</w:t>
            </w:r>
          </w:p>
        </w:tc>
        <w:tc>
          <w:tcPr>
            <w:tcW w:w="567" w:type="dxa"/>
          </w:tcPr>
          <w:p w14:paraId="1629875A" w14:textId="77777777" w:rsidR="00EF4953" w:rsidRPr="00BB2B68" w:rsidRDefault="00EF4953" w:rsidP="00F600CD">
            <w:pPr>
              <w:spacing w:after="120"/>
              <w:rPr>
                <w:rFonts w:ascii="Arial" w:hAnsi="Arial" w:cs="Arial"/>
                <w:i/>
              </w:rPr>
            </w:pPr>
            <w:r w:rsidRPr="00BB2B68">
              <w:rPr>
                <w:rFonts w:ascii="Arial" w:hAnsi="Arial" w:cs="Arial"/>
                <w:i/>
              </w:rPr>
              <w:t>8.5</w:t>
            </w:r>
          </w:p>
        </w:tc>
        <w:tc>
          <w:tcPr>
            <w:tcW w:w="567" w:type="dxa"/>
          </w:tcPr>
          <w:p w14:paraId="523A3567" w14:textId="77777777" w:rsidR="00EF4953" w:rsidRPr="00BB2B68" w:rsidRDefault="00EF4953" w:rsidP="00F600CD">
            <w:pPr>
              <w:spacing w:after="120"/>
              <w:rPr>
                <w:rFonts w:ascii="Arial" w:hAnsi="Arial" w:cs="Arial"/>
                <w:i/>
              </w:rPr>
            </w:pPr>
            <w:r w:rsidRPr="00BB2B68">
              <w:rPr>
                <w:rFonts w:ascii="Arial" w:hAnsi="Arial" w:cs="Arial"/>
                <w:i/>
              </w:rPr>
              <w:t>8.6</w:t>
            </w:r>
          </w:p>
        </w:tc>
        <w:tc>
          <w:tcPr>
            <w:tcW w:w="567" w:type="dxa"/>
          </w:tcPr>
          <w:p w14:paraId="1E1F829E" w14:textId="77777777" w:rsidR="00EF4953" w:rsidRPr="00BB2B68" w:rsidRDefault="00EF4953" w:rsidP="00F600CD">
            <w:pPr>
              <w:spacing w:after="120"/>
              <w:rPr>
                <w:rFonts w:ascii="Arial" w:hAnsi="Arial" w:cs="Arial"/>
                <w:i/>
              </w:rPr>
            </w:pPr>
            <w:r w:rsidRPr="00BB2B68">
              <w:rPr>
                <w:rFonts w:ascii="Arial" w:hAnsi="Arial" w:cs="Arial"/>
                <w:i/>
              </w:rPr>
              <w:t>9.1</w:t>
            </w:r>
          </w:p>
        </w:tc>
        <w:tc>
          <w:tcPr>
            <w:tcW w:w="567" w:type="dxa"/>
          </w:tcPr>
          <w:p w14:paraId="39E2A4D7" w14:textId="77777777" w:rsidR="00EF4953" w:rsidRPr="00BB2B68" w:rsidRDefault="00EF4953" w:rsidP="00F600CD">
            <w:pPr>
              <w:spacing w:after="120"/>
              <w:rPr>
                <w:rFonts w:ascii="Arial" w:hAnsi="Arial" w:cs="Arial"/>
                <w:i/>
              </w:rPr>
            </w:pPr>
            <w:r w:rsidRPr="00BB2B68">
              <w:rPr>
                <w:rFonts w:ascii="Arial" w:hAnsi="Arial" w:cs="Arial"/>
                <w:i/>
              </w:rPr>
              <w:t>9.2</w:t>
            </w:r>
          </w:p>
        </w:tc>
        <w:tc>
          <w:tcPr>
            <w:tcW w:w="567" w:type="dxa"/>
          </w:tcPr>
          <w:p w14:paraId="4CCC8A35" w14:textId="1B4F5AAF" w:rsidR="00EF4953" w:rsidRPr="00BB2B68" w:rsidRDefault="00EF4953" w:rsidP="0C0A1442">
            <w:pPr>
              <w:spacing w:after="120"/>
              <w:rPr>
                <w:rFonts w:ascii="Arial" w:hAnsi="Arial" w:cs="Arial"/>
                <w:i/>
                <w:iCs/>
              </w:rPr>
            </w:pPr>
            <w:r w:rsidRPr="00BB2B68">
              <w:rPr>
                <w:rFonts w:ascii="Arial" w:hAnsi="Arial" w:cs="Arial"/>
                <w:i/>
                <w:iCs/>
              </w:rPr>
              <w:t>9.</w:t>
            </w:r>
            <w:r w:rsidR="5C78C396" w:rsidRPr="00BB2B68">
              <w:rPr>
                <w:rFonts w:ascii="Arial" w:hAnsi="Arial" w:cs="Arial"/>
                <w:i/>
                <w:iCs/>
              </w:rPr>
              <w:t>3</w:t>
            </w:r>
          </w:p>
        </w:tc>
        <w:tc>
          <w:tcPr>
            <w:tcW w:w="567" w:type="dxa"/>
          </w:tcPr>
          <w:p w14:paraId="5DDEECF1" w14:textId="4E569AB4" w:rsidR="00EF4953" w:rsidRPr="00BB2B68" w:rsidRDefault="00EF4953" w:rsidP="0C0A1442">
            <w:pPr>
              <w:spacing w:after="120"/>
              <w:rPr>
                <w:rFonts w:ascii="Arial" w:hAnsi="Arial" w:cs="Arial"/>
                <w:i/>
                <w:iCs/>
              </w:rPr>
            </w:pPr>
            <w:r w:rsidRPr="00BB2B68">
              <w:rPr>
                <w:rFonts w:ascii="Arial" w:hAnsi="Arial" w:cs="Arial"/>
                <w:i/>
                <w:iCs/>
              </w:rPr>
              <w:t>9.</w:t>
            </w:r>
            <w:r w:rsidR="32DCD01F" w:rsidRPr="00BB2B68">
              <w:rPr>
                <w:rFonts w:ascii="Arial" w:hAnsi="Arial" w:cs="Arial"/>
                <w:i/>
                <w:iCs/>
              </w:rPr>
              <w:t>4</w:t>
            </w:r>
          </w:p>
        </w:tc>
      </w:tr>
      <w:tr w:rsidR="00EF4953" w:rsidRPr="00BB2B68" w14:paraId="69A52D16" w14:textId="77777777" w:rsidTr="0C0A1442">
        <w:trPr>
          <w:jc w:val="center"/>
        </w:trPr>
        <w:tc>
          <w:tcPr>
            <w:tcW w:w="2302" w:type="dxa"/>
            <w:shd w:val="clear" w:color="auto" w:fill="D9D9D9" w:themeFill="background1" w:themeFillShade="D9"/>
          </w:tcPr>
          <w:p w14:paraId="58F1FCAA" w14:textId="77777777" w:rsidR="00EF4953" w:rsidRPr="00BB2B68" w:rsidRDefault="00EF4953" w:rsidP="00F600CD">
            <w:pPr>
              <w:spacing w:after="120"/>
              <w:rPr>
                <w:rFonts w:ascii="Arial" w:hAnsi="Arial" w:cs="Arial"/>
                <w:b/>
              </w:rPr>
            </w:pPr>
            <w:r w:rsidRPr="00BB2B68">
              <w:rPr>
                <w:rFonts w:ascii="Arial" w:hAnsi="Arial" w:cs="Arial"/>
                <w:b/>
              </w:rPr>
              <w:t>Learning/ teaching method</w:t>
            </w:r>
          </w:p>
        </w:tc>
        <w:tc>
          <w:tcPr>
            <w:tcW w:w="567" w:type="dxa"/>
            <w:shd w:val="clear" w:color="auto" w:fill="D9D9D9" w:themeFill="background1" w:themeFillShade="D9"/>
          </w:tcPr>
          <w:p w14:paraId="285E8E6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4E8A2F4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644AE8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3E854E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EC07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7F99FA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E6F3D42"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C8DFA8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9ECDD4A"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EF24AE1" w14:textId="77777777" w:rsidR="00EF4953" w:rsidRPr="00BB2B68" w:rsidRDefault="00EF4953" w:rsidP="00F600CD">
            <w:pPr>
              <w:spacing w:after="120"/>
              <w:rPr>
                <w:rFonts w:ascii="Arial" w:hAnsi="Arial" w:cs="Arial"/>
                <w:b/>
              </w:rPr>
            </w:pPr>
          </w:p>
        </w:tc>
      </w:tr>
      <w:tr w:rsidR="00EF4953" w:rsidRPr="00BB2B68" w14:paraId="198B9E56" w14:textId="77777777" w:rsidTr="0C0A1442">
        <w:trPr>
          <w:jc w:val="center"/>
        </w:trPr>
        <w:tc>
          <w:tcPr>
            <w:tcW w:w="2302" w:type="dxa"/>
          </w:tcPr>
          <w:p w14:paraId="00BFA2CD" w14:textId="77777777" w:rsidR="00EF4953" w:rsidRPr="00BB2B68" w:rsidRDefault="00EF4953" w:rsidP="00F600CD">
            <w:pPr>
              <w:spacing w:after="120"/>
              <w:rPr>
                <w:rFonts w:ascii="Arial" w:hAnsi="Arial" w:cs="Arial"/>
              </w:rPr>
            </w:pPr>
            <w:r w:rsidRPr="00BB2B68">
              <w:rPr>
                <w:rFonts w:ascii="Arial" w:hAnsi="Arial" w:cs="Arial"/>
              </w:rPr>
              <w:lastRenderedPageBreak/>
              <w:t>Private Study</w:t>
            </w:r>
          </w:p>
        </w:tc>
        <w:tc>
          <w:tcPr>
            <w:tcW w:w="567" w:type="dxa"/>
          </w:tcPr>
          <w:p w14:paraId="5AC3EEA1" w14:textId="6F6F77B6" w:rsidR="6F6F77B6" w:rsidRPr="00BB2B68" w:rsidRDefault="6F6F77B6">
            <w:pPr>
              <w:rPr>
                <w:rFonts w:ascii="Arial" w:hAnsi="Arial" w:cs="Arial"/>
              </w:rPr>
            </w:pPr>
            <w:r w:rsidRPr="00BB2B68">
              <w:rPr>
                <w:rFonts w:ascii="Arial" w:eastAsia="Calibri" w:hAnsi="Arial" w:cs="Arial"/>
                <w:b/>
                <w:bCs/>
              </w:rPr>
              <w:t>x</w:t>
            </w:r>
          </w:p>
        </w:tc>
        <w:tc>
          <w:tcPr>
            <w:tcW w:w="567" w:type="dxa"/>
          </w:tcPr>
          <w:p w14:paraId="29A68A8E" w14:textId="7CBF1A3E" w:rsidR="6F6F77B6" w:rsidRPr="00BB2B68" w:rsidRDefault="6F6F77B6">
            <w:pPr>
              <w:rPr>
                <w:rFonts w:ascii="Arial" w:hAnsi="Arial" w:cs="Arial"/>
              </w:rPr>
            </w:pPr>
            <w:r w:rsidRPr="00BB2B68">
              <w:rPr>
                <w:rFonts w:ascii="Arial" w:eastAsia="Calibri" w:hAnsi="Arial" w:cs="Arial"/>
                <w:b/>
                <w:bCs/>
              </w:rPr>
              <w:t>x</w:t>
            </w:r>
          </w:p>
        </w:tc>
        <w:tc>
          <w:tcPr>
            <w:tcW w:w="567" w:type="dxa"/>
          </w:tcPr>
          <w:p w14:paraId="751E2AEC" w14:textId="5923E7E5" w:rsidR="6F6F77B6" w:rsidRPr="00BB2B68" w:rsidRDefault="6F6F77B6">
            <w:pPr>
              <w:rPr>
                <w:rFonts w:ascii="Arial" w:hAnsi="Arial" w:cs="Arial"/>
              </w:rPr>
            </w:pPr>
            <w:r w:rsidRPr="00BB2B68">
              <w:rPr>
                <w:rFonts w:ascii="Arial" w:eastAsia="Calibri" w:hAnsi="Arial" w:cs="Arial"/>
                <w:b/>
                <w:bCs/>
              </w:rPr>
              <w:t>x</w:t>
            </w:r>
          </w:p>
        </w:tc>
        <w:tc>
          <w:tcPr>
            <w:tcW w:w="567" w:type="dxa"/>
          </w:tcPr>
          <w:p w14:paraId="21618890" w14:textId="3405CDB1" w:rsidR="6F6F77B6" w:rsidRPr="00BB2B68" w:rsidRDefault="6F6F77B6">
            <w:pPr>
              <w:rPr>
                <w:rFonts w:ascii="Arial" w:hAnsi="Arial" w:cs="Arial"/>
              </w:rPr>
            </w:pPr>
            <w:r w:rsidRPr="00BB2B68">
              <w:rPr>
                <w:rFonts w:ascii="Arial" w:eastAsia="Calibri" w:hAnsi="Arial" w:cs="Arial"/>
                <w:b/>
                <w:bCs/>
              </w:rPr>
              <w:t>x</w:t>
            </w:r>
          </w:p>
        </w:tc>
        <w:tc>
          <w:tcPr>
            <w:tcW w:w="567" w:type="dxa"/>
          </w:tcPr>
          <w:p w14:paraId="35C0B449" w14:textId="6099A9DB" w:rsidR="6F6F77B6" w:rsidRPr="00BB2B68" w:rsidRDefault="6F6F77B6">
            <w:pPr>
              <w:rPr>
                <w:rFonts w:ascii="Arial" w:hAnsi="Arial" w:cs="Arial"/>
              </w:rPr>
            </w:pPr>
            <w:r w:rsidRPr="00BB2B68">
              <w:rPr>
                <w:rFonts w:ascii="Arial" w:eastAsia="Calibri" w:hAnsi="Arial" w:cs="Arial"/>
                <w:b/>
                <w:bCs/>
              </w:rPr>
              <w:t>x</w:t>
            </w:r>
          </w:p>
        </w:tc>
        <w:tc>
          <w:tcPr>
            <w:tcW w:w="567" w:type="dxa"/>
          </w:tcPr>
          <w:p w14:paraId="3CD1224C" w14:textId="32BCCC61" w:rsidR="6F6F77B6" w:rsidRPr="00BB2B68" w:rsidRDefault="6F6F77B6">
            <w:pPr>
              <w:rPr>
                <w:rFonts w:ascii="Arial" w:hAnsi="Arial" w:cs="Arial"/>
              </w:rPr>
            </w:pPr>
            <w:r w:rsidRPr="00BB2B68">
              <w:rPr>
                <w:rFonts w:ascii="Arial" w:eastAsia="Calibri" w:hAnsi="Arial" w:cs="Arial"/>
                <w:b/>
                <w:bCs/>
              </w:rPr>
              <w:t>x</w:t>
            </w:r>
          </w:p>
        </w:tc>
        <w:tc>
          <w:tcPr>
            <w:tcW w:w="567" w:type="dxa"/>
          </w:tcPr>
          <w:p w14:paraId="3E1D85EA" w14:textId="72424F03" w:rsidR="6F6F77B6" w:rsidRPr="00BB2B68" w:rsidRDefault="6F6F77B6">
            <w:pPr>
              <w:rPr>
                <w:rFonts w:ascii="Arial" w:hAnsi="Arial" w:cs="Arial"/>
              </w:rPr>
            </w:pPr>
            <w:r w:rsidRPr="00BB2B68">
              <w:rPr>
                <w:rFonts w:ascii="Arial" w:eastAsia="Calibri" w:hAnsi="Arial" w:cs="Arial"/>
                <w:b/>
                <w:bCs/>
              </w:rPr>
              <w:t>x</w:t>
            </w:r>
          </w:p>
        </w:tc>
        <w:tc>
          <w:tcPr>
            <w:tcW w:w="567" w:type="dxa"/>
          </w:tcPr>
          <w:p w14:paraId="0DA746B7" w14:textId="0161352E" w:rsidR="6F6F77B6" w:rsidRPr="00BB2B68" w:rsidRDefault="6F6F77B6">
            <w:pPr>
              <w:rPr>
                <w:rFonts w:ascii="Arial" w:hAnsi="Arial" w:cs="Arial"/>
              </w:rPr>
            </w:pPr>
            <w:r w:rsidRPr="00BB2B68">
              <w:rPr>
                <w:rFonts w:ascii="Arial" w:eastAsia="Calibri" w:hAnsi="Arial" w:cs="Arial"/>
                <w:b/>
                <w:bCs/>
              </w:rPr>
              <w:t>x</w:t>
            </w:r>
          </w:p>
        </w:tc>
        <w:tc>
          <w:tcPr>
            <w:tcW w:w="567" w:type="dxa"/>
          </w:tcPr>
          <w:p w14:paraId="5F1AB966" w14:textId="179ADBBA" w:rsidR="6F6F77B6" w:rsidRPr="00BB2B68" w:rsidRDefault="6F6F77B6">
            <w:pPr>
              <w:rPr>
                <w:rFonts w:ascii="Arial" w:hAnsi="Arial" w:cs="Arial"/>
              </w:rPr>
            </w:pPr>
            <w:r w:rsidRPr="00BB2B68">
              <w:rPr>
                <w:rFonts w:ascii="Arial" w:eastAsia="Calibri" w:hAnsi="Arial" w:cs="Arial"/>
                <w:b/>
                <w:bCs/>
              </w:rPr>
              <w:t>x</w:t>
            </w:r>
          </w:p>
        </w:tc>
        <w:tc>
          <w:tcPr>
            <w:tcW w:w="567" w:type="dxa"/>
          </w:tcPr>
          <w:p w14:paraId="1F475C3E" w14:textId="20BBF1B9" w:rsidR="6F6F77B6" w:rsidRPr="00BB2B68" w:rsidRDefault="6F6F77B6">
            <w:pPr>
              <w:rPr>
                <w:rFonts w:ascii="Arial" w:hAnsi="Arial" w:cs="Arial"/>
              </w:rPr>
            </w:pPr>
            <w:r w:rsidRPr="00BB2B68">
              <w:rPr>
                <w:rFonts w:ascii="Arial" w:eastAsia="Calibri" w:hAnsi="Arial" w:cs="Arial"/>
                <w:b/>
                <w:bCs/>
              </w:rPr>
              <w:t>x</w:t>
            </w:r>
          </w:p>
        </w:tc>
      </w:tr>
      <w:tr w:rsidR="00EF4953" w:rsidRPr="00BB2B68" w14:paraId="2C662758" w14:textId="77777777" w:rsidTr="0C0A1442">
        <w:trPr>
          <w:jc w:val="center"/>
        </w:trPr>
        <w:tc>
          <w:tcPr>
            <w:tcW w:w="2302" w:type="dxa"/>
          </w:tcPr>
          <w:p w14:paraId="1C4606D6" w14:textId="77777777" w:rsidR="00EF4953" w:rsidRPr="00BB2B68" w:rsidRDefault="00EF4953" w:rsidP="00F600CD">
            <w:pPr>
              <w:spacing w:after="120"/>
              <w:rPr>
                <w:rFonts w:ascii="Arial" w:hAnsi="Arial" w:cs="Arial"/>
              </w:rPr>
            </w:pPr>
            <w:r w:rsidRPr="00BB2B68">
              <w:rPr>
                <w:rFonts w:ascii="Arial" w:hAnsi="Arial" w:cs="Arial"/>
              </w:rPr>
              <w:t>Labs</w:t>
            </w:r>
          </w:p>
        </w:tc>
        <w:tc>
          <w:tcPr>
            <w:tcW w:w="567" w:type="dxa"/>
          </w:tcPr>
          <w:p w14:paraId="00C5A89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9E1369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FF73BB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ABB5F2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F57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6042A6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DB11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49862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7BCFB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805ABCF"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840D9F8" w14:textId="77777777" w:rsidTr="0C0A1442">
        <w:trPr>
          <w:jc w:val="center"/>
        </w:trPr>
        <w:tc>
          <w:tcPr>
            <w:tcW w:w="2302" w:type="dxa"/>
          </w:tcPr>
          <w:p w14:paraId="66001A6E" w14:textId="77777777" w:rsidR="00EF4953" w:rsidRPr="00BB2B68" w:rsidRDefault="00EF4953" w:rsidP="00F600CD">
            <w:pPr>
              <w:spacing w:after="120"/>
              <w:rPr>
                <w:rFonts w:ascii="Arial" w:hAnsi="Arial" w:cs="Arial"/>
              </w:rPr>
            </w:pPr>
            <w:r w:rsidRPr="00BB2B68">
              <w:rPr>
                <w:rFonts w:ascii="Arial" w:hAnsi="Arial" w:cs="Arial"/>
              </w:rPr>
              <w:t>Example classes</w:t>
            </w:r>
          </w:p>
        </w:tc>
        <w:tc>
          <w:tcPr>
            <w:tcW w:w="567" w:type="dxa"/>
          </w:tcPr>
          <w:p w14:paraId="639A3CE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1EB44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7F692C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96ADD9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C32A1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329E7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DF5A9C6"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47EDE6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F67129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4107FD"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6E3FD376" w14:textId="77777777" w:rsidTr="0C0A1442">
        <w:trPr>
          <w:jc w:val="center"/>
        </w:trPr>
        <w:tc>
          <w:tcPr>
            <w:tcW w:w="2302" w:type="dxa"/>
          </w:tcPr>
          <w:p w14:paraId="1AF6EBBE" w14:textId="77777777" w:rsidR="00EF4953" w:rsidRPr="00BB2B68" w:rsidRDefault="00EF4953" w:rsidP="00F600CD">
            <w:pPr>
              <w:spacing w:after="120"/>
              <w:rPr>
                <w:rFonts w:ascii="Arial" w:hAnsi="Arial" w:cs="Arial"/>
              </w:rPr>
            </w:pPr>
            <w:r w:rsidRPr="00BB2B68">
              <w:rPr>
                <w:rFonts w:ascii="Arial" w:hAnsi="Arial" w:cs="Arial"/>
              </w:rPr>
              <w:t>Lectures</w:t>
            </w:r>
          </w:p>
        </w:tc>
        <w:tc>
          <w:tcPr>
            <w:tcW w:w="567" w:type="dxa"/>
          </w:tcPr>
          <w:p w14:paraId="6428261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49D329"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236BC6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8E7E7EF"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98E2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08FF95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E5E3448" w14:textId="77777777" w:rsidR="00EF4953" w:rsidRPr="00BB2B68" w:rsidRDefault="00EF4953" w:rsidP="00F600CD">
            <w:pPr>
              <w:spacing w:after="120"/>
              <w:rPr>
                <w:rFonts w:ascii="Arial" w:hAnsi="Arial" w:cs="Arial"/>
                <w:b/>
              </w:rPr>
            </w:pPr>
          </w:p>
        </w:tc>
        <w:tc>
          <w:tcPr>
            <w:tcW w:w="567" w:type="dxa"/>
          </w:tcPr>
          <w:p w14:paraId="5F08A3B8" w14:textId="77777777" w:rsidR="00EF4953" w:rsidRPr="00BB2B68" w:rsidRDefault="00EF4953" w:rsidP="00F600CD">
            <w:pPr>
              <w:spacing w:after="120"/>
              <w:rPr>
                <w:rFonts w:ascii="Arial" w:hAnsi="Arial" w:cs="Arial"/>
                <w:b/>
              </w:rPr>
            </w:pPr>
          </w:p>
        </w:tc>
        <w:tc>
          <w:tcPr>
            <w:tcW w:w="567" w:type="dxa"/>
          </w:tcPr>
          <w:p w14:paraId="13F4A2A3" w14:textId="77777777" w:rsidR="00EF4953" w:rsidRPr="00BB2B68" w:rsidRDefault="00EF4953" w:rsidP="00F600CD">
            <w:pPr>
              <w:spacing w:after="120"/>
              <w:rPr>
                <w:rFonts w:ascii="Arial" w:hAnsi="Arial" w:cs="Arial"/>
                <w:b/>
              </w:rPr>
            </w:pPr>
          </w:p>
        </w:tc>
        <w:tc>
          <w:tcPr>
            <w:tcW w:w="567" w:type="dxa"/>
          </w:tcPr>
          <w:p w14:paraId="2B10069B" w14:textId="77777777" w:rsidR="00EF4953" w:rsidRPr="00BB2B68" w:rsidRDefault="00EF4953" w:rsidP="00F600CD">
            <w:pPr>
              <w:spacing w:after="120"/>
              <w:rPr>
                <w:rFonts w:ascii="Arial" w:hAnsi="Arial" w:cs="Arial"/>
                <w:b/>
              </w:rPr>
            </w:pPr>
          </w:p>
        </w:tc>
      </w:tr>
      <w:tr w:rsidR="00EF4953" w:rsidRPr="00BB2B68" w14:paraId="0244781E" w14:textId="77777777" w:rsidTr="0C0A1442">
        <w:trPr>
          <w:jc w:val="center"/>
        </w:trPr>
        <w:tc>
          <w:tcPr>
            <w:tcW w:w="2302" w:type="dxa"/>
            <w:shd w:val="clear" w:color="auto" w:fill="D9D9D9" w:themeFill="background1" w:themeFillShade="D9"/>
          </w:tcPr>
          <w:p w14:paraId="21A0394D" w14:textId="77777777" w:rsidR="00EF4953" w:rsidRPr="00BB2B68" w:rsidRDefault="00EF4953" w:rsidP="00F600CD">
            <w:pPr>
              <w:spacing w:after="120"/>
              <w:rPr>
                <w:rFonts w:ascii="Arial" w:hAnsi="Arial" w:cs="Arial"/>
                <w:b/>
              </w:rPr>
            </w:pPr>
            <w:r w:rsidRPr="00BB2B68">
              <w:rPr>
                <w:rFonts w:ascii="Arial" w:hAnsi="Arial" w:cs="Arial"/>
                <w:b/>
              </w:rPr>
              <w:t>Assessment method</w:t>
            </w:r>
          </w:p>
        </w:tc>
        <w:tc>
          <w:tcPr>
            <w:tcW w:w="567" w:type="dxa"/>
            <w:shd w:val="clear" w:color="auto" w:fill="D9D9D9" w:themeFill="background1" w:themeFillShade="D9"/>
          </w:tcPr>
          <w:p w14:paraId="441574DD"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063115FC"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242513E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D7956F7"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730A1798"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65382890"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36791061"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D761A93"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1F532955" w14:textId="77777777" w:rsidR="00EF4953" w:rsidRPr="00BB2B68" w:rsidRDefault="00EF4953" w:rsidP="00F600CD">
            <w:pPr>
              <w:spacing w:after="120"/>
              <w:rPr>
                <w:rFonts w:ascii="Arial" w:hAnsi="Arial" w:cs="Arial"/>
                <w:b/>
              </w:rPr>
            </w:pPr>
          </w:p>
        </w:tc>
        <w:tc>
          <w:tcPr>
            <w:tcW w:w="567" w:type="dxa"/>
            <w:shd w:val="clear" w:color="auto" w:fill="D9D9D9" w:themeFill="background1" w:themeFillShade="D9"/>
          </w:tcPr>
          <w:p w14:paraId="546568AF" w14:textId="77777777" w:rsidR="00EF4953" w:rsidRPr="00BB2B68" w:rsidRDefault="00EF4953" w:rsidP="00F600CD">
            <w:pPr>
              <w:spacing w:after="120"/>
              <w:rPr>
                <w:rFonts w:ascii="Arial" w:hAnsi="Arial" w:cs="Arial"/>
                <w:b/>
              </w:rPr>
            </w:pPr>
          </w:p>
        </w:tc>
      </w:tr>
      <w:tr w:rsidR="00EF4953" w:rsidRPr="00BB2B68" w14:paraId="0F5D06C3" w14:textId="77777777" w:rsidTr="0C0A1442">
        <w:trPr>
          <w:jc w:val="center"/>
        </w:trPr>
        <w:tc>
          <w:tcPr>
            <w:tcW w:w="2302" w:type="dxa"/>
          </w:tcPr>
          <w:p w14:paraId="17C0D2B2" w14:textId="77777777" w:rsidR="00EF4953" w:rsidRPr="00BB2B68" w:rsidRDefault="00EF4953" w:rsidP="00F600CD">
            <w:pPr>
              <w:spacing w:after="120"/>
              <w:rPr>
                <w:rFonts w:ascii="Arial" w:hAnsi="Arial" w:cs="Arial"/>
              </w:rPr>
            </w:pPr>
            <w:r w:rsidRPr="00BB2B68">
              <w:rPr>
                <w:rFonts w:ascii="Arial" w:hAnsi="Arial" w:cs="Arial"/>
              </w:rPr>
              <w:t>Lab Reports</w:t>
            </w:r>
          </w:p>
        </w:tc>
        <w:tc>
          <w:tcPr>
            <w:tcW w:w="567" w:type="dxa"/>
          </w:tcPr>
          <w:p w14:paraId="7FC4531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B56E4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054859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596C07C"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36336D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03B3E6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BD6CC8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A70B387"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023EC53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D219CC9"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37EEC3B9" w14:textId="77777777" w:rsidTr="0C0A1442">
        <w:trPr>
          <w:jc w:val="center"/>
        </w:trPr>
        <w:tc>
          <w:tcPr>
            <w:tcW w:w="2302" w:type="dxa"/>
          </w:tcPr>
          <w:p w14:paraId="7ED92434" w14:textId="65A3B993" w:rsidR="00EF4953" w:rsidRPr="00BB2B68" w:rsidRDefault="00E02ECA" w:rsidP="00F600CD">
            <w:pPr>
              <w:spacing w:after="120"/>
              <w:rPr>
                <w:rFonts w:ascii="Arial" w:hAnsi="Arial" w:cs="Arial"/>
              </w:rPr>
            </w:pPr>
            <w:r w:rsidRPr="00BB2B68">
              <w:rPr>
                <w:rFonts w:ascii="Arial" w:hAnsi="Arial" w:cs="Arial"/>
              </w:rPr>
              <w:t>Assignment</w:t>
            </w:r>
          </w:p>
        </w:tc>
        <w:tc>
          <w:tcPr>
            <w:tcW w:w="567" w:type="dxa"/>
          </w:tcPr>
          <w:p w14:paraId="4A759D3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1D1C21C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5B48222F" w14:textId="6B29CCDB" w:rsidR="00EF4953" w:rsidRPr="00BB2B68" w:rsidRDefault="00EF4953" w:rsidP="00F600CD">
            <w:pPr>
              <w:spacing w:after="120"/>
              <w:rPr>
                <w:rFonts w:ascii="Arial" w:hAnsi="Arial" w:cs="Arial"/>
                <w:b/>
              </w:rPr>
            </w:pPr>
          </w:p>
        </w:tc>
        <w:tc>
          <w:tcPr>
            <w:tcW w:w="567" w:type="dxa"/>
          </w:tcPr>
          <w:p w14:paraId="795457F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3BE7D7C" w14:textId="0A559F73" w:rsidR="00EF4953" w:rsidRPr="00BB2B68" w:rsidRDefault="00EF4953" w:rsidP="00F600CD">
            <w:pPr>
              <w:spacing w:after="120"/>
              <w:rPr>
                <w:rFonts w:ascii="Arial" w:hAnsi="Arial" w:cs="Arial"/>
                <w:b/>
              </w:rPr>
            </w:pPr>
          </w:p>
        </w:tc>
        <w:tc>
          <w:tcPr>
            <w:tcW w:w="567" w:type="dxa"/>
          </w:tcPr>
          <w:p w14:paraId="2DE0DC15" w14:textId="3FA8C891" w:rsidR="00EF4953" w:rsidRPr="00BB2B68" w:rsidRDefault="00EF4953" w:rsidP="00F600CD">
            <w:pPr>
              <w:spacing w:after="120"/>
              <w:rPr>
                <w:rFonts w:ascii="Arial" w:hAnsi="Arial" w:cs="Arial"/>
                <w:b/>
              </w:rPr>
            </w:pPr>
          </w:p>
        </w:tc>
        <w:tc>
          <w:tcPr>
            <w:tcW w:w="567" w:type="dxa"/>
          </w:tcPr>
          <w:p w14:paraId="2667E9E5"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7B84CEF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4D000B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AB728EB" w14:textId="77777777" w:rsidR="00EF4953" w:rsidRPr="00BB2B68" w:rsidRDefault="00EF4953" w:rsidP="00F600CD">
            <w:pPr>
              <w:spacing w:after="120"/>
              <w:rPr>
                <w:rFonts w:ascii="Arial" w:hAnsi="Arial" w:cs="Arial"/>
                <w:b/>
              </w:rPr>
            </w:pPr>
            <w:r w:rsidRPr="00BB2B68">
              <w:rPr>
                <w:rFonts w:ascii="Arial" w:hAnsi="Arial" w:cs="Arial"/>
                <w:b/>
              </w:rPr>
              <w:t>x</w:t>
            </w:r>
          </w:p>
        </w:tc>
      </w:tr>
      <w:tr w:rsidR="00EF4953" w:rsidRPr="00BB2B68" w14:paraId="202FC3B2" w14:textId="77777777" w:rsidTr="0C0A1442">
        <w:trPr>
          <w:jc w:val="center"/>
        </w:trPr>
        <w:tc>
          <w:tcPr>
            <w:tcW w:w="2302" w:type="dxa"/>
          </w:tcPr>
          <w:p w14:paraId="5DD756DD" w14:textId="77777777" w:rsidR="00EF4953" w:rsidRPr="00BB2B68" w:rsidRDefault="00EF4953" w:rsidP="00F600CD">
            <w:pPr>
              <w:spacing w:after="120"/>
              <w:rPr>
                <w:rFonts w:ascii="Arial" w:hAnsi="Arial" w:cs="Arial"/>
              </w:rPr>
            </w:pPr>
            <w:r w:rsidRPr="00BB2B68">
              <w:rPr>
                <w:rFonts w:ascii="Arial" w:hAnsi="Arial" w:cs="Arial"/>
              </w:rPr>
              <w:t>Examination</w:t>
            </w:r>
          </w:p>
        </w:tc>
        <w:tc>
          <w:tcPr>
            <w:tcW w:w="567" w:type="dxa"/>
          </w:tcPr>
          <w:p w14:paraId="21CBC84A"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1CF79EE"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F855808"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8F0A11"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F81FBE0"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68A8A813"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944C9BB"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4EFBC2D4"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3CA1F9DD" w14:textId="77777777" w:rsidR="00EF4953" w:rsidRPr="00BB2B68" w:rsidRDefault="00EF4953" w:rsidP="00F600CD">
            <w:pPr>
              <w:spacing w:after="120"/>
              <w:rPr>
                <w:rFonts w:ascii="Arial" w:hAnsi="Arial" w:cs="Arial"/>
                <w:b/>
              </w:rPr>
            </w:pPr>
            <w:r w:rsidRPr="00BB2B68">
              <w:rPr>
                <w:rFonts w:ascii="Arial" w:hAnsi="Arial" w:cs="Arial"/>
                <w:b/>
              </w:rPr>
              <w:t>x</w:t>
            </w:r>
          </w:p>
        </w:tc>
        <w:tc>
          <w:tcPr>
            <w:tcW w:w="567" w:type="dxa"/>
          </w:tcPr>
          <w:p w14:paraId="2CFB779E" w14:textId="77777777" w:rsidR="00EF4953" w:rsidRPr="00BB2B68" w:rsidRDefault="00EF4953" w:rsidP="00F600CD">
            <w:pPr>
              <w:spacing w:after="120"/>
              <w:rPr>
                <w:rFonts w:ascii="Arial" w:hAnsi="Arial" w:cs="Arial"/>
                <w:b/>
              </w:rPr>
            </w:pPr>
          </w:p>
        </w:tc>
      </w:tr>
    </w:tbl>
    <w:p w14:paraId="5A7DA7C1" w14:textId="77777777" w:rsidR="007A6245" w:rsidRPr="00BB2B68" w:rsidRDefault="007A6245" w:rsidP="00302082">
      <w:pPr>
        <w:spacing w:after="120" w:line="240" w:lineRule="auto"/>
        <w:ind w:left="426" w:right="260"/>
        <w:rPr>
          <w:rFonts w:ascii="Arial" w:hAnsi="Arial" w:cs="Arial"/>
          <w:b/>
          <w:iCs/>
        </w:rPr>
      </w:pPr>
    </w:p>
    <w:p w14:paraId="21998ABB" w14:textId="77777777" w:rsidR="00883204" w:rsidRPr="00BB2B68" w:rsidRDefault="00883204" w:rsidP="00696FF5">
      <w:pPr>
        <w:numPr>
          <w:ilvl w:val="0"/>
          <w:numId w:val="1"/>
        </w:numPr>
        <w:spacing w:after="120" w:line="240" w:lineRule="auto"/>
        <w:ind w:left="567" w:right="260" w:hanging="567"/>
        <w:jc w:val="both"/>
        <w:rPr>
          <w:rFonts w:ascii="Arial" w:hAnsi="Arial" w:cs="Arial"/>
          <w:iCs/>
        </w:rPr>
      </w:pPr>
      <w:r w:rsidRPr="00BB2B68">
        <w:rPr>
          <w:rFonts w:ascii="Arial" w:hAnsi="Arial" w:cs="Arial"/>
          <w:b/>
          <w:bCs/>
        </w:rPr>
        <w:t xml:space="preserve">Inclusive module design </w:t>
      </w:r>
    </w:p>
    <w:p w14:paraId="1A6BE5D4" w14:textId="3B03096C"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 xml:space="preserve">The </w:t>
      </w:r>
      <w:r w:rsidR="2E4DD3FE" w:rsidRPr="00BB2B68">
        <w:rPr>
          <w:rFonts w:ascii="Arial" w:hAnsi="Arial" w:cs="Arial"/>
        </w:rPr>
        <w:t xml:space="preserve">Division </w:t>
      </w:r>
      <w:r w:rsidRPr="00BB2B68">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5CAAD7" w14:textId="77777777" w:rsidR="00883204" w:rsidRPr="00BB2B68" w:rsidRDefault="00883204" w:rsidP="00696FF5">
      <w:pPr>
        <w:autoSpaceDE w:val="0"/>
        <w:autoSpaceDN w:val="0"/>
        <w:adjustRightInd w:val="0"/>
        <w:spacing w:after="120" w:line="240" w:lineRule="auto"/>
        <w:ind w:left="567" w:right="260"/>
        <w:jc w:val="both"/>
        <w:rPr>
          <w:rFonts w:ascii="Arial" w:hAnsi="Arial" w:cs="Arial"/>
        </w:rPr>
      </w:pPr>
      <w:r w:rsidRPr="00BB2B68">
        <w:rPr>
          <w:rFonts w:ascii="Arial" w:hAnsi="Arial" w:cs="Arial"/>
        </w:rPr>
        <w:t>The inclusive practices in the guidance (see Annex B Appendix A) have been considered in order to support all students in the following areas:</w:t>
      </w:r>
    </w:p>
    <w:p w14:paraId="5612D61E" w14:textId="77777777" w:rsidR="00883204" w:rsidRPr="00BB2B68" w:rsidRDefault="00883204" w:rsidP="00696FF5">
      <w:pPr>
        <w:autoSpaceDE w:val="0"/>
        <w:autoSpaceDN w:val="0"/>
        <w:adjustRightInd w:val="0"/>
        <w:spacing w:after="120" w:line="240" w:lineRule="auto"/>
        <w:ind w:left="567" w:right="260"/>
        <w:jc w:val="both"/>
        <w:rPr>
          <w:rFonts w:ascii="Arial" w:hAnsi="Arial" w:cs="Arial"/>
          <w:bCs/>
        </w:rPr>
      </w:pPr>
      <w:r w:rsidRPr="00BB2B68">
        <w:rPr>
          <w:rFonts w:ascii="Arial" w:hAnsi="Arial" w:cs="Arial"/>
        </w:rPr>
        <w:t xml:space="preserve">a) </w:t>
      </w:r>
      <w:r w:rsidRPr="00BB2B68">
        <w:rPr>
          <w:rFonts w:ascii="Arial" w:hAnsi="Arial" w:cs="Arial"/>
          <w:bCs/>
        </w:rPr>
        <w:t>Accessible resources and curriculum</w:t>
      </w:r>
    </w:p>
    <w:p w14:paraId="2BAD18D6" w14:textId="77777777" w:rsidR="00883204" w:rsidRPr="00BB2B6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B2B68">
        <w:rPr>
          <w:rFonts w:ascii="Arial" w:hAnsi="Arial" w:cs="Arial"/>
        </w:rPr>
        <w:t xml:space="preserve">b) </w:t>
      </w:r>
      <w:r w:rsidRPr="00BB2B68">
        <w:rPr>
          <w:rFonts w:ascii="Arial" w:hAnsi="Arial" w:cs="Arial"/>
          <w:bCs/>
        </w:rPr>
        <w:t>Learning</w:t>
      </w:r>
      <w:r w:rsidR="00BB2045" w:rsidRPr="00BB2B68">
        <w:rPr>
          <w:rFonts w:ascii="Arial" w:hAnsi="Arial" w:cs="Arial"/>
          <w:bCs/>
        </w:rPr>
        <w:t>,</w:t>
      </w:r>
      <w:r w:rsidRPr="00BB2B68">
        <w:rPr>
          <w:rFonts w:ascii="Arial" w:hAnsi="Arial" w:cs="Arial"/>
          <w:bCs/>
        </w:rPr>
        <w:t xml:space="preserve"> teaching and assessment methods</w:t>
      </w:r>
    </w:p>
    <w:p w14:paraId="2A9E9EB6" w14:textId="77777777" w:rsidR="00096DA4" w:rsidRPr="00BB2B68" w:rsidRDefault="00096DA4" w:rsidP="00302082">
      <w:pPr>
        <w:spacing w:after="120" w:line="240" w:lineRule="auto"/>
        <w:ind w:left="426" w:right="260"/>
        <w:rPr>
          <w:rFonts w:ascii="Arial" w:hAnsi="Arial" w:cs="Arial"/>
          <w:iCs/>
        </w:rPr>
      </w:pPr>
    </w:p>
    <w:p w14:paraId="223B8536" w14:textId="77777777" w:rsidR="009A2D37" w:rsidRPr="00BB2B68" w:rsidRDefault="00883204" w:rsidP="00696FF5">
      <w:pPr>
        <w:numPr>
          <w:ilvl w:val="0"/>
          <w:numId w:val="1"/>
        </w:numPr>
        <w:spacing w:after="120" w:line="240" w:lineRule="auto"/>
        <w:ind w:left="567" w:right="260" w:hanging="567"/>
        <w:jc w:val="both"/>
        <w:rPr>
          <w:rFonts w:ascii="Arial" w:hAnsi="Arial" w:cs="Arial"/>
          <w:b/>
        </w:rPr>
      </w:pPr>
      <w:r w:rsidRPr="00BB2B68">
        <w:rPr>
          <w:rFonts w:ascii="Arial" w:hAnsi="Arial" w:cs="Arial"/>
          <w:b/>
        </w:rPr>
        <w:t>Campus(es) or c</w:t>
      </w:r>
      <w:r w:rsidR="009A2D37" w:rsidRPr="00BB2B68">
        <w:rPr>
          <w:rFonts w:ascii="Arial" w:hAnsi="Arial" w:cs="Arial"/>
          <w:b/>
        </w:rPr>
        <w:t>entre(s)</w:t>
      </w:r>
      <w:r w:rsidRPr="00BB2B68">
        <w:rPr>
          <w:rFonts w:ascii="Arial" w:hAnsi="Arial" w:cs="Arial"/>
          <w:b/>
        </w:rPr>
        <w:t xml:space="preserve"> where module will be delivered</w:t>
      </w:r>
    </w:p>
    <w:p w14:paraId="14817855" w14:textId="30E00B66" w:rsidR="009A2D37" w:rsidRPr="00BB2B68" w:rsidRDefault="00EF4953" w:rsidP="00BB2B68">
      <w:pPr>
        <w:spacing w:after="120" w:line="240" w:lineRule="auto"/>
        <w:ind w:left="567" w:right="260"/>
        <w:jc w:val="both"/>
        <w:rPr>
          <w:rFonts w:ascii="Arial" w:hAnsi="Arial" w:cs="Arial"/>
          <w:b/>
        </w:rPr>
      </w:pPr>
      <w:r w:rsidRPr="00BB2B68">
        <w:rPr>
          <w:rFonts w:ascii="Arial" w:hAnsi="Arial" w:cs="Arial"/>
        </w:rPr>
        <w:t xml:space="preserve">Canterbury </w:t>
      </w:r>
    </w:p>
    <w:p w14:paraId="45F21F5C" w14:textId="77777777" w:rsidR="00883204" w:rsidRPr="00BB2B68" w:rsidRDefault="00883204" w:rsidP="00696FF5">
      <w:pPr>
        <w:numPr>
          <w:ilvl w:val="0"/>
          <w:numId w:val="1"/>
        </w:numPr>
        <w:spacing w:after="120" w:line="240" w:lineRule="auto"/>
        <w:ind w:left="567" w:right="261" w:hanging="568"/>
        <w:jc w:val="both"/>
        <w:rPr>
          <w:rFonts w:ascii="Arial" w:hAnsi="Arial" w:cs="Arial"/>
          <w:b/>
        </w:rPr>
      </w:pPr>
      <w:r w:rsidRPr="00BB2B68">
        <w:rPr>
          <w:rFonts w:ascii="Arial" w:hAnsi="Arial" w:cs="Arial"/>
          <w:b/>
        </w:rPr>
        <w:t xml:space="preserve">Internationalisation </w:t>
      </w:r>
    </w:p>
    <w:p w14:paraId="346BD130" w14:textId="77777777" w:rsidR="00EF4953" w:rsidRPr="00BB2B68" w:rsidRDefault="00EF4953" w:rsidP="00C059E9">
      <w:pPr>
        <w:spacing w:after="120" w:line="240" w:lineRule="auto"/>
        <w:ind w:left="567" w:right="260"/>
        <w:rPr>
          <w:rFonts w:ascii="Arial" w:hAnsi="Arial" w:cs="Arial"/>
        </w:rPr>
      </w:pPr>
      <w:r w:rsidRPr="00BB2B68">
        <w:rPr>
          <w:rFonts w:ascii="Arial" w:hAnsi="Arial" w:cs="Arial"/>
        </w:rPr>
        <w:t>Internationally recognised books are used to present the material presented in this course.</w:t>
      </w:r>
    </w:p>
    <w:p w14:paraId="1C69388E" w14:textId="0E7BD7D1" w:rsidR="00922E9E" w:rsidRPr="00BB2B68" w:rsidRDefault="00EF4953" w:rsidP="00C059E9">
      <w:pPr>
        <w:spacing w:after="120" w:line="240" w:lineRule="auto"/>
        <w:ind w:left="567" w:right="260"/>
        <w:rPr>
          <w:rFonts w:ascii="Arial" w:hAnsi="Arial" w:cs="Arial"/>
          <w:iCs/>
        </w:rPr>
      </w:pPr>
      <w:r w:rsidRPr="00BB2B68">
        <w:rPr>
          <w:rFonts w:ascii="Arial" w:hAnsi="Arial" w:cs="Arial"/>
        </w:rPr>
        <w:t>The module will use internationally developed and recognised notation and mathematics models for stress analysis of biomaterials.</w:t>
      </w:r>
      <w:r w:rsidR="00787975" w:rsidRPr="00BB2B68">
        <w:rPr>
          <w:rFonts w:ascii="Arial" w:hAnsi="Arial" w:cs="Arial"/>
        </w:rPr>
        <w:t xml:space="preserve"> </w:t>
      </w:r>
      <w:r w:rsidR="00787975" w:rsidRPr="00BB2B68">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C27B790" w14:textId="792768E7" w:rsidR="00641D6D" w:rsidRPr="00BB2B68" w:rsidRDefault="00641D6D" w:rsidP="00302082">
      <w:pPr>
        <w:pBdr>
          <w:bottom w:val="single" w:sz="6" w:space="1" w:color="auto"/>
        </w:pBdr>
        <w:spacing w:after="120" w:line="240" w:lineRule="auto"/>
        <w:ind w:right="260"/>
        <w:rPr>
          <w:rFonts w:ascii="Arial" w:hAnsi="Arial" w:cs="Arial"/>
        </w:rPr>
      </w:pPr>
    </w:p>
    <w:p w14:paraId="5AB9F656" w14:textId="130866DB" w:rsidR="00441E76" w:rsidRPr="00BB2B68" w:rsidRDefault="5CC33028" w:rsidP="1641B5A1">
      <w:pPr>
        <w:spacing w:after="120" w:line="240" w:lineRule="auto"/>
        <w:ind w:right="260"/>
        <w:rPr>
          <w:rFonts w:ascii="Arial" w:hAnsi="Arial" w:cs="Arial"/>
          <w:b/>
          <w:bCs/>
        </w:rPr>
      </w:pPr>
      <w:r w:rsidRPr="00BB2B68">
        <w:rPr>
          <w:rFonts w:ascii="Arial" w:hAnsi="Arial" w:cs="Arial"/>
          <w:b/>
          <w:bCs/>
        </w:rPr>
        <w:t>DIVISION</w:t>
      </w:r>
      <w:r w:rsidR="003F173B" w:rsidRPr="00BB2B68">
        <w:rPr>
          <w:rFonts w:ascii="Arial" w:hAnsi="Arial" w:cs="Arial"/>
          <w:b/>
          <w:bCs/>
        </w:rPr>
        <w:t>AL</w:t>
      </w:r>
      <w:r w:rsidR="00441E76" w:rsidRPr="00BB2B68">
        <w:rPr>
          <w:rFonts w:ascii="Arial" w:hAnsi="Arial" w:cs="Arial"/>
          <w:b/>
          <w:bCs/>
        </w:rPr>
        <w:t xml:space="preserve"> USE ONLY</w:t>
      </w:r>
      <w:r w:rsidR="00C612A8" w:rsidRPr="00BB2B68">
        <w:rPr>
          <w:rFonts w:ascii="Arial" w:hAnsi="Arial" w:cs="Arial"/>
          <w:b/>
          <w:bCs/>
        </w:rPr>
        <w:t xml:space="preserve"> </w:t>
      </w:r>
    </w:p>
    <w:p w14:paraId="5A703440" w14:textId="0EBC77C9" w:rsidR="00422B69" w:rsidRPr="00BB2B68" w:rsidRDefault="00D83563" w:rsidP="003F173B">
      <w:pPr>
        <w:spacing w:after="120" w:line="240" w:lineRule="auto"/>
        <w:ind w:right="260"/>
        <w:rPr>
          <w:rFonts w:ascii="Arial" w:hAnsi="Arial" w:cs="Arial"/>
          <w:b/>
        </w:rPr>
      </w:pPr>
      <w:r w:rsidRPr="00BB2B68">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B2B68" w14:paraId="3DA91E27" w14:textId="77777777" w:rsidTr="00694309">
        <w:trPr>
          <w:trHeight w:val="317"/>
        </w:trPr>
        <w:tc>
          <w:tcPr>
            <w:tcW w:w="1526" w:type="dxa"/>
          </w:tcPr>
          <w:p w14:paraId="1D91650D" w14:textId="77777777" w:rsidR="00422B69" w:rsidRPr="00BB2B68" w:rsidRDefault="00422B69" w:rsidP="00302082">
            <w:pPr>
              <w:spacing w:after="120"/>
              <w:ind w:right="-330"/>
              <w:rPr>
                <w:rFonts w:ascii="Arial" w:hAnsi="Arial" w:cs="Arial"/>
              </w:rPr>
            </w:pPr>
            <w:r w:rsidRPr="00BB2B68">
              <w:rPr>
                <w:rFonts w:ascii="Arial" w:hAnsi="Arial" w:cs="Arial"/>
              </w:rPr>
              <w:t>Date approved</w:t>
            </w:r>
          </w:p>
        </w:tc>
        <w:tc>
          <w:tcPr>
            <w:tcW w:w="1701" w:type="dxa"/>
          </w:tcPr>
          <w:p w14:paraId="6DDE697A" w14:textId="77777777" w:rsidR="00422B69" w:rsidRPr="00BB2B68" w:rsidRDefault="00422B69" w:rsidP="00302082">
            <w:pPr>
              <w:spacing w:after="120"/>
              <w:rPr>
                <w:rFonts w:ascii="Arial" w:hAnsi="Arial" w:cs="Arial"/>
              </w:rPr>
            </w:pPr>
            <w:r w:rsidRPr="00BB2B68">
              <w:rPr>
                <w:rFonts w:ascii="Arial" w:hAnsi="Arial" w:cs="Arial"/>
              </w:rPr>
              <w:t>Major/minor revision</w:t>
            </w:r>
          </w:p>
        </w:tc>
        <w:tc>
          <w:tcPr>
            <w:tcW w:w="2410" w:type="dxa"/>
          </w:tcPr>
          <w:p w14:paraId="088171A6" w14:textId="77777777" w:rsidR="00422B69" w:rsidRPr="00BB2B68" w:rsidRDefault="00422B69" w:rsidP="00302082">
            <w:pPr>
              <w:spacing w:after="120"/>
              <w:ind w:right="-34"/>
              <w:rPr>
                <w:rFonts w:ascii="Arial" w:hAnsi="Arial" w:cs="Arial"/>
              </w:rPr>
            </w:pPr>
            <w:r w:rsidRPr="00BB2B68">
              <w:rPr>
                <w:rFonts w:ascii="Arial" w:hAnsi="Arial" w:cs="Arial"/>
              </w:rPr>
              <w:t>Start date of the delivery of  revised version</w:t>
            </w:r>
          </w:p>
        </w:tc>
        <w:tc>
          <w:tcPr>
            <w:tcW w:w="2448" w:type="dxa"/>
          </w:tcPr>
          <w:p w14:paraId="68F19863" w14:textId="77777777" w:rsidR="00422B69" w:rsidRPr="00BB2B68" w:rsidRDefault="00422B69" w:rsidP="00302082">
            <w:pPr>
              <w:spacing w:after="120"/>
              <w:ind w:right="-330"/>
              <w:rPr>
                <w:rFonts w:ascii="Arial" w:hAnsi="Arial" w:cs="Arial"/>
              </w:rPr>
            </w:pPr>
            <w:r w:rsidRPr="00BB2B68">
              <w:rPr>
                <w:rFonts w:ascii="Arial" w:hAnsi="Arial" w:cs="Arial"/>
              </w:rPr>
              <w:t>Section revised</w:t>
            </w:r>
          </w:p>
        </w:tc>
        <w:tc>
          <w:tcPr>
            <w:tcW w:w="2597" w:type="dxa"/>
          </w:tcPr>
          <w:p w14:paraId="176FF8D1" w14:textId="77777777" w:rsidR="00422B69" w:rsidRPr="00BB2B68" w:rsidRDefault="00422B69" w:rsidP="00302082">
            <w:pPr>
              <w:spacing w:after="120"/>
              <w:ind w:right="-330"/>
              <w:rPr>
                <w:rFonts w:ascii="Arial" w:hAnsi="Arial" w:cs="Arial"/>
              </w:rPr>
            </w:pPr>
            <w:r w:rsidRPr="00BB2B68">
              <w:rPr>
                <w:rFonts w:ascii="Arial" w:hAnsi="Arial" w:cs="Arial"/>
              </w:rPr>
              <w:t>Impacts PLOs</w:t>
            </w:r>
            <w:r w:rsidR="00694309" w:rsidRPr="00BB2B68">
              <w:rPr>
                <w:rFonts w:ascii="Arial" w:hAnsi="Arial" w:cs="Arial"/>
              </w:rPr>
              <w:t xml:space="preserve"> (</w:t>
            </w:r>
            <w:r w:rsidR="001A425B" w:rsidRPr="00BB2B68">
              <w:rPr>
                <w:rFonts w:ascii="Arial" w:hAnsi="Arial" w:cs="Arial"/>
              </w:rPr>
              <w:t>Q6&amp;7 cover sheet)</w:t>
            </w:r>
          </w:p>
        </w:tc>
      </w:tr>
      <w:tr w:rsidR="00302082" w:rsidRPr="00BB2B68" w14:paraId="428D18D9" w14:textId="77777777" w:rsidTr="00694309">
        <w:trPr>
          <w:trHeight w:val="305"/>
        </w:trPr>
        <w:tc>
          <w:tcPr>
            <w:tcW w:w="1526" w:type="dxa"/>
          </w:tcPr>
          <w:p w14:paraId="1BF688CD" w14:textId="77777777" w:rsidR="00422B69" w:rsidRPr="00BB2B68" w:rsidRDefault="00422B69" w:rsidP="00302082">
            <w:pPr>
              <w:spacing w:after="120"/>
              <w:ind w:right="-330"/>
              <w:rPr>
                <w:rFonts w:ascii="Arial" w:hAnsi="Arial" w:cs="Arial"/>
              </w:rPr>
            </w:pPr>
          </w:p>
        </w:tc>
        <w:tc>
          <w:tcPr>
            <w:tcW w:w="1701" w:type="dxa"/>
          </w:tcPr>
          <w:p w14:paraId="5BEAD0A6" w14:textId="77777777" w:rsidR="00422B69" w:rsidRPr="00BB2B68" w:rsidRDefault="00422B69" w:rsidP="00302082">
            <w:pPr>
              <w:spacing w:after="120"/>
              <w:ind w:right="-330"/>
              <w:rPr>
                <w:rFonts w:ascii="Arial" w:hAnsi="Arial" w:cs="Arial"/>
              </w:rPr>
            </w:pPr>
          </w:p>
        </w:tc>
        <w:tc>
          <w:tcPr>
            <w:tcW w:w="2410" w:type="dxa"/>
          </w:tcPr>
          <w:p w14:paraId="5A5368A3" w14:textId="77777777" w:rsidR="00422B69" w:rsidRPr="00BB2B68" w:rsidRDefault="00422B69" w:rsidP="00302082">
            <w:pPr>
              <w:spacing w:after="120"/>
              <w:ind w:right="-330"/>
              <w:rPr>
                <w:rFonts w:ascii="Arial" w:hAnsi="Arial" w:cs="Arial"/>
              </w:rPr>
            </w:pPr>
          </w:p>
        </w:tc>
        <w:tc>
          <w:tcPr>
            <w:tcW w:w="2448" w:type="dxa"/>
          </w:tcPr>
          <w:p w14:paraId="4CE22A7A" w14:textId="77777777" w:rsidR="00422B69" w:rsidRPr="00BB2B68" w:rsidRDefault="00422B69" w:rsidP="00302082">
            <w:pPr>
              <w:spacing w:after="120"/>
              <w:ind w:right="-330"/>
              <w:rPr>
                <w:rFonts w:ascii="Arial" w:hAnsi="Arial" w:cs="Arial"/>
              </w:rPr>
            </w:pPr>
          </w:p>
        </w:tc>
        <w:tc>
          <w:tcPr>
            <w:tcW w:w="2597" w:type="dxa"/>
          </w:tcPr>
          <w:p w14:paraId="1B846E6D" w14:textId="77777777" w:rsidR="00422B69" w:rsidRPr="00BB2B68" w:rsidRDefault="00422B69" w:rsidP="00302082">
            <w:pPr>
              <w:spacing w:after="120"/>
              <w:ind w:right="-330"/>
              <w:rPr>
                <w:rFonts w:ascii="Arial" w:hAnsi="Arial" w:cs="Arial"/>
              </w:rPr>
            </w:pPr>
          </w:p>
        </w:tc>
      </w:tr>
      <w:tr w:rsidR="00302082" w:rsidRPr="00BB2B68" w14:paraId="4798963C" w14:textId="77777777" w:rsidTr="00694309">
        <w:trPr>
          <w:trHeight w:val="305"/>
        </w:trPr>
        <w:tc>
          <w:tcPr>
            <w:tcW w:w="1526" w:type="dxa"/>
          </w:tcPr>
          <w:p w14:paraId="39FF2116" w14:textId="77777777" w:rsidR="00422B69" w:rsidRPr="00BB2B68" w:rsidRDefault="00422B69" w:rsidP="00302082">
            <w:pPr>
              <w:spacing w:after="120"/>
              <w:ind w:right="-330"/>
              <w:rPr>
                <w:rFonts w:ascii="Arial" w:hAnsi="Arial" w:cs="Arial"/>
              </w:rPr>
            </w:pPr>
          </w:p>
        </w:tc>
        <w:tc>
          <w:tcPr>
            <w:tcW w:w="1701" w:type="dxa"/>
          </w:tcPr>
          <w:p w14:paraId="0BA5242F" w14:textId="77777777" w:rsidR="00422B69" w:rsidRPr="00BB2B68" w:rsidRDefault="00422B69" w:rsidP="00302082">
            <w:pPr>
              <w:spacing w:after="120"/>
              <w:ind w:right="-330"/>
              <w:rPr>
                <w:rFonts w:ascii="Arial" w:hAnsi="Arial" w:cs="Arial"/>
              </w:rPr>
            </w:pPr>
          </w:p>
        </w:tc>
        <w:tc>
          <w:tcPr>
            <w:tcW w:w="2410" w:type="dxa"/>
          </w:tcPr>
          <w:p w14:paraId="5969D4B9" w14:textId="77777777" w:rsidR="00422B69" w:rsidRPr="00BB2B68" w:rsidRDefault="00422B69" w:rsidP="00302082">
            <w:pPr>
              <w:spacing w:after="120"/>
              <w:ind w:right="-330"/>
              <w:rPr>
                <w:rFonts w:ascii="Arial" w:hAnsi="Arial" w:cs="Arial"/>
              </w:rPr>
            </w:pPr>
          </w:p>
        </w:tc>
        <w:tc>
          <w:tcPr>
            <w:tcW w:w="2448" w:type="dxa"/>
          </w:tcPr>
          <w:p w14:paraId="4C129925" w14:textId="77777777" w:rsidR="00422B69" w:rsidRPr="00BB2B68" w:rsidRDefault="00422B69" w:rsidP="00302082">
            <w:pPr>
              <w:spacing w:after="120"/>
              <w:ind w:right="-330"/>
              <w:rPr>
                <w:rFonts w:ascii="Arial" w:hAnsi="Arial" w:cs="Arial"/>
              </w:rPr>
            </w:pPr>
          </w:p>
        </w:tc>
        <w:tc>
          <w:tcPr>
            <w:tcW w:w="2597" w:type="dxa"/>
          </w:tcPr>
          <w:p w14:paraId="0089F56A" w14:textId="77777777" w:rsidR="00422B69" w:rsidRPr="00BB2B68" w:rsidRDefault="00422B69" w:rsidP="00302082">
            <w:pPr>
              <w:spacing w:after="120"/>
              <w:ind w:right="-330"/>
              <w:rPr>
                <w:rFonts w:ascii="Arial" w:hAnsi="Arial" w:cs="Arial"/>
              </w:rPr>
            </w:pPr>
          </w:p>
        </w:tc>
      </w:tr>
    </w:tbl>
    <w:p w14:paraId="775F0D4A" w14:textId="6F4C0181" w:rsidR="00C57028" w:rsidRPr="00164A54" w:rsidRDefault="00C57028" w:rsidP="003F173B">
      <w:pPr>
        <w:spacing w:after="120" w:line="240" w:lineRule="auto"/>
        <w:ind w:right="-330"/>
        <w:rPr>
          <w:rFonts w:ascii="Arial" w:hAnsi="Arial" w:cs="Arial"/>
        </w:rPr>
      </w:pPr>
    </w:p>
    <w:sectPr w:rsidR="00C57028" w:rsidRPr="00164A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13891" w14:textId="77777777" w:rsidR="006F3006" w:rsidRDefault="006F3006" w:rsidP="009A2D37">
      <w:pPr>
        <w:spacing w:after="0" w:line="240" w:lineRule="auto"/>
      </w:pPr>
      <w:r>
        <w:separator/>
      </w:r>
    </w:p>
  </w:endnote>
  <w:endnote w:type="continuationSeparator" w:id="0">
    <w:p w14:paraId="2BDE05CB" w14:textId="77777777" w:rsidR="006F3006" w:rsidRDefault="006F3006" w:rsidP="009A2D37">
      <w:pPr>
        <w:spacing w:after="0" w:line="240" w:lineRule="auto"/>
      </w:pPr>
      <w:r>
        <w:continuationSeparator/>
      </w:r>
    </w:p>
  </w:endnote>
  <w:endnote w:type="continuationNotice" w:id="1">
    <w:p w14:paraId="78C0D0D4" w14:textId="77777777" w:rsidR="006F3006" w:rsidRDefault="006F3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012551E" w14:textId="053A4E5F" w:rsidR="008B2543" w:rsidRDefault="0019787E" w:rsidP="009A2D37">
        <w:pPr>
          <w:pStyle w:val="Footer"/>
          <w:jc w:val="center"/>
        </w:pPr>
        <w:r>
          <w:fldChar w:fldCharType="begin"/>
        </w:r>
        <w:r>
          <w:instrText xml:space="preserve"> PAGE   \* MERGEFORMAT </w:instrText>
        </w:r>
        <w:r>
          <w:fldChar w:fldCharType="separate"/>
        </w:r>
        <w:r w:rsidR="00E02ECA">
          <w:rPr>
            <w:noProof/>
          </w:rPr>
          <w:t>2</w:t>
        </w:r>
        <w:r>
          <w:rPr>
            <w:noProof/>
          </w:rPr>
          <w:fldChar w:fldCharType="end"/>
        </w:r>
      </w:p>
    </w:sdtContent>
  </w:sdt>
  <w:p w14:paraId="1A58420F" w14:textId="3660D34F" w:rsidR="008B254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3798" w14:textId="77777777" w:rsidR="009461D3" w:rsidRPr="003F173B" w:rsidRDefault="009461D3">
    <w:pPr>
      <w:pStyle w:val="Footer"/>
      <w:rPr>
        <w:sz w:val="16"/>
        <w:szCs w:val="16"/>
      </w:rPr>
    </w:pPr>
  </w:p>
  <w:p w14:paraId="668A8CD8" w14:textId="6FD91315" w:rsidR="009461D3" w:rsidRPr="003F173B" w:rsidRDefault="003A283C" w:rsidP="009461D3">
    <w:pPr>
      <w:spacing w:after="120" w:line="240" w:lineRule="auto"/>
      <w:ind w:left="567" w:right="260"/>
      <w:jc w:val="both"/>
      <w:rPr>
        <w:rFonts w:ascii="Arial" w:hAnsi="Arial" w:cs="Arial"/>
        <w:iCs/>
        <w:sz w:val="16"/>
        <w:szCs w:val="16"/>
      </w:rPr>
    </w:pPr>
    <w:r w:rsidRPr="003F173B">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FA5A" w14:textId="77777777" w:rsidR="006F3006" w:rsidRDefault="006F3006" w:rsidP="009A2D37">
      <w:pPr>
        <w:spacing w:after="0" w:line="240" w:lineRule="auto"/>
      </w:pPr>
      <w:r>
        <w:separator/>
      </w:r>
    </w:p>
  </w:footnote>
  <w:footnote w:type="continuationSeparator" w:id="0">
    <w:p w14:paraId="09A06502" w14:textId="77777777" w:rsidR="006F3006" w:rsidRDefault="006F3006" w:rsidP="009A2D37">
      <w:pPr>
        <w:spacing w:after="0" w:line="240" w:lineRule="auto"/>
      </w:pPr>
      <w:r>
        <w:continuationSeparator/>
      </w:r>
    </w:p>
  </w:footnote>
  <w:footnote w:type="continuationNotice" w:id="1">
    <w:p w14:paraId="3458E684" w14:textId="77777777" w:rsidR="006F3006" w:rsidRDefault="006F30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0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A766E1" wp14:editId="4C22B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MODULE SPECIFICATION</w:t>
    </w:r>
  </w:p>
  <w:p w14:paraId="33A2E722" w14:textId="77777777" w:rsidR="008B2543" w:rsidRPr="008C00F8" w:rsidRDefault="008B2543" w:rsidP="005E6D38">
    <w:pPr>
      <w:pStyle w:val="Heading1"/>
      <w:spacing w:before="60" w:after="60"/>
      <w:rPr>
        <w:rFonts w:ascii="Arial" w:hAnsi="Arial" w:cs="Arial"/>
      </w:rPr>
    </w:pPr>
  </w:p>
  <w:p w14:paraId="0B89CA2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552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F41889" wp14:editId="315E2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BC9ABC7" w:rsidRPr="0C0A1442">
      <w:rPr>
        <w:rFonts w:ascii="Arial" w:hAnsi="Arial" w:cs="Arial"/>
        <w:b/>
        <w:bCs/>
        <w:sz w:val="28"/>
        <w:szCs w:val="28"/>
      </w:rPr>
      <w:t xml:space="preserve">MODULE SPECIFICATION </w:t>
    </w:r>
  </w:p>
  <w:p w14:paraId="27DFCA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97455"/>
    <w:multiLevelType w:val="hybridMultilevel"/>
    <w:tmpl w:val="5D48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5DEED9C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BC0726E"/>
    <w:multiLevelType w:val="hybridMultilevel"/>
    <w:tmpl w:val="69F67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480B"/>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A54"/>
    <w:rsid w:val="0017027D"/>
    <w:rsid w:val="00172793"/>
    <w:rsid w:val="00180558"/>
    <w:rsid w:val="001811E5"/>
    <w:rsid w:val="00183B34"/>
    <w:rsid w:val="00185F46"/>
    <w:rsid w:val="00196C6A"/>
    <w:rsid w:val="0019787E"/>
    <w:rsid w:val="001A425B"/>
    <w:rsid w:val="001B1B28"/>
    <w:rsid w:val="001B27FB"/>
    <w:rsid w:val="001C496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19E3"/>
    <w:rsid w:val="00273CF0"/>
    <w:rsid w:val="002748D4"/>
    <w:rsid w:val="00274ED7"/>
    <w:rsid w:val="0028461D"/>
    <w:rsid w:val="0028590C"/>
    <w:rsid w:val="00292C46"/>
    <w:rsid w:val="002938D6"/>
    <w:rsid w:val="00294B73"/>
    <w:rsid w:val="002A0C18"/>
    <w:rsid w:val="002A219B"/>
    <w:rsid w:val="002A22DB"/>
    <w:rsid w:val="002A458A"/>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37B"/>
    <w:rsid w:val="003759B0"/>
    <w:rsid w:val="00375F84"/>
    <w:rsid w:val="00376E34"/>
    <w:rsid w:val="003804E7"/>
    <w:rsid w:val="003934D2"/>
    <w:rsid w:val="003973A1"/>
    <w:rsid w:val="003A283C"/>
    <w:rsid w:val="003A5DA0"/>
    <w:rsid w:val="003A5EEB"/>
    <w:rsid w:val="003A6143"/>
    <w:rsid w:val="003B35F4"/>
    <w:rsid w:val="003B4FC5"/>
    <w:rsid w:val="003B7C76"/>
    <w:rsid w:val="003C3E0C"/>
    <w:rsid w:val="003C776B"/>
    <w:rsid w:val="003C784D"/>
    <w:rsid w:val="003D4A1C"/>
    <w:rsid w:val="003D7AA0"/>
    <w:rsid w:val="003E1FF7"/>
    <w:rsid w:val="003E311D"/>
    <w:rsid w:val="003F173B"/>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2EE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006"/>
    <w:rsid w:val="006F3F8B"/>
    <w:rsid w:val="00700488"/>
    <w:rsid w:val="00703404"/>
    <w:rsid w:val="00703F92"/>
    <w:rsid w:val="00704637"/>
    <w:rsid w:val="007105E4"/>
    <w:rsid w:val="00714EE5"/>
    <w:rsid w:val="00720270"/>
    <w:rsid w:val="00724362"/>
    <w:rsid w:val="00727780"/>
    <w:rsid w:val="0073792C"/>
    <w:rsid w:val="00754069"/>
    <w:rsid w:val="00760991"/>
    <w:rsid w:val="007667DF"/>
    <w:rsid w:val="0077080B"/>
    <w:rsid w:val="00787070"/>
    <w:rsid w:val="00787975"/>
    <w:rsid w:val="007906FD"/>
    <w:rsid w:val="00797197"/>
    <w:rsid w:val="007972A7"/>
    <w:rsid w:val="007A2BA2"/>
    <w:rsid w:val="007A6245"/>
    <w:rsid w:val="007B1DB2"/>
    <w:rsid w:val="007B375B"/>
    <w:rsid w:val="007B412A"/>
    <w:rsid w:val="007B635E"/>
    <w:rsid w:val="007B7724"/>
    <w:rsid w:val="007B7CDC"/>
    <w:rsid w:val="007C74B4"/>
    <w:rsid w:val="007E3412"/>
    <w:rsid w:val="007F2EB3"/>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61D3"/>
    <w:rsid w:val="00947180"/>
    <w:rsid w:val="009567BE"/>
    <w:rsid w:val="009644A0"/>
    <w:rsid w:val="009676FA"/>
    <w:rsid w:val="009679E0"/>
    <w:rsid w:val="00977632"/>
    <w:rsid w:val="00982A8E"/>
    <w:rsid w:val="00985B6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160"/>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24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B68"/>
    <w:rsid w:val="00BB4189"/>
    <w:rsid w:val="00BC19F7"/>
    <w:rsid w:val="00BC41ED"/>
    <w:rsid w:val="00BD009E"/>
    <w:rsid w:val="00BD0EF8"/>
    <w:rsid w:val="00BD7A8C"/>
    <w:rsid w:val="00BE2126"/>
    <w:rsid w:val="00BE3B17"/>
    <w:rsid w:val="00BF51AB"/>
    <w:rsid w:val="00BF716B"/>
    <w:rsid w:val="00BF7233"/>
    <w:rsid w:val="00C02AA2"/>
    <w:rsid w:val="00C04C95"/>
    <w:rsid w:val="00C059E9"/>
    <w:rsid w:val="00C12613"/>
    <w:rsid w:val="00C16DEF"/>
    <w:rsid w:val="00C2492F"/>
    <w:rsid w:val="00C3744A"/>
    <w:rsid w:val="00C4002A"/>
    <w:rsid w:val="00C46912"/>
    <w:rsid w:val="00C57028"/>
    <w:rsid w:val="00C612A8"/>
    <w:rsid w:val="00C67631"/>
    <w:rsid w:val="00C709C6"/>
    <w:rsid w:val="00C7150D"/>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DB2"/>
    <w:rsid w:val="00D2689A"/>
    <w:rsid w:val="00D51C50"/>
    <w:rsid w:val="00D65506"/>
    <w:rsid w:val="00D773CF"/>
    <w:rsid w:val="00D83563"/>
    <w:rsid w:val="00D8448F"/>
    <w:rsid w:val="00DA64B6"/>
    <w:rsid w:val="00DB5C9D"/>
    <w:rsid w:val="00DD02E6"/>
    <w:rsid w:val="00DF665B"/>
    <w:rsid w:val="00E0152A"/>
    <w:rsid w:val="00E02ECA"/>
    <w:rsid w:val="00E03394"/>
    <w:rsid w:val="00E066E5"/>
    <w:rsid w:val="00E22F03"/>
    <w:rsid w:val="00E233C1"/>
    <w:rsid w:val="00E51404"/>
    <w:rsid w:val="00E574C9"/>
    <w:rsid w:val="00E610DE"/>
    <w:rsid w:val="00E626DC"/>
    <w:rsid w:val="00E66167"/>
    <w:rsid w:val="00E71F2F"/>
    <w:rsid w:val="00E77786"/>
    <w:rsid w:val="00E806FB"/>
    <w:rsid w:val="00EB1C2D"/>
    <w:rsid w:val="00EC1810"/>
    <w:rsid w:val="00EC3FCC"/>
    <w:rsid w:val="00ED32FF"/>
    <w:rsid w:val="00EF039B"/>
    <w:rsid w:val="00EF4933"/>
    <w:rsid w:val="00EF495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5B05EE"/>
    <w:rsid w:val="0BC9ABC7"/>
    <w:rsid w:val="0C0A1442"/>
    <w:rsid w:val="0E77A451"/>
    <w:rsid w:val="11F808EA"/>
    <w:rsid w:val="1641B5A1"/>
    <w:rsid w:val="18C6536E"/>
    <w:rsid w:val="1AF4AE9D"/>
    <w:rsid w:val="1EAD9EED"/>
    <w:rsid w:val="226439C7"/>
    <w:rsid w:val="24EDE511"/>
    <w:rsid w:val="2BBCCE55"/>
    <w:rsid w:val="2E4DD3FE"/>
    <w:rsid w:val="2FE63119"/>
    <w:rsid w:val="32DCD01F"/>
    <w:rsid w:val="389EF89B"/>
    <w:rsid w:val="38DA0CC7"/>
    <w:rsid w:val="39DF7EE8"/>
    <w:rsid w:val="3BC54660"/>
    <w:rsid w:val="3FFE3C14"/>
    <w:rsid w:val="44E1A785"/>
    <w:rsid w:val="487DAD3E"/>
    <w:rsid w:val="4A674457"/>
    <w:rsid w:val="4D9C12D4"/>
    <w:rsid w:val="585F650B"/>
    <w:rsid w:val="5921FD18"/>
    <w:rsid w:val="5C78C396"/>
    <w:rsid w:val="5CC33028"/>
    <w:rsid w:val="60F5B539"/>
    <w:rsid w:val="61655B26"/>
    <w:rsid w:val="6254F7AB"/>
    <w:rsid w:val="6ED0D6DC"/>
    <w:rsid w:val="6F6F77B6"/>
    <w:rsid w:val="755BA049"/>
    <w:rsid w:val="7637E864"/>
    <w:rsid w:val="7A40F650"/>
    <w:rsid w:val="7F877F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095F4"/>
  <w15:docId w15:val="{F1E8790B-91F0-4538-B943-4E0B5A2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7282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1AB3-F4C8-4EAF-B4D7-8074E61F8928}"/>
</file>

<file path=customXml/itemProps2.xml><?xml version="1.0" encoding="utf-8"?>
<ds:datastoreItem xmlns:ds="http://schemas.openxmlformats.org/officeDocument/2006/customXml" ds:itemID="{1C59B08D-1BB1-4067-8A7C-AB257AEDC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6C27-63F2-44B2-85AF-D9F5BCEFBC20}">
  <ds:schemaRefs>
    <ds:schemaRef ds:uri="http://schemas.microsoft.com/sharepoint/v3/contenttype/forms"/>
  </ds:schemaRefs>
</ds:datastoreItem>
</file>

<file path=customXml/itemProps4.xml><?xml version="1.0" encoding="utf-8"?>
<ds:datastoreItem xmlns:ds="http://schemas.openxmlformats.org/officeDocument/2006/customXml" ds:itemID="{2A0B57D0-3CB1-43B7-90BB-D0E2F7B1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21</cp:revision>
  <cp:lastPrinted>2015-09-09T08:37:00Z</cp:lastPrinted>
  <dcterms:created xsi:type="dcterms:W3CDTF">2020-09-10T14:45:00Z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59871f26-8027-4e37-9b84-b66088c6fdfa</vt:lpwstr>
  </property>
  <property fmtid="{D5CDD505-2E9C-101B-9397-08002B2CF9AE}" pid="4" name="Order">
    <vt:r8>10900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