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3293" w14:textId="77777777" w:rsidR="00EB41D1" w:rsidRPr="009D52D0" w:rsidRDefault="00EB41D1" w:rsidP="00EB41D1">
      <w:pPr>
        <w:spacing w:after="60" w:line="240" w:lineRule="auto"/>
        <w:jc w:val="both"/>
        <w:rPr>
          <w:rFonts w:ascii="Arial" w:hAnsi="Arial" w:cs="Arial"/>
          <w:i/>
        </w:rPr>
      </w:pPr>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27D3DF56" w14:textId="44128DB6" w:rsidR="00EB41D1" w:rsidRDefault="00EB41D1" w:rsidP="00EB41D1">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2C439A3E" w14:textId="38811A69" w:rsidR="00F311A2" w:rsidRDefault="00F311A2" w:rsidP="00EB41D1">
      <w:pPr>
        <w:spacing w:after="60" w:line="240" w:lineRule="auto"/>
        <w:jc w:val="both"/>
        <w:rPr>
          <w:rFonts w:ascii="Arial" w:hAnsi="Arial" w:cs="Arial"/>
          <w:b/>
          <w:i/>
        </w:rPr>
      </w:pPr>
    </w:p>
    <w:p w14:paraId="4BDEF879" w14:textId="6F079E85" w:rsidR="00F311A2" w:rsidRDefault="00F311A2" w:rsidP="00EB41D1">
      <w:pPr>
        <w:spacing w:after="60" w:line="240" w:lineRule="auto"/>
        <w:jc w:val="both"/>
        <w:rPr>
          <w:rFonts w:ascii="Arial" w:hAnsi="Arial" w:cs="Arial"/>
          <w:b/>
          <w:i/>
        </w:rPr>
      </w:pPr>
      <w:r>
        <w:rPr>
          <w:rFonts w:ascii="Arial" w:hAnsi="Arial" w:cs="Arial"/>
          <w:b/>
          <w:i/>
        </w:rPr>
        <w:t xml:space="preserve">For new modules complete </w:t>
      </w:r>
      <w:r w:rsidR="00696C56">
        <w:rPr>
          <w:rFonts w:ascii="Arial" w:hAnsi="Arial" w:cs="Arial"/>
          <w:b/>
          <w:i/>
        </w:rPr>
        <w:t>S</w:t>
      </w:r>
      <w:r>
        <w:rPr>
          <w:rFonts w:ascii="Arial" w:hAnsi="Arial" w:cs="Arial"/>
          <w:b/>
          <w:i/>
        </w:rPr>
        <w:t xml:space="preserve">ection A and for revised modules complete </w:t>
      </w:r>
      <w:r w:rsidR="00696C56">
        <w:rPr>
          <w:rFonts w:ascii="Arial" w:hAnsi="Arial" w:cs="Arial"/>
          <w:b/>
          <w:i/>
        </w:rPr>
        <w:t>S</w:t>
      </w:r>
      <w:r>
        <w:rPr>
          <w:rFonts w:ascii="Arial" w:hAnsi="Arial" w:cs="Arial"/>
          <w:b/>
          <w:i/>
        </w:rPr>
        <w:t>ection B.</w:t>
      </w:r>
      <w:r w:rsidR="003F6D26">
        <w:rPr>
          <w:rFonts w:ascii="Arial" w:hAnsi="Arial" w:cs="Arial"/>
          <w:b/>
          <w:i/>
        </w:rPr>
        <w:t xml:space="preserve"> Complete </w:t>
      </w:r>
      <w:r w:rsidR="00696C56">
        <w:rPr>
          <w:rFonts w:ascii="Arial" w:hAnsi="Arial" w:cs="Arial"/>
          <w:b/>
          <w:i/>
        </w:rPr>
        <w:t>S</w:t>
      </w:r>
      <w:r w:rsidR="003F6D26">
        <w:rPr>
          <w:rFonts w:ascii="Arial" w:hAnsi="Arial" w:cs="Arial"/>
          <w:b/>
          <w:i/>
        </w:rPr>
        <w:t xml:space="preserve">ection C for any new/revised modules. </w:t>
      </w:r>
    </w:p>
    <w:p w14:paraId="16788C40" w14:textId="60229286" w:rsidR="00F311A2" w:rsidRDefault="00F311A2" w:rsidP="00EB41D1">
      <w:pPr>
        <w:spacing w:after="60" w:line="240" w:lineRule="auto"/>
        <w:jc w:val="both"/>
        <w:rPr>
          <w:rFonts w:ascii="Arial" w:hAnsi="Arial" w:cs="Arial"/>
          <w:b/>
          <w:i/>
        </w:rPr>
      </w:pPr>
    </w:p>
    <w:p w14:paraId="295C107F" w14:textId="364C982D" w:rsidR="00F311A2" w:rsidRPr="009D52D0" w:rsidRDefault="00F311A2" w:rsidP="00EB41D1">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687284" w:rsidRPr="00302082" w14:paraId="04199C8B" w14:textId="77777777" w:rsidTr="00011DDD">
        <w:trPr>
          <w:tblHeader/>
        </w:trPr>
        <w:tc>
          <w:tcPr>
            <w:tcW w:w="5665" w:type="dxa"/>
          </w:tcPr>
          <w:p w14:paraId="30AB4857" w14:textId="6473BFD5" w:rsidR="00687284" w:rsidRPr="009D52D0" w:rsidRDefault="00687284" w:rsidP="009D52D0">
            <w:pPr>
              <w:spacing w:before="40" w:after="40"/>
              <w:rPr>
                <w:rFonts w:ascii="Arial" w:hAnsi="Arial" w:cs="Arial"/>
                <w:b/>
              </w:rPr>
            </w:pPr>
            <w:bookmarkStart w:id="0" w:name="_Hlk75864388"/>
            <w:r>
              <w:rPr>
                <w:rFonts w:ascii="Arial" w:hAnsi="Arial" w:cs="Arial"/>
                <w:b/>
              </w:rPr>
              <w:t>Question</w:t>
            </w:r>
          </w:p>
        </w:tc>
        <w:tc>
          <w:tcPr>
            <w:tcW w:w="5075" w:type="dxa"/>
            <w:vAlign w:val="center"/>
          </w:tcPr>
          <w:p w14:paraId="2E621703" w14:textId="3D902330" w:rsidR="00F311A2" w:rsidRPr="009D52D0" w:rsidRDefault="00F311A2" w:rsidP="00F311A2">
            <w:pPr>
              <w:spacing w:before="40" w:after="40"/>
              <w:jc w:val="center"/>
              <w:rPr>
                <w:rFonts w:ascii="Arial" w:hAnsi="Arial" w:cs="Arial"/>
                <w:b/>
              </w:rPr>
            </w:pPr>
            <w:r>
              <w:rPr>
                <w:rFonts w:ascii="Arial" w:hAnsi="Arial" w:cs="Arial"/>
                <w:b/>
              </w:rPr>
              <w:t>Answer</w:t>
            </w:r>
          </w:p>
        </w:tc>
      </w:tr>
      <w:tr w:rsidR="00F311A2" w:rsidRPr="00302082" w14:paraId="536AECEA" w14:textId="77777777" w:rsidTr="00011DDD">
        <w:tc>
          <w:tcPr>
            <w:tcW w:w="5665" w:type="dxa"/>
          </w:tcPr>
          <w:p w14:paraId="573B656B" w14:textId="0B68366F" w:rsidR="00F311A2" w:rsidRPr="009D52D0" w:rsidRDefault="00F311A2" w:rsidP="009D52D0">
            <w:pPr>
              <w:numPr>
                <w:ilvl w:val="0"/>
                <w:numId w:val="8"/>
              </w:numPr>
              <w:spacing w:before="40" w:after="40"/>
              <w:rPr>
                <w:rFonts w:ascii="Arial" w:hAnsi="Arial" w:cs="Arial"/>
              </w:rPr>
            </w:pPr>
            <w:r w:rsidRPr="009D52D0">
              <w:rPr>
                <w:rFonts w:ascii="Arial" w:hAnsi="Arial" w:cs="Arial"/>
              </w:rPr>
              <w:t>Title of module</w:t>
            </w:r>
          </w:p>
        </w:tc>
        <w:tc>
          <w:tcPr>
            <w:tcW w:w="5075" w:type="dxa"/>
          </w:tcPr>
          <w:p w14:paraId="70965C96" w14:textId="77777777" w:rsidR="00F311A2" w:rsidRPr="009D52D0" w:rsidRDefault="00F311A2" w:rsidP="009D52D0">
            <w:pPr>
              <w:spacing w:before="40" w:after="40"/>
              <w:jc w:val="center"/>
              <w:rPr>
                <w:rFonts w:ascii="Arial" w:hAnsi="Arial" w:cs="Arial"/>
              </w:rPr>
            </w:pPr>
          </w:p>
        </w:tc>
      </w:tr>
      <w:tr w:rsidR="00F311A2" w:rsidRPr="00302082" w14:paraId="51FE3B8D" w14:textId="77777777" w:rsidTr="00011DDD">
        <w:tc>
          <w:tcPr>
            <w:tcW w:w="5665" w:type="dxa"/>
          </w:tcPr>
          <w:p w14:paraId="36DB419E" w14:textId="6452A0C1" w:rsidR="00F311A2" w:rsidRPr="009D52D0" w:rsidRDefault="00F311A2" w:rsidP="009D52D0">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47119FA" w14:textId="77777777" w:rsidR="00F311A2" w:rsidRPr="009D52D0" w:rsidRDefault="00F311A2" w:rsidP="009D52D0">
            <w:pPr>
              <w:spacing w:before="40" w:after="40"/>
              <w:jc w:val="center"/>
              <w:rPr>
                <w:rFonts w:ascii="Arial" w:hAnsi="Arial" w:cs="Arial"/>
              </w:rPr>
            </w:pPr>
          </w:p>
        </w:tc>
      </w:tr>
      <w:bookmarkEnd w:id="0"/>
    </w:tbl>
    <w:p w14:paraId="73A0DC23" w14:textId="7D2A2538" w:rsidR="003F6D26" w:rsidRDefault="003F6D26" w:rsidP="00EB41D1">
      <w:pPr>
        <w:rPr>
          <w:rFonts w:ascii="Arial" w:hAnsi="Arial" w:cs="Arial"/>
          <w:b/>
          <w:i/>
        </w:rPr>
      </w:pPr>
    </w:p>
    <w:p w14:paraId="54E2D4F2" w14:textId="76B5825B" w:rsidR="003F6D26" w:rsidRDefault="003F6D26" w:rsidP="00EB41D1">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3F6D26" w:rsidRPr="00302082" w14:paraId="2E78F6B0" w14:textId="77777777" w:rsidTr="00EB0365">
        <w:trPr>
          <w:tblHeader/>
        </w:trPr>
        <w:tc>
          <w:tcPr>
            <w:tcW w:w="5665" w:type="dxa"/>
          </w:tcPr>
          <w:p w14:paraId="5237CCDA" w14:textId="77777777" w:rsidR="003F6D26" w:rsidRPr="009D52D0" w:rsidRDefault="003F6D26" w:rsidP="00BB5404">
            <w:pPr>
              <w:spacing w:before="40" w:after="40"/>
              <w:rPr>
                <w:rFonts w:ascii="Arial" w:hAnsi="Arial" w:cs="Arial"/>
                <w:b/>
              </w:rPr>
            </w:pPr>
            <w:r>
              <w:rPr>
                <w:rFonts w:ascii="Arial" w:hAnsi="Arial" w:cs="Arial"/>
                <w:b/>
              </w:rPr>
              <w:t>Question</w:t>
            </w:r>
          </w:p>
        </w:tc>
        <w:tc>
          <w:tcPr>
            <w:tcW w:w="5075" w:type="dxa"/>
            <w:vAlign w:val="center"/>
          </w:tcPr>
          <w:p w14:paraId="41BA987E" w14:textId="77777777" w:rsidR="003F6D26" w:rsidRPr="009D52D0" w:rsidRDefault="003F6D26" w:rsidP="00BB5404">
            <w:pPr>
              <w:spacing w:before="40" w:after="40"/>
              <w:jc w:val="center"/>
              <w:rPr>
                <w:rFonts w:ascii="Arial" w:hAnsi="Arial" w:cs="Arial"/>
                <w:b/>
              </w:rPr>
            </w:pPr>
            <w:r>
              <w:rPr>
                <w:rFonts w:ascii="Arial" w:hAnsi="Arial" w:cs="Arial"/>
                <w:b/>
              </w:rPr>
              <w:t>Answer</w:t>
            </w:r>
          </w:p>
        </w:tc>
      </w:tr>
      <w:tr w:rsidR="003F6D26" w:rsidRPr="00302082" w14:paraId="6A7C7E21" w14:textId="77777777" w:rsidTr="00BB5404">
        <w:tc>
          <w:tcPr>
            <w:tcW w:w="5665" w:type="dxa"/>
          </w:tcPr>
          <w:p w14:paraId="719C7A67" w14:textId="29A0A1E7" w:rsidR="003F6D26" w:rsidRPr="009D52D0" w:rsidRDefault="00AE6FC7" w:rsidP="00BB5404">
            <w:pPr>
              <w:numPr>
                <w:ilvl w:val="0"/>
                <w:numId w:val="8"/>
              </w:numPr>
              <w:spacing w:before="40" w:after="40"/>
              <w:rPr>
                <w:rFonts w:ascii="Arial" w:hAnsi="Arial" w:cs="Arial"/>
              </w:rPr>
            </w:pPr>
            <w:r>
              <w:rPr>
                <w:rFonts w:ascii="Arial" w:hAnsi="Arial" w:cs="Arial"/>
              </w:rPr>
              <w:t>Module</w:t>
            </w:r>
            <w:r w:rsidR="003F6D26">
              <w:rPr>
                <w:rFonts w:ascii="Arial" w:hAnsi="Arial" w:cs="Arial"/>
              </w:rPr>
              <w:t xml:space="preserve"> Code</w:t>
            </w:r>
          </w:p>
        </w:tc>
        <w:tc>
          <w:tcPr>
            <w:tcW w:w="5075" w:type="dxa"/>
          </w:tcPr>
          <w:p w14:paraId="1B10B1AA" w14:textId="1936BEBA" w:rsidR="003F6D26" w:rsidRPr="009D52D0" w:rsidRDefault="004257A7" w:rsidP="00BB5404">
            <w:pPr>
              <w:spacing w:before="40" w:after="40"/>
              <w:jc w:val="center"/>
              <w:rPr>
                <w:rFonts w:ascii="Arial" w:hAnsi="Arial" w:cs="Arial"/>
              </w:rPr>
            </w:pPr>
            <w:r>
              <w:rPr>
                <w:rFonts w:ascii="Arial" w:hAnsi="Arial" w:cs="Arial"/>
              </w:rPr>
              <w:t>EENG5150</w:t>
            </w:r>
          </w:p>
        </w:tc>
      </w:tr>
    </w:tbl>
    <w:p w14:paraId="2C56E62E" w14:textId="52BE3ED4" w:rsidR="003F6D26" w:rsidRDefault="003F6D26" w:rsidP="00EB41D1">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88428D" w14:paraId="28B16266" w14:textId="77777777" w:rsidTr="0088428D">
        <w:trPr>
          <w:tblHeader/>
        </w:trPr>
        <w:tc>
          <w:tcPr>
            <w:tcW w:w="10768" w:type="dxa"/>
            <w:gridSpan w:val="10"/>
          </w:tcPr>
          <w:p w14:paraId="00E9E98C" w14:textId="6DC2F68C" w:rsidR="0088428D" w:rsidRPr="0088428D" w:rsidRDefault="0088428D" w:rsidP="0088428D">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88428D" w14:paraId="2408A8ED" w14:textId="77777777" w:rsidTr="009A4237">
        <w:tc>
          <w:tcPr>
            <w:tcW w:w="1076" w:type="dxa"/>
          </w:tcPr>
          <w:p w14:paraId="7CEFCEF3" w14:textId="70C0711E" w:rsidR="0088428D" w:rsidRPr="0088428D" w:rsidRDefault="0088428D" w:rsidP="00EB41D1">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16E3467A" w14:textId="1D78A8EC" w:rsidR="0088428D" w:rsidRPr="0088428D" w:rsidRDefault="0088428D" w:rsidP="00EB41D1">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8137616" w14:textId="6B3B75F5" w:rsidR="0088428D" w:rsidRPr="0088428D" w:rsidRDefault="0088428D" w:rsidP="00EB41D1">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DA5F393" w14:textId="18DB30B2"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27E101E" w14:textId="08F3DA66" w:rsidR="0088428D" w:rsidRPr="0088428D" w:rsidRDefault="0088428D" w:rsidP="00EB41D1">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293D0DD7" w14:textId="09D7001F" w:rsidR="0088428D" w:rsidRPr="0088428D" w:rsidRDefault="0088428D" w:rsidP="00EB41D1">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648BAC3" w14:textId="75C41864"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F319385" w14:textId="3130FAAD" w:rsidR="0088428D" w:rsidRPr="0088428D" w:rsidRDefault="0088428D" w:rsidP="00EB41D1">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BF53680" w14:textId="0BEEDC4B" w:rsidR="0088428D" w:rsidRPr="0088428D" w:rsidRDefault="0088428D" w:rsidP="00EB41D1">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818A1EC" w14:textId="445E32A4" w:rsidR="0088428D" w:rsidRPr="0088428D" w:rsidRDefault="0088428D" w:rsidP="00EB41D1">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88428D" w14:paraId="4BE7E900" w14:textId="77777777" w:rsidTr="009A4237">
        <w:tc>
          <w:tcPr>
            <w:tcW w:w="1076" w:type="dxa"/>
          </w:tcPr>
          <w:p w14:paraId="643B5C86" w14:textId="7147D6EF" w:rsidR="0088428D" w:rsidRPr="0088428D" w:rsidRDefault="0088428D" w:rsidP="00EB41D1">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4595BF1" w14:textId="18983991" w:rsidR="0088428D" w:rsidRPr="0088428D" w:rsidRDefault="0088428D" w:rsidP="00EB41D1">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3290F89" w14:textId="7ABC068A" w:rsidR="0088428D" w:rsidRPr="0088428D" w:rsidRDefault="0088428D" w:rsidP="00EB41D1">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sidR="004257A7">
                  <w:rPr>
                    <w:rFonts w:ascii="MS Gothic" w:eastAsia="MS Gothic" w:hAnsi="MS Gothic" w:cs="Arial" w:hint="eastAsia"/>
                    <w:bCs/>
                    <w:iCs/>
                  </w:rPr>
                  <w:t>☒</w:t>
                </w:r>
              </w:sdtContent>
            </w:sdt>
          </w:p>
        </w:tc>
        <w:tc>
          <w:tcPr>
            <w:tcW w:w="1077" w:type="dxa"/>
          </w:tcPr>
          <w:p w14:paraId="5945AC39" w14:textId="12AF833F" w:rsidR="0088428D" w:rsidRPr="0088428D" w:rsidRDefault="0088428D" w:rsidP="00EB41D1">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ECDC0D" w14:textId="41F792CD" w:rsidR="0088428D" w:rsidRPr="0088428D" w:rsidRDefault="0088428D" w:rsidP="00EB41D1">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79C2CB4A" w14:textId="09B3ECAF" w:rsidR="0088428D" w:rsidRPr="0088428D" w:rsidRDefault="0088428D" w:rsidP="00EB41D1">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0FDDDA7" w14:textId="527E2284" w:rsidR="0088428D" w:rsidRPr="0088428D" w:rsidRDefault="0088428D" w:rsidP="00EB41D1">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62D2E9A" w14:textId="37F38567" w:rsidR="0088428D" w:rsidRPr="0088428D" w:rsidRDefault="0088428D" w:rsidP="00EB41D1">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E61A91A" w14:textId="198BD0D3" w:rsidR="0088428D" w:rsidRPr="0088428D" w:rsidRDefault="0088428D" w:rsidP="00EB41D1">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3A13E83" w14:textId="5BBFC0AE" w:rsidR="0088428D" w:rsidRPr="0088428D" w:rsidRDefault="0088428D" w:rsidP="00EB41D1">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77D38DC" w14:textId="77777777" w:rsidR="0088428D" w:rsidRDefault="0088428D" w:rsidP="00EB41D1">
      <w:pPr>
        <w:rPr>
          <w:rFonts w:ascii="Arial" w:hAnsi="Arial" w:cs="Arial"/>
          <w:b/>
          <w:i/>
        </w:rPr>
      </w:pPr>
    </w:p>
    <w:p w14:paraId="629BC8B4" w14:textId="65D6324A" w:rsidR="003F6D26" w:rsidRDefault="003F6D26" w:rsidP="00EB41D1">
      <w:pPr>
        <w:rPr>
          <w:rFonts w:ascii="Arial" w:hAnsi="Arial" w:cs="Arial"/>
          <w:b/>
          <w:i/>
        </w:rPr>
      </w:pPr>
      <w:r>
        <w:rPr>
          <w:rFonts w:ascii="Arial" w:hAnsi="Arial" w:cs="Arial"/>
          <w:b/>
          <w:i/>
        </w:rPr>
        <w:t>Section C – must be completed for all</w:t>
      </w:r>
      <w:r w:rsidR="00AE6FC7">
        <w:rPr>
          <w:rFonts w:ascii="Arial" w:hAnsi="Arial" w:cs="Arial"/>
          <w:b/>
          <w:i/>
        </w:rPr>
        <w:t xml:space="preserve">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3F6D26" w:rsidRPr="00302082" w14:paraId="1EAF7735" w14:textId="77777777" w:rsidTr="00EB0365">
        <w:trPr>
          <w:tblHeader/>
        </w:trPr>
        <w:tc>
          <w:tcPr>
            <w:tcW w:w="4531" w:type="dxa"/>
          </w:tcPr>
          <w:p w14:paraId="1EA14E15" w14:textId="77777777" w:rsidR="003F6D26" w:rsidRPr="009D52D0" w:rsidRDefault="003F6D26" w:rsidP="00BB5404">
            <w:pPr>
              <w:spacing w:before="40" w:after="40"/>
              <w:rPr>
                <w:rFonts w:ascii="Arial" w:hAnsi="Arial" w:cs="Arial"/>
                <w:b/>
              </w:rPr>
            </w:pPr>
            <w:r>
              <w:rPr>
                <w:rFonts w:ascii="Arial" w:hAnsi="Arial" w:cs="Arial"/>
                <w:b/>
              </w:rPr>
              <w:t>Question</w:t>
            </w:r>
          </w:p>
        </w:tc>
        <w:tc>
          <w:tcPr>
            <w:tcW w:w="6379" w:type="dxa"/>
            <w:gridSpan w:val="2"/>
            <w:vAlign w:val="center"/>
          </w:tcPr>
          <w:p w14:paraId="2D3D2B36" w14:textId="75153FAE" w:rsidR="003F6D26" w:rsidRPr="009D52D0" w:rsidRDefault="003F6D26" w:rsidP="00BB5404">
            <w:pPr>
              <w:spacing w:before="40" w:after="40"/>
              <w:jc w:val="center"/>
              <w:rPr>
                <w:rFonts w:ascii="Arial" w:hAnsi="Arial" w:cs="Arial"/>
                <w:b/>
              </w:rPr>
            </w:pPr>
            <w:r>
              <w:rPr>
                <w:rFonts w:ascii="Arial" w:hAnsi="Arial" w:cs="Arial"/>
                <w:b/>
              </w:rPr>
              <w:t>Answer</w:t>
            </w:r>
            <w:r w:rsidR="00636058">
              <w:rPr>
                <w:rFonts w:ascii="Arial" w:hAnsi="Arial" w:cs="Arial"/>
                <w:b/>
              </w:rPr>
              <w:t xml:space="preserve"> </w:t>
            </w:r>
          </w:p>
        </w:tc>
      </w:tr>
      <w:tr w:rsidR="003F6D26" w:rsidRPr="00302082" w14:paraId="0115A984"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82CCDF1" w14:textId="19C2BC7E" w:rsidR="003F6D26" w:rsidRPr="00F311A2" w:rsidRDefault="003F6D26" w:rsidP="003F6D26">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sidR="0088428D">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49E569B9" w14:textId="1E6C5EAA" w:rsidR="003F6D26" w:rsidRPr="00F311A2" w:rsidRDefault="0088428D" w:rsidP="0088428D">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1"/>
                  <w14:checkedState w14:val="2612" w14:font="MS Gothic"/>
                  <w14:uncheckedState w14:val="2610" w14:font="MS Gothic"/>
                </w14:checkbox>
              </w:sdtPr>
              <w:sdtEndPr/>
              <w:sdtContent>
                <w:r w:rsidR="004257A7">
                  <w:rPr>
                    <w:rFonts w:ascii="MS Gothic" w:eastAsia="MS Gothic" w:hAnsi="MS Gothic" w:cs="Arial" w:hint="eastAsia"/>
                  </w:rPr>
                  <w:t>☒</w:t>
                </w:r>
              </w:sdtContent>
            </w:sdt>
          </w:p>
        </w:tc>
      </w:tr>
      <w:tr w:rsidR="003F6D26" w:rsidRPr="00302082" w14:paraId="1D821D1C" w14:textId="77777777" w:rsidTr="00EB0365">
        <w:tc>
          <w:tcPr>
            <w:tcW w:w="9067" w:type="dxa"/>
            <w:gridSpan w:val="2"/>
            <w:tcBorders>
              <w:left w:val="single" w:sz="4" w:space="0" w:color="auto"/>
              <w:bottom w:val="single" w:sz="4" w:space="0" w:color="auto"/>
              <w:right w:val="single" w:sz="4" w:space="0" w:color="auto"/>
            </w:tcBorders>
          </w:tcPr>
          <w:p w14:paraId="2AC3A6C5" w14:textId="77777777" w:rsidR="003F6D26" w:rsidRPr="009D52D0" w:rsidRDefault="003F6D26" w:rsidP="003F6D26">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2EE18A44" w14:textId="77777777" w:rsidR="003F6D26"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20F94B2B" w14:textId="77777777" w:rsidTr="00EB0365">
        <w:tc>
          <w:tcPr>
            <w:tcW w:w="9067" w:type="dxa"/>
            <w:gridSpan w:val="2"/>
            <w:tcBorders>
              <w:left w:val="single" w:sz="4" w:space="0" w:color="auto"/>
              <w:bottom w:val="single" w:sz="4" w:space="0" w:color="auto"/>
              <w:right w:val="single" w:sz="4" w:space="0" w:color="auto"/>
            </w:tcBorders>
          </w:tcPr>
          <w:p w14:paraId="23A37CD0" w14:textId="77777777"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51F7EF88"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2FAD288C"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133F93A7" w14:textId="77777777" w:rsidTr="00EB0365">
        <w:tc>
          <w:tcPr>
            <w:tcW w:w="9067" w:type="dxa"/>
            <w:gridSpan w:val="2"/>
            <w:tcBorders>
              <w:left w:val="single" w:sz="4" w:space="0" w:color="auto"/>
              <w:bottom w:val="single" w:sz="4" w:space="0" w:color="auto"/>
              <w:right w:val="single" w:sz="4" w:space="0" w:color="auto"/>
            </w:tcBorders>
          </w:tcPr>
          <w:p w14:paraId="16C56EF7"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2F3EB201"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B85E195" w14:textId="77777777" w:rsidTr="00EB0365">
        <w:tc>
          <w:tcPr>
            <w:tcW w:w="9067" w:type="dxa"/>
            <w:gridSpan w:val="2"/>
            <w:tcBorders>
              <w:left w:val="single" w:sz="4" w:space="0" w:color="auto"/>
              <w:bottom w:val="single" w:sz="4" w:space="0" w:color="auto"/>
              <w:right w:val="single" w:sz="4" w:space="0" w:color="auto"/>
            </w:tcBorders>
          </w:tcPr>
          <w:p w14:paraId="0910257E"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B7B129D"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6CF2F8D4" w14:textId="77777777" w:rsidTr="00EB0365">
        <w:tc>
          <w:tcPr>
            <w:tcW w:w="9067" w:type="dxa"/>
            <w:gridSpan w:val="2"/>
            <w:tcBorders>
              <w:left w:val="single" w:sz="4" w:space="0" w:color="auto"/>
              <w:bottom w:val="single" w:sz="4" w:space="0" w:color="auto"/>
              <w:right w:val="single" w:sz="4" w:space="0" w:color="auto"/>
            </w:tcBorders>
          </w:tcPr>
          <w:p w14:paraId="6A2BF515"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33660C4F" w14:textId="77777777" w:rsidR="003F6D26" w:rsidRPr="009D52D0" w:rsidRDefault="003F6D26" w:rsidP="00BB5404">
            <w:pPr>
              <w:spacing w:before="40" w:after="40"/>
              <w:jc w:val="center"/>
              <w:rPr>
                <w:rFonts w:ascii="Arial" w:hAnsi="Arial" w:cs="Arial"/>
              </w:rPr>
            </w:pPr>
          </w:p>
        </w:tc>
      </w:tr>
      <w:tr w:rsidR="003F6D26" w:rsidRPr="00302082" w14:paraId="4312C4D7" w14:textId="77777777" w:rsidTr="00EB0365">
        <w:tc>
          <w:tcPr>
            <w:tcW w:w="9067" w:type="dxa"/>
            <w:gridSpan w:val="2"/>
            <w:tcBorders>
              <w:left w:val="single" w:sz="4" w:space="0" w:color="auto"/>
              <w:bottom w:val="single" w:sz="4" w:space="0" w:color="auto"/>
              <w:right w:val="single" w:sz="4" w:space="0" w:color="auto"/>
            </w:tcBorders>
          </w:tcPr>
          <w:p w14:paraId="4040DDD1" w14:textId="5E77CD41"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sidR="00DB2B91">
              <w:rPr>
                <w:rFonts w:ascii="Arial" w:hAnsi="Arial" w:cs="Arial"/>
                <w:szCs w:val="22"/>
              </w:rPr>
              <w:t>5</w:t>
            </w:r>
            <w:r w:rsidRPr="009D52D0">
              <w:rPr>
                <w:rFonts w:ascii="Arial" w:hAnsi="Arial" w:cs="Arial"/>
                <w:szCs w:val="22"/>
              </w:rPr>
              <w:t xml:space="preserve"> to </w:t>
            </w:r>
            <w:r w:rsidR="00DB2B91">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138A7E0F"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59C0D078" w14:textId="77777777" w:rsidTr="00EB0365">
        <w:tc>
          <w:tcPr>
            <w:tcW w:w="9067" w:type="dxa"/>
            <w:gridSpan w:val="2"/>
          </w:tcPr>
          <w:p w14:paraId="42163935" w14:textId="24B3BCB1" w:rsidR="003F6D26" w:rsidRPr="009D52D0" w:rsidRDefault="003F6D26" w:rsidP="003F6D26">
            <w:pPr>
              <w:pStyle w:val="ListParagraph"/>
              <w:numPr>
                <w:ilvl w:val="0"/>
                <w:numId w:val="8"/>
              </w:numPr>
              <w:spacing w:before="40" w:after="40"/>
              <w:contextualSpacing w:val="0"/>
              <w:rPr>
                <w:rFonts w:ascii="Garamond" w:eastAsia="Times New Roman" w:hAnsi="Garamond"/>
              </w:rPr>
            </w:pPr>
            <w:bookmarkStart w:id="1" w:name="_Hlk75863855"/>
            <w:r w:rsidRPr="009D52D0">
              <w:rPr>
                <w:rFonts w:ascii="Arial" w:hAnsi="Arial" w:cs="Arial"/>
              </w:rPr>
              <w:lastRenderedPageBreak/>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anchor="annex-b" w:history="1">
              <w:r w:rsidRPr="00F311A2">
                <w:rPr>
                  <w:rStyle w:val="Hyperlink"/>
                  <w:rFonts w:ascii="Arial" w:hAnsi="Arial" w:cs="Arial"/>
                  <w:i/>
                </w:rPr>
                <w:t>Annex B of the Code of Practice</w:t>
              </w:r>
              <w:bookmarkEnd w:id="1"/>
            </w:hyperlink>
            <w:r w:rsidRPr="009D52D0">
              <w:rPr>
                <w:rFonts w:ascii="Arial" w:hAnsi="Arial" w:cs="Arial"/>
                <w:i/>
              </w:rPr>
              <w:t xml:space="preserve">) </w:t>
            </w:r>
          </w:p>
        </w:tc>
        <w:tc>
          <w:tcPr>
            <w:tcW w:w="1843" w:type="dxa"/>
          </w:tcPr>
          <w:p w14:paraId="699D7C92" w14:textId="77777777" w:rsidR="003F6D26" w:rsidRPr="009D52D0" w:rsidRDefault="003F6D26" w:rsidP="00BB5404">
            <w:pPr>
              <w:spacing w:before="40" w:after="40"/>
              <w:jc w:val="center"/>
              <w:rPr>
                <w:rFonts w:ascii="Arial" w:hAnsi="Arial" w:cs="Arial"/>
              </w:rPr>
            </w:pPr>
          </w:p>
        </w:tc>
      </w:tr>
      <w:tr w:rsidR="003F6D26" w:rsidRPr="00302082" w14:paraId="4FEBFFF3"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50A66DB" w14:textId="77777777" w:rsidR="003F6D26" w:rsidRPr="009D52D0" w:rsidRDefault="003F6D26" w:rsidP="003F6D26">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B18C28B" w14:textId="6C1CA70B" w:rsidR="003F6D26" w:rsidRPr="009D52D0" w:rsidRDefault="003F6D26" w:rsidP="00BB5404">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sidR="00EB0365">
                  <w:rPr>
                    <w:rFonts w:ascii="MS Gothic" w:eastAsia="MS Gothic" w:hAnsi="MS Gothic" w:cs="Arial" w:hint="eastAsia"/>
                  </w:rPr>
                  <w:t>☐</w:t>
                </w:r>
              </w:sdtContent>
            </w:sdt>
          </w:p>
        </w:tc>
      </w:tr>
      <w:tr w:rsidR="003F6D26" w:rsidRPr="00302082" w14:paraId="3A8257FD" w14:textId="77777777" w:rsidTr="00EB0365">
        <w:trPr>
          <w:trHeight w:val="496"/>
        </w:trPr>
        <w:tc>
          <w:tcPr>
            <w:tcW w:w="9067" w:type="dxa"/>
            <w:gridSpan w:val="2"/>
            <w:tcBorders>
              <w:top w:val="single" w:sz="4" w:space="0" w:color="auto"/>
            </w:tcBorders>
          </w:tcPr>
          <w:p w14:paraId="2BC6E29F"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Term and year the new module will start</w:t>
            </w:r>
          </w:p>
        </w:tc>
        <w:tc>
          <w:tcPr>
            <w:tcW w:w="1843" w:type="dxa"/>
            <w:tcBorders>
              <w:top w:val="single" w:sz="4" w:space="0" w:color="auto"/>
            </w:tcBorders>
          </w:tcPr>
          <w:p w14:paraId="07F0C355" w14:textId="3E1B85C6" w:rsidR="003F6D26" w:rsidRPr="009D52D0" w:rsidRDefault="004257A7" w:rsidP="00BB5404">
            <w:pPr>
              <w:spacing w:before="40" w:after="40"/>
              <w:ind w:left="360"/>
              <w:rPr>
                <w:rFonts w:ascii="Arial" w:hAnsi="Arial" w:cs="Arial"/>
              </w:rPr>
            </w:pPr>
            <w:r>
              <w:rPr>
                <w:rFonts w:ascii="Arial" w:hAnsi="Arial" w:cs="Arial"/>
              </w:rPr>
              <w:t>2023/24</w:t>
            </w:r>
          </w:p>
        </w:tc>
      </w:tr>
      <w:tr w:rsidR="003F6D26" w:rsidRPr="00302082" w14:paraId="32A64565" w14:textId="77777777" w:rsidTr="00EB0365">
        <w:tc>
          <w:tcPr>
            <w:tcW w:w="9067" w:type="dxa"/>
            <w:gridSpan w:val="2"/>
          </w:tcPr>
          <w:p w14:paraId="35766305" w14:textId="4795CEA3" w:rsidR="003F6D26" w:rsidRPr="009D52D0" w:rsidRDefault="003F6D26" w:rsidP="003F6D26">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19C1960E" w14:textId="77777777" w:rsidR="003F6D26" w:rsidRPr="009D52D0" w:rsidRDefault="003F6D26" w:rsidP="00BB5404">
            <w:pPr>
              <w:spacing w:before="40" w:after="40"/>
              <w:rPr>
                <w:rFonts w:ascii="Arial" w:hAnsi="Arial" w:cs="Arial"/>
              </w:rPr>
            </w:pPr>
          </w:p>
        </w:tc>
      </w:tr>
      <w:tr w:rsidR="003F6D26" w:rsidRPr="00302082" w14:paraId="0ECB926D" w14:textId="77777777" w:rsidTr="00EB0365">
        <w:tc>
          <w:tcPr>
            <w:tcW w:w="4531" w:type="dxa"/>
          </w:tcPr>
          <w:p w14:paraId="2FC0F0E9"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p>
        </w:tc>
        <w:tc>
          <w:tcPr>
            <w:tcW w:w="6379" w:type="dxa"/>
            <w:gridSpan w:val="2"/>
          </w:tcPr>
          <w:p w14:paraId="17E6DD7C" w14:textId="3A6DE75C" w:rsidR="003F6D26" w:rsidRPr="009D52D0" w:rsidRDefault="004257A7" w:rsidP="00BB5404">
            <w:pPr>
              <w:spacing w:before="40" w:after="40"/>
              <w:ind w:left="360"/>
              <w:rPr>
                <w:rFonts w:ascii="Arial" w:hAnsi="Arial" w:cs="Arial"/>
              </w:rPr>
            </w:pPr>
            <w:r>
              <w:rPr>
                <w:rFonts w:ascii="Arial" w:hAnsi="Arial" w:cs="Arial"/>
              </w:rPr>
              <w:t>Coursework weighting stays at 20%, Lab report missed in error at Summer 2023 expediated process</w:t>
            </w:r>
          </w:p>
        </w:tc>
      </w:tr>
      <w:tr w:rsidR="003F6D26" w:rsidRPr="00302082" w14:paraId="0ADD85A7" w14:textId="77777777" w:rsidTr="00EB0365">
        <w:tc>
          <w:tcPr>
            <w:tcW w:w="4531" w:type="dxa"/>
          </w:tcPr>
          <w:p w14:paraId="32BD11CD"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1A60B3C6" w14:textId="77777777" w:rsidR="003F6D26" w:rsidRPr="009D52D0" w:rsidRDefault="003F6D26" w:rsidP="00BB5404">
            <w:pPr>
              <w:spacing w:before="40" w:after="40"/>
              <w:rPr>
                <w:rFonts w:ascii="Arial" w:hAnsi="Arial" w:cs="Arial"/>
              </w:rPr>
            </w:pPr>
          </w:p>
        </w:tc>
      </w:tr>
      <w:tr w:rsidR="003F6D26" w:rsidRPr="00302082" w14:paraId="204D5238" w14:textId="77777777" w:rsidTr="00EB0365">
        <w:tc>
          <w:tcPr>
            <w:tcW w:w="4531" w:type="dxa"/>
          </w:tcPr>
          <w:p w14:paraId="6F5D1F86"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28F38EF" w14:textId="77777777" w:rsidR="003F6D26" w:rsidRPr="009D52D0" w:rsidRDefault="003F6D26" w:rsidP="00BB5404">
            <w:pPr>
              <w:tabs>
                <w:tab w:val="num" w:pos="567"/>
              </w:tabs>
              <w:spacing w:before="40" w:after="40"/>
              <w:jc w:val="both"/>
              <w:rPr>
                <w:rFonts w:ascii="Arial" w:hAnsi="Arial" w:cs="Arial"/>
                <w:highlight w:val="lightGray"/>
              </w:rPr>
            </w:pPr>
          </w:p>
          <w:p w14:paraId="2B882056" w14:textId="77777777" w:rsidR="003F6D26" w:rsidRPr="009D52D0" w:rsidRDefault="003F6D26" w:rsidP="00BB5404">
            <w:pPr>
              <w:tabs>
                <w:tab w:val="num" w:pos="567"/>
              </w:tabs>
              <w:spacing w:before="40" w:after="40"/>
              <w:jc w:val="both"/>
              <w:rPr>
                <w:rFonts w:ascii="Arial" w:hAnsi="Arial" w:cs="Arial"/>
                <w:highlight w:val="lightGray"/>
              </w:rPr>
            </w:pPr>
          </w:p>
        </w:tc>
      </w:tr>
      <w:tr w:rsidR="003F6D26" w:rsidRPr="00302082" w14:paraId="03F6C358" w14:textId="77777777" w:rsidTr="00EB0365">
        <w:tc>
          <w:tcPr>
            <w:tcW w:w="9067" w:type="dxa"/>
            <w:gridSpan w:val="2"/>
          </w:tcPr>
          <w:p w14:paraId="5157F30D"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36142938" w14:textId="77777777" w:rsidR="003F6D26" w:rsidRPr="009D52D0" w:rsidRDefault="003F6D26" w:rsidP="00BB5404">
            <w:pPr>
              <w:pStyle w:val="ListParagraph"/>
              <w:spacing w:before="40" w:after="40"/>
              <w:ind w:left="360"/>
              <w:contextualSpacing w:val="0"/>
              <w:jc w:val="both"/>
              <w:rPr>
                <w:rFonts w:ascii="Arial" w:hAnsi="Arial" w:cs="Arial"/>
              </w:rPr>
            </w:pPr>
          </w:p>
        </w:tc>
        <w:tc>
          <w:tcPr>
            <w:tcW w:w="1843" w:type="dxa"/>
          </w:tcPr>
          <w:p w14:paraId="3E7E079C"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3A15947" w14:textId="77777777" w:rsidTr="00EB0365">
        <w:tc>
          <w:tcPr>
            <w:tcW w:w="9067" w:type="dxa"/>
            <w:gridSpan w:val="2"/>
          </w:tcPr>
          <w:p w14:paraId="2CB0A803" w14:textId="7032091B" w:rsidR="003F6D26" w:rsidRPr="009D52D0" w:rsidRDefault="000A0E79"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102A58E7"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96C56" w:rsidRPr="00302082" w14:paraId="402CC502" w14:textId="77777777" w:rsidTr="00636058">
        <w:tc>
          <w:tcPr>
            <w:tcW w:w="4531" w:type="dxa"/>
          </w:tcPr>
          <w:p w14:paraId="2082529C" w14:textId="77E42D91" w:rsidR="00696C56" w:rsidRPr="009D52D0" w:rsidRDefault="00636058"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w:t>
            </w:r>
            <w:r w:rsidR="000A0E79">
              <w:rPr>
                <w:rFonts w:ascii="Arial" w:hAnsi="Arial" w:cs="Arial"/>
                <w:color w:val="000000"/>
                <w:shd w:val="clear" w:color="auto" w:fill="FFFFFF"/>
              </w:rPr>
              <w:t xml:space="preserve"> </w:t>
            </w:r>
            <w:r>
              <w:rPr>
                <w:rFonts w:ascii="Arial" w:hAnsi="Arial" w:cs="Arial"/>
                <w:color w:val="000000"/>
                <w:shd w:val="clear" w:color="auto" w:fill="FFFFFF"/>
              </w:rPr>
              <w:t>and what steps are taken by the Division to minimise the disruption</w:t>
            </w:r>
          </w:p>
        </w:tc>
        <w:tc>
          <w:tcPr>
            <w:tcW w:w="6379" w:type="dxa"/>
            <w:gridSpan w:val="2"/>
          </w:tcPr>
          <w:p w14:paraId="42A7F347" w14:textId="7F3D4E93" w:rsidR="00696C56" w:rsidRDefault="00696C56" w:rsidP="00BB5404">
            <w:pPr>
              <w:tabs>
                <w:tab w:val="num" w:pos="567"/>
              </w:tabs>
              <w:spacing w:before="40" w:after="40"/>
              <w:jc w:val="both"/>
              <w:rPr>
                <w:rFonts w:ascii="Arial" w:hAnsi="Arial" w:cs="Arial"/>
              </w:rPr>
            </w:pPr>
          </w:p>
        </w:tc>
      </w:tr>
    </w:tbl>
    <w:p w14:paraId="5A5F8C96" w14:textId="77777777" w:rsidR="003F6D26" w:rsidRDefault="003F6D26" w:rsidP="00EB41D1">
      <w:pPr>
        <w:rPr>
          <w:rFonts w:ascii="Arial" w:hAnsi="Arial" w:cs="Arial"/>
          <w:b/>
          <w:i/>
        </w:rPr>
      </w:pPr>
    </w:p>
    <w:p w14:paraId="04EED6E4" w14:textId="77777777" w:rsidR="003F6D26" w:rsidRDefault="003F6D26" w:rsidP="00EB41D1">
      <w:pPr>
        <w:rPr>
          <w:rFonts w:ascii="Arial" w:hAnsi="Arial" w:cs="Arial"/>
          <w:b/>
          <w:i/>
        </w:rPr>
      </w:pPr>
    </w:p>
    <w:p w14:paraId="5B8C3D1E" w14:textId="77777777" w:rsidR="00207EF6" w:rsidRPr="00207EF6" w:rsidRDefault="00207EF6" w:rsidP="00207EF6">
      <w:pPr>
        <w:rPr>
          <w:rFonts w:ascii="Arial" w:hAnsi="Arial" w:cs="Arial"/>
        </w:rPr>
      </w:pPr>
    </w:p>
    <w:p w14:paraId="56B7C58C" w14:textId="77777777" w:rsidR="00207EF6" w:rsidRPr="00207EF6" w:rsidRDefault="00207EF6" w:rsidP="00207EF6">
      <w:pPr>
        <w:rPr>
          <w:rFonts w:ascii="Arial" w:hAnsi="Arial" w:cs="Arial"/>
        </w:rPr>
      </w:pPr>
    </w:p>
    <w:p w14:paraId="3939FA7C" w14:textId="48F53A2F" w:rsidR="00207EF6" w:rsidRDefault="00207EF6" w:rsidP="00207EF6">
      <w:pPr>
        <w:tabs>
          <w:tab w:val="left" w:pos="5775"/>
        </w:tabs>
        <w:rPr>
          <w:rFonts w:ascii="Arial" w:hAnsi="Arial" w:cs="Arial"/>
          <w:b/>
          <w:i/>
        </w:rPr>
      </w:pPr>
      <w:r>
        <w:rPr>
          <w:rFonts w:ascii="Arial" w:hAnsi="Arial" w:cs="Arial"/>
          <w:b/>
          <w:i/>
        </w:rPr>
        <w:tab/>
      </w:r>
    </w:p>
    <w:p w14:paraId="61CE7898" w14:textId="77777777" w:rsidR="00207EF6" w:rsidRDefault="00207EF6" w:rsidP="00EB41D1">
      <w:pPr>
        <w:rPr>
          <w:rFonts w:ascii="Arial" w:hAnsi="Arial" w:cs="Arial"/>
          <w:b/>
          <w:i/>
        </w:rPr>
      </w:pPr>
    </w:p>
    <w:p w14:paraId="1721E21F" w14:textId="40E7E05C" w:rsidR="00EB41D1" w:rsidRDefault="00EB41D1" w:rsidP="004257A7">
      <w:pPr>
        <w:rPr>
          <w:rFonts w:ascii="Arial" w:hAnsi="Arial" w:cs="Arial"/>
          <w:b/>
          <w:i/>
          <w:szCs w:val="24"/>
        </w:rPr>
      </w:pPr>
      <w:r w:rsidRPr="00207EF6">
        <w:rPr>
          <w:rFonts w:ascii="Arial" w:hAnsi="Arial" w:cs="Arial"/>
        </w:rPr>
        <w:br w:type="page"/>
      </w:r>
    </w:p>
    <w:p w14:paraId="12A18B64"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lastRenderedPageBreak/>
        <w:t>Title of the module</w:t>
      </w:r>
    </w:p>
    <w:p w14:paraId="5A6D2D9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rPr>
        <w:t>EENG5150 (EL515) Physiological Measurement</w:t>
      </w:r>
    </w:p>
    <w:p w14:paraId="297B6894" w14:textId="77777777" w:rsidR="003E1920" w:rsidRPr="00640C76" w:rsidRDefault="003E1920" w:rsidP="003E1920">
      <w:pPr>
        <w:spacing w:after="120" w:line="240" w:lineRule="auto"/>
        <w:ind w:left="426" w:right="260"/>
        <w:jc w:val="both"/>
        <w:rPr>
          <w:rFonts w:ascii="Arial" w:hAnsi="Arial" w:cs="Arial"/>
        </w:rPr>
      </w:pPr>
    </w:p>
    <w:p w14:paraId="7E67C45D" w14:textId="77777777" w:rsidR="003E1920" w:rsidRPr="00640C76" w:rsidRDefault="003E1920" w:rsidP="003E1920">
      <w:pPr>
        <w:numPr>
          <w:ilvl w:val="0"/>
          <w:numId w:val="1"/>
        </w:numPr>
        <w:spacing w:after="120"/>
        <w:ind w:left="567" w:right="260" w:hanging="567"/>
        <w:jc w:val="both"/>
        <w:rPr>
          <w:rFonts w:ascii="Arial" w:hAnsi="Arial" w:cs="Arial"/>
          <w:b/>
          <w:bCs/>
        </w:rPr>
      </w:pPr>
      <w:r w:rsidRPr="00640C76">
        <w:rPr>
          <w:rFonts w:ascii="Arial" w:hAnsi="Arial" w:cs="Arial"/>
          <w:b/>
          <w:bCs/>
        </w:rPr>
        <w:t>Division or partner institution which will be responsible for management of the module</w:t>
      </w:r>
    </w:p>
    <w:p w14:paraId="6DE51260" w14:textId="77777777" w:rsidR="003E1920" w:rsidRPr="00640C76" w:rsidRDefault="003E1920" w:rsidP="003E1920">
      <w:pPr>
        <w:spacing w:after="120"/>
        <w:ind w:left="567" w:right="260"/>
        <w:jc w:val="both"/>
        <w:rPr>
          <w:rFonts w:ascii="Arial" w:hAnsi="Arial" w:cs="Arial"/>
        </w:rPr>
      </w:pPr>
      <w:r w:rsidRPr="00640C76">
        <w:rPr>
          <w:rFonts w:ascii="Arial" w:hAnsi="Arial" w:cs="Arial"/>
        </w:rPr>
        <w:t xml:space="preserve">Computing, Engineering and Mathematical Sciences </w:t>
      </w:r>
    </w:p>
    <w:p w14:paraId="07FEF0FA" w14:textId="77777777" w:rsidR="003E1920" w:rsidRPr="00640C76" w:rsidRDefault="003E1920" w:rsidP="003E1920">
      <w:pPr>
        <w:spacing w:after="120"/>
        <w:ind w:left="567" w:right="260"/>
        <w:jc w:val="both"/>
        <w:rPr>
          <w:rFonts w:ascii="Arial" w:hAnsi="Arial" w:cs="Arial"/>
        </w:rPr>
      </w:pPr>
    </w:p>
    <w:p w14:paraId="5A6F6349"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The level of the module (Level 4, Level 5, Level 6 or Level 7)</w:t>
      </w:r>
    </w:p>
    <w:p w14:paraId="7E40D7C2"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Level 5</w:t>
      </w:r>
    </w:p>
    <w:p w14:paraId="18A2316E" w14:textId="77777777" w:rsidR="003E1920" w:rsidRPr="00640C76" w:rsidRDefault="003E1920" w:rsidP="003E1920">
      <w:pPr>
        <w:spacing w:after="120" w:line="240" w:lineRule="auto"/>
        <w:ind w:left="426" w:right="260"/>
        <w:rPr>
          <w:rFonts w:ascii="Arial" w:hAnsi="Arial" w:cs="Arial"/>
          <w:iCs/>
        </w:rPr>
      </w:pPr>
    </w:p>
    <w:p w14:paraId="214EF77E"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 xml:space="preserve">The number of credits and the ECTS value which the module represents </w:t>
      </w:r>
    </w:p>
    <w:p w14:paraId="6D796EE4" w14:textId="77777777" w:rsidR="003E1920" w:rsidRPr="00640C76" w:rsidRDefault="003E1920" w:rsidP="003E1920">
      <w:pPr>
        <w:pStyle w:val="NormalWeb"/>
        <w:spacing w:before="0" w:beforeAutospacing="0" w:after="120" w:afterAutospacing="0"/>
        <w:ind w:left="567" w:right="260"/>
        <w:rPr>
          <w:rFonts w:ascii="Arial" w:hAnsi="Arial" w:cs="Arial"/>
          <w:sz w:val="22"/>
          <w:szCs w:val="22"/>
        </w:rPr>
      </w:pPr>
      <w:r w:rsidRPr="00640C76">
        <w:rPr>
          <w:rFonts w:ascii="Arial" w:hAnsi="Arial" w:cs="Arial"/>
          <w:sz w:val="22"/>
          <w:szCs w:val="22"/>
        </w:rPr>
        <w:t>15 credits (7.5 ECTS)</w:t>
      </w:r>
    </w:p>
    <w:p w14:paraId="66A02407" w14:textId="77777777" w:rsidR="003E1920" w:rsidRPr="00640C76" w:rsidRDefault="003E1920" w:rsidP="003E1920">
      <w:pPr>
        <w:spacing w:after="120" w:line="240" w:lineRule="auto"/>
        <w:ind w:left="426" w:right="260"/>
        <w:rPr>
          <w:rFonts w:ascii="Arial" w:hAnsi="Arial" w:cs="Arial"/>
        </w:rPr>
      </w:pPr>
    </w:p>
    <w:p w14:paraId="2892FC7B"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Which term(s) the module is to be taught in (or other teaching pattern)</w:t>
      </w:r>
    </w:p>
    <w:p w14:paraId="29ECCFA7"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Autumn or Spring</w:t>
      </w:r>
    </w:p>
    <w:p w14:paraId="7CE712C1" w14:textId="77777777" w:rsidR="003E1920" w:rsidRPr="00640C76" w:rsidRDefault="003E1920" w:rsidP="003E1920">
      <w:pPr>
        <w:spacing w:after="120" w:line="240" w:lineRule="auto"/>
        <w:ind w:left="426" w:right="260"/>
        <w:rPr>
          <w:rFonts w:ascii="Arial" w:hAnsi="Arial" w:cs="Arial"/>
          <w:iCs/>
        </w:rPr>
      </w:pPr>
    </w:p>
    <w:p w14:paraId="47C77531"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Prerequisite and co-requisite modules</w:t>
      </w:r>
    </w:p>
    <w:p w14:paraId="49E7B50A" w14:textId="7777777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 xml:space="preserve">Pre-requisites: </w:t>
      </w:r>
    </w:p>
    <w:p w14:paraId="59190B1C" w14:textId="106D1786"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E</w:t>
      </w:r>
      <w:r w:rsidR="00C86C36">
        <w:rPr>
          <w:rFonts w:ascii="Arial" w:hAnsi="Arial" w:cs="Arial"/>
          <w:iCs/>
        </w:rPr>
        <w:t>ENG</w:t>
      </w:r>
      <w:r w:rsidRPr="00640C76">
        <w:rPr>
          <w:rFonts w:ascii="Arial" w:hAnsi="Arial" w:cs="Arial"/>
          <w:iCs/>
        </w:rPr>
        <w:t>305</w:t>
      </w:r>
      <w:r w:rsidR="00C86C36">
        <w:rPr>
          <w:rFonts w:ascii="Arial" w:hAnsi="Arial" w:cs="Arial"/>
          <w:iCs/>
        </w:rPr>
        <w:t>0</w:t>
      </w:r>
      <w:r w:rsidRPr="00640C76">
        <w:rPr>
          <w:rFonts w:ascii="Arial" w:hAnsi="Arial" w:cs="Arial"/>
          <w:iCs/>
        </w:rPr>
        <w:tab/>
        <w:t>Introduction to Electronics</w:t>
      </w:r>
    </w:p>
    <w:p w14:paraId="30CC2024" w14:textId="67350A8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E</w:t>
      </w:r>
      <w:r w:rsidR="00C86C36">
        <w:rPr>
          <w:rFonts w:ascii="Arial" w:hAnsi="Arial" w:cs="Arial"/>
          <w:iCs/>
        </w:rPr>
        <w:t>ENG3190</w:t>
      </w:r>
      <w:r w:rsidRPr="00640C76">
        <w:rPr>
          <w:rFonts w:ascii="Arial" w:hAnsi="Arial" w:cs="Arial"/>
          <w:iCs/>
        </w:rPr>
        <w:tab/>
        <w:t>Engineering Analysis</w:t>
      </w:r>
    </w:p>
    <w:p w14:paraId="21F9DF4B" w14:textId="7A18BCA0"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BI</w:t>
      </w:r>
      <w:r w:rsidR="00C86C36">
        <w:rPr>
          <w:rFonts w:ascii="Arial" w:hAnsi="Arial" w:cs="Arial"/>
          <w:iCs/>
        </w:rPr>
        <w:t>OS3070</w:t>
      </w:r>
      <w:r w:rsidRPr="00640C76">
        <w:rPr>
          <w:rFonts w:ascii="Arial" w:hAnsi="Arial" w:cs="Arial"/>
          <w:iCs/>
        </w:rPr>
        <w:tab/>
        <w:t xml:space="preserve">Human </w:t>
      </w:r>
      <w:r w:rsidR="00C86C36">
        <w:rPr>
          <w:rFonts w:ascii="Arial" w:hAnsi="Arial" w:cs="Arial"/>
          <w:iCs/>
        </w:rPr>
        <w:t>Anatomy and Physiology I</w:t>
      </w:r>
    </w:p>
    <w:p w14:paraId="09F80E66" w14:textId="77777777" w:rsidR="003E1920" w:rsidRPr="00640C76" w:rsidRDefault="003E1920" w:rsidP="003E1920">
      <w:pPr>
        <w:spacing w:after="120" w:line="240" w:lineRule="auto"/>
        <w:ind w:left="426" w:right="260"/>
        <w:rPr>
          <w:rFonts w:ascii="Arial" w:hAnsi="Arial" w:cs="Arial"/>
          <w:iCs/>
        </w:rPr>
      </w:pPr>
    </w:p>
    <w:p w14:paraId="0C4D23D8"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The programmes of study to which the module contributes</w:t>
      </w:r>
    </w:p>
    <w:p w14:paraId="0664BF35" w14:textId="7777777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BEng Biomedical Engineering</w:t>
      </w:r>
    </w:p>
    <w:p w14:paraId="62080E66" w14:textId="77777777" w:rsidR="003E1920" w:rsidRDefault="003E1920" w:rsidP="003E1920">
      <w:pPr>
        <w:spacing w:after="120" w:line="240" w:lineRule="auto"/>
        <w:ind w:left="567" w:right="260"/>
        <w:rPr>
          <w:rFonts w:ascii="Arial" w:hAnsi="Arial" w:cs="Arial"/>
          <w:iCs/>
        </w:rPr>
      </w:pPr>
      <w:r w:rsidRPr="00640C76">
        <w:rPr>
          <w:rFonts w:ascii="Arial" w:hAnsi="Arial" w:cs="Arial"/>
          <w:iCs/>
        </w:rPr>
        <w:t>BEng Biomedical Engineering with a Year in Industry</w:t>
      </w:r>
    </w:p>
    <w:p w14:paraId="6A1D3718" w14:textId="77777777" w:rsidR="003E1920" w:rsidRPr="00640C76" w:rsidRDefault="003E1920" w:rsidP="003E1920">
      <w:pPr>
        <w:spacing w:after="120" w:line="240" w:lineRule="auto"/>
        <w:ind w:left="567" w:right="260"/>
        <w:rPr>
          <w:rFonts w:ascii="Arial" w:hAnsi="Arial" w:cs="Arial"/>
          <w:iCs/>
        </w:rPr>
      </w:pPr>
    </w:p>
    <w:p w14:paraId="7DD77DF7" w14:textId="77777777" w:rsidR="003E1920" w:rsidRPr="00640C76" w:rsidRDefault="003E1920" w:rsidP="003E1920">
      <w:pPr>
        <w:numPr>
          <w:ilvl w:val="0"/>
          <w:numId w:val="1"/>
        </w:numPr>
        <w:spacing w:after="120" w:line="240" w:lineRule="auto"/>
        <w:ind w:left="567" w:right="260" w:hanging="567"/>
        <w:rPr>
          <w:rFonts w:ascii="Arial" w:hAnsi="Arial" w:cs="Arial"/>
          <w:b/>
        </w:rPr>
      </w:pPr>
      <w:r w:rsidRPr="00640C76">
        <w:rPr>
          <w:rFonts w:ascii="Arial" w:hAnsi="Arial" w:cs="Arial"/>
          <w:b/>
        </w:rPr>
        <w:t>The intended subject specific learning outcomes.</w:t>
      </w:r>
      <w:r w:rsidRPr="00640C76">
        <w:rPr>
          <w:rFonts w:ascii="Arial" w:hAnsi="Arial" w:cs="Arial"/>
          <w:b/>
        </w:rPr>
        <w:br/>
        <w:t>On successfully completing the module students will be able to:</w:t>
      </w:r>
    </w:p>
    <w:p w14:paraId="4F085C4C"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1. Demonstrate an understanding of the principles of physiological measurement and instrument design.</w:t>
      </w:r>
    </w:p>
    <w:p w14:paraId="0EC9BB49"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2. Demonstrate knowledge of specific examples of physiological parameters and their measurement.</w:t>
      </w:r>
    </w:p>
    <w:p w14:paraId="6C2293A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3. Demonstrate the necessary skills to design and analyse electronic instruments.</w:t>
      </w:r>
    </w:p>
    <w:p w14:paraId="0587F126"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4. Develop an appreciation of the regulatory and safety issues relating to medical devices.</w:t>
      </w:r>
    </w:p>
    <w:p w14:paraId="4B3AF32E" w14:textId="77777777" w:rsidR="003E1920" w:rsidRPr="00640C76" w:rsidRDefault="003E1920" w:rsidP="003E1920">
      <w:pPr>
        <w:spacing w:after="120" w:line="240" w:lineRule="auto"/>
        <w:ind w:left="567" w:right="260"/>
        <w:rPr>
          <w:rFonts w:ascii="Arial" w:hAnsi="Arial" w:cs="Arial"/>
        </w:rPr>
      </w:pPr>
    </w:p>
    <w:p w14:paraId="2F900447" w14:textId="77777777" w:rsidR="003E1920" w:rsidRPr="00640C76" w:rsidRDefault="003E1920" w:rsidP="003E1920">
      <w:pPr>
        <w:numPr>
          <w:ilvl w:val="0"/>
          <w:numId w:val="1"/>
        </w:numPr>
        <w:spacing w:after="120" w:line="240" w:lineRule="auto"/>
        <w:ind w:left="567" w:right="260" w:hanging="567"/>
        <w:rPr>
          <w:rFonts w:ascii="Arial" w:hAnsi="Arial" w:cs="Arial"/>
          <w:b/>
        </w:rPr>
      </w:pPr>
      <w:r w:rsidRPr="00640C76">
        <w:rPr>
          <w:rFonts w:ascii="Arial" w:hAnsi="Arial" w:cs="Arial"/>
          <w:b/>
        </w:rPr>
        <w:t>The intended generic learning outcomes.</w:t>
      </w:r>
      <w:r w:rsidRPr="00640C76">
        <w:rPr>
          <w:rFonts w:ascii="Arial" w:hAnsi="Arial" w:cs="Arial"/>
          <w:b/>
        </w:rPr>
        <w:br/>
        <w:t>On successfully completing the module students will be able to:</w:t>
      </w:r>
    </w:p>
    <w:p w14:paraId="4300E618" w14:textId="77777777" w:rsidR="003E1920" w:rsidRDefault="003E1920" w:rsidP="003E1920">
      <w:pPr>
        <w:pStyle w:val="Default"/>
        <w:numPr>
          <w:ilvl w:val="0"/>
          <w:numId w:val="13"/>
        </w:numPr>
        <w:spacing w:after="120"/>
        <w:ind w:right="260"/>
        <w:rPr>
          <w:color w:val="auto"/>
          <w:sz w:val="22"/>
          <w:szCs w:val="22"/>
        </w:rPr>
      </w:pPr>
      <w:r w:rsidRPr="00640C76">
        <w:rPr>
          <w:color w:val="auto"/>
          <w:sz w:val="22"/>
          <w:szCs w:val="22"/>
        </w:rPr>
        <w:lastRenderedPageBreak/>
        <w:t>Analyse, interpret and present experimental data in written form.</w:t>
      </w:r>
    </w:p>
    <w:p w14:paraId="1487F971" w14:textId="77777777" w:rsidR="003E1920" w:rsidRPr="00640C76" w:rsidRDefault="003E1920" w:rsidP="003E1920">
      <w:pPr>
        <w:pStyle w:val="Default"/>
        <w:spacing w:after="120"/>
        <w:ind w:left="1080" w:right="260"/>
        <w:rPr>
          <w:color w:val="auto"/>
          <w:sz w:val="22"/>
          <w:szCs w:val="22"/>
        </w:rPr>
      </w:pPr>
    </w:p>
    <w:p w14:paraId="3F792BE8"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A synopsis of the curriculum</w:t>
      </w:r>
    </w:p>
    <w:p w14:paraId="2696448A"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This module consists of a series of coherent lectures and practical classes. Technical topics covered in the module include basic error analysis, general principles of measurement and instrumentation, sensing devices, AC circuits, electronic devices and circuits, medical devices, physiological signals, signal conditioning and data presentation elements. The students are taught to understand the role of the various elements of a medical instrumentation system and to specify and evaluate a measurement system for medical applications.</w:t>
      </w:r>
    </w:p>
    <w:p w14:paraId="6DD03321" w14:textId="77777777" w:rsidR="003E1920" w:rsidRPr="00640C76" w:rsidRDefault="003E1920" w:rsidP="003E1920">
      <w:pPr>
        <w:spacing w:after="120" w:line="240" w:lineRule="auto"/>
        <w:ind w:left="426" w:right="260"/>
        <w:rPr>
          <w:rFonts w:ascii="Arial" w:hAnsi="Arial" w:cs="Arial"/>
          <w:iCs/>
        </w:rPr>
      </w:pPr>
    </w:p>
    <w:p w14:paraId="67466063"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Reading list (Indicative list, current at time of publication. Reading lists will be published annually)</w:t>
      </w:r>
    </w:p>
    <w:p w14:paraId="11ECA948"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Recommended Reading</w:t>
      </w:r>
    </w:p>
    <w:p w14:paraId="3F26F78A"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Medical Instrumentation Application and Design</w:t>
      </w:r>
    </w:p>
    <w:p w14:paraId="54F32E7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John G, Webster (Ed)</w:t>
      </w:r>
    </w:p>
    <w:p w14:paraId="10497F9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John Wiley &amp; Sons; 4th Edition (6 Feb 2009)</w:t>
      </w:r>
    </w:p>
    <w:p w14:paraId="6EAFA15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0471676004 </w:t>
      </w:r>
    </w:p>
    <w:p w14:paraId="62CD3AE7"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978-0471676003</w:t>
      </w:r>
    </w:p>
    <w:p w14:paraId="7659A806" w14:textId="77777777" w:rsidR="003E1920" w:rsidRPr="00640C76" w:rsidRDefault="003E1920" w:rsidP="003E1920">
      <w:pPr>
        <w:spacing w:after="120" w:line="240" w:lineRule="auto"/>
        <w:ind w:left="567" w:right="260"/>
        <w:jc w:val="both"/>
        <w:rPr>
          <w:rFonts w:ascii="Arial" w:hAnsi="Arial" w:cs="Arial"/>
        </w:rPr>
      </w:pPr>
    </w:p>
    <w:p w14:paraId="688FF4E6"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Background Reading</w:t>
      </w:r>
    </w:p>
    <w:p w14:paraId="75B30C2B"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Introduction to Electrocardiography</w:t>
      </w:r>
    </w:p>
    <w:p w14:paraId="70E6CE0C"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Leo </w:t>
      </w:r>
      <w:proofErr w:type="spellStart"/>
      <w:r w:rsidRPr="00640C76">
        <w:rPr>
          <w:rFonts w:ascii="Arial" w:hAnsi="Arial" w:cs="Arial"/>
        </w:rPr>
        <w:t>Schamroth</w:t>
      </w:r>
      <w:proofErr w:type="spellEnd"/>
    </w:p>
    <w:p w14:paraId="617B8916"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Blackwell Science Ltd; 4th Revised edition (Sep 1971)</w:t>
      </w:r>
    </w:p>
    <w:p w14:paraId="5B46EC07"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0632084405 </w:t>
      </w:r>
    </w:p>
    <w:p w14:paraId="4AD9BCFB"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978-0632084401</w:t>
      </w:r>
    </w:p>
    <w:p w14:paraId="1E33CD5D" w14:textId="77777777" w:rsidR="003E1920" w:rsidRPr="00640C76" w:rsidRDefault="003E1920" w:rsidP="003E1920">
      <w:pPr>
        <w:spacing w:after="120" w:line="240" w:lineRule="auto"/>
        <w:ind w:left="567" w:right="260"/>
        <w:jc w:val="both"/>
        <w:rPr>
          <w:rFonts w:ascii="Arial" w:hAnsi="Arial" w:cs="Arial"/>
        </w:rPr>
      </w:pPr>
    </w:p>
    <w:p w14:paraId="445A3D0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An Introduction to the Physiology of Hearing</w:t>
      </w:r>
    </w:p>
    <w:p w14:paraId="54E32F7F"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James O. Pickles</w:t>
      </w:r>
    </w:p>
    <w:p w14:paraId="2AA1F6B3"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BRILL; 4th Revised edition (5 April 2013)</w:t>
      </w:r>
    </w:p>
    <w:p w14:paraId="2282098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9004243771 </w:t>
      </w:r>
    </w:p>
    <w:p w14:paraId="71B3FAA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978-9004243774</w:t>
      </w:r>
    </w:p>
    <w:p w14:paraId="20A38926" w14:textId="77777777" w:rsidR="003E1920" w:rsidRPr="00640C76" w:rsidRDefault="003E1920" w:rsidP="003E1920">
      <w:pPr>
        <w:spacing w:after="120" w:line="240" w:lineRule="auto"/>
        <w:ind w:right="260"/>
        <w:jc w:val="both"/>
        <w:rPr>
          <w:rFonts w:ascii="Arial" w:hAnsi="Arial" w:cs="Arial"/>
          <w:b/>
        </w:rPr>
      </w:pPr>
    </w:p>
    <w:p w14:paraId="3CD13E5D" w14:textId="77777777" w:rsidR="003E1920" w:rsidRPr="00640C76" w:rsidRDefault="003E1920" w:rsidP="003E1920">
      <w:pPr>
        <w:numPr>
          <w:ilvl w:val="0"/>
          <w:numId w:val="1"/>
        </w:numPr>
        <w:spacing w:after="120" w:line="240" w:lineRule="auto"/>
        <w:ind w:left="567" w:right="260" w:hanging="567"/>
        <w:rPr>
          <w:rFonts w:ascii="Arial" w:hAnsi="Arial" w:cs="Arial"/>
          <w:iCs/>
        </w:rPr>
      </w:pPr>
      <w:r w:rsidRPr="00640C76">
        <w:rPr>
          <w:rFonts w:ascii="Arial" w:hAnsi="Arial" w:cs="Arial"/>
          <w:b/>
        </w:rPr>
        <w:t>Learning and teaching methods</w:t>
      </w:r>
    </w:p>
    <w:p w14:paraId="42523B2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Total contact hours: 40</w:t>
      </w:r>
    </w:p>
    <w:p w14:paraId="67B4C21A"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Private study hours: 110</w:t>
      </w:r>
    </w:p>
    <w:p w14:paraId="1C87455A" w14:textId="77777777" w:rsidR="003E1920" w:rsidRDefault="003E1920" w:rsidP="003E1920">
      <w:pPr>
        <w:spacing w:after="120" w:line="240" w:lineRule="auto"/>
        <w:ind w:left="567" w:right="260"/>
        <w:jc w:val="both"/>
        <w:rPr>
          <w:rFonts w:ascii="Arial" w:hAnsi="Arial" w:cs="Arial"/>
          <w:iCs/>
        </w:rPr>
      </w:pPr>
      <w:r w:rsidRPr="00640C76">
        <w:rPr>
          <w:rFonts w:ascii="Arial" w:hAnsi="Arial" w:cs="Arial"/>
          <w:iCs/>
        </w:rPr>
        <w:t xml:space="preserve">Total study hours: 150 </w:t>
      </w:r>
    </w:p>
    <w:p w14:paraId="0C7C4260" w14:textId="77777777" w:rsidR="003E1920" w:rsidRPr="00640C76" w:rsidRDefault="003E1920" w:rsidP="003E1920">
      <w:pPr>
        <w:spacing w:after="120" w:line="240" w:lineRule="auto"/>
        <w:ind w:left="567" w:right="260"/>
        <w:jc w:val="both"/>
        <w:rPr>
          <w:rFonts w:ascii="Arial" w:hAnsi="Arial" w:cs="Arial"/>
          <w:iCs/>
        </w:rPr>
      </w:pPr>
    </w:p>
    <w:p w14:paraId="160B0497" w14:textId="77777777" w:rsidR="003E1920" w:rsidRPr="00640C76" w:rsidRDefault="003E1920" w:rsidP="003E1920">
      <w:pPr>
        <w:numPr>
          <w:ilvl w:val="0"/>
          <w:numId w:val="1"/>
        </w:numPr>
        <w:spacing w:after="120" w:line="240" w:lineRule="auto"/>
        <w:ind w:left="567" w:right="260" w:hanging="567"/>
        <w:rPr>
          <w:rFonts w:ascii="Arial" w:hAnsi="Arial" w:cs="Arial"/>
          <w:iCs/>
        </w:rPr>
      </w:pPr>
      <w:r w:rsidRPr="00640C76">
        <w:rPr>
          <w:rFonts w:ascii="Arial" w:hAnsi="Arial" w:cs="Arial"/>
          <w:b/>
        </w:rPr>
        <w:t>Assessment methods</w:t>
      </w:r>
    </w:p>
    <w:p w14:paraId="3FBBD2AC" w14:textId="77777777" w:rsidR="003E1920" w:rsidRPr="00640C76" w:rsidRDefault="003E1920" w:rsidP="003E1920">
      <w:pPr>
        <w:pStyle w:val="ListParagraph"/>
        <w:numPr>
          <w:ilvl w:val="1"/>
          <w:numId w:val="9"/>
        </w:numPr>
        <w:spacing w:after="120"/>
        <w:ind w:left="567" w:hanging="567"/>
        <w:rPr>
          <w:rFonts w:ascii="Arial" w:hAnsi="Arial" w:cs="Arial"/>
          <w:iCs/>
        </w:rPr>
      </w:pPr>
      <w:r w:rsidRPr="00640C76">
        <w:rPr>
          <w:rFonts w:ascii="Arial" w:hAnsi="Arial" w:cs="Arial"/>
          <w:iCs/>
        </w:rPr>
        <w:t>Main assessment methods</w:t>
      </w:r>
    </w:p>
    <w:p w14:paraId="238DE4B5" w14:textId="77777777" w:rsidR="003E1920" w:rsidRPr="001B493C"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Exam 2 hours 80%</w:t>
      </w:r>
    </w:p>
    <w:p w14:paraId="11B45D28" w14:textId="1689EF9F" w:rsidR="006D1AEE" w:rsidRPr="00640C76" w:rsidRDefault="006D1AEE" w:rsidP="003E1920">
      <w:pPr>
        <w:pStyle w:val="ListParagraph"/>
        <w:numPr>
          <w:ilvl w:val="0"/>
          <w:numId w:val="12"/>
        </w:numPr>
        <w:spacing w:after="120" w:line="240" w:lineRule="auto"/>
        <w:ind w:right="260"/>
        <w:jc w:val="both"/>
        <w:rPr>
          <w:rFonts w:ascii="Arial" w:hAnsi="Arial" w:cs="Arial"/>
          <w:b/>
          <w:iCs/>
        </w:rPr>
      </w:pPr>
      <w:r>
        <w:rPr>
          <w:rFonts w:ascii="Arial" w:hAnsi="Arial" w:cs="Arial"/>
          <w:iCs/>
        </w:rPr>
        <w:t>Lab Report 10%</w:t>
      </w:r>
    </w:p>
    <w:p w14:paraId="158BAD87" w14:textId="00E67029" w:rsidR="003E1920" w:rsidRPr="00640C76"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 xml:space="preserve">Assignment 1 </w:t>
      </w:r>
      <w:r w:rsidR="006D1AEE">
        <w:rPr>
          <w:rFonts w:ascii="Arial" w:hAnsi="Arial" w:cs="Arial"/>
          <w:iCs/>
        </w:rPr>
        <w:t>5%</w:t>
      </w:r>
    </w:p>
    <w:p w14:paraId="2A8CC93E" w14:textId="23698BAB" w:rsidR="003E1920" w:rsidRPr="00640C76"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 xml:space="preserve">Assignment 2 </w:t>
      </w:r>
      <w:r w:rsidR="006D1AEE">
        <w:rPr>
          <w:rFonts w:ascii="Arial" w:hAnsi="Arial" w:cs="Arial"/>
          <w:iCs/>
        </w:rPr>
        <w:t>5</w:t>
      </w:r>
      <w:r w:rsidRPr="00640C76">
        <w:rPr>
          <w:rFonts w:ascii="Arial" w:hAnsi="Arial" w:cs="Arial"/>
          <w:iCs/>
        </w:rPr>
        <w:t>%</w:t>
      </w:r>
    </w:p>
    <w:p w14:paraId="76112803" w14:textId="77777777" w:rsidR="003E1920" w:rsidRPr="00640C76" w:rsidRDefault="003E1920" w:rsidP="003E1920">
      <w:pPr>
        <w:spacing w:after="120" w:line="240" w:lineRule="auto"/>
        <w:ind w:left="426" w:right="260"/>
        <w:rPr>
          <w:rFonts w:ascii="Arial" w:hAnsi="Arial" w:cs="Arial"/>
          <w:b/>
          <w:iCs/>
        </w:rPr>
      </w:pPr>
    </w:p>
    <w:p w14:paraId="0B38E8CA" w14:textId="77777777" w:rsidR="003E1920" w:rsidRPr="00640C76" w:rsidRDefault="003E1920" w:rsidP="003E1920">
      <w:pPr>
        <w:spacing w:after="120"/>
        <w:ind w:left="567" w:hanging="567"/>
        <w:rPr>
          <w:rFonts w:ascii="Arial" w:hAnsi="Arial" w:cs="Arial"/>
          <w:iCs/>
        </w:rPr>
      </w:pPr>
      <w:r w:rsidRPr="00640C76">
        <w:rPr>
          <w:rFonts w:ascii="Arial" w:hAnsi="Arial" w:cs="Arial"/>
          <w:iCs/>
        </w:rPr>
        <w:t>13.2</w:t>
      </w:r>
      <w:r w:rsidRPr="00640C76">
        <w:rPr>
          <w:rFonts w:ascii="Arial" w:hAnsi="Arial" w:cs="Arial"/>
          <w:iCs/>
        </w:rPr>
        <w:tab/>
        <w:t xml:space="preserve">Reassessment methods </w:t>
      </w:r>
    </w:p>
    <w:p w14:paraId="032DFD53" w14:textId="77777777" w:rsidR="004257A7" w:rsidRPr="00C86C36" w:rsidRDefault="003E1920" w:rsidP="003E1920">
      <w:pPr>
        <w:spacing w:after="120" w:line="240" w:lineRule="auto"/>
        <w:ind w:left="567" w:right="260"/>
        <w:jc w:val="both"/>
        <w:rPr>
          <w:rFonts w:ascii="Arial" w:hAnsi="Arial" w:cs="Arial"/>
          <w:iCs/>
        </w:rPr>
      </w:pPr>
      <w:r w:rsidRPr="00C86C36">
        <w:rPr>
          <w:rFonts w:ascii="Arial" w:hAnsi="Arial" w:cs="Arial"/>
          <w:iCs/>
        </w:rPr>
        <w:t xml:space="preserve">Reassessment instrument: </w:t>
      </w:r>
    </w:p>
    <w:p w14:paraId="1F801C6A" w14:textId="5AFD9D23" w:rsidR="006D1AEE" w:rsidRPr="00C86C36" w:rsidRDefault="006D1AEE" w:rsidP="006D1AEE">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Exam 80%</w:t>
      </w:r>
    </w:p>
    <w:p w14:paraId="7E94B641" w14:textId="176979FD" w:rsidR="006D1AEE" w:rsidRPr="00C86C36" w:rsidRDefault="006D1AEE" w:rsidP="006D1AEE">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Lab Report 10%</w:t>
      </w:r>
    </w:p>
    <w:p w14:paraId="451D0EC4" w14:textId="5F4DD04B" w:rsidR="003E1920" w:rsidRPr="00C86C36" w:rsidRDefault="003E1920" w:rsidP="001B493C">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 xml:space="preserve">Assignment 1: </w:t>
      </w:r>
      <w:r w:rsidR="00092F8C">
        <w:rPr>
          <w:rFonts w:ascii="Arial" w:hAnsi="Arial" w:cs="Arial"/>
          <w:iCs/>
        </w:rPr>
        <w:t>5</w:t>
      </w:r>
      <w:r w:rsidRPr="00C86C36">
        <w:rPr>
          <w:rFonts w:ascii="Arial" w:hAnsi="Arial" w:cs="Arial"/>
          <w:iCs/>
        </w:rPr>
        <w:t>%</w:t>
      </w:r>
    </w:p>
    <w:p w14:paraId="06CC59FC" w14:textId="0060C073" w:rsidR="003E1920" w:rsidRPr="00C86C36" w:rsidRDefault="003E1920" w:rsidP="001B493C">
      <w:pPr>
        <w:pStyle w:val="ListParagraph"/>
        <w:numPr>
          <w:ilvl w:val="0"/>
          <w:numId w:val="14"/>
        </w:numPr>
        <w:spacing w:after="120" w:line="240" w:lineRule="auto"/>
        <w:ind w:right="260"/>
        <w:jc w:val="both"/>
        <w:rPr>
          <w:rFonts w:ascii="Arial" w:hAnsi="Arial" w:cs="Arial"/>
          <w:b/>
          <w:iCs/>
        </w:rPr>
      </w:pPr>
      <w:r w:rsidRPr="00C86C36">
        <w:rPr>
          <w:rFonts w:ascii="Arial" w:hAnsi="Arial" w:cs="Arial"/>
          <w:iCs/>
        </w:rPr>
        <w:t xml:space="preserve">Assignment 2: </w:t>
      </w:r>
      <w:r w:rsidR="00092F8C">
        <w:rPr>
          <w:rFonts w:ascii="Arial" w:hAnsi="Arial" w:cs="Arial"/>
          <w:iCs/>
        </w:rPr>
        <w:t>5</w:t>
      </w:r>
      <w:r w:rsidRPr="00C86C36">
        <w:rPr>
          <w:rFonts w:ascii="Arial" w:hAnsi="Arial" w:cs="Arial"/>
          <w:iCs/>
        </w:rPr>
        <w:t>%</w:t>
      </w:r>
    </w:p>
    <w:p w14:paraId="68A4D7C9" w14:textId="77777777" w:rsidR="003E1920" w:rsidRPr="00640C76" w:rsidRDefault="003E1920" w:rsidP="003E1920">
      <w:pPr>
        <w:spacing w:after="120" w:line="240" w:lineRule="auto"/>
        <w:ind w:left="426" w:right="260"/>
        <w:rPr>
          <w:rFonts w:ascii="Arial" w:hAnsi="Arial" w:cs="Arial"/>
          <w:b/>
          <w:iCs/>
        </w:rPr>
      </w:pPr>
    </w:p>
    <w:p w14:paraId="16F71F8D" w14:textId="77777777" w:rsidR="003E1920" w:rsidRPr="00640C76" w:rsidRDefault="003E1920" w:rsidP="003E1920">
      <w:pPr>
        <w:numPr>
          <w:ilvl w:val="0"/>
          <w:numId w:val="1"/>
        </w:numPr>
        <w:spacing w:after="120" w:line="240" w:lineRule="auto"/>
        <w:ind w:left="567" w:right="261" w:hanging="567"/>
        <w:jc w:val="both"/>
        <w:rPr>
          <w:rFonts w:ascii="Arial" w:hAnsi="Arial" w:cs="Arial"/>
          <w:b/>
          <w:iCs/>
        </w:rPr>
      </w:pPr>
      <w:r w:rsidRPr="00640C76">
        <w:rPr>
          <w:rFonts w:ascii="Arial" w:hAnsi="Arial" w:cs="Arial"/>
          <w:b/>
          <w:iCs/>
        </w:rPr>
        <w:t>Map of module learning outcomes (sections 8 &amp; 9) to learning and teaching methods (section12) and methods of assessment (section 13)</w:t>
      </w:r>
    </w:p>
    <w:p w14:paraId="21821C6C" w14:textId="77777777" w:rsidR="003E1920" w:rsidRPr="00640C76" w:rsidRDefault="003E1920" w:rsidP="003E1920">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4003"/>
        <w:gridCol w:w="567"/>
        <w:gridCol w:w="567"/>
        <w:gridCol w:w="567"/>
        <w:gridCol w:w="567"/>
        <w:gridCol w:w="567"/>
      </w:tblGrid>
      <w:tr w:rsidR="003E1920" w:rsidRPr="00640C76" w14:paraId="245D3385" w14:textId="77777777" w:rsidTr="00FB1D4E">
        <w:trPr>
          <w:jc w:val="center"/>
        </w:trPr>
        <w:tc>
          <w:tcPr>
            <w:tcW w:w="4003" w:type="dxa"/>
            <w:shd w:val="clear" w:color="auto" w:fill="D9D9D9" w:themeFill="background1" w:themeFillShade="D9"/>
          </w:tcPr>
          <w:p w14:paraId="1789178E" w14:textId="77777777" w:rsidR="003E1920" w:rsidRPr="00640C76" w:rsidRDefault="003E1920" w:rsidP="00FB1D4E">
            <w:pPr>
              <w:spacing w:after="120"/>
              <w:ind w:left="33"/>
              <w:rPr>
                <w:rFonts w:ascii="Arial" w:hAnsi="Arial" w:cs="Arial"/>
                <w:b/>
              </w:rPr>
            </w:pPr>
            <w:r w:rsidRPr="00640C76">
              <w:rPr>
                <w:rFonts w:ascii="Arial" w:hAnsi="Arial" w:cs="Arial"/>
                <w:b/>
              </w:rPr>
              <w:t>Module learning outcome</w:t>
            </w:r>
          </w:p>
        </w:tc>
        <w:tc>
          <w:tcPr>
            <w:tcW w:w="567" w:type="dxa"/>
          </w:tcPr>
          <w:p w14:paraId="01595E88" w14:textId="77777777" w:rsidR="003E1920" w:rsidRPr="00640C76" w:rsidRDefault="003E1920" w:rsidP="00FB1D4E">
            <w:pPr>
              <w:spacing w:after="120"/>
              <w:rPr>
                <w:rFonts w:ascii="Arial" w:hAnsi="Arial" w:cs="Arial"/>
              </w:rPr>
            </w:pPr>
            <w:r w:rsidRPr="00640C76">
              <w:rPr>
                <w:rFonts w:ascii="Arial" w:hAnsi="Arial" w:cs="Arial"/>
              </w:rPr>
              <w:t>8.1</w:t>
            </w:r>
          </w:p>
        </w:tc>
        <w:tc>
          <w:tcPr>
            <w:tcW w:w="567" w:type="dxa"/>
          </w:tcPr>
          <w:p w14:paraId="5C8C46DE" w14:textId="77777777" w:rsidR="003E1920" w:rsidRPr="00640C76" w:rsidRDefault="003E1920" w:rsidP="00FB1D4E">
            <w:pPr>
              <w:spacing w:after="120"/>
              <w:rPr>
                <w:rFonts w:ascii="Arial" w:hAnsi="Arial" w:cs="Arial"/>
              </w:rPr>
            </w:pPr>
            <w:r w:rsidRPr="00640C76">
              <w:rPr>
                <w:rFonts w:ascii="Arial" w:hAnsi="Arial" w:cs="Arial"/>
              </w:rPr>
              <w:t>8.2</w:t>
            </w:r>
          </w:p>
        </w:tc>
        <w:tc>
          <w:tcPr>
            <w:tcW w:w="567" w:type="dxa"/>
          </w:tcPr>
          <w:p w14:paraId="0C87AD16" w14:textId="77777777" w:rsidR="003E1920" w:rsidRPr="00640C76" w:rsidRDefault="003E1920" w:rsidP="00FB1D4E">
            <w:pPr>
              <w:spacing w:after="120"/>
              <w:rPr>
                <w:rFonts w:ascii="Arial" w:hAnsi="Arial" w:cs="Arial"/>
              </w:rPr>
            </w:pPr>
            <w:r w:rsidRPr="00640C76">
              <w:rPr>
                <w:rFonts w:ascii="Arial" w:hAnsi="Arial" w:cs="Arial"/>
              </w:rPr>
              <w:t>8.3</w:t>
            </w:r>
          </w:p>
        </w:tc>
        <w:tc>
          <w:tcPr>
            <w:tcW w:w="567" w:type="dxa"/>
          </w:tcPr>
          <w:p w14:paraId="4C07DC4A" w14:textId="77777777" w:rsidR="003E1920" w:rsidRPr="00640C76" w:rsidRDefault="003E1920" w:rsidP="00FB1D4E">
            <w:pPr>
              <w:spacing w:after="120"/>
              <w:rPr>
                <w:rFonts w:ascii="Arial" w:hAnsi="Arial" w:cs="Arial"/>
              </w:rPr>
            </w:pPr>
            <w:r w:rsidRPr="00640C76">
              <w:rPr>
                <w:rFonts w:ascii="Arial" w:hAnsi="Arial" w:cs="Arial"/>
              </w:rPr>
              <w:t>8.4</w:t>
            </w:r>
          </w:p>
        </w:tc>
        <w:tc>
          <w:tcPr>
            <w:tcW w:w="567" w:type="dxa"/>
          </w:tcPr>
          <w:p w14:paraId="649ADEAB" w14:textId="77777777" w:rsidR="003E1920" w:rsidRPr="00640C76" w:rsidRDefault="003E1920" w:rsidP="00FB1D4E">
            <w:pPr>
              <w:spacing w:after="120"/>
              <w:rPr>
                <w:rFonts w:ascii="Arial" w:hAnsi="Arial" w:cs="Arial"/>
              </w:rPr>
            </w:pPr>
            <w:r w:rsidRPr="00640C76">
              <w:rPr>
                <w:rFonts w:ascii="Arial" w:hAnsi="Arial" w:cs="Arial"/>
              </w:rPr>
              <w:t>9.1</w:t>
            </w:r>
          </w:p>
        </w:tc>
      </w:tr>
      <w:tr w:rsidR="003E1920" w:rsidRPr="00640C76" w14:paraId="7A6C0383" w14:textId="77777777" w:rsidTr="00FB1D4E">
        <w:trPr>
          <w:jc w:val="center"/>
        </w:trPr>
        <w:tc>
          <w:tcPr>
            <w:tcW w:w="4003" w:type="dxa"/>
            <w:shd w:val="clear" w:color="auto" w:fill="D9D9D9" w:themeFill="background1" w:themeFillShade="D9"/>
          </w:tcPr>
          <w:p w14:paraId="268E3049" w14:textId="77777777" w:rsidR="003E1920" w:rsidRPr="00640C76" w:rsidRDefault="003E1920" w:rsidP="00FB1D4E">
            <w:pPr>
              <w:spacing w:after="120"/>
              <w:rPr>
                <w:rFonts w:ascii="Arial" w:hAnsi="Arial" w:cs="Arial"/>
                <w:b/>
              </w:rPr>
            </w:pPr>
            <w:r w:rsidRPr="00640C76">
              <w:rPr>
                <w:rFonts w:ascii="Arial" w:hAnsi="Arial" w:cs="Arial"/>
                <w:b/>
              </w:rPr>
              <w:t>Learning/ teaching method</w:t>
            </w:r>
          </w:p>
        </w:tc>
        <w:tc>
          <w:tcPr>
            <w:tcW w:w="567" w:type="dxa"/>
            <w:shd w:val="clear" w:color="auto" w:fill="D9D9D9" w:themeFill="background1" w:themeFillShade="D9"/>
          </w:tcPr>
          <w:p w14:paraId="37DF387C"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986D055"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13F2F3D8"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6A816A53"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1D8EF96" w14:textId="77777777" w:rsidR="003E1920" w:rsidRPr="00640C76" w:rsidRDefault="003E1920" w:rsidP="00FB1D4E">
            <w:pPr>
              <w:spacing w:after="120"/>
              <w:rPr>
                <w:rFonts w:ascii="Arial" w:hAnsi="Arial" w:cs="Arial"/>
                <w:b/>
              </w:rPr>
            </w:pPr>
          </w:p>
        </w:tc>
      </w:tr>
      <w:tr w:rsidR="003E1920" w:rsidRPr="00640C76" w14:paraId="6E7F8A14" w14:textId="77777777" w:rsidTr="00FB1D4E">
        <w:trPr>
          <w:jc w:val="center"/>
        </w:trPr>
        <w:tc>
          <w:tcPr>
            <w:tcW w:w="4003" w:type="dxa"/>
          </w:tcPr>
          <w:p w14:paraId="1CCFB760" w14:textId="77777777" w:rsidR="003E1920" w:rsidRPr="00640C76" w:rsidRDefault="003E1920" w:rsidP="00FB1D4E">
            <w:pPr>
              <w:spacing w:after="120"/>
              <w:rPr>
                <w:rFonts w:ascii="Arial" w:hAnsi="Arial" w:cs="Arial"/>
              </w:rPr>
            </w:pPr>
            <w:r w:rsidRPr="00640C76">
              <w:rPr>
                <w:rFonts w:ascii="Arial" w:hAnsi="Arial" w:cs="Arial"/>
              </w:rPr>
              <w:t>Private Study</w:t>
            </w:r>
          </w:p>
        </w:tc>
        <w:tc>
          <w:tcPr>
            <w:tcW w:w="567" w:type="dxa"/>
          </w:tcPr>
          <w:p w14:paraId="67BA8EF3"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7B0AFF8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FF8E209"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3A045BF2"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54482350" w14:textId="77777777" w:rsidR="003E1920" w:rsidRPr="00640C76" w:rsidRDefault="003E1920" w:rsidP="00FB1D4E">
            <w:pPr>
              <w:spacing w:after="120"/>
              <w:rPr>
                <w:rFonts w:ascii="Arial" w:hAnsi="Arial" w:cs="Arial"/>
                <w:b/>
              </w:rPr>
            </w:pPr>
            <w:r w:rsidRPr="00640C76">
              <w:rPr>
                <w:rFonts w:ascii="Arial" w:hAnsi="Arial" w:cs="Arial"/>
                <w:b/>
              </w:rPr>
              <w:t>x</w:t>
            </w:r>
          </w:p>
        </w:tc>
      </w:tr>
      <w:tr w:rsidR="003E1920" w:rsidRPr="00640C76" w14:paraId="0DF7EA30" w14:textId="77777777" w:rsidTr="00FB1D4E">
        <w:trPr>
          <w:jc w:val="center"/>
        </w:trPr>
        <w:tc>
          <w:tcPr>
            <w:tcW w:w="4003" w:type="dxa"/>
          </w:tcPr>
          <w:p w14:paraId="2DE10F30" w14:textId="77777777" w:rsidR="003E1920" w:rsidRPr="00640C76" w:rsidRDefault="003E1920" w:rsidP="00FB1D4E">
            <w:pPr>
              <w:spacing w:after="120"/>
              <w:rPr>
                <w:rFonts w:ascii="Arial" w:hAnsi="Arial" w:cs="Arial"/>
              </w:rPr>
            </w:pPr>
            <w:r w:rsidRPr="00640C76">
              <w:rPr>
                <w:rFonts w:ascii="Arial" w:hAnsi="Arial" w:cs="Arial"/>
              </w:rPr>
              <w:t xml:space="preserve">Lectures </w:t>
            </w:r>
          </w:p>
        </w:tc>
        <w:tc>
          <w:tcPr>
            <w:tcW w:w="567" w:type="dxa"/>
          </w:tcPr>
          <w:p w14:paraId="2E1069E6"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6BB5EA4"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1D2A9B5D"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0696F3D7"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815234B" w14:textId="77777777" w:rsidR="003E1920" w:rsidRPr="00640C76" w:rsidRDefault="003E1920" w:rsidP="00FB1D4E">
            <w:pPr>
              <w:spacing w:after="120"/>
              <w:rPr>
                <w:rFonts w:ascii="Arial" w:hAnsi="Arial" w:cs="Arial"/>
                <w:b/>
              </w:rPr>
            </w:pPr>
          </w:p>
        </w:tc>
      </w:tr>
      <w:tr w:rsidR="003E1920" w:rsidRPr="00640C76" w14:paraId="6E65E79D" w14:textId="77777777" w:rsidTr="00FB1D4E">
        <w:trPr>
          <w:jc w:val="center"/>
        </w:trPr>
        <w:tc>
          <w:tcPr>
            <w:tcW w:w="4003" w:type="dxa"/>
          </w:tcPr>
          <w:p w14:paraId="7ADFE32A" w14:textId="77777777" w:rsidR="003E1920" w:rsidRPr="00640C76" w:rsidRDefault="003E1920" w:rsidP="00FB1D4E">
            <w:pPr>
              <w:spacing w:after="120"/>
              <w:rPr>
                <w:rFonts w:ascii="Arial" w:hAnsi="Arial" w:cs="Arial"/>
              </w:rPr>
            </w:pPr>
            <w:r w:rsidRPr="00640C76">
              <w:rPr>
                <w:rFonts w:ascii="Arial" w:hAnsi="Arial" w:cs="Arial"/>
              </w:rPr>
              <w:t xml:space="preserve">Example classes </w:t>
            </w:r>
          </w:p>
        </w:tc>
        <w:tc>
          <w:tcPr>
            <w:tcW w:w="567" w:type="dxa"/>
          </w:tcPr>
          <w:p w14:paraId="7A1AB725"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DF0EE1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EE9E41B"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7DE0C93B" w14:textId="77777777" w:rsidR="003E1920" w:rsidRPr="00640C76" w:rsidRDefault="003E1920" w:rsidP="00FB1D4E">
            <w:pPr>
              <w:spacing w:after="120"/>
              <w:rPr>
                <w:rFonts w:ascii="Arial" w:hAnsi="Arial" w:cs="Arial"/>
                <w:b/>
              </w:rPr>
            </w:pPr>
          </w:p>
        </w:tc>
        <w:tc>
          <w:tcPr>
            <w:tcW w:w="567" w:type="dxa"/>
          </w:tcPr>
          <w:p w14:paraId="3394CC14" w14:textId="77777777" w:rsidR="003E1920" w:rsidRPr="00640C76" w:rsidRDefault="003E1920" w:rsidP="00FB1D4E">
            <w:pPr>
              <w:spacing w:after="120"/>
              <w:rPr>
                <w:rFonts w:ascii="Arial" w:hAnsi="Arial" w:cs="Arial"/>
                <w:b/>
              </w:rPr>
            </w:pPr>
            <w:r w:rsidRPr="00640C76">
              <w:rPr>
                <w:rFonts w:ascii="Arial" w:hAnsi="Arial" w:cs="Arial"/>
                <w:b/>
              </w:rPr>
              <w:t>x</w:t>
            </w:r>
          </w:p>
        </w:tc>
      </w:tr>
      <w:tr w:rsidR="003E1920" w:rsidRPr="00640C76" w14:paraId="09378D47" w14:textId="77777777" w:rsidTr="00FB1D4E">
        <w:trPr>
          <w:jc w:val="center"/>
        </w:trPr>
        <w:tc>
          <w:tcPr>
            <w:tcW w:w="4003" w:type="dxa"/>
            <w:shd w:val="clear" w:color="auto" w:fill="D9D9D9" w:themeFill="background1" w:themeFillShade="D9"/>
          </w:tcPr>
          <w:p w14:paraId="567375C2" w14:textId="77777777" w:rsidR="003E1920" w:rsidRPr="00640C76" w:rsidRDefault="003E1920" w:rsidP="00FB1D4E">
            <w:pPr>
              <w:spacing w:after="120"/>
              <w:rPr>
                <w:rFonts w:ascii="Arial" w:hAnsi="Arial" w:cs="Arial"/>
                <w:b/>
              </w:rPr>
            </w:pPr>
            <w:r w:rsidRPr="00640C76">
              <w:rPr>
                <w:rFonts w:ascii="Arial" w:hAnsi="Arial" w:cs="Arial"/>
                <w:b/>
              </w:rPr>
              <w:t>Assessment method</w:t>
            </w:r>
          </w:p>
        </w:tc>
        <w:tc>
          <w:tcPr>
            <w:tcW w:w="567" w:type="dxa"/>
            <w:shd w:val="clear" w:color="auto" w:fill="D9D9D9" w:themeFill="background1" w:themeFillShade="D9"/>
          </w:tcPr>
          <w:p w14:paraId="267979E8"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1D467860"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3384AC1B"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3CB4840"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289F7AD2" w14:textId="77777777" w:rsidR="003E1920" w:rsidRPr="00640C76" w:rsidRDefault="003E1920" w:rsidP="00FB1D4E">
            <w:pPr>
              <w:spacing w:after="120"/>
              <w:rPr>
                <w:rFonts w:ascii="Arial" w:hAnsi="Arial" w:cs="Arial"/>
                <w:b/>
              </w:rPr>
            </w:pPr>
          </w:p>
        </w:tc>
      </w:tr>
      <w:tr w:rsidR="003E1920" w:rsidRPr="00640C76" w14:paraId="32F9CD91" w14:textId="77777777" w:rsidTr="00FB1D4E">
        <w:trPr>
          <w:jc w:val="center"/>
        </w:trPr>
        <w:tc>
          <w:tcPr>
            <w:tcW w:w="4003" w:type="dxa"/>
          </w:tcPr>
          <w:p w14:paraId="33339F1B" w14:textId="77777777" w:rsidR="003E1920" w:rsidRPr="00640C76" w:rsidRDefault="003E1920" w:rsidP="00FB1D4E">
            <w:pPr>
              <w:spacing w:after="120"/>
              <w:rPr>
                <w:rFonts w:ascii="Arial" w:hAnsi="Arial" w:cs="Arial"/>
              </w:rPr>
            </w:pPr>
            <w:r w:rsidRPr="00640C76">
              <w:rPr>
                <w:rFonts w:ascii="Arial" w:hAnsi="Arial" w:cs="Arial"/>
              </w:rPr>
              <w:t xml:space="preserve">Exam </w:t>
            </w:r>
          </w:p>
        </w:tc>
        <w:tc>
          <w:tcPr>
            <w:tcW w:w="567" w:type="dxa"/>
          </w:tcPr>
          <w:p w14:paraId="5E6B9F2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1C4AA66"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50C9FD18"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FFF6D17"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3508F05C" w14:textId="77777777" w:rsidR="003E1920" w:rsidRPr="00640C76" w:rsidRDefault="003E1920" w:rsidP="00FB1D4E">
            <w:pPr>
              <w:spacing w:after="120"/>
              <w:rPr>
                <w:rFonts w:ascii="Arial" w:hAnsi="Arial" w:cs="Arial"/>
                <w:b/>
              </w:rPr>
            </w:pPr>
          </w:p>
        </w:tc>
      </w:tr>
      <w:tr w:rsidR="003E1920" w:rsidRPr="00640C76" w14:paraId="3478D8BF" w14:textId="77777777" w:rsidTr="00FB1D4E">
        <w:trPr>
          <w:jc w:val="center"/>
        </w:trPr>
        <w:tc>
          <w:tcPr>
            <w:tcW w:w="4003" w:type="dxa"/>
          </w:tcPr>
          <w:p w14:paraId="34500CD7" w14:textId="77777777" w:rsidR="003E1920" w:rsidRPr="00640C76" w:rsidRDefault="003E1920" w:rsidP="00FB1D4E">
            <w:pPr>
              <w:spacing w:after="120"/>
              <w:rPr>
                <w:rFonts w:ascii="Arial" w:hAnsi="Arial" w:cs="Arial"/>
              </w:rPr>
            </w:pPr>
            <w:r w:rsidRPr="00640C76">
              <w:rPr>
                <w:rFonts w:ascii="Arial" w:hAnsi="Arial" w:cs="Arial"/>
              </w:rPr>
              <w:t>Assignments</w:t>
            </w:r>
          </w:p>
        </w:tc>
        <w:tc>
          <w:tcPr>
            <w:tcW w:w="567" w:type="dxa"/>
          </w:tcPr>
          <w:p w14:paraId="7E0973C9"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BABE480"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1C69CD5B"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21F7E125" w14:textId="77777777" w:rsidR="003E1920" w:rsidRPr="00640C76" w:rsidRDefault="003E1920" w:rsidP="00FB1D4E">
            <w:pPr>
              <w:spacing w:after="120"/>
              <w:rPr>
                <w:rFonts w:ascii="Arial" w:hAnsi="Arial" w:cs="Arial"/>
                <w:b/>
              </w:rPr>
            </w:pPr>
          </w:p>
        </w:tc>
        <w:tc>
          <w:tcPr>
            <w:tcW w:w="567" w:type="dxa"/>
          </w:tcPr>
          <w:p w14:paraId="3D850E0D" w14:textId="77777777" w:rsidR="003E1920" w:rsidRPr="00640C76" w:rsidRDefault="003E1920" w:rsidP="00FB1D4E">
            <w:pPr>
              <w:spacing w:after="120"/>
              <w:rPr>
                <w:rFonts w:ascii="Arial" w:hAnsi="Arial" w:cs="Arial"/>
                <w:b/>
              </w:rPr>
            </w:pPr>
            <w:r w:rsidRPr="00640C76">
              <w:rPr>
                <w:rFonts w:ascii="Arial" w:hAnsi="Arial" w:cs="Arial"/>
                <w:b/>
              </w:rPr>
              <w:t>x</w:t>
            </w:r>
          </w:p>
        </w:tc>
      </w:tr>
    </w:tbl>
    <w:p w14:paraId="1B1FF0EE" w14:textId="77777777" w:rsidR="003E1920" w:rsidRPr="00640C76" w:rsidRDefault="003E1920" w:rsidP="003E1920">
      <w:pPr>
        <w:spacing w:after="120" w:line="240" w:lineRule="auto"/>
        <w:ind w:left="426" w:right="260"/>
        <w:rPr>
          <w:rFonts w:ascii="Arial" w:hAnsi="Arial" w:cs="Arial"/>
          <w:b/>
          <w:iCs/>
        </w:rPr>
      </w:pPr>
    </w:p>
    <w:p w14:paraId="336A9043" w14:textId="77777777" w:rsidR="003E1920" w:rsidRPr="00640C76" w:rsidRDefault="003E1920" w:rsidP="003E1920">
      <w:pPr>
        <w:numPr>
          <w:ilvl w:val="0"/>
          <w:numId w:val="1"/>
        </w:numPr>
        <w:spacing w:after="120" w:line="240" w:lineRule="auto"/>
        <w:ind w:left="567" w:right="260" w:hanging="567"/>
        <w:jc w:val="both"/>
        <w:rPr>
          <w:rFonts w:ascii="Arial" w:hAnsi="Arial" w:cs="Arial"/>
          <w:iCs/>
        </w:rPr>
      </w:pPr>
      <w:r w:rsidRPr="00640C76">
        <w:rPr>
          <w:rFonts w:ascii="Arial" w:hAnsi="Arial" w:cs="Arial"/>
          <w:b/>
          <w:bCs/>
        </w:rPr>
        <w:t xml:space="preserve">Inclusive module design </w:t>
      </w:r>
    </w:p>
    <w:p w14:paraId="1A2D1DDA" w14:textId="77777777" w:rsidR="003E1920" w:rsidRPr="00640C76" w:rsidRDefault="003E1920" w:rsidP="003E1920">
      <w:pPr>
        <w:autoSpaceDE w:val="0"/>
        <w:autoSpaceDN w:val="0"/>
        <w:adjustRightInd w:val="0"/>
        <w:spacing w:after="120" w:line="240" w:lineRule="auto"/>
        <w:ind w:left="567" w:right="260"/>
        <w:jc w:val="both"/>
        <w:rPr>
          <w:rFonts w:ascii="Arial" w:hAnsi="Arial" w:cs="Arial"/>
        </w:rPr>
      </w:pPr>
      <w:r w:rsidRPr="00640C7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F00EC" w14:textId="77777777" w:rsidR="003E1920" w:rsidRPr="00640C76" w:rsidRDefault="003E1920" w:rsidP="003E1920">
      <w:pPr>
        <w:autoSpaceDE w:val="0"/>
        <w:autoSpaceDN w:val="0"/>
        <w:adjustRightInd w:val="0"/>
        <w:spacing w:after="120" w:line="240" w:lineRule="auto"/>
        <w:ind w:left="567" w:right="260"/>
        <w:jc w:val="both"/>
        <w:rPr>
          <w:rFonts w:ascii="Arial" w:hAnsi="Arial" w:cs="Arial"/>
        </w:rPr>
      </w:pPr>
      <w:r w:rsidRPr="00640C76">
        <w:rPr>
          <w:rFonts w:ascii="Arial" w:hAnsi="Arial" w:cs="Arial"/>
        </w:rPr>
        <w:t>The inclusive practices in the guidance (see Annex B Appendix A) have been considered in order to support all students in the following areas:</w:t>
      </w:r>
    </w:p>
    <w:p w14:paraId="39333793" w14:textId="77777777" w:rsidR="003E1920" w:rsidRPr="00640C76" w:rsidRDefault="003E1920" w:rsidP="003E1920">
      <w:pPr>
        <w:autoSpaceDE w:val="0"/>
        <w:autoSpaceDN w:val="0"/>
        <w:adjustRightInd w:val="0"/>
        <w:spacing w:after="120" w:line="240" w:lineRule="auto"/>
        <w:ind w:left="567" w:right="260"/>
        <w:jc w:val="both"/>
        <w:rPr>
          <w:rFonts w:ascii="Arial" w:hAnsi="Arial" w:cs="Arial"/>
          <w:bCs/>
        </w:rPr>
      </w:pPr>
      <w:r w:rsidRPr="00640C76">
        <w:rPr>
          <w:rFonts w:ascii="Arial" w:hAnsi="Arial" w:cs="Arial"/>
        </w:rPr>
        <w:t xml:space="preserve">a) </w:t>
      </w:r>
      <w:r w:rsidRPr="00640C76">
        <w:rPr>
          <w:rFonts w:ascii="Arial" w:hAnsi="Arial" w:cs="Arial"/>
          <w:bCs/>
        </w:rPr>
        <w:t>Accessible resources and curriculum</w:t>
      </w:r>
    </w:p>
    <w:p w14:paraId="7CE7D412" w14:textId="77777777" w:rsidR="003E1920" w:rsidRPr="00640C76" w:rsidRDefault="003E1920" w:rsidP="003E1920">
      <w:pPr>
        <w:tabs>
          <w:tab w:val="left" w:pos="567"/>
        </w:tabs>
        <w:autoSpaceDE w:val="0"/>
        <w:autoSpaceDN w:val="0"/>
        <w:adjustRightInd w:val="0"/>
        <w:spacing w:after="120" w:line="240" w:lineRule="auto"/>
        <w:ind w:left="567" w:right="260"/>
        <w:jc w:val="both"/>
        <w:rPr>
          <w:rFonts w:ascii="Arial" w:hAnsi="Arial" w:cs="Arial"/>
          <w:color w:val="000000"/>
        </w:rPr>
      </w:pPr>
      <w:r w:rsidRPr="00640C76">
        <w:rPr>
          <w:rFonts w:ascii="Arial" w:hAnsi="Arial" w:cs="Arial"/>
        </w:rPr>
        <w:t xml:space="preserve">b) </w:t>
      </w:r>
      <w:r w:rsidRPr="00640C76">
        <w:rPr>
          <w:rFonts w:ascii="Arial" w:hAnsi="Arial" w:cs="Arial"/>
          <w:bCs/>
        </w:rPr>
        <w:t>Learning, teaching and assessment methods</w:t>
      </w:r>
    </w:p>
    <w:p w14:paraId="64BFB64A" w14:textId="77777777" w:rsidR="003E1920" w:rsidRPr="00640C76" w:rsidRDefault="003E1920" w:rsidP="003E1920">
      <w:pPr>
        <w:spacing w:after="120" w:line="240" w:lineRule="auto"/>
        <w:ind w:left="426" w:right="260"/>
        <w:rPr>
          <w:rFonts w:ascii="Arial" w:hAnsi="Arial" w:cs="Arial"/>
          <w:iCs/>
        </w:rPr>
      </w:pPr>
    </w:p>
    <w:p w14:paraId="29C1298C"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lastRenderedPageBreak/>
        <w:t>Campus(es) or centre(s) where module will be delivered</w:t>
      </w:r>
    </w:p>
    <w:p w14:paraId="7263B294" w14:textId="77777777" w:rsidR="003E1920" w:rsidRPr="00640C76" w:rsidRDefault="003E1920" w:rsidP="003E1920">
      <w:pPr>
        <w:spacing w:after="120" w:line="240" w:lineRule="auto"/>
        <w:ind w:left="567" w:right="260"/>
        <w:jc w:val="both"/>
        <w:rPr>
          <w:rFonts w:ascii="Arial" w:hAnsi="Arial" w:cs="Arial"/>
          <w:b/>
        </w:rPr>
      </w:pPr>
      <w:r w:rsidRPr="00640C76">
        <w:rPr>
          <w:rFonts w:ascii="Arial" w:hAnsi="Arial" w:cs="Arial"/>
        </w:rPr>
        <w:t xml:space="preserve">Canterbury </w:t>
      </w:r>
    </w:p>
    <w:p w14:paraId="75C6C5FB" w14:textId="77777777" w:rsidR="003E1920" w:rsidRPr="00640C76" w:rsidRDefault="003E1920" w:rsidP="003E1920">
      <w:pPr>
        <w:spacing w:after="120" w:line="240" w:lineRule="auto"/>
        <w:ind w:left="426" w:right="260"/>
        <w:rPr>
          <w:rFonts w:ascii="Arial" w:hAnsi="Arial" w:cs="Arial"/>
          <w:iCs/>
        </w:rPr>
      </w:pPr>
    </w:p>
    <w:p w14:paraId="65A635E0" w14:textId="77777777" w:rsidR="003E1920" w:rsidRPr="00640C76" w:rsidRDefault="003E1920" w:rsidP="003E1920">
      <w:pPr>
        <w:numPr>
          <w:ilvl w:val="0"/>
          <w:numId w:val="1"/>
        </w:numPr>
        <w:spacing w:after="120" w:line="240" w:lineRule="auto"/>
        <w:ind w:left="567" w:right="261" w:hanging="568"/>
        <w:jc w:val="both"/>
        <w:rPr>
          <w:rFonts w:ascii="Arial" w:hAnsi="Arial" w:cs="Arial"/>
          <w:b/>
        </w:rPr>
      </w:pPr>
      <w:r w:rsidRPr="00640C76">
        <w:rPr>
          <w:rFonts w:ascii="Arial" w:hAnsi="Arial" w:cs="Arial"/>
          <w:b/>
        </w:rPr>
        <w:t xml:space="preserve">Internationalisation </w:t>
      </w:r>
    </w:p>
    <w:p w14:paraId="346DD0C8" w14:textId="77777777" w:rsidR="003E1920" w:rsidRPr="00640C76" w:rsidRDefault="003E1920" w:rsidP="003E1920">
      <w:pPr>
        <w:autoSpaceDE w:val="0"/>
        <w:autoSpaceDN w:val="0"/>
        <w:adjustRightInd w:val="0"/>
        <w:spacing w:after="120" w:line="240" w:lineRule="auto"/>
        <w:ind w:left="567" w:right="261"/>
        <w:jc w:val="both"/>
        <w:rPr>
          <w:rFonts w:ascii="Arial" w:hAnsi="Arial" w:cs="Arial"/>
          <w:iCs/>
        </w:rPr>
      </w:pPr>
      <w:r w:rsidRPr="00640C76">
        <w:rPr>
          <w:rFonts w:ascii="Arial" w:hAnsi="Arial" w:cs="Arial"/>
        </w:rPr>
        <w:t>Internationally recognised books are used as references to deliver materials presented in this module. Internationally developed and recognised notations and mathematics models will also be used in delivering this module.</w:t>
      </w:r>
      <w:r w:rsidRPr="00640C76" w:rsidDel="00EB2F40">
        <w:rPr>
          <w:rFonts w:ascii="Arial" w:hAnsi="Arial" w:cs="Arial"/>
        </w:rPr>
        <w:t xml:space="preserve"> </w:t>
      </w:r>
    </w:p>
    <w:p w14:paraId="73EF4C8A" w14:textId="77777777" w:rsidR="003E1920" w:rsidRPr="00640C76" w:rsidRDefault="003E1920" w:rsidP="003E1920">
      <w:pPr>
        <w:pBdr>
          <w:bottom w:val="single" w:sz="6" w:space="1" w:color="auto"/>
        </w:pBdr>
        <w:spacing w:after="120" w:line="240" w:lineRule="auto"/>
        <w:ind w:right="260"/>
        <w:rPr>
          <w:rFonts w:ascii="Arial" w:hAnsi="Arial" w:cs="Arial"/>
        </w:rPr>
      </w:pPr>
    </w:p>
    <w:p w14:paraId="3E5839B4" w14:textId="77777777" w:rsidR="003E1920" w:rsidRPr="00640C76" w:rsidRDefault="003E1920" w:rsidP="003E1920">
      <w:pPr>
        <w:spacing w:after="120" w:line="240" w:lineRule="auto"/>
        <w:ind w:right="260"/>
        <w:rPr>
          <w:rFonts w:ascii="Arial" w:hAnsi="Arial" w:cs="Arial"/>
          <w:b/>
        </w:rPr>
      </w:pPr>
      <w:r w:rsidRPr="00640C76">
        <w:rPr>
          <w:rFonts w:ascii="Arial" w:hAnsi="Arial" w:cs="Arial"/>
          <w:b/>
        </w:rPr>
        <w:t xml:space="preserve">DIVISIONAL SUPPORT OFFICE USE ONLY </w:t>
      </w:r>
    </w:p>
    <w:p w14:paraId="59AA73B3" w14:textId="77777777" w:rsidR="003E1920" w:rsidRPr="00640C76" w:rsidRDefault="003E1920" w:rsidP="003E1920">
      <w:pPr>
        <w:spacing w:after="120" w:line="240" w:lineRule="auto"/>
        <w:ind w:right="260"/>
        <w:rPr>
          <w:rFonts w:ascii="Arial" w:hAnsi="Arial" w:cs="Arial"/>
          <w:b/>
        </w:rPr>
      </w:pPr>
      <w:r w:rsidRPr="00640C76">
        <w:rPr>
          <w:rFonts w:ascii="Arial" w:hAnsi="Arial" w:cs="Arial"/>
          <w:b/>
        </w:rPr>
        <w:t>Revision record – all revisions must be recorded in the grid and full details of the change retained in the appropriate committee records.</w:t>
      </w:r>
    </w:p>
    <w:p w14:paraId="7B25748A" w14:textId="77777777" w:rsidR="003E1920" w:rsidRPr="00640C76" w:rsidRDefault="003E1920" w:rsidP="003E192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E1920" w:rsidRPr="00640C76" w14:paraId="155151B0" w14:textId="77777777" w:rsidTr="00FB1D4E">
        <w:trPr>
          <w:trHeight w:val="317"/>
        </w:trPr>
        <w:tc>
          <w:tcPr>
            <w:tcW w:w="1526" w:type="dxa"/>
          </w:tcPr>
          <w:p w14:paraId="66F4BC28" w14:textId="77777777" w:rsidR="003E1920" w:rsidRPr="00640C76" w:rsidRDefault="003E1920" w:rsidP="00FB1D4E">
            <w:pPr>
              <w:spacing w:after="120"/>
              <w:ind w:right="-330"/>
              <w:rPr>
                <w:rFonts w:ascii="Arial" w:hAnsi="Arial" w:cs="Arial"/>
              </w:rPr>
            </w:pPr>
            <w:r w:rsidRPr="00640C76">
              <w:rPr>
                <w:rFonts w:ascii="Arial" w:hAnsi="Arial" w:cs="Arial"/>
              </w:rPr>
              <w:t>Date approved</w:t>
            </w:r>
          </w:p>
        </w:tc>
        <w:tc>
          <w:tcPr>
            <w:tcW w:w="1701" w:type="dxa"/>
          </w:tcPr>
          <w:p w14:paraId="55E32545" w14:textId="77777777" w:rsidR="003E1920" w:rsidRPr="00640C76" w:rsidRDefault="003E1920" w:rsidP="00FB1D4E">
            <w:pPr>
              <w:spacing w:after="120"/>
              <w:rPr>
                <w:rFonts w:ascii="Arial" w:hAnsi="Arial" w:cs="Arial"/>
              </w:rPr>
            </w:pPr>
            <w:r w:rsidRPr="00640C76">
              <w:rPr>
                <w:rFonts w:ascii="Arial" w:hAnsi="Arial" w:cs="Arial"/>
              </w:rPr>
              <w:t>Major/minor revision</w:t>
            </w:r>
          </w:p>
        </w:tc>
        <w:tc>
          <w:tcPr>
            <w:tcW w:w="2410" w:type="dxa"/>
          </w:tcPr>
          <w:p w14:paraId="0619A0A3" w14:textId="77777777" w:rsidR="003E1920" w:rsidRPr="00640C76" w:rsidRDefault="003E1920" w:rsidP="00FB1D4E">
            <w:pPr>
              <w:spacing w:after="120"/>
              <w:ind w:right="-34"/>
              <w:rPr>
                <w:rFonts w:ascii="Arial" w:hAnsi="Arial" w:cs="Arial"/>
              </w:rPr>
            </w:pPr>
            <w:r w:rsidRPr="00640C76">
              <w:rPr>
                <w:rFonts w:ascii="Arial" w:hAnsi="Arial" w:cs="Arial"/>
              </w:rPr>
              <w:t>Start date of the delivery of  revised version</w:t>
            </w:r>
          </w:p>
        </w:tc>
        <w:tc>
          <w:tcPr>
            <w:tcW w:w="2448" w:type="dxa"/>
          </w:tcPr>
          <w:p w14:paraId="20343527" w14:textId="77777777" w:rsidR="003E1920" w:rsidRPr="00640C76" w:rsidRDefault="003E1920" w:rsidP="00FB1D4E">
            <w:pPr>
              <w:spacing w:after="120"/>
              <w:ind w:right="-330"/>
              <w:rPr>
                <w:rFonts w:ascii="Arial" w:hAnsi="Arial" w:cs="Arial"/>
              </w:rPr>
            </w:pPr>
            <w:r w:rsidRPr="00640C76">
              <w:rPr>
                <w:rFonts w:ascii="Arial" w:hAnsi="Arial" w:cs="Arial"/>
              </w:rPr>
              <w:t>Section revised</w:t>
            </w:r>
          </w:p>
        </w:tc>
        <w:tc>
          <w:tcPr>
            <w:tcW w:w="2597" w:type="dxa"/>
          </w:tcPr>
          <w:p w14:paraId="0DE7EBE4" w14:textId="77777777" w:rsidR="003E1920" w:rsidRPr="00640C76" w:rsidRDefault="003E1920" w:rsidP="00FB1D4E">
            <w:pPr>
              <w:spacing w:after="120"/>
              <w:ind w:right="-330"/>
              <w:rPr>
                <w:rFonts w:ascii="Arial" w:hAnsi="Arial" w:cs="Arial"/>
              </w:rPr>
            </w:pPr>
            <w:r w:rsidRPr="00640C76">
              <w:rPr>
                <w:rFonts w:ascii="Arial" w:hAnsi="Arial" w:cs="Arial"/>
              </w:rPr>
              <w:t>Impacts PLOs (Q6&amp;7 cover sheet)</w:t>
            </w:r>
          </w:p>
        </w:tc>
      </w:tr>
      <w:tr w:rsidR="003E1920" w:rsidRPr="00640C76" w14:paraId="7BB648F7" w14:textId="77777777" w:rsidTr="00FB1D4E">
        <w:trPr>
          <w:trHeight w:val="305"/>
        </w:trPr>
        <w:tc>
          <w:tcPr>
            <w:tcW w:w="1526" w:type="dxa"/>
          </w:tcPr>
          <w:p w14:paraId="6BB787D4" w14:textId="77777777" w:rsidR="003E1920" w:rsidRPr="00640C76" w:rsidRDefault="003E1920" w:rsidP="00FB1D4E">
            <w:pPr>
              <w:spacing w:after="120"/>
              <w:ind w:right="-330"/>
              <w:rPr>
                <w:rFonts w:ascii="Arial" w:hAnsi="Arial" w:cs="Arial"/>
              </w:rPr>
            </w:pPr>
            <w:r>
              <w:rPr>
                <w:rFonts w:ascii="Arial" w:hAnsi="Arial" w:cs="Arial"/>
              </w:rPr>
              <w:t>July 2023</w:t>
            </w:r>
          </w:p>
        </w:tc>
        <w:tc>
          <w:tcPr>
            <w:tcW w:w="1701" w:type="dxa"/>
          </w:tcPr>
          <w:p w14:paraId="7AE2C760" w14:textId="77777777" w:rsidR="003E1920" w:rsidRPr="00640C76" w:rsidRDefault="003E1920" w:rsidP="00FB1D4E">
            <w:pPr>
              <w:spacing w:after="120"/>
              <w:ind w:right="-330"/>
              <w:rPr>
                <w:rFonts w:ascii="Arial" w:hAnsi="Arial" w:cs="Arial"/>
              </w:rPr>
            </w:pPr>
            <w:r>
              <w:rPr>
                <w:rFonts w:ascii="Arial" w:hAnsi="Arial" w:cs="Arial"/>
              </w:rPr>
              <w:t>MAJOR</w:t>
            </w:r>
          </w:p>
        </w:tc>
        <w:tc>
          <w:tcPr>
            <w:tcW w:w="2410" w:type="dxa"/>
          </w:tcPr>
          <w:p w14:paraId="69079559" w14:textId="77777777" w:rsidR="003E1920" w:rsidRPr="00640C76" w:rsidRDefault="003E1920" w:rsidP="00FB1D4E">
            <w:pPr>
              <w:spacing w:after="120"/>
              <w:ind w:right="-330"/>
              <w:rPr>
                <w:rFonts w:ascii="Arial" w:hAnsi="Arial" w:cs="Arial"/>
              </w:rPr>
            </w:pPr>
            <w:r>
              <w:rPr>
                <w:rFonts w:ascii="Arial" w:hAnsi="Arial" w:cs="Arial"/>
              </w:rPr>
              <w:t>September 2023</w:t>
            </w:r>
          </w:p>
        </w:tc>
        <w:tc>
          <w:tcPr>
            <w:tcW w:w="2448" w:type="dxa"/>
          </w:tcPr>
          <w:p w14:paraId="62F971B0" w14:textId="77777777" w:rsidR="003E1920" w:rsidRPr="00640C76" w:rsidRDefault="003E1920" w:rsidP="00FB1D4E">
            <w:pPr>
              <w:spacing w:after="120"/>
              <w:ind w:right="-330"/>
              <w:rPr>
                <w:rFonts w:ascii="Arial" w:hAnsi="Arial" w:cs="Arial"/>
              </w:rPr>
            </w:pPr>
            <w:r>
              <w:rPr>
                <w:rFonts w:ascii="Arial" w:hAnsi="Arial" w:cs="Arial"/>
              </w:rPr>
              <w:t>13.2</w:t>
            </w:r>
          </w:p>
        </w:tc>
        <w:tc>
          <w:tcPr>
            <w:tcW w:w="2597" w:type="dxa"/>
          </w:tcPr>
          <w:p w14:paraId="168B5E88" w14:textId="77777777" w:rsidR="003E1920" w:rsidRPr="00640C76" w:rsidRDefault="003E1920" w:rsidP="00FB1D4E">
            <w:pPr>
              <w:spacing w:after="120"/>
              <w:ind w:right="-330"/>
              <w:rPr>
                <w:rFonts w:ascii="Arial" w:hAnsi="Arial" w:cs="Arial"/>
              </w:rPr>
            </w:pPr>
          </w:p>
        </w:tc>
      </w:tr>
      <w:tr w:rsidR="003E1920" w:rsidRPr="00640C76" w14:paraId="705F3417" w14:textId="77777777" w:rsidTr="00FB1D4E">
        <w:trPr>
          <w:trHeight w:val="305"/>
        </w:trPr>
        <w:tc>
          <w:tcPr>
            <w:tcW w:w="1526" w:type="dxa"/>
          </w:tcPr>
          <w:p w14:paraId="1B1A2976" w14:textId="77777777" w:rsidR="003E1920" w:rsidRPr="00640C76" w:rsidRDefault="003E1920" w:rsidP="00FB1D4E">
            <w:pPr>
              <w:spacing w:after="120"/>
              <w:ind w:right="-330"/>
              <w:rPr>
                <w:rFonts w:ascii="Arial" w:hAnsi="Arial" w:cs="Arial"/>
              </w:rPr>
            </w:pPr>
          </w:p>
        </w:tc>
        <w:tc>
          <w:tcPr>
            <w:tcW w:w="1701" w:type="dxa"/>
          </w:tcPr>
          <w:p w14:paraId="55B565EA" w14:textId="77777777" w:rsidR="003E1920" w:rsidRPr="00640C76" w:rsidRDefault="003E1920" w:rsidP="00FB1D4E">
            <w:pPr>
              <w:spacing w:after="120"/>
              <w:ind w:right="-330"/>
              <w:rPr>
                <w:rFonts w:ascii="Arial" w:hAnsi="Arial" w:cs="Arial"/>
              </w:rPr>
            </w:pPr>
          </w:p>
        </w:tc>
        <w:tc>
          <w:tcPr>
            <w:tcW w:w="2410" w:type="dxa"/>
          </w:tcPr>
          <w:p w14:paraId="2B1397E1" w14:textId="77777777" w:rsidR="003E1920" w:rsidRPr="00640C76" w:rsidRDefault="003E1920" w:rsidP="00FB1D4E">
            <w:pPr>
              <w:spacing w:after="120"/>
              <w:ind w:right="-330"/>
              <w:rPr>
                <w:rFonts w:ascii="Arial" w:hAnsi="Arial" w:cs="Arial"/>
              </w:rPr>
            </w:pPr>
          </w:p>
        </w:tc>
        <w:tc>
          <w:tcPr>
            <w:tcW w:w="2448" w:type="dxa"/>
          </w:tcPr>
          <w:p w14:paraId="29B64C5C" w14:textId="77777777" w:rsidR="003E1920" w:rsidRPr="00640C76" w:rsidRDefault="003E1920" w:rsidP="00FB1D4E">
            <w:pPr>
              <w:spacing w:after="120"/>
              <w:ind w:right="-330"/>
              <w:rPr>
                <w:rFonts w:ascii="Arial" w:hAnsi="Arial" w:cs="Arial"/>
              </w:rPr>
            </w:pPr>
          </w:p>
        </w:tc>
        <w:tc>
          <w:tcPr>
            <w:tcW w:w="2597" w:type="dxa"/>
          </w:tcPr>
          <w:p w14:paraId="519C330C" w14:textId="77777777" w:rsidR="003E1920" w:rsidRPr="00640C76" w:rsidRDefault="003E1920" w:rsidP="00FB1D4E">
            <w:pPr>
              <w:spacing w:after="120"/>
              <w:ind w:right="-330"/>
              <w:rPr>
                <w:rFonts w:ascii="Arial" w:hAnsi="Arial" w:cs="Arial"/>
              </w:rPr>
            </w:pPr>
          </w:p>
        </w:tc>
      </w:tr>
    </w:tbl>
    <w:p w14:paraId="0F5E434E" w14:textId="77777777" w:rsidR="003E1920" w:rsidRPr="00640C76" w:rsidRDefault="003E1920" w:rsidP="003E1920">
      <w:pPr>
        <w:spacing w:after="120" w:line="240" w:lineRule="auto"/>
        <w:ind w:right="-330"/>
        <w:rPr>
          <w:rFonts w:ascii="Arial" w:hAnsi="Arial" w:cs="Arial"/>
        </w:rPr>
      </w:pPr>
    </w:p>
    <w:p w14:paraId="2E48BF02" w14:textId="77777777" w:rsidR="003E1920" w:rsidRPr="00640C76" w:rsidRDefault="003E1920" w:rsidP="003E192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A3C63B8" w14:textId="77777777" w:rsidR="00D83563" w:rsidRPr="009D52D0" w:rsidRDefault="00D83563" w:rsidP="003E1920">
      <w:pPr>
        <w:pStyle w:val="header2"/>
        <w:numPr>
          <w:ilvl w:val="0"/>
          <w:numId w:val="0"/>
        </w:numPr>
        <w:ind w:left="567"/>
      </w:pPr>
    </w:p>
    <w:sectPr w:rsidR="00D83563" w:rsidRPr="009D52D0" w:rsidSect="00553D1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7FDE" w14:textId="77777777" w:rsidR="0037788D" w:rsidRDefault="0037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F321163" w:rsidR="008B2543" w:rsidRPr="007B7724" w:rsidRDefault="0037788D" w:rsidP="007B7724">
    <w:pPr>
      <w:pStyle w:val="Footer"/>
      <w:spacing w:after="120"/>
      <w:ind w:right="-330"/>
      <w:rPr>
        <w:rFonts w:ascii="Arial" w:hAnsi="Arial"/>
        <w:sz w:val="18"/>
      </w:rPr>
    </w:pPr>
    <w:r>
      <w:rPr>
        <w:rFonts w:ascii="Arial" w:hAnsi="Arial"/>
        <w:sz w:val="18"/>
      </w:rPr>
      <w:t>Revised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9C3B" w14:textId="77777777" w:rsidR="0037788D" w:rsidRDefault="0037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9B3C6C"/>
    <w:multiLevelType w:val="hybridMultilevel"/>
    <w:tmpl w:val="6434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DC355F"/>
    <w:multiLevelType w:val="hybridMultilevel"/>
    <w:tmpl w:val="DD000586"/>
    <w:lvl w:ilvl="0" w:tplc="7C5AE8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A7C29"/>
    <w:multiLevelType w:val="hybridMultilevel"/>
    <w:tmpl w:val="F7840B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7"/>
  </w:num>
  <w:num w:numId="7" w16cid:durableId="1966422319">
    <w:abstractNumId w:val="11"/>
  </w:num>
  <w:num w:numId="8" w16cid:durableId="86853343">
    <w:abstractNumId w:val="9"/>
  </w:num>
  <w:num w:numId="9" w16cid:durableId="866991654">
    <w:abstractNumId w:val="5"/>
  </w:num>
  <w:num w:numId="10" w16cid:durableId="1310285383">
    <w:abstractNumId w:val="6"/>
  </w:num>
  <w:num w:numId="11" w16cid:durableId="1419400807">
    <w:abstractNumId w:val="13"/>
  </w:num>
  <w:num w:numId="12" w16cid:durableId="1761372320">
    <w:abstractNumId w:val="12"/>
  </w:num>
  <w:num w:numId="13" w16cid:durableId="2130932476">
    <w:abstractNumId w:val="8"/>
  </w:num>
  <w:num w:numId="14" w16cid:durableId="147228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2F8C"/>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B493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88D"/>
    <w:rsid w:val="003804E7"/>
    <w:rsid w:val="00391263"/>
    <w:rsid w:val="003934D2"/>
    <w:rsid w:val="003973A1"/>
    <w:rsid w:val="003A5DA0"/>
    <w:rsid w:val="003A5EEB"/>
    <w:rsid w:val="003A6143"/>
    <w:rsid w:val="003B35F4"/>
    <w:rsid w:val="003B7C76"/>
    <w:rsid w:val="003C3E0C"/>
    <w:rsid w:val="003C776B"/>
    <w:rsid w:val="003D4A1C"/>
    <w:rsid w:val="003D7AA0"/>
    <w:rsid w:val="003E1920"/>
    <w:rsid w:val="003E1FF7"/>
    <w:rsid w:val="003E311D"/>
    <w:rsid w:val="003F3578"/>
    <w:rsid w:val="003F4470"/>
    <w:rsid w:val="003F5A04"/>
    <w:rsid w:val="003F67CD"/>
    <w:rsid w:val="003F6D26"/>
    <w:rsid w:val="00402ED7"/>
    <w:rsid w:val="004114F8"/>
    <w:rsid w:val="00422B69"/>
    <w:rsid w:val="00423D86"/>
    <w:rsid w:val="00424C90"/>
    <w:rsid w:val="004257A7"/>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1AEE"/>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6C3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6D1AE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0FB67D96-D515-493F-B4F4-AC438C99771A}"/>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2019-02-26T09:40:00Z</cp:lastPrinted>
  <dcterms:created xsi:type="dcterms:W3CDTF">2023-10-04T08:03:00Z</dcterms:created>
  <dcterms:modified xsi:type="dcterms:W3CDTF">2023-10-04T08:23:00Z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