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4A60" w14:textId="77777777" w:rsidR="002173D2" w:rsidRDefault="002173D2" w:rsidP="002173D2">
      <w:pPr>
        <w:spacing w:after="0" w:line="240" w:lineRule="auto"/>
        <w:rPr>
          <w:rFonts w:ascii="Arial" w:hAnsi="Arial" w:cs="Arial"/>
        </w:rPr>
      </w:pPr>
    </w:p>
    <w:p w14:paraId="179371E0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Kent Vision Code and t</w:t>
      </w:r>
      <w:r w:rsidRPr="00336DFF">
        <w:rPr>
          <w:rFonts w:ascii="Arial" w:hAnsi="Arial" w:cs="Arial"/>
          <w:b/>
        </w:rPr>
        <w:t>itle of the module</w:t>
      </w:r>
    </w:p>
    <w:p w14:paraId="0E846988" w14:textId="77777777" w:rsidR="002E4E88" w:rsidRPr="00336DFF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D2C8E">
        <w:rPr>
          <w:rFonts w:ascii="Arial" w:hAnsi="Arial" w:cs="Arial"/>
        </w:rPr>
        <w:t>EENG3</w:t>
      </w:r>
      <w:r>
        <w:rPr>
          <w:rFonts w:ascii="Arial" w:hAnsi="Arial" w:cs="Arial"/>
        </w:rPr>
        <w:t>05</w:t>
      </w:r>
      <w:r w:rsidRPr="004D2C8E">
        <w:rPr>
          <w:rFonts w:ascii="Arial" w:hAnsi="Arial" w:cs="Arial"/>
        </w:rPr>
        <w:t xml:space="preserve">0 </w:t>
      </w:r>
      <w:r w:rsidRPr="00336DFF">
        <w:rPr>
          <w:rFonts w:ascii="Arial" w:hAnsi="Arial" w:cs="Arial"/>
        </w:rPr>
        <w:t xml:space="preserve">Introduction to </w:t>
      </w:r>
      <w:r>
        <w:rPr>
          <w:rFonts w:ascii="Arial" w:hAnsi="Arial" w:cs="Arial"/>
        </w:rPr>
        <w:t>Electronics</w:t>
      </w:r>
    </w:p>
    <w:p w14:paraId="08D14101" w14:textId="77777777" w:rsidR="002E4E88" w:rsidRPr="00336DFF" w:rsidRDefault="002E4E88" w:rsidP="002E4E88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EB7787C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and </w:t>
      </w:r>
      <w:r w:rsidRPr="00336DFF">
        <w:rPr>
          <w:rFonts w:ascii="Arial" w:hAnsi="Arial" w:cs="Arial"/>
          <w:b/>
        </w:rPr>
        <w:t>School or partner institution which will be responsible for management of the module</w:t>
      </w:r>
    </w:p>
    <w:p w14:paraId="3F9624EF" w14:textId="77777777" w:rsidR="002E4E88" w:rsidRPr="00336DFF" w:rsidRDefault="002E4E88" w:rsidP="002E4E8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Division of Computing, Engineering and Mathematical Sciences.  School of Engineering </w:t>
      </w:r>
    </w:p>
    <w:p w14:paraId="7E13B046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45E6A42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level of the module (Level 4, Level 5, Level 6 or Level 7)</w:t>
      </w:r>
    </w:p>
    <w:p w14:paraId="451F577E" w14:textId="77777777" w:rsidR="002E4E88" w:rsidRPr="00336DFF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14:paraId="5E6C5DBB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E54AA6B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The number of credits and the ECTS value which the module represents </w:t>
      </w:r>
    </w:p>
    <w:p w14:paraId="111AC2C2" w14:textId="77777777" w:rsidR="002E4E88" w:rsidRPr="00336DFF" w:rsidRDefault="002E4E88" w:rsidP="002E4E88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266D8">
        <w:rPr>
          <w:rFonts w:ascii="Arial" w:hAnsi="Arial" w:cs="Arial"/>
          <w:sz w:val="22"/>
          <w:szCs w:val="22"/>
        </w:rPr>
        <w:t>15 credits (7.5 ECTS)</w:t>
      </w:r>
    </w:p>
    <w:p w14:paraId="4AAE57EE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</w:rPr>
      </w:pPr>
    </w:p>
    <w:p w14:paraId="1D701BEE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Which term(s) the module is to be taught in (or other teaching pattern)</w:t>
      </w:r>
    </w:p>
    <w:p w14:paraId="70EC4476" w14:textId="77777777" w:rsidR="002E4E88" w:rsidRPr="00336DFF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 xml:space="preserve">Autumn </w:t>
      </w:r>
    </w:p>
    <w:p w14:paraId="330B5C41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5DEE6FB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Prerequisite and co-requisite modules</w:t>
      </w:r>
    </w:p>
    <w:p w14:paraId="634FFBF4" w14:textId="77777777" w:rsidR="002E4E88" w:rsidRPr="00336DFF" w:rsidRDefault="002E4E88" w:rsidP="002E4E8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None </w:t>
      </w:r>
    </w:p>
    <w:p w14:paraId="0E81B881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18FDFD1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programmes of study to which the module contributes</w:t>
      </w:r>
    </w:p>
    <w:p w14:paraId="278A1C2F" w14:textId="77777777" w:rsidR="002E4E8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Compulsory to the following courses:</w:t>
      </w:r>
    </w:p>
    <w:p w14:paraId="786806F2" w14:textId="77777777" w:rsidR="002E4E88" w:rsidRPr="00E266D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</w:t>
      </w:r>
    </w:p>
    <w:p w14:paraId="49DF63E1" w14:textId="77777777" w:rsidR="002E4E8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with a Year in Industry</w:t>
      </w:r>
    </w:p>
    <w:p w14:paraId="1A079338" w14:textId="77777777" w:rsidR="002E4E88" w:rsidRPr="00E266D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</w:t>
      </w:r>
    </w:p>
    <w:p w14:paraId="2FA79513" w14:textId="77777777" w:rsidR="002E4E88" w:rsidRPr="00E266D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with a Year in Industry</w:t>
      </w:r>
    </w:p>
    <w:p w14:paraId="4B0EC98D" w14:textId="77777777" w:rsidR="002E4E88" w:rsidRPr="00E266D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 Bio</w:t>
      </w:r>
      <w:r>
        <w:rPr>
          <w:rFonts w:ascii="Arial" w:hAnsi="Arial" w:cs="Arial"/>
          <w:iCs/>
        </w:rPr>
        <w:t xml:space="preserve">medical </w:t>
      </w:r>
      <w:r w:rsidRPr="00E266D8">
        <w:rPr>
          <w:rFonts w:ascii="Arial" w:hAnsi="Arial" w:cs="Arial"/>
          <w:iCs/>
        </w:rPr>
        <w:t>engineering</w:t>
      </w:r>
    </w:p>
    <w:p w14:paraId="11570349" w14:textId="77777777" w:rsidR="002E4E8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 Bio</w:t>
      </w:r>
      <w:r>
        <w:rPr>
          <w:rFonts w:ascii="Arial" w:hAnsi="Arial" w:cs="Arial"/>
          <w:iCs/>
        </w:rPr>
        <w:t xml:space="preserve">medical </w:t>
      </w:r>
      <w:r w:rsidRPr="00E266D8">
        <w:rPr>
          <w:rFonts w:ascii="Arial" w:hAnsi="Arial" w:cs="Arial"/>
          <w:iCs/>
        </w:rPr>
        <w:t>engineering with a Year in Industry</w:t>
      </w:r>
    </w:p>
    <w:p w14:paraId="5225D1EC" w14:textId="77777777" w:rsidR="002E4E8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BEng Mechanical Engineering </w:t>
      </w:r>
    </w:p>
    <w:p w14:paraId="0FF332BD" w14:textId="77777777" w:rsidR="002E4E88" w:rsidRPr="00E266D8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 with a Year in Industry</w:t>
      </w:r>
    </w:p>
    <w:p w14:paraId="7FEE34A1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065F8A0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subject specific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14:paraId="130000F2" w14:textId="77777777" w:rsidR="002E4E88" w:rsidRPr="0088794F" w:rsidRDefault="002E4E88" w:rsidP="002E4E88">
      <w:pPr>
        <w:spacing w:after="120" w:line="240" w:lineRule="auto"/>
        <w:ind w:left="720" w:right="260"/>
        <w:rPr>
          <w:rFonts w:ascii="Arial" w:hAnsi="Arial" w:cs="Arial"/>
          <w:iCs/>
        </w:rPr>
      </w:pPr>
      <w:r w:rsidRPr="0088794F">
        <w:rPr>
          <w:rFonts w:ascii="Arial" w:hAnsi="Arial" w:cs="Arial"/>
          <w:iCs/>
        </w:rPr>
        <w:t xml:space="preserve">1. recognise the fundamentals of </w:t>
      </w:r>
      <w:r>
        <w:rPr>
          <w:rFonts w:ascii="Arial" w:hAnsi="Arial" w:cs="Arial"/>
          <w:iCs/>
        </w:rPr>
        <w:t xml:space="preserve">basic </w:t>
      </w:r>
      <w:r w:rsidRPr="0088794F">
        <w:rPr>
          <w:rFonts w:ascii="Arial" w:hAnsi="Arial" w:cs="Arial"/>
          <w:iCs/>
        </w:rPr>
        <w:t xml:space="preserve">electric </w:t>
      </w:r>
      <w:r>
        <w:rPr>
          <w:rFonts w:ascii="Arial" w:hAnsi="Arial" w:cs="Arial"/>
          <w:iCs/>
        </w:rPr>
        <w:t xml:space="preserve">components and </w:t>
      </w:r>
      <w:r w:rsidRPr="0088794F">
        <w:rPr>
          <w:rFonts w:ascii="Arial" w:hAnsi="Arial" w:cs="Arial"/>
          <w:iCs/>
        </w:rPr>
        <w:t>circuits;</w:t>
      </w:r>
    </w:p>
    <w:p w14:paraId="02311045" w14:textId="77777777" w:rsidR="002E4E88" w:rsidRPr="0088794F" w:rsidRDefault="002E4E88" w:rsidP="002E4E88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r w:rsidRPr="0088794F">
        <w:rPr>
          <w:rFonts w:ascii="Arial" w:hAnsi="Arial" w:cs="Arial"/>
          <w:iCs/>
        </w:rPr>
        <w:t>analyse simple electric circuits;</w:t>
      </w:r>
    </w:p>
    <w:p w14:paraId="2F49DE11" w14:textId="77777777" w:rsidR="002E4E88" w:rsidRDefault="002E4E88" w:rsidP="002E4E88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3</w:t>
      </w:r>
      <w:r w:rsidRPr="0088794F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explain</w:t>
      </w:r>
      <w:r w:rsidRPr="0088794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basic input and output electronics for microcontrollers</w:t>
      </w:r>
      <w:r w:rsidRPr="0088794F">
        <w:rPr>
          <w:rFonts w:ascii="Arial" w:hAnsi="Arial" w:cs="Arial"/>
          <w:iCs/>
        </w:rPr>
        <w:t>;</w:t>
      </w:r>
    </w:p>
    <w:p w14:paraId="3FD8F218" w14:textId="77777777" w:rsidR="002E4E88" w:rsidRDefault="002E4E88" w:rsidP="002E4E88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 identify a range of sensor and actuator device functions.</w:t>
      </w:r>
    </w:p>
    <w:p w14:paraId="00CC4AE1" w14:textId="77777777" w:rsidR="002E4E88" w:rsidRDefault="002E4E88" w:rsidP="002E4E88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recognise ethical, environmental, and design issues in engineering.</w:t>
      </w:r>
    </w:p>
    <w:p w14:paraId="38614A25" w14:textId="77777777" w:rsidR="002E4E88" w:rsidRDefault="002E4E88" w:rsidP="002E4E8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7662DF6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generic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14:paraId="75FDDE00" w14:textId="77777777" w:rsidR="002E4E88" w:rsidRPr="0088794F" w:rsidRDefault="002E4E88" w:rsidP="002E4E88">
      <w:pPr>
        <w:spacing w:after="120" w:line="240" w:lineRule="auto"/>
        <w:ind w:left="720" w:right="260"/>
        <w:rPr>
          <w:rFonts w:ascii="Arial" w:hAnsi="Arial" w:cs="Arial"/>
        </w:rPr>
      </w:pPr>
      <w:r w:rsidRPr="0088794F">
        <w:rPr>
          <w:rFonts w:ascii="Arial" w:hAnsi="Arial" w:cs="Arial"/>
        </w:rPr>
        <w:t>1.</w:t>
      </w:r>
      <w:r w:rsidRPr="0088794F">
        <w:rPr>
          <w:rFonts w:ascii="Arial" w:hAnsi="Arial" w:cs="Arial"/>
        </w:rPr>
        <w:tab/>
        <w:t>analyse numerical problems</w:t>
      </w:r>
    </w:p>
    <w:p w14:paraId="273AA993" w14:textId="77777777" w:rsidR="002E4E88" w:rsidRPr="0088794F" w:rsidRDefault="002E4E88" w:rsidP="002E4E88">
      <w:pPr>
        <w:spacing w:after="120" w:line="240" w:lineRule="auto"/>
        <w:ind w:left="720" w:right="260"/>
        <w:rPr>
          <w:rFonts w:ascii="Arial" w:hAnsi="Arial" w:cs="Arial"/>
        </w:rPr>
      </w:pPr>
      <w:r w:rsidRPr="0088794F">
        <w:rPr>
          <w:rFonts w:ascii="Arial" w:hAnsi="Arial" w:cs="Arial"/>
        </w:rPr>
        <w:t>2.</w:t>
      </w:r>
      <w:r w:rsidRPr="0088794F">
        <w:rPr>
          <w:rFonts w:ascii="Arial" w:hAnsi="Arial" w:cs="Arial"/>
        </w:rPr>
        <w:tab/>
        <w:t>use computers as an engineering tool.</w:t>
      </w:r>
    </w:p>
    <w:p w14:paraId="108844BF" w14:textId="77777777" w:rsidR="002E4E88" w:rsidRPr="00336DFF" w:rsidRDefault="002E4E88" w:rsidP="002E4E88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56C20CC8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A synopsis of the curriculum</w:t>
      </w:r>
    </w:p>
    <w:p w14:paraId="6D7133BD" w14:textId="4D9A9B42" w:rsidR="002E4E88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978B0">
        <w:rPr>
          <w:rFonts w:ascii="Arial" w:hAnsi="Arial" w:cs="Arial"/>
          <w:iCs/>
        </w:rPr>
        <w:t xml:space="preserve">The module provides an introduction to the basic knowledge required to understand, design and </w:t>
      </w:r>
      <w:r>
        <w:rPr>
          <w:rFonts w:ascii="Arial" w:hAnsi="Arial" w:cs="Arial"/>
          <w:iCs/>
        </w:rPr>
        <w:t xml:space="preserve">work with basic electronic circuits </w:t>
      </w:r>
      <w:r w:rsidRPr="004978B0">
        <w:rPr>
          <w:rFonts w:ascii="Arial" w:hAnsi="Arial" w:cs="Arial"/>
          <w:iCs/>
        </w:rPr>
        <w:t xml:space="preserve">and the basic principles underlying the process of </w:t>
      </w:r>
      <w:r>
        <w:rPr>
          <w:rFonts w:ascii="Arial" w:hAnsi="Arial" w:cs="Arial"/>
          <w:iCs/>
        </w:rPr>
        <w:t>Electronic</w:t>
      </w:r>
      <w:r w:rsidRPr="004978B0">
        <w:rPr>
          <w:rFonts w:ascii="Arial" w:hAnsi="Arial" w:cs="Arial"/>
          <w:iCs/>
        </w:rPr>
        <w:t xml:space="preserve"> Engineering. No previous </w:t>
      </w:r>
      <w:r>
        <w:rPr>
          <w:rFonts w:ascii="Arial" w:hAnsi="Arial" w:cs="Arial"/>
          <w:iCs/>
        </w:rPr>
        <w:t>electronics</w:t>
      </w:r>
      <w:r w:rsidRPr="004978B0">
        <w:rPr>
          <w:rFonts w:ascii="Arial" w:hAnsi="Arial" w:cs="Arial"/>
          <w:iCs/>
        </w:rPr>
        <w:t xml:space="preserve"> experience is assumed and the module proceeds via a sequence of lectures supported by simple exercises designed to give practical experience of the concepts introduced in the lectures.</w:t>
      </w:r>
      <w:r>
        <w:rPr>
          <w:rFonts w:ascii="Arial" w:hAnsi="Arial" w:cs="Arial"/>
          <w:iCs/>
        </w:rPr>
        <w:t xml:space="preserve">  The underpinning aspects of professional practice are also introduced. </w:t>
      </w:r>
    </w:p>
    <w:p w14:paraId="2ADAC6C2" w14:textId="77777777" w:rsidR="002E4E88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2607C5F0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Reading list </w:t>
      </w:r>
    </w:p>
    <w:p w14:paraId="13414A47" w14:textId="77777777" w:rsidR="002E4E88" w:rsidRDefault="002E4E88" w:rsidP="002E4E88">
      <w:pPr>
        <w:spacing w:after="120" w:line="240" w:lineRule="auto"/>
        <w:ind w:left="360" w:right="260"/>
        <w:jc w:val="both"/>
        <w:rPr>
          <w:rFonts w:ascii="Arial" w:hAnsi="Arial" w:cs="Arial"/>
        </w:rPr>
      </w:pPr>
      <w:r w:rsidRPr="00E85585">
        <w:rPr>
          <w:rFonts w:ascii="Arial" w:hAnsi="Arial" w:cs="Arial"/>
        </w:rPr>
        <w:t xml:space="preserve">The University is committed to ensuring that core reading materials are in accessible electronic format in line with the Kent Inclusive Practices. </w:t>
      </w:r>
    </w:p>
    <w:p w14:paraId="4ACB4136" w14:textId="77777777" w:rsidR="002E4E88" w:rsidRDefault="002E4E88" w:rsidP="002E4E88">
      <w:pPr>
        <w:spacing w:after="120" w:line="240" w:lineRule="auto"/>
        <w:ind w:left="360" w:right="260"/>
        <w:jc w:val="both"/>
        <w:rPr>
          <w:rFonts w:ascii="Arial" w:hAnsi="Arial" w:cs="Arial"/>
        </w:rPr>
      </w:pPr>
      <w:r w:rsidRPr="00E85585">
        <w:rPr>
          <w:rFonts w:ascii="Arial" w:hAnsi="Arial" w:cs="Arial"/>
        </w:rPr>
        <w:t xml:space="preserve">The most up to date reading list for each module can be found on the university's </w:t>
      </w:r>
      <w:hyperlink r:id="rId11" w:history="1">
        <w:r w:rsidRPr="009B595E">
          <w:rPr>
            <w:rStyle w:val="Hyperlink"/>
            <w:rFonts w:ascii="Arial" w:hAnsi="Arial" w:cs="Arial"/>
            <w:bCs/>
          </w:rPr>
          <w:t>reading list pages</w:t>
        </w:r>
      </w:hyperlink>
      <w:r w:rsidRPr="00E858C1">
        <w:rPr>
          <w:rFonts w:ascii="Arial" w:hAnsi="Arial" w:cs="Arial"/>
        </w:rPr>
        <w:t>.</w:t>
      </w:r>
    </w:p>
    <w:p w14:paraId="72919007" w14:textId="77777777" w:rsidR="002E4E88" w:rsidRPr="00E85585" w:rsidRDefault="002E4E88" w:rsidP="002E4E88">
      <w:pPr>
        <w:spacing w:after="120" w:line="240" w:lineRule="auto"/>
        <w:ind w:left="360" w:right="260"/>
        <w:jc w:val="both"/>
        <w:rPr>
          <w:rFonts w:ascii="Arial" w:hAnsi="Arial" w:cs="Arial"/>
        </w:rPr>
      </w:pPr>
    </w:p>
    <w:p w14:paraId="554F4D75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Contact Hours</w:t>
      </w:r>
    </w:p>
    <w:p w14:paraId="5E5B7784" w14:textId="586EB13C" w:rsidR="002E4E88" w:rsidRPr="003973CA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Private study: </w:t>
      </w:r>
      <w:r>
        <w:rPr>
          <w:rFonts w:ascii="Arial" w:hAnsi="Arial" w:cs="Arial"/>
          <w:iCs/>
        </w:rPr>
        <w:t xml:space="preserve">107 </w:t>
      </w:r>
    </w:p>
    <w:p w14:paraId="7604E003" w14:textId="299234AC" w:rsidR="002E4E88" w:rsidRPr="003973CA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 w:rsidRPr="003973CA">
        <w:rPr>
          <w:rFonts w:ascii="Arial" w:hAnsi="Arial" w:cs="Arial"/>
          <w:iCs/>
        </w:rPr>
        <w:t xml:space="preserve">hours: </w:t>
      </w:r>
      <w:r>
        <w:rPr>
          <w:rFonts w:ascii="Arial" w:hAnsi="Arial" w:cs="Arial"/>
          <w:iCs/>
        </w:rPr>
        <w:t>43</w:t>
      </w:r>
    </w:p>
    <w:p w14:paraId="3412C3DC" w14:textId="77777777" w:rsidR="002E4E88" w:rsidRPr="00336DFF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Total: 150</w:t>
      </w:r>
    </w:p>
    <w:p w14:paraId="4EF090A2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E97C27" w14:textId="77777777" w:rsidR="002E4E88" w:rsidRPr="004D2C8E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b/>
        </w:rPr>
        <w:t>Assessment methods</w:t>
      </w:r>
    </w:p>
    <w:p w14:paraId="014CD431" w14:textId="77777777" w:rsidR="002E4E88" w:rsidRPr="00CF3A0C" w:rsidRDefault="002E4E88" w:rsidP="002E4E88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iCs/>
        </w:rPr>
        <w:t>Main assessment methods</w:t>
      </w:r>
    </w:p>
    <w:p w14:paraId="3130F2D3" w14:textId="7AF410C9" w:rsidR="002E4E88" w:rsidRPr="00CF3A0C" w:rsidRDefault="002E4E88" w:rsidP="002E4E88">
      <w:pPr>
        <w:pStyle w:val="ListParagraph"/>
        <w:numPr>
          <w:ilvl w:val="1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 w:rsidRPr="00CF3A0C">
        <w:rPr>
          <w:rFonts w:ascii="Arial" w:hAnsi="Arial" w:cs="Arial"/>
          <w:iCs/>
        </w:rPr>
        <w:t>Best 4 out of 5 two hour laboratory assignments (</w:t>
      </w:r>
      <w:r w:rsidR="0091278A" w:rsidRPr="00CF3A0C">
        <w:rPr>
          <w:rFonts w:ascii="Arial" w:hAnsi="Arial" w:cs="Arial"/>
          <w:iCs/>
        </w:rPr>
        <w:t>3</w:t>
      </w:r>
      <w:r w:rsidRPr="00CF3A0C">
        <w:rPr>
          <w:rFonts w:ascii="Arial" w:hAnsi="Arial" w:cs="Arial"/>
          <w:iCs/>
        </w:rPr>
        <w:t>0%)</w:t>
      </w:r>
    </w:p>
    <w:p w14:paraId="3DE05FA5" w14:textId="77777777" w:rsidR="002E4E88" w:rsidRPr="00CF3A0C" w:rsidRDefault="002E4E88" w:rsidP="002E4E88">
      <w:pPr>
        <w:pStyle w:val="ListParagraph"/>
        <w:numPr>
          <w:ilvl w:val="1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 w:rsidRPr="00CF3A0C">
        <w:rPr>
          <w:rFonts w:ascii="Arial" w:hAnsi="Arial" w:cs="Arial"/>
          <w:iCs/>
        </w:rPr>
        <w:t>Best 8 out of 10 quizzes (40%)</w:t>
      </w:r>
    </w:p>
    <w:p w14:paraId="63C2125C" w14:textId="26587F73" w:rsidR="002E4E88" w:rsidRPr="00CF3A0C" w:rsidRDefault="002E4E88" w:rsidP="002E4E88">
      <w:pPr>
        <w:pStyle w:val="ListParagraph"/>
        <w:numPr>
          <w:ilvl w:val="1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 w:rsidRPr="00CF3A0C">
        <w:rPr>
          <w:rFonts w:ascii="Arial" w:hAnsi="Arial" w:cs="Arial"/>
          <w:iCs/>
        </w:rPr>
        <w:t>10 tutorials (</w:t>
      </w:r>
      <w:r w:rsidR="0091278A" w:rsidRPr="00CF3A0C">
        <w:rPr>
          <w:rFonts w:ascii="Arial" w:hAnsi="Arial" w:cs="Arial"/>
          <w:iCs/>
        </w:rPr>
        <w:t>1</w:t>
      </w:r>
      <w:r w:rsidRPr="00CF3A0C">
        <w:rPr>
          <w:rFonts w:ascii="Arial" w:hAnsi="Arial" w:cs="Arial"/>
          <w:iCs/>
        </w:rPr>
        <w:t>0%)</w:t>
      </w:r>
    </w:p>
    <w:p w14:paraId="27472FF6" w14:textId="52887EA1" w:rsidR="002E4E88" w:rsidRPr="00CF3A0C" w:rsidRDefault="002E4E88" w:rsidP="002E4E88">
      <w:pPr>
        <w:pStyle w:val="ListParagraph"/>
        <w:numPr>
          <w:ilvl w:val="1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 w:rsidRPr="00CF3A0C">
        <w:rPr>
          <w:rFonts w:ascii="Arial" w:hAnsi="Arial" w:cs="Arial"/>
          <w:iCs/>
        </w:rPr>
        <w:t>One day mini-project Conceive-Design Assignment (</w:t>
      </w:r>
      <w:r w:rsidR="0091278A" w:rsidRPr="00CF3A0C">
        <w:rPr>
          <w:rFonts w:ascii="Arial" w:hAnsi="Arial" w:cs="Arial"/>
          <w:iCs/>
        </w:rPr>
        <w:t>2</w:t>
      </w:r>
      <w:r w:rsidRPr="00CF3A0C">
        <w:rPr>
          <w:rFonts w:ascii="Arial" w:hAnsi="Arial" w:cs="Arial"/>
          <w:iCs/>
        </w:rPr>
        <w:t>0%)</w:t>
      </w:r>
    </w:p>
    <w:p w14:paraId="30AE3DD7" w14:textId="77777777" w:rsidR="002E4E88" w:rsidRPr="00CF3A0C" w:rsidRDefault="002E4E88" w:rsidP="002E4E88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7873BB2" w14:textId="77777777" w:rsidR="002E4E88" w:rsidRPr="005B2DBC" w:rsidRDefault="002E4E88" w:rsidP="002E4E88">
      <w:pPr>
        <w:pStyle w:val="ListParagraph"/>
        <w:numPr>
          <w:ilvl w:val="1"/>
          <w:numId w:val="9"/>
        </w:numPr>
        <w:spacing w:after="120"/>
        <w:ind w:left="1140"/>
        <w:rPr>
          <w:rFonts w:ascii="Arial" w:hAnsi="Arial" w:cs="Arial"/>
          <w:iCs/>
        </w:rPr>
      </w:pPr>
      <w:r w:rsidRPr="005B2DBC">
        <w:rPr>
          <w:rFonts w:ascii="Arial" w:hAnsi="Arial" w:cs="Arial"/>
          <w:iCs/>
        </w:rPr>
        <w:t xml:space="preserve">Reassessment methods </w:t>
      </w:r>
    </w:p>
    <w:p w14:paraId="0A09E64C" w14:textId="77777777" w:rsidR="002E4E88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Pr="004D2C8E">
        <w:rPr>
          <w:rFonts w:ascii="Arial" w:hAnsi="Arial" w:cs="Arial"/>
          <w:iCs/>
        </w:rPr>
        <w:t>ike-for-like</w:t>
      </w:r>
    </w:p>
    <w:p w14:paraId="38D4A1CA" w14:textId="77777777" w:rsidR="002E4E88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04F945B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D2C8E">
        <w:rPr>
          <w:rFonts w:ascii="Arial" w:hAnsi="Arial" w:cs="Arial"/>
          <w:b/>
          <w:iCs/>
        </w:rPr>
        <w:lastRenderedPageBreak/>
        <w:t>Map of module learning outcomes (sections</w:t>
      </w:r>
      <w:r w:rsidRPr="00336DFF">
        <w:rPr>
          <w:rFonts w:ascii="Arial" w:hAnsi="Arial" w:cs="Arial"/>
          <w:b/>
          <w:iCs/>
        </w:rPr>
        <w:t xml:space="preserve"> 8 &amp; 9) to learning and teaching methods (section12) and methods of assessment (section 13)</w:t>
      </w:r>
    </w:p>
    <w:tbl>
      <w:tblPr>
        <w:tblStyle w:val="TableGrid"/>
        <w:tblW w:w="7972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</w:tblGrid>
      <w:tr w:rsidR="002E4E88" w:rsidRPr="00302082" w14:paraId="0A17E6DF" w14:textId="77777777" w:rsidTr="006218A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17FB35F6" w14:textId="77777777" w:rsidR="002E4E88" w:rsidRPr="00302082" w:rsidRDefault="002E4E88" w:rsidP="006218AC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B51DC1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E75EB6D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7CD5727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396009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14:paraId="4CA1C9AB" w14:textId="77777777" w:rsidR="002E4E88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75C28806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42E94564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2E4E88" w:rsidRPr="00302082" w14:paraId="1FB58AC6" w14:textId="77777777" w:rsidTr="006218A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5200AECF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3F2512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7E16A1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36F853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E18030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FF8AD5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7DB53D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9ED747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E4E88" w:rsidRPr="00302082" w14:paraId="2D0947D5" w14:textId="77777777" w:rsidTr="006218AC">
        <w:trPr>
          <w:jc w:val="center"/>
        </w:trPr>
        <w:tc>
          <w:tcPr>
            <w:tcW w:w="4003" w:type="dxa"/>
          </w:tcPr>
          <w:p w14:paraId="12998874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714784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57D140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0375B1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C6E14B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BDB37E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9BB9ED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3861B6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E4E88" w:rsidRPr="00302082" w14:paraId="3574660B" w14:textId="77777777" w:rsidTr="006218AC">
        <w:trPr>
          <w:jc w:val="center"/>
        </w:trPr>
        <w:tc>
          <w:tcPr>
            <w:tcW w:w="4003" w:type="dxa"/>
          </w:tcPr>
          <w:p w14:paraId="58157026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497C3D5E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4B17A4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D6B5E8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0D827E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53BCE4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825B9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012EF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E4E88" w:rsidRPr="00302082" w14:paraId="682B2EB0" w14:textId="77777777" w:rsidTr="006218AC">
        <w:trPr>
          <w:jc w:val="center"/>
        </w:trPr>
        <w:tc>
          <w:tcPr>
            <w:tcW w:w="4003" w:type="dxa"/>
          </w:tcPr>
          <w:p w14:paraId="4D7B8E6F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18141B62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6B3706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2AB266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0AEF5D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8D835F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5C362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555859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E4E88" w:rsidRPr="00302082" w14:paraId="01A18F86" w14:textId="77777777" w:rsidTr="006218AC">
        <w:trPr>
          <w:jc w:val="center"/>
        </w:trPr>
        <w:tc>
          <w:tcPr>
            <w:tcW w:w="4003" w:type="dxa"/>
          </w:tcPr>
          <w:p w14:paraId="5BAB0667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4B218FE8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9AA619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E2FFB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79329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9701FB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33D153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F24081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E4E88" w:rsidRPr="00302082" w14:paraId="6C75CC9E" w14:textId="77777777" w:rsidTr="006218A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2E0BC87E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176830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04B352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60239F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437036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34C593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8C58D8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39120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E4E88" w:rsidRPr="00302082" w14:paraId="01F70ED7" w14:textId="77777777" w:rsidTr="006218AC">
        <w:trPr>
          <w:jc w:val="center"/>
        </w:trPr>
        <w:tc>
          <w:tcPr>
            <w:tcW w:w="4003" w:type="dxa"/>
          </w:tcPr>
          <w:p w14:paraId="7E37B212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39B7534D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038711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6165B4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E876BA7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9C787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A84210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FB2640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E4E88" w:rsidRPr="00302082" w14:paraId="7C7ED828" w14:textId="77777777" w:rsidTr="006218AC">
        <w:trPr>
          <w:jc w:val="center"/>
        </w:trPr>
        <w:tc>
          <w:tcPr>
            <w:tcW w:w="4003" w:type="dxa"/>
          </w:tcPr>
          <w:p w14:paraId="7E00FA4F" w14:textId="77777777" w:rsidR="002E4E88" w:rsidRPr="003973CA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068FAF5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46C378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C5C024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68EDFC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7EAC46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A3B719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B4005E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E4E88" w:rsidRPr="00302082" w14:paraId="66CAAB0D" w14:textId="77777777" w:rsidTr="006218AC">
        <w:trPr>
          <w:jc w:val="center"/>
        </w:trPr>
        <w:tc>
          <w:tcPr>
            <w:tcW w:w="4003" w:type="dxa"/>
          </w:tcPr>
          <w:p w14:paraId="293777B6" w14:textId="77777777" w:rsidR="002E4E88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Quizzes</w:t>
            </w:r>
          </w:p>
        </w:tc>
        <w:tc>
          <w:tcPr>
            <w:tcW w:w="567" w:type="dxa"/>
          </w:tcPr>
          <w:p w14:paraId="4FF83A49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E0F311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D97FE8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0CD1FB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E0624C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27EED4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02001A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E4E88" w:rsidRPr="00302082" w14:paraId="72F77157" w14:textId="77777777" w:rsidTr="006218AC">
        <w:trPr>
          <w:jc w:val="center"/>
        </w:trPr>
        <w:tc>
          <w:tcPr>
            <w:tcW w:w="4003" w:type="dxa"/>
          </w:tcPr>
          <w:p w14:paraId="186D7FA0" w14:textId="580F7830" w:rsidR="002E4E88" w:rsidRDefault="002E4E88" w:rsidP="006218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Mini-Project</w:t>
            </w:r>
          </w:p>
        </w:tc>
        <w:tc>
          <w:tcPr>
            <w:tcW w:w="567" w:type="dxa"/>
          </w:tcPr>
          <w:p w14:paraId="3BC5CD74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67BB0D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7FA861" w14:textId="77777777" w:rsidR="002E4E88" w:rsidRPr="00302082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6B7618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9E3CED" w14:textId="2F2FA751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943180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3C00CD" w14:textId="77777777" w:rsidR="002E4E88" w:rsidRDefault="002E4E88" w:rsidP="006218AC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811081D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070F3B7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336DFF">
        <w:rPr>
          <w:rFonts w:ascii="Arial" w:hAnsi="Arial" w:cs="Arial"/>
          <w:b/>
          <w:bCs/>
        </w:rPr>
        <w:t xml:space="preserve">Inclusive module design </w:t>
      </w:r>
    </w:p>
    <w:p w14:paraId="58426947" w14:textId="77777777" w:rsidR="002E4E88" w:rsidRPr="00336DFF" w:rsidRDefault="002E4E88" w:rsidP="002E4E8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57C4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Division</w:t>
      </w:r>
      <w:r w:rsidRPr="00057C40">
        <w:rPr>
          <w:rFonts w:ascii="Arial" w:hAnsi="Arial" w:cs="Arial"/>
        </w:rPr>
        <w:t xml:space="preserve"> recognises and</w:t>
      </w:r>
      <w:r w:rsidRPr="00336DFF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06CDB2AC" w14:textId="77777777" w:rsidR="002E4E88" w:rsidRPr="00336DFF" w:rsidRDefault="002E4E88" w:rsidP="002E4E8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6DF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1C4C16DA" w14:textId="77777777" w:rsidR="002E4E88" w:rsidRPr="00336DFF" w:rsidRDefault="002E4E88" w:rsidP="002E4E88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336DFF">
        <w:rPr>
          <w:rFonts w:ascii="Arial" w:hAnsi="Arial" w:cs="Arial"/>
        </w:rPr>
        <w:t xml:space="preserve">a) </w:t>
      </w:r>
      <w:r w:rsidRPr="00336DFF">
        <w:rPr>
          <w:rFonts w:ascii="Arial" w:hAnsi="Arial" w:cs="Arial"/>
          <w:bCs/>
        </w:rPr>
        <w:t>Accessible resources and curriculum</w:t>
      </w:r>
    </w:p>
    <w:p w14:paraId="2E155CAC" w14:textId="77777777" w:rsidR="002E4E88" w:rsidRPr="00336DFF" w:rsidRDefault="002E4E88" w:rsidP="002E4E8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336DFF">
        <w:rPr>
          <w:rFonts w:ascii="Arial" w:hAnsi="Arial" w:cs="Arial"/>
        </w:rPr>
        <w:t xml:space="preserve">b) </w:t>
      </w:r>
      <w:r w:rsidRPr="00336DFF">
        <w:rPr>
          <w:rFonts w:ascii="Arial" w:hAnsi="Arial" w:cs="Arial"/>
          <w:bCs/>
        </w:rPr>
        <w:t>Learning, teaching and assessment methods</w:t>
      </w:r>
    </w:p>
    <w:p w14:paraId="04910429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A594BEC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Campus(es) or centre(s) where module will be delivered</w:t>
      </w:r>
    </w:p>
    <w:p w14:paraId="5EC26AF5" w14:textId="77777777" w:rsidR="002E4E88" w:rsidRPr="00336DFF" w:rsidRDefault="002E4E88" w:rsidP="002E4E88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638E2B1E" w14:textId="77777777" w:rsidR="002E4E88" w:rsidRPr="00336DFF" w:rsidRDefault="002E4E88" w:rsidP="002E4E8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019103D" w14:textId="77777777" w:rsidR="002E4E88" w:rsidRPr="00336DFF" w:rsidRDefault="002E4E88" w:rsidP="002E4E88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Internationalisation </w:t>
      </w:r>
    </w:p>
    <w:p w14:paraId="3C90D50B" w14:textId="77777777" w:rsidR="002E4E88" w:rsidRPr="00336DFF" w:rsidRDefault="002E4E88" w:rsidP="002E4E88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>
        <w:rPr>
          <w:rFonts w:ascii="Arial" w:eastAsia="Arial" w:hAnsi="Arial" w:cs="Arial"/>
        </w:rPr>
        <w:t>Electronic engineering in a global activity using internationally standardized techniques for characterization and analysis</w:t>
      </w:r>
      <w:r w:rsidRPr="004D2C8E">
        <w:rPr>
          <w:rFonts w:ascii="Arial" w:eastAsia="Arial" w:hAnsi="Arial" w:cs="Arial"/>
        </w:rPr>
        <w:t>.</w:t>
      </w:r>
    </w:p>
    <w:p w14:paraId="1B49DB85" w14:textId="77777777" w:rsidR="002E4E88" w:rsidRPr="00336DFF" w:rsidRDefault="002E4E88" w:rsidP="002E4E88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 w:rsidRPr="004D2C8E">
        <w:rPr>
          <w:rFonts w:ascii="Arial" w:eastAsia="Arial" w:hAnsi="Arial" w:cs="Arial"/>
        </w:rPr>
        <w:t xml:space="preserve">Internationally recognised and available texts are used. </w:t>
      </w:r>
    </w:p>
    <w:p w14:paraId="7B772C98" w14:textId="77777777" w:rsidR="002E4E88" w:rsidRDefault="002E4E88" w:rsidP="002E4E88">
      <w:pPr>
        <w:spacing w:after="120" w:line="240" w:lineRule="auto"/>
        <w:ind w:left="567" w:right="261"/>
        <w:jc w:val="both"/>
      </w:pPr>
    </w:p>
    <w:p w14:paraId="25F6B4AA" w14:textId="77777777" w:rsidR="002E4E88" w:rsidRPr="009D52D0" w:rsidRDefault="002E4E88" w:rsidP="002E4E88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047D918A" w14:textId="77777777" w:rsidR="002E4E88" w:rsidRPr="009D52D0" w:rsidRDefault="002E4E88" w:rsidP="002E4E88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6044FBF3" w14:textId="77777777" w:rsidR="002E4E88" w:rsidRPr="009D52D0" w:rsidRDefault="002E4E88" w:rsidP="002E4E88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Pr="009D52D0">
        <w:rPr>
          <w:rFonts w:ascii="Arial" w:hAnsi="Arial" w:cs="Arial"/>
          <w:b/>
          <w:sz w:val="24"/>
          <w:szCs w:val="24"/>
        </w:rPr>
        <w:t xml:space="preserve"> record – all revisions must be recorded in the grid and full details of the change retained in the appropriate committee records.</w:t>
      </w:r>
    </w:p>
    <w:p w14:paraId="5182888C" w14:textId="77777777" w:rsidR="002E4E88" w:rsidRPr="00336DFF" w:rsidRDefault="002E4E88" w:rsidP="002E4E88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2E4E88" w:rsidRPr="00336DFF" w14:paraId="56DD5259" w14:textId="77777777" w:rsidTr="006218AC">
        <w:trPr>
          <w:trHeight w:val="317"/>
        </w:trPr>
        <w:tc>
          <w:tcPr>
            <w:tcW w:w="1526" w:type="dxa"/>
          </w:tcPr>
          <w:p w14:paraId="17BD3296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04A6228" w14:textId="77777777" w:rsidR="002E4E88" w:rsidRPr="00336DFF" w:rsidRDefault="002E4E88" w:rsidP="006218AC">
            <w:pPr>
              <w:spacing w:after="12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0A4852D" w14:textId="77777777" w:rsidR="002E4E88" w:rsidRPr="00336DFF" w:rsidRDefault="002E4E88" w:rsidP="006218AC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295F7B9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E4D4F05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2E4E88" w:rsidRPr="00336DFF" w14:paraId="332BF043" w14:textId="77777777" w:rsidTr="006218AC">
        <w:trPr>
          <w:trHeight w:val="305"/>
        </w:trPr>
        <w:tc>
          <w:tcPr>
            <w:tcW w:w="1526" w:type="dxa"/>
          </w:tcPr>
          <w:p w14:paraId="03AD10E1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 w:rsidRPr="00D1451E">
              <w:rPr>
                <w:rFonts w:ascii="Arial" w:hAnsi="Arial" w:cs="Arial"/>
                <w:sz w:val="18"/>
              </w:rPr>
              <w:t>30/06/16</w:t>
            </w:r>
          </w:p>
        </w:tc>
        <w:tc>
          <w:tcPr>
            <w:tcW w:w="1701" w:type="dxa"/>
          </w:tcPr>
          <w:p w14:paraId="216D3479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14:paraId="7582CA4A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September 2016</w:t>
            </w:r>
          </w:p>
        </w:tc>
        <w:tc>
          <w:tcPr>
            <w:tcW w:w="2448" w:type="dxa"/>
          </w:tcPr>
          <w:p w14:paraId="35976BE6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9-12, 14</w:t>
            </w:r>
          </w:p>
        </w:tc>
        <w:tc>
          <w:tcPr>
            <w:tcW w:w="2597" w:type="dxa"/>
          </w:tcPr>
          <w:p w14:paraId="0D132981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2E4E88" w:rsidRPr="00336DFF" w14:paraId="3E502BC4" w14:textId="77777777" w:rsidTr="006218AC">
        <w:trPr>
          <w:trHeight w:val="305"/>
        </w:trPr>
        <w:tc>
          <w:tcPr>
            <w:tcW w:w="1526" w:type="dxa"/>
          </w:tcPr>
          <w:p w14:paraId="37AD0F3C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11/04/2022</w:t>
            </w:r>
          </w:p>
        </w:tc>
        <w:tc>
          <w:tcPr>
            <w:tcW w:w="1701" w:type="dxa"/>
          </w:tcPr>
          <w:p w14:paraId="052E42EC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5ACA0E35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</w:tc>
        <w:tc>
          <w:tcPr>
            <w:tcW w:w="2448" w:type="dxa"/>
          </w:tcPr>
          <w:p w14:paraId="148FE31E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8, 13, 14</w:t>
            </w:r>
          </w:p>
        </w:tc>
        <w:tc>
          <w:tcPr>
            <w:tcW w:w="2597" w:type="dxa"/>
          </w:tcPr>
          <w:p w14:paraId="6F08C3E5" w14:textId="77777777" w:rsidR="002E4E88" w:rsidRPr="00336DFF" w:rsidRDefault="002E4E88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052EB" w:rsidRPr="00336DFF" w14:paraId="34DBC92B" w14:textId="77777777" w:rsidTr="006218AC">
        <w:trPr>
          <w:trHeight w:val="305"/>
        </w:trPr>
        <w:tc>
          <w:tcPr>
            <w:tcW w:w="1526" w:type="dxa"/>
          </w:tcPr>
          <w:p w14:paraId="08F72982" w14:textId="3D04E845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2023</w:t>
            </w:r>
          </w:p>
        </w:tc>
        <w:tc>
          <w:tcPr>
            <w:tcW w:w="1701" w:type="dxa"/>
          </w:tcPr>
          <w:p w14:paraId="0D001FFE" w14:textId="59BF287B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58D81CDA" w14:textId="607A4C81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2023</w:t>
            </w:r>
          </w:p>
        </w:tc>
        <w:tc>
          <w:tcPr>
            <w:tcW w:w="2448" w:type="dxa"/>
          </w:tcPr>
          <w:p w14:paraId="75D7BF45" w14:textId="0F034869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10, 12, 13, 14</w:t>
            </w:r>
          </w:p>
        </w:tc>
        <w:tc>
          <w:tcPr>
            <w:tcW w:w="2597" w:type="dxa"/>
          </w:tcPr>
          <w:p w14:paraId="70D19F5E" w14:textId="03A0A23A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052EB" w:rsidRPr="00336DFF" w14:paraId="0F232410" w14:textId="77777777" w:rsidTr="006218AC">
        <w:trPr>
          <w:trHeight w:val="305"/>
        </w:trPr>
        <w:tc>
          <w:tcPr>
            <w:tcW w:w="1526" w:type="dxa"/>
          </w:tcPr>
          <w:p w14:paraId="6EC13F60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A92E07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7889A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0204F6A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2937CB0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052EB" w:rsidRPr="00336DFF" w14:paraId="48DFC32C" w14:textId="77777777" w:rsidTr="006218AC">
        <w:trPr>
          <w:trHeight w:val="305"/>
        </w:trPr>
        <w:tc>
          <w:tcPr>
            <w:tcW w:w="1526" w:type="dxa"/>
          </w:tcPr>
          <w:p w14:paraId="522B2F29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BD1E52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41153E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AD8C31D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8C21655" w14:textId="77777777" w:rsidR="00D052EB" w:rsidRDefault="00D052EB" w:rsidP="006218AC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4ABD68C" w14:textId="77777777" w:rsidR="002E4E88" w:rsidRPr="00336DFF" w:rsidRDefault="002E4E88" w:rsidP="002E4E88">
      <w:pPr>
        <w:spacing w:after="120" w:line="240" w:lineRule="auto"/>
        <w:ind w:right="-330"/>
        <w:rPr>
          <w:rFonts w:ascii="Arial" w:hAnsi="Arial" w:cs="Arial"/>
        </w:rPr>
      </w:pPr>
    </w:p>
    <w:p w14:paraId="48F606B2" w14:textId="77777777" w:rsidR="002E4E88" w:rsidRPr="00302082" w:rsidRDefault="002E4E88" w:rsidP="002E4E88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</w:p>
    <w:p w14:paraId="4A3C63B8" w14:textId="77777777" w:rsidR="00D83563" w:rsidRPr="009D52D0" w:rsidRDefault="00D83563" w:rsidP="00BF66F2">
      <w:pPr>
        <w:pStyle w:val="header2"/>
        <w:numPr>
          <w:ilvl w:val="0"/>
          <w:numId w:val="0"/>
        </w:numPr>
        <w:ind w:left="567"/>
      </w:pPr>
    </w:p>
    <w:sectPr w:rsidR="00D83563" w:rsidRPr="009D52D0" w:rsidSect="00553D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CE0" w14:textId="77777777" w:rsidR="000C033C" w:rsidRDefault="000C033C" w:rsidP="009A2D37">
      <w:pPr>
        <w:spacing w:after="0" w:line="240" w:lineRule="auto"/>
      </w:pPr>
      <w:r>
        <w:separator/>
      </w:r>
    </w:p>
  </w:endnote>
  <w:endnote w:type="continuationSeparator" w:id="0">
    <w:p w14:paraId="434AEDC6" w14:textId="77777777" w:rsidR="000C033C" w:rsidRDefault="000C033C" w:rsidP="009A2D37">
      <w:pPr>
        <w:spacing w:after="0" w:line="240" w:lineRule="auto"/>
      </w:pPr>
      <w:r>
        <w:continuationSeparator/>
      </w:r>
    </w:p>
  </w:endnote>
  <w:endnote w:type="continuationNotice" w:id="1">
    <w:p w14:paraId="41A96E70" w14:textId="77777777" w:rsidR="000C033C" w:rsidRDefault="000C0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5BC8183C" w14:textId="57D4E58D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569854" w14:textId="6D70FF5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(</w:t>
    </w:r>
    <w:r w:rsidR="009D52D0">
      <w:rPr>
        <w:rFonts w:ascii="Arial" w:hAnsi="Arial"/>
        <w:sz w:val="18"/>
      </w:rPr>
      <w:t xml:space="preserve">last revised </w:t>
    </w:r>
    <w:hyperlink r:id="rId1" w:history="1">
      <w:r w:rsidR="00D052EB">
        <w:rPr>
          <w:rStyle w:val="Hyperlink"/>
          <w:rFonts w:ascii="Arial" w:hAnsi="Arial"/>
          <w:sz w:val="18"/>
        </w:rPr>
        <w:t>July</w:t>
      </w:r>
    </w:hyperlink>
    <w:r w:rsidR="00D052EB">
      <w:rPr>
        <w:rStyle w:val="Hyperlink"/>
        <w:rFonts w:ascii="Arial" w:hAnsi="Arial"/>
        <w:sz w:val="18"/>
      </w:rPr>
      <w:t xml:space="preserve"> 2023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11339"/>
      <w:docPartObj>
        <w:docPartGallery w:val="Page Numbers (Bottom of Page)"/>
        <w:docPartUnique/>
      </w:docPartObj>
    </w:sdtPr>
    <w:sdtEndPr/>
    <w:sdtContent>
      <w:p w14:paraId="3F1AF40E" w14:textId="4C131B7E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19116" w14:textId="044EFB8E" w:rsidR="00EB41D1" w:rsidRPr="007B7724" w:rsidRDefault="00EB41D1" w:rsidP="00EB41D1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</w:t>
    </w:r>
    <w:r w:rsidR="009D52D0">
      <w:rPr>
        <w:rFonts w:ascii="Arial" w:hAnsi="Arial"/>
        <w:sz w:val="18"/>
      </w:rPr>
      <w:t xml:space="preserve">last revised </w:t>
    </w:r>
    <w:hyperlink r:id="rId1" w:history="1">
      <w:r w:rsidR="00BE31EB" w:rsidRPr="00BE31EB">
        <w:rPr>
          <w:rStyle w:val="Hyperlink"/>
          <w:rFonts w:ascii="Arial" w:hAnsi="Arial"/>
          <w:sz w:val="18"/>
        </w:rPr>
        <w:t>December 2022</w:t>
      </w:r>
    </w:hyperlink>
    <w:r>
      <w:rPr>
        <w:rFonts w:ascii="Arial" w:hAnsi="Arial"/>
        <w:sz w:val="18"/>
      </w:rPr>
      <w:t>)</w:t>
    </w:r>
  </w:p>
  <w:p w14:paraId="24F79DDC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FD60" w14:textId="77777777" w:rsidR="000C033C" w:rsidRDefault="000C033C" w:rsidP="009A2D37">
      <w:pPr>
        <w:spacing w:after="0" w:line="240" w:lineRule="auto"/>
      </w:pPr>
      <w:r>
        <w:separator/>
      </w:r>
    </w:p>
  </w:footnote>
  <w:footnote w:type="continuationSeparator" w:id="0">
    <w:p w14:paraId="771487C7" w14:textId="77777777" w:rsidR="000C033C" w:rsidRDefault="000C033C" w:rsidP="009A2D37">
      <w:pPr>
        <w:spacing w:after="0" w:line="240" w:lineRule="auto"/>
      </w:pPr>
      <w:r>
        <w:continuationSeparator/>
      </w:r>
    </w:p>
  </w:footnote>
  <w:footnote w:type="continuationNotice" w:id="1">
    <w:p w14:paraId="33DCCBE2" w14:textId="77777777" w:rsidR="000C033C" w:rsidRDefault="000C0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AB17" w14:textId="5FBE4485" w:rsidR="00441E76" w:rsidRPr="00B2615D" w:rsidRDefault="00207EF6" w:rsidP="00B2615D">
    <w:pPr>
      <w:pStyle w:val="Heading1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2157879F" wp14:editId="54784913">
          <wp:simplePos x="0" y="0"/>
          <wp:positionH relativeFrom="column">
            <wp:posOffset>-457200</wp:posOffset>
          </wp:positionH>
          <wp:positionV relativeFrom="paragraph">
            <wp:posOffset>-448945</wp:posOffset>
          </wp:positionV>
          <wp:extent cx="7560000" cy="1117659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 w:rsidRPr="00B2615D">
      <w:rPr>
        <w:rFonts w:ascii="Arial" w:hAnsi="Arial" w:cs="Arial"/>
        <w:sz w:val="28"/>
        <w:szCs w:val="28"/>
      </w:rPr>
      <w:t>MODULE SPECIFICATION</w:t>
    </w:r>
  </w:p>
  <w:p w14:paraId="272286C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298FF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62C" w14:textId="40A69C2A" w:rsidR="000F7FBF" w:rsidRPr="0075408A" w:rsidRDefault="00163683" w:rsidP="000F7FB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2C1CB54" wp14:editId="0B7F1AC5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0000" cy="1117438"/>
          <wp:effectExtent l="0" t="0" r="0" b="63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 COVER SHEET</w:t>
    </w:r>
  </w:p>
  <w:p w14:paraId="3C02B94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64A5A"/>
    <w:multiLevelType w:val="hybridMultilevel"/>
    <w:tmpl w:val="36802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0C986340"/>
    <w:lvl w:ilvl="0" w:tplc="11BA5FFE">
      <w:start w:val="1"/>
      <w:numFmt w:val="decimal"/>
      <w:pStyle w:val="header2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096334"/>
    <w:multiLevelType w:val="multilevel"/>
    <w:tmpl w:val="0B66A0E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E52669C8"/>
    <w:lvl w:ilvl="0" w:tplc="B13CD7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55C8"/>
    <w:multiLevelType w:val="multilevel"/>
    <w:tmpl w:val="5FB890A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 w16cid:durableId="798455207">
    <w:abstractNumId w:val="3"/>
  </w:num>
  <w:num w:numId="2" w16cid:durableId="516431458">
    <w:abstractNumId w:val="0"/>
  </w:num>
  <w:num w:numId="3" w16cid:durableId="934361025">
    <w:abstractNumId w:val="4"/>
  </w:num>
  <w:num w:numId="4" w16cid:durableId="1714502269">
    <w:abstractNumId w:val="1"/>
  </w:num>
  <w:num w:numId="5" w16cid:durableId="1890141222">
    <w:abstractNumId w:val="9"/>
  </w:num>
  <w:num w:numId="6" w16cid:durableId="2048873839">
    <w:abstractNumId w:val="7"/>
  </w:num>
  <w:num w:numId="7" w16cid:durableId="1966422319">
    <w:abstractNumId w:val="10"/>
  </w:num>
  <w:num w:numId="8" w16cid:durableId="86853343">
    <w:abstractNumId w:val="8"/>
  </w:num>
  <w:num w:numId="9" w16cid:durableId="866991654">
    <w:abstractNumId w:val="5"/>
  </w:num>
  <w:num w:numId="10" w16cid:durableId="1310285383">
    <w:abstractNumId w:val="6"/>
  </w:num>
  <w:num w:numId="11" w16cid:durableId="1419400807">
    <w:abstractNumId w:val="11"/>
  </w:num>
  <w:num w:numId="12" w16cid:durableId="430273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098438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017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1DDD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4E0"/>
    <w:rsid w:val="000678D3"/>
    <w:rsid w:val="00072357"/>
    <w:rsid w:val="000760BF"/>
    <w:rsid w:val="00094810"/>
    <w:rsid w:val="00094825"/>
    <w:rsid w:val="00096DA4"/>
    <w:rsid w:val="000A0E79"/>
    <w:rsid w:val="000C0294"/>
    <w:rsid w:val="000C033C"/>
    <w:rsid w:val="000C3A7E"/>
    <w:rsid w:val="000C7A1C"/>
    <w:rsid w:val="000D2716"/>
    <w:rsid w:val="000D2A8A"/>
    <w:rsid w:val="000D32AC"/>
    <w:rsid w:val="000E20C1"/>
    <w:rsid w:val="000E3B73"/>
    <w:rsid w:val="000E7B38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087"/>
    <w:rsid w:val="00132A0A"/>
    <w:rsid w:val="001402AD"/>
    <w:rsid w:val="001518EE"/>
    <w:rsid w:val="001540CE"/>
    <w:rsid w:val="0015717B"/>
    <w:rsid w:val="00157ACA"/>
    <w:rsid w:val="00160427"/>
    <w:rsid w:val="00162D46"/>
    <w:rsid w:val="00163683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07EF6"/>
    <w:rsid w:val="0021578E"/>
    <w:rsid w:val="002173D2"/>
    <w:rsid w:val="0022570F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5E29"/>
    <w:rsid w:val="002B71F2"/>
    <w:rsid w:val="002D1DDF"/>
    <w:rsid w:val="002E4E88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1263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3F6D26"/>
    <w:rsid w:val="00402ED7"/>
    <w:rsid w:val="004114F8"/>
    <w:rsid w:val="00422B69"/>
    <w:rsid w:val="00423D86"/>
    <w:rsid w:val="00424C90"/>
    <w:rsid w:val="00426833"/>
    <w:rsid w:val="004323FD"/>
    <w:rsid w:val="00436BE9"/>
    <w:rsid w:val="00441E76"/>
    <w:rsid w:val="004443DA"/>
    <w:rsid w:val="00446A75"/>
    <w:rsid w:val="004474A2"/>
    <w:rsid w:val="00460925"/>
    <w:rsid w:val="00471C6C"/>
    <w:rsid w:val="00472023"/>
    <w:rsid w:val="00476167"/>
    <w:rsid w:val="00486993"/>
    <w:rsid w:val="00492DA4"/>
    <w:rsid w:val="00496AA3"/>
    <w:rsid w:val="00497C98"/>
    <w:rsid w:val="004A39D7"/>
    <w:rsid w:val="004A3C23"/>
    <w:rsid w:val="004A55FA"/>
    <w:rsid w:val="004B5D03"/>
    <w:rsid w:val="004C1EC4"/>
    <w:rsid w:val="004C7D65"/>
    <w:rsid w:val="004D035C"/>
    <w:rsid w:val="004F3C18"/>
    <w:rsid w:val="004F4328"/>
    <w:rsid w:val="005005E4"/>
    <w:rsid w:val="00500B56"/>
    <w:rsid w:val="00513689"/>
    <w:rsid w:val="0051375A"/>
    <w:rsid w:val="00521097"/>
    <w:rsid w:val="0053059E"/>
    <w:rsid w:val="00532F6F"/>
    <w:rsid w:val="00533663"/>
    <w:rsid w:val="005358E9"/>
    <w:rsid w:val="00542219"/>
    <w:rsid w:val="005460C2"/>
    <w:rsid w:val="005526FB"/>
    <w:rsid w:val="0055280A"/>
    <w:rsid w:val="00553D19"/>
    <w:rsid w:val="005548E1"/>
    <w:rsid w:val="0055585D"/>
    <w:rsid w:val="0056127B"/>
    <w:rsid w:val="00561D26"/>
    <w:rsid w:val="00564738"/>
    <w:rsid w:val="00567EC9"/>
    <w:rsid w:val="00571630"/>
    <w:rsid w:val="005718A2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26E7"/>
    <w:rsid w:val="005D6EB5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36C2"/>
    <w:rsid w:val="00636058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87284"/>
    <w:rsid w:val="00694309"/>
    <w:rsid w:val="00694B52"/>
    <w:rsid w:val="00695285"/>
    <w:rsid w:val="00696C56"/>
    <w:rsid w:val="00696FF5"/>
    <w:rsid w:val="006A6BB4"/>
    <w:rsid w:val="006A6D16"/>
    <w:rsid w:val="006A7FB0"/>
    <w:rsid w:val="006C2A9A"/>
    <w:rsid w:val="006C423D"/>
    <w:rsid w:val="006C46EF"/>
    <w:rsid w:val="006C4C67"/>
    <w:rsid w:val="006D13C0"/>
    <w:rsid w:val="006D41AB"/>
    <w:rsid w:val="006D444F"/>
    <w:rsid w:val="006E413A"/>
    <w:rsid w:val="006E4FEA"/>
    <w:rsid w:val="006F1A15"/>
    <w:rsid w:val="006F3F8B"/>
    <w:rsid w:val="00700488"/>
    <w:rsid w:val="00703404"/>
    <w:rsid w:val="0070379E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015B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3F31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45F9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428D"/>
    <w:rsid w:val="0089148D"/>
    <w:rsid w:val="00891E0D"/>
    <w:rsid w:val="008A0F36"/>
    <w:rsid w:val="008B2543"/>
    <w:rsid w:val="008B4B6E"/>
    <w:rsid w:val="008D4447"/>
    <w:rsid w:val="008D7401"/>
    <w:rsid w:val="00903DF6"/>
    <w:rsid w:val="0091278A"/>
    <w:rsid w:val="00914D9D"/>
    <w:rsid w:val="00921CF6"/>
    <w:rsid w:val="00922E9E"/>
    <w:rsid w:val="00924EF0"/>
    <w:rsid w:val="00934D7B"/>
    <w:rsid w:val="009368CD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5EA4"/>
    <w:rsid w:val="009F731F"/>
    <w:rsid w:val="009F7D33"/>
    <w:rsid w:val="00A021FE"/>
    <w:rsid w:val="00A1270E"/>
    <w:rsid w:val="00A13526"/>
    <w:rsid w:val="00A15342"/>
    <w:rsid w:val="00A15EC7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E6FC7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2615D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50F2"/>
    <w:rsid w:val="00B7664D"/>
    <w:rsid w:val="00B80989"/>
    <w:rsid w:val="00B90C66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1EB"/>
    <w:rsid w:val="00BE3B17"/>
    <w:rsid w:val="00BF51AB"/>
    <w:rsid w:val="00BF66F2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D7F07"/>
    <w:rsid w:val="00CE04F3"/>
    <w:rsid w:val="00CE12D8"/>
    <w:rsid w:val="00CE36E8"/>
    <w:rsid w:val="00CE4574"/>
    <w:rsid w:val="00CE70E6"/>
    <w:rsid w:val="00CF0BCA"/>
    <w:rsid w:val="00CF2E1E"/>
    <w:rsid w:val="00CF3A0C"/>
    <w:rsid w:val="00D02E99"/>
    <w:rsid w:val="00D052EB"/>
    <w:rsid w:val="00D13357"/>
    <w:rsid w:val="00D13A13"/>
    <w:rsid w:val="00D2689A"/>
    <w:rsid w:val="00D65506"/>
    <w:rsid w:val="00D773CF"/>
    <w:rsid w:val="00D83563"/>
    <w:rsid w:val="00D8448F"/>
    <w:rsid w:val="00D865A8"/>
    <w:rsid w:val="00DA64B6"/>
    <w:rsid w:val="00DB2B91"/>
    <w:rsid w:val="00DB5C9D"/>
    <w:rsid w:val="00DD02E6"/>
    <w:rsid w:val="00DD2E74"/>
    <w:rsid w:val="00DF665B"/>
    <w:rsid w:val="00E0152A"/>
    <w:rsid w:val="00E03394"/>
    <w:rsid w:val="00E066E5"/>
    <w:rsid w:val="00E1736E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6FF5"/>
    <w:rsid w:val="00EB0365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04D2D"/>
    <w:rsid w:val="00F116CE"/>
    <w:rsid w:val="00F16F93"/>
    <w:rsid w:val="00F176DE"/>
    <w:rsid w:val="00F17B94"/>
    <w:rsid w:val="00F21C47"/>
    <w:rsid w:val="00F244E2"/>
    <w:rsid w:val="00F311A2"/>
    <w:rsid w:val="00F317D7"/>
    <w:rsid w:val="00F340DE"/>
    <w:rsid w:val="00F34ED0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DB5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2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er2"/>
    <w:next w:val="Normal"/>
    <w:link w:val="Heading2Char"/>
    <w:uiPriority w:val="9"/>
    <w:unhideWhenUsed/>
    <w:qFormat/>
    <w:rsid w:val="0007235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284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3F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next w:val="Heading2"/>
    <w:link w:val="header2Char"/>
    <w:qFormat/>
    <w:rsid w:val="00B2615D"/>
    <w:pPr>
      <w:numPr>
        <w:numId w:val="1"/>
      </w:numPr>
      <w:spacing w:after="120" w:line="240" w:lineRule="auto"/>
      <w:ind w:left="567" w:right="543" w:hanging="567"/>
      <w:jc w:val="both"/>
    </w:pPr>
    <w:rPr>
      <w:rFonts w:ascii="Arial" w:hAnsi="Arial" w:cs="Arial"/>
      <w:b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B2615D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2357"/>
    <w:rPr>
      <w:rFonts w:ascii="Arial" w:eastAsiaTheme="minorEastAsia" w:hAnsi="Arial" w:cs="Arial"/>
      <w:b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7B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66F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nt.ac.uk/education/regulatory-framework/quality-assurance-news/37/december-2022-regulatory-framework-updat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nt.ac.uk/education/regulatory-framework/quality-assurance-news/37/december-2022-regulatory-framework-up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B206C-6B95-42CA-BE94-91BA8814B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6CE3F-AE1A-405B-B7FD-985EF9730B36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customXml/itemProps3.xml><?xml version="1.0" encoding="utf-8"?>
<ds:datastoreItem xmlns:ds="http://schemas.openxmlformats.org/officeDocument/2006/customXml" ds:itemID="{13D88AD1-3D68-4066-879E-4C431985D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BEF38-92B1-4D73-967E-DFF4831DD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Louise Hope</cp:lastModifiedBy>
  <cp:revision>3</cp:revision>
  <cp:lastPrinted>2019-02-26T09:40:00Z</cp:lastPrinted>
  <dcterms:created xsi:type="dcterms:W3CDTF">2023-07-26T11:57:00Z</dcterms:created>
  <dcterms:modified xsi:type="dcterms:W3CDTF">2023-09-28T08:04:00Z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