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4E3BA7">
      <w:pPr>
        <w:pStyle w:val="Heading2"/>
        <w:spacing w:before="0"/>
      </w:pPr>
      <w:r>
        <w:t>KentVision Code and t</w:t>
      </w:r>
      <w:r w:rsidR="009A2D37" w:rsidRPr="00072357">
        <w:t>itle of the module</w:t>
      </w:r>
    </w:p>
    <w:p w14:paraId="1DEEA44F" w14:textId="77777777" w:rsidR="00A50E22" w:rsidRPr="00A50E22" w:rsidRDefault="00A50E22" w:rsidP="004E3BA7">
      <w:pPr>
        <w:pStyle w:val="BodyText"/>
        <w:rPr>
          <w:b/>
          <w:iCs/>
        </w:rPr>
      </w:pPr>
      <w:r w:rsidRPr="00A50E22">
        <w:t>ECON8250 Microeconometrics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CE5202D" w:rsidR="00694B52" w:rsidRDefault="00A50E22" w:rsidP="004E3BA7">
      <w:pPr>
        <w:pStyle w:val="BodyText"/>
      </w:pPr>
      <w:r>
        <w:t>School of Economics, Division of Human and Social Sciences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CC87129" w:rsidR="00694B52" w:rsidRDefault="00A50E22" w:rsidP="004E3BA7">
      <w:pPr>
        <w:pStyle w:val="BodyText"/>
      </w:pPr>
      <w:r>
        <w:t>Level 7</w:t>
      </w:r>
    </w:p>
    <w:p w14:paraId="20483909" w14:textId="6662FF09" w:rsidR="009A2D37" w:rsidRDefault="009A2D37" w:rsidP="00072357">
      <w:pPr>
        <w:pStyle w:val="Heading2"/>
      </w:pPr>
      <w:r w:rsidRPr="009D52D0">
        <w:t xml:space="preserve">The number of credits and the ECTS value which the module represents </w:t>
      </w:r>
    </w:p>
    <w:p w14:paraId="7EDEF13B" w14:textId="20A2A558" w:rsidR="00A50E22" w:rsidRDefault="00A50E22" w:rsidP="004E3BA7">
      <w:pPr>
        <w:pStyle w:val="BodyText"/>
      </w:pPr>
      <w:r w:rsidRPr="00A50E22">
        <w:t>15 credits (7.5 ECTS)</w:t>
      </w:r>
    </w:p>
    <w:p w14:paraId="0A7DD2EB" w14:textId="1BCCD34B" w:rsidR="009A2D37" w:rsidRDefault="009A2D37" w:rsidP="00072357">
      <w:pPr>
        <w:pStyle w:val="Heading2"/>
      </w:pPr>
      <w:r w:rsidRPr="009D52D0">
        <w:t>Which term(s) the module is to be taught in (or other teaching pattern)</w:t>
      </w:r>
    </w:p>
    <w:p w14:paraId="1BD2A044" w14:textId="10510B20" w:rsidR="00A50E22" w:rsidRPr="00A50E22" w:rsidRDefault="00A50E22" w:rsidP="004E3BA7">
      <w:pPr>
        <w:pStyle w:val="BodyText"/>
      </w:pPr>
      <w:r w:rsidRPr="00A50E22">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50255B0" w:rsidR="00694B52" w:rsidRDefault="00A50E22" w:rsidP="004E3BA7">
      <w:pPr>
        <w:pStyle w:val="BodyText"/>
      </w:pPr>
      <w:r>
        <w:t>ECON8210 Econometric Methods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1184B43" w:rsidR="009A2D37" w:rsidRPr="004E3BA7" w:rsidRDefault="00E1736E" w:rsidP="004E3BA7">
      <w:pPr>
        <w:pStyle w:val="BodyText"/>
        <w:rPr>
          <w:b/>
          <w:bCs/>
          <w:i/>
          <w:iCs/>
          <w:sz w:val="22"/>
        </w:rPr>
      </w:pPr>
      <w:r w:rsidRPr="004E3BA7">
        <w:rPr>
          <w:b/>
          <w:bCs/>
          <w:i/>
          <w:iCs/>
          <w:sz w:val="22"/>
        </w:rPr>
        <w:t>Compulsory to the following courses:</w:t>
      </w:r>
    </w:p>
    <w:p w14:paraId="0CC1DE97" w14:textId="77777777" w:rsidR="00A50E22" w:rsidRPr="00A50E22" w:rsidRDefault="00A50E22" w:rsidP="004E3BA7">
      <w:pPr>
        <w:pStyle w:val="ListBullet"/>
      </w:pPr>
      <w:r w:rsidRPr="00A50E22">
        <w:t>MSc in Economics and Econometrics</w:t>
      </w:r>
    </w:p>
    <w:p w14:paraId="49396994" w14:textId="4CDB3C1A" w:rsidR="00E1736E" w:rsidRPr="004E3BA7" w:rsidRDefault="00E1736E" w:rsidP="004E3BA7">
      <w:pPr>
        <w:pStyle w:val="BodyText"/>
        <w:spacing w:before="360"/>
        <w:rPr>
          <w:b/>
          <w:bCs/>
          <w:i/>
          <w:iCs/>
          <w:sz w:val="22"/>
        </w:rPr>
      </w:pPr>
      <w:r w:rsidRPr="004E3BA7">
        <w:rPr>
          <w:b/>
          <w:bCs/>
          <w:i/>
          <w:iCs/>
          <w:sz w:val="22"/>
        </w:rPr>
        <w:t>Optional to the following courses:</w:t>
      </w:r>
    </w:p>
    <w:p w14:paraId="3D1B1A5F" w14:textId="77777777" w:rsidR="00A50E22" w:rsidRPr="00A50E22" w:rsidRDefault="00A50E22" w:rsidP="004E3BA7">
      <w:pPr>
        <w:pStyle w:val="ListBullet"/>
      </w:pPr>
      <w:r w:rsidRPr="00A50E22">
        <w:t>MSc Economics</w:t>
      </w:r>
    </w:p>
    <w:p w14:paraId="53CF80F8" w14:textId="77777777" w:rsidR="00A50E22" w:rsidRPr="00A50E22" w:rsidRDefault="00A50E22" w:rsidP="004E3BA7">
      <w:pPr>
        <w:pStyle w:val="ListBullet"/>
      </w:pPr>
      <w:r w:rsidRPr="00A50E22">
        <w:t>MSc Development Economics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4839C95A" w14:textId="314316A8" w:rsidR="00A50E22" w:rsidRPr="00A50E22" w:rsidRDefault="004E3BA7" w:rsidP="004E3BA7">
      <w:pPr>
        <w:pStyle w:val="ListNumber2"/>
      </w:pPr>
      <w:r>
        <w:t>8.1</w:t>
      </w:r>
      <w:r>
        <w:tab/>
        <w:t>H</w:t>
      </w:r>
      <w:r w:rsidR="00A50E22" w:rsidRPr="00A50E22">
        <w:t>ave a general and comprehensive understanding of econometric techniques used in with cross-section and panel data</w:t>
      </w:r>
    </w:p>
    <w:p w14:paraId="343FD12A" w14:textId="47E3A016" w:rsidR="00A50E22" w:rsidRPr="00A50E22" w:rsidRDefault="004E3BA7" w:rsidP="004E3BA7">
      <w:pPr>
        <w:pStyle w:val="ListNumber2"/>
      </w:pPr>
      <w:r>
        <w:t>8.2</w:t>
      </w:r>
      <w:r>
        <w:tab/>
        <w:t>C</w:t>
      </w:r>
      <w:r w:rsidR="00A50E22" w:rsidRPr="00A50E22">
        <w:t>ritically approach reading and interpretation of their own applied microeconomic analyses</w:t>
      </w:r>
    </w:p>
    <w:p w14:paraId="58F13184" w14:textId="0450C492" w:rsidR="00A50E22" w:rsidRPr="00A50E22" w:rsidRDefault="004E3BA7" w:rsidP="004E3BA7">
      <w:pPr>
        <w:pStyle w:val="ListNumber2"/>
      </w:pPr>
      <w:r>
        <w:t>8.3</w:t>
      </w:r>
      <w:r>
        <w:tab/>
        <w:t>A</w:t>
      </w:r>
      <w:r w:rsidR="00A50E22" w:rsidRPr="00A50E22">
        <w:t>nalyse complex economic relationships using the real-life data, estimate state of art models on these data and generate sharp predictions and convincing arguments about the relationships in question</w:t>
      </w:r>
    </w:p>
    <w:p w14:paraId="42DCFA67" w14:textId="7401B07A" w:rsidR="00A50E22" w:rsidRPr="00A50E22" w:rsidRDefault="004E3BA7" w:rsidP="004E3BA7">
      <w:pPr>
        <w:pStyle w:val="ListNumber2"/>
      </w:pPr>
      <w:r>
        <w:lastRenderedPageBreak/>
        <w:t>8.4</w:t>
      </w:r>
      <w:r>
        <w:tab/>
        <w:t>C</w:t>
      </w:r>
      <w:r w:rsidR="00A50E22" w:rsidRPr="00A50E22">
        <w:t xml:space="preserve">ommunicate effectively with educated audience on the applied </w:t>
      </w:r>
      <w:proofErr w:type="spellStart"/>
      <w:r w:rsidR="00A50E22" w:rsidRPr="00A50E22">
        <w:t>microeconometric</w:t>
      </w:r>
      <w:proofErr w:type="spellEnd"/>
      <w:r w:rsidR="00A50E22" w:rsidRPr="00A50E22">
        <w:t xml:space="preserve"> work </w:t>
      </w:r>
      <w:r w:rsidR="00CE55D8">
        <w:t>by a variety of methods.</w:t>
      </w:r>
    </w:p>
    <w:p w14:paraId="035A14B0" w14:textId="2485DDB0" w:rsidR="00C729D7" w:rsidRPr="009D52D0" w:rsidRDefault="009A2D37" w:rsidP="004E3BA7">
      <w:pPr>
        <w:pStyle w:val="Heading2"/>
      </w:pPr>
      <w:r w:rsidRPr="009D52D0">
        <w:t>The intended generic learning outcomes</w:t>
      </w:r>
      <w:r w:rsidR="00C729D7" w:rsidRPr="009D52D0">
        <w:t>.</w:t>
      </w:r>
      <w:r w:rsidR="00C729D7" w:rsidRPr="009D52D0">
        <w:br/>
        <w:t>On successfully completing the module students will be able to:</w:t>
      </w:r>
    </w:p>
    <w:p w14:paraId="2F90F258" w14:textId="22AFD1C0" w:rsidR="00A50E22" w:rsidRPr="00A50E22" w:rsidRDefault="004E3BA7" w:rsidP="004E3BA7">
      <w:pPr>
        <w:pStyle w:val="ListNumber2"/>
      </w:pPr>
      <w:r>
        <w:t>9.1</w:t>
      </w:r>
      <w:r>
        <w:tab/>
        <w:t>A</w:t>
      </w:r>
      <w:r w:rsidR="00A50E22" w:rsidRPr="00A50E22">
        <w:t xml:space="preserve">cquire the ability to undertake complex and comprehensive empirical modelling of micro economic behaviour through the use of advanced statistical software </w:t>
      </w:r>
    </w:p>
    <w:p w14:paraId="384A1693" w14:textId="665DEA9C" w:rsidR="00A50E22" w:rsidRPr="00A50E22" w:rsidRDefault="004E3BA7" w:rsidP="004E3BA7">
      <w:pPr>
        <w:pStyle w:val="ListNumber2"/>
      </w:pPr>
      <w:r>
        <w:t>9.2</w:t>
      </w:r>
      <w:r>
        <w:tab/>
        <w:t>D</w:t>
      </w:r>
      <w:r w:rsidR="00A50E22" w:rsidRPr="00A50E22">
        <w:t>evelop numeracy and problem solving skills from the interpretation and manipulation of empirical economic models at high level of abstraction</w:t>
      </w:r>
    </w:p>
    <w:p w14:paraId="6FB9DFEA" w14:textId="27C93B02" w:rsidR="00A50E22" w:rsidRPr="00A50E22" w:rsidRDefault="004E3BA7" w:rsidP="004E3BA7">
      <w:pPr>
        <w:pStyle w:val="ListNumber2"/>
      </w:pPr>
      <w:r>
        <w:t>9.3</w:t>
      </w:r>
      <w:r>
        <w:tab/>
        <w:t>C</w:t>
      </w:r>
      <w:r w:rsidR="00A50E22" w:rsidRPr="00A50E22">
        <w:t>reatively present economic arguments drawing on innovative practices</w:t>
      </w:r>
      <w:r>
        <w:t>.</w:t>
      </w:r>
    </w:p>
    <w:p w14:paraId="73386C6A" w14:textId="77777777" w:rsidR="009A2D37" w:rsidRPr="009D52D0" w:rsidRDefault="009A2D37" w:rsidP="004E3BA7">
      <w:pPr>
        <w:pStyle w:val="Heading2"/>
      </w:pPr>
      <w:r w:rsidRPr="009D52D0">
        <w:t>A synopsis of the curriculum</w:t>
      </w:r>
    </w:p>
    <w:p w14:paraId="5F1B623B" w14:textId="77777777" w:rsidR="00A50E22" w:rsidRPr="00A50E22" w:rsidRDefault="00A50E22" w:rsidP="004E3BA7">
      <w:pPr>
        <w:pStyle w:val="BodyText"/>
      </w:pPr>
      <w:r w:rsidRPr="00A50E22">
        <w:t xml:space="preserve">Empirical evaluation of microeconomic models is crucial to the study and application of economics. The </w:t>
      </w:r>
      <w:r w:rsidRPr="00A50E22">
        <w:rPr>
          <w:rStyle w:val="newspagemainframe"/>
          <w:rFonts w:cs="Arial"/>
          <w:szCs w:val="28"/>
        </w:rPr>
        <w:t xml:space="preserve">empirical evaluation of economic models based on the analysis of individual behaviour at the micro level often requires special econometric techniques either due to the nature of the explanatory variables or the non-randomness of the sample design. </w:t>
      </w:r>
      <w:r w:rsidRPr="00A50E22">
        <w:t>The module introduces students to the main empirical strategies for causal inference. The module will cover identification based on observables, randomized control trials, difference-in-differences, instrumental variables and regression discontinuity design. The students will use an econometric software in the analysis of data and estimations.</w:t>
      </w:r>
    </w:p>
    <w:p w14:paraId="05E3877E" w14:textId="77777777" w:rsidR="00636058" w:rsidRDefault="00883204" w:rsidP="004E3BA7">
      <w:pPr>
        <w:pStyle w:val="Heading2"/>
      </w:pPr>
      <w:r w:rsidRPr="009D52D0">
        <w:t>Reading l</w:t>
      </w:r>
      <w:r w:rsidR="009A2D37" w:rsidRPr="009D52D0">
        <w:t xml:space="preserve">ist </w:t>
      </w:r>
    </w:p>
    <w:p w14:paraId="6574CE52" w14:textId="4D1C00BF" w:rsidR="00636058" w:rsidRDefault="00636058" w:rsidP="004E3BA7">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4E3BA7">
      <w:pPr>
        <w:pStyle w:val="BodyText"/>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15A2291" w14:textId="0BFA82EF" w:rsidR="00883204" w:rsidRDefault="00636058" w:rsidP="004E3BA7">
      <w:pPr>
        <w:pStyle w:val="Heading2"/>
      </w:pPr>
      <w:r w:rsidRPr="00636058">
        <w:t xml:space="preserve"> </w:t>
      </w:r>
      <w:r>
        <w:t>Contact Hours</w:t>
      </w:r>
    </w:p>
    <w:p w14:paraId="1086FCCF" w14:textId="7AE2BD9B" w:rsidR="00636058" w:rsidRPr="00821180" w:rsidRDefault="00636058" w:rsidP="004E3BA7">
      <w:pPr>
        <w:pStyle w:val="BodyText"/>
      </w:pPr>
      <w:r w:rsidRPr="00636058">
        <w:t>Private Study</w:t>
      </w:r>
      <w:r w:rsidR="007A3F31">
        <w:t>:</w:t>
      </w:r>
      <w:r w:rsidR="00A3028A">
        <w:tab/>
      </w:r>
      <w:r w:rsidR="00A3028A">
        <w:tab/>
      </w:r>
      <w:r w:rsidR="00A50E22" w:rsidRPr="00821180">
        <w:t>117</w:t>
      </w:r>
    </w:p>
    <w:p w14:paraId="3BE5E6D9" w14:textId="40C92E6E" w:rsidR="00636058" w:rsidRPr="00821180" w:rsidRDefault="00636058" w:rsidP="004E3BA7">
      <w:pPr>
        <w:pStyle w:val="BodyText"/>
      </w:pPr>
      <w:r w:rsidRPr="00821180">
        <w:t>Contact Hours</w:t>
      </w:r>
      <w:r w:rsidR="007A3F31" w:rsidRPr="00821180">
        <w:t>:</w:t>
      </w:r>
      <w:r w:rsidR="00A3028A">
        <w:tab/>
        <w:t xml:space="preserve">  </w:t>
      </w:r>
      <w:r w:rsidR="00821180" w:rsidRPr="00821180">
        <w:t>33</w:t>
      </w:r>
    </w:p>
    <w:p w14:paraId="260000FF" w14:textId="4467528A" w:rsidR="00636058" w:rsidRPr="00041693" w:rsidRDefault="00636058" w:rsidP="004E3BA7">
      <w:pPr>
        <w:pStyle w:val="BodyText"/>
      </w:pPr>
      <w:r w:rsidRPr="00041693">
        <w:t>Total</w:t>
      </w:r>
      <w:r w:rsidR="007A3F31" w:rsidRPr="00041693">
        <w:t>:</w:t>
      </w:r>
      <w:r w:rsidR="00DC490D" w:rsidRPr="00041693">
        <w:t xml:space="preserve"> </w:t>
      </w:r>
      <w:r w:rsidR="00A3028A">
        <w:tab/>
      </w:r>
      <w:r w:rsidR="00A3028A">
        <w:tab/>
      </w:r>
      <w:r w:rsidR="00A3028A">
        <w:tab/>
      </w:r>
      <w:r w:rsidR="00821180" w:rsidRPr="00041693">
        <w:t>150</w:t>
      </w:r>
    </w:p>
    <w:p w14:paraId="1C49B47B" w14:textId="77777777" w:rsidR="00B2615D" w:rsidRPr="00041693" w:rsidRDefault="00EF4933" w:rsidP="004E3BA7">
      <w:pPr>
        <w:pStyle w:val="Heading2"/>
      </w:pPr>
      <w:r w:rsidRPr="00041693">
        <w:t>Assessment methods</w:t>
      </w:r>
    </w:p>
    <w:p w14:paraId="7F14E902" w14:textId="1C4B6F84" w:rsidR="00696FF5" w:rsidRPr="00041693" w:rsidRDefault="00696FF5" w:rsidP="004E3BA7">
      <w:pPr>
        <w:pStyle w:val="header2"/>
        <w:numPr>
          <w:ilvl w:val="1"/>
          <w:numId w:val="11"/>
        </w:numPr>
        <w:spacing w:before="0"/>
        <w:ind w:left="567" w:hanging="567"/>
        <w:rPr>
          <w:b w:val="0"/>
          <w:bCs/>
        </w:rPr>
      </w:pPr>
      <w:r w:rsidRPr="00041693">
        <w:rPr>
          <w:b w:val="0"/>
          <w:bCs/>
        </w:rPr>
        <w:t>Main assessment methods</w:t>
      </w:r>
    </w:p>
    <w:p w14:paraId="6505EB06" w14:textId="13636234" w:rsidR="00041693" w:rsidRPr="00041693" w:rsidRDefault="00060768" w:rsidP="004E3BA7">
      <w:pPr>
        <w:pStyle w:val="BodyText"/>
      </w:pPr>
      <w:r w:rsidRPr="00041693">
        <w:t>Take home test (40%)</w:t>
      </w:r>
    </w:p>
    <w:p w14:paraId="7AB771E0" w14:textId="2AAD2A91" w:rsidR="00821180" w:rsidRDefault="00821180" w:rsidP="004E3BA7">
      <w:pPr>
        <w:pStyle w:val="BodyText"/>
        <w:rPr>
          <w:iCs/>
        </w:rPr>
      </w:pPr>
      <w:r w:rsidRPr="00041693">
        <w:t>Examination</w:t>
      </w:r>
      <w:r w:rsidRPr="00041693">
        <w:rPr>
          <w:iCs/>
        </w:rPr>
        <w:t xml:space="preserve"> (2 hours) </w:t>
      </w:r>
      <w:r w:rsidR="004E3BA7">
        <w:rPr>
          <w:iCs/>
        </w:rPr>
        <w:t>(</w:t>
      </w:r>
      <w:r w:rsidRPr="00041693">
        <w:rPr>
          <w:iCs/>
        </w:rPr>
        <w:t>60%</w:t>
      </w:r>
      <w:r w:rsidR="004E3BA7">
        <w:rPr>
          <w:iCs/>
        </w:rPr>
        <w:t>)</w:t>
      </w:r>
    </w:p>
    <w:p w14:paraId="34F2C52E" w14:textId="77777777" w:rsidR="00041693" w:rsidRPr="00041693" w:rsidRDefault="00041693" w:rsidP="00821180">
      <w:pPr>
        <w:pStyle w:val="ListParagraph"/>
        <w:ind w:left="465" w:right="260" w:firstLine="244"/>
        <w:jc w:val="both"/>
        <w:rPr>
          <w:rFonts w:ascii="Arial" w:hAnsi="Arial" w:cs="Arial"/>
          <w:iCs/>
          <w:sz w:val="24"/>
          <w:szCs w:val="24"/>
        </w:rPr>
      </w:pPr>
    </w:p>
    <w:p w14:paraId="3DA1BBE3" w14:textId="4357CB03" w:rsidR="00696FF5" w:rsidRPr="009D52D0" w:rsidRDefault="00B2615D" w:rsidP="009D52D0">
      <w:pPr>
        <w:ind w:left="567" w:right="543" w:hanging="567"/>
        <w:rPr>
          <w:rFonts w:ascii="Arial" w:hAnsi="Arial" w:cs="Arial"/>
          <w:iCs/>
          <w:sz w:val="24"/>
          <w:szCs w:val="24"/>
        </w:rPr>
      </w:pPr>
      <w:r>
        <w:rPr>
          <w:rFonts w:ascii="Arial" w:hAnsi="Arial" w:cs="Arial"/>
          <w:iCs/>
          <w:sz w:val="24"/>
          <w:szCs w:val="24"/>
        </w:rPr>
        <w:lastRenderedPageBreak/>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D53D76B" w14:textId="1FDF1711" w:rsidR="00DC490D" w:rsidRPr="00821180" w:rsidRDefault="00DC490D" w:rsidP="004E3BA7">
      <w:pPr>
        <w:pStyle w:val="BodyText"/>
      </w:pPr>
      <w:r w:rsidRPr="00821180">
        <w:t xml:space="preserve">100% examination </w:t>
      </w:r>
    </w:p>
    <w:p w14:paraId="2FCD427F" w14:textId="08145D2D" w:rsidR="00274ED7" w:rsidRPr="009D52D0" w:rsidRDefault="006F3F8B" w:rsidP="00D91EE5">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6F5E84D9" w14:textId="21BBC0D5" w:rsidR="00636058" w:rsidRPr="00D91EE5" w:rsidRDefault="00636058" w:rsidP="00D91EE5">
      <w:pPr>
        <w:pStyle w:val="BodyText"/>
        <w:spacing w:before="480" w:after="360"/>
        <w:rPr>
          <w:b/>
          <w:bCs/>
        </w:rPr>
      </w:pPr>
      <w:r w:rsidRPr="00D91EE5">
        <w:rPr>
          <w:b/>
          <w:bCs/>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821180" w:rsidRPr="009D52D0" w14:paraId="5413EC92" w14:textId="77777777" w:rsidTr="00821180">
        <w:trPr>
          <w:cantSplit/>
          <w:tblHeader/>
        </w:trPr>
        <w:tc>
          <w:tcPr>
            <w:tcW w:w="2439" w:type="dxa"/>
            <w:shd w:val="clear" w:color="auto" w:fill="D9D9D9" w:themeFill="background1" w:themeFillShade="D9"/>
          </w:tcPr>
          <w:p w14:paraId="140365DD" w14:textId="77777777" w:rsidR="00821180" w:rsidRPr="009D52D0" w:rsidRDefault="00821180" w:rsidP="00D91EE5">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8.1</w:t>
            </w:r>
          </w:p>
        </w:tc>
        <w:tc>
          <w:tcPr>
            <w:tcW w:w="567" w:type="dxa"/>
          </w:tcPr>
          <w:p w14:paraId="5B554168"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8.2</w:t>
            </w:r>
          </w:p>
        </w:tc>
        <w:tc>
          <w:tcPr>
            <w:tcW w:w="567" w:type="dxa"/>
          </w:tcPr>
          <w:p w14:paraId="70BB1C5A"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8.3</w:t>
            </w:r>
          </w:p>
        </w:tc>
        <w:tc>
          <w:tcPr>
            <w:tcW w:w="567" w:type="dxa"/>
          </w:tcPr>
          <w:p w14:paraId="553BA646"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8.4</w:t>
            </w:r>
          </w:p>
        </w:tc>
        <w:tc>
          <w:tcPr>
            <w:tcW w:w="567" w:type="dxa"/>
          </w:tcPr>
          <w:p w14:paraId="3B577D4A"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9.1</w:t>
            </w:r>
          </w:p>
        </w:tc>
        <w:tc>
          <w:tcPr>
            <w:tcW w:w="567" w:type="dxa"/>
          </w:tcPr>
          <w:p w14:paraId="266E4126"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9.2</w:t>
            </w:r>
          </w:p>
        </w:tc>
        <w:tc>
          <w:tcPr>
            <w:tcW w:w="567" w:type="dxa"/>
          </w:tcPr>
          <w:p w14:paraId="6EC60A4C"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9.3</w:t>
            </w:r>
          </w:p>
        </w:tc>
      </w:tr>
      <w:tr w:rsidR="00821180" w:rsidRPr="009D52D0" w14:paraId="5C50A519" w14:textId="77777777" w:rsidTr="00821180">
        <w:tc>
          <w:tcPr>
            <w:tcW w:w="2439" w:type="dxa"/>
          </w:tcPr>
          <w:p w14:paraId="433DE3A7" w14:textId="70ECDEF3" w:rsidR="00821180" w:rsidRPr="00D91EE5" w:rsidRDefault="00821180" w:rsidP="00D91EE5">
            <w:pPr>
              <w:spacing w:before="60" w:after="60"/>
              <w:rPr>
                <w:rFonts w:ascii="Arial" w:hAnsi="Arial" w:cs="Arial"/>
                <w:iCs/>
                <w:sz w:val="20"/>
                <w:szCs w:val="20"/>
              </w:rPr>
            </w:pPr>
            <w:r w:rsidRPr="00D91EE5">
              <w:rPr>
                <w:rFonts w:ascii="Arial" w:hAnsi="Arial" w:cs="Arial"/>
                <w:iCs/>
                <w:sz w:val="20"/>
                <w:szCs w:val="20"/>
              </w:rPr>
              <w:t>Lecture</w:t>
            </w:r>
          </w:p>
        </w:tc>
        <w:tc>
          <w:tcPr>
            <w:tcW w:w="567" w:type="dxa"/>
          </w:tcPr>
          <w:p w14:paraId="3853654B" w14:textId="266877D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7261D01A" w14:textId="3ADCFE43"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2D7957D4" w14:textId="77777777" w:rsidR="00821180" w:rsidRPr="00D91EE5" w:rsidRDefault="00821180" w:rsidP="00D91EE5">
            <w:pPr>
              <w:spacing w:before="60" w:after="60"/>
              <w:jc w:val="center"/>
              <w:rPr>
                <w:rFonts w:ascii="Arial" w:hAnsi="Arial" w:cs="Arial"/>
                <w:b/>
                <w:bCs/>
                <w:sz w:val="20"/>
                <w:szCs w:val="20"/>
              </w:rPr>
            </w:pPr>
          </w:p>
        </w:tc>
        <w:tc>
          <w:tcPr>
            <w:tcW w:w="567" w:type="dxa"/>
          </w:tcPr>
          <w:p w14:paraId="232B2686" w14:textId="77777777" w:rsidR="00821180" w:rsidRPr="00D91EE5" w:rsidRDefault="00821180" w:rsidP="00D91EE5">
            <w:pPr>
              <w:spacing w:before="60" w:after="60"/>
              <w:jc w:val="center"/>
              <w:rPr>
                <w:rFonts w:ascii="Arial" w:hAnsi="Arial" w:cs="Arial"/>
                <w:b/>
                <w:bCs/>
                <w:sz w:val="20"/>
                <w:szCs w:val="20"/>
              </w:rPr>
            </w:pPr>
          </w:p>
        </w:tc>
        <w:tc>
          <w:tcPr>
            <w:tcW w:w="567" w:type="dxa"/>
          </w:tcPr>
          <w:p w14:paraId="2AE9F109" w14:textId="77777777" w:rsidR="00821180" w:rsidRPr="00D91EE5" w:rsidRDefault="00821180" w:rsidP="00D91EE5">
            <w:pPr>
              <w:spacing w:before="60" w:after="60"/>
              <w:jc w:val="center"/>
              <w:rPr>
                <w:rFonts w:ascii="Arial" w:hAnsi="Arial" w:cs="Arial"/>
                <w:b/>
                <w:bCs/>
                <w:sz w:val="20"/>
                <w:szCs w:val="20"/>
              </w:rPr>
            </w:pPr>
          </w:p>
        </w:tc>
        <w:tc>
          <w:tcPr>
            <w:tcW w:w="567" w:type="dxa"/>
          </w:tcPr>
          <w:p w14:paraId="6BD0A090" w14:textId="367D1875"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3DAC9A4A" w14:textId="007D4C3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r>
      <w:tr w:rsidR="00821180" w:rsidRPr="009D52D0" w14:paraId="460BDA99" w14:textId="77777777" w:rsidTr="00821180">
        <w:tc>
          <w:tcPr>
            <w:tcW w:w="2439" w:type="dxa"/>
          </w:tcPr>
          <w:p w14:paraId="1CDAA785" w14:textId="394B14BE" w:rsidR="00821180" w:rsidRPr="00D91EE5" w:rsidRDefault="00821180" w:rsidP="00D91EE5">
            <w:pPr>
              <w:spacing w:before="60" w:after="60"/>
              <w:rPr>
                <w:rFonts w:ascii="Arial" w:hAnsi="Arial" w:cs="Arial"/>
                <w:iCs/>
                <w:sz w:val="20"/>
                <w:szCs w:val="20"/>
              </w:rPr>
            </w:pPr>
            <w:r w:rsidRPr="00D91EE5">
              <w:rPr>
                <w:rFonts w:ascii="Arial" w:hAnsi="Arial" w:cs="Arial"/>
                <w:iCs/>
                <w:sz w:val="20"/>
                <w:szCs w:val="20"/>
              </w:rPr>
              <w:t>Seminar</w:t>
            </w:r>
          </w:p>
        </w:tc>
        <w:tc>
          <w:tcPr>
            <w:tcW w:w="567" w:type="dxa"/>
          </w:tcPr>
          <w:p w14:paraId="0B596153" w14:textId="2746F8CC"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7EF775FB" w14:textId="2C0F1C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76760D4D" w14:textId="23AD1643"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29E92B33" w14:textId="77777777" w:rsidR="00821180" w:rsidRPr="00D91EE5" w:rsidRDefault="00821180" w:rsidP="00D91EE5">
            <w:pPr>
              <w:spacing w:before="60" w:after="60"/>
              <w:jc w:val="center"/>
              <w:rPr>
                <w:rFonts w:ascii="Arial" w:hAnsi="Arial" w:cs="Arial"/>
                <w:b/>
                <w:bCs/>
                <w:sz w:val="20"/>
                <w:szCs w:val="20"/>
              </w:rPr>
            </w:pPr>
          </w:p>
        </w:tc>
        <w:tc>
          <w:tcPr>
            <w:tcW w:w="567" w:type="dxa"/>
          </w:tcPr>
          <w:p w14:paraId="1C240711" w14:textId="0933AC01"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2D2FDCA3" w14:textId="0D8A290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20301B4E" w14:textId="3203A5B9"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r>
      <w:tr w:rsidR="00821180" w:rsidRPr="009D52D0" w14:paraId="22619170" w14:textId="77777777" w:rsidTr="00821180">
        <w:tc>
          <w:tcPr>
            <w:tcW w:w="2439" w:type="dxa"/>
          </w:tcPr>
          <w:p w14:paraId="4FCDEF28" w14:textId="5148BA37" w:rsidR="00821180" w:rsidRPr="00D91EE5" w:rsidRDefault="00821180" w:rsidP="00D91EE5">
            <w:pPr>
              <w:spacing w:before="60" w:after="60"/>
              <w:rPr>
                <w:rFonts w:ascii="Arial" w:hAnsi="Arial" w:cs="Arial"/>
                <w:iCs/>
                <w:sz w:val="20"/>
                <w:szCs w:val="20"/>
              </w:rPr>
            </w:pPr>
            <w:r w:rsidRPr="00D91EE5">
              <w:rPr>
                <w:rFonts w:ascii="Arial" w:hAnsi="Arial" w:cs="Arial"/>
                <w:iCs/>
                <w:sz w:val="20"/>
                <w:szCs w:val="20"/>
              </w:rPr>
              <w:t>Private Study</w:t>
            </w:r>
          </w:p>
        </w:tc>
        <w:tc>
          <w:tcPr>
            <w:tcW w:w="567" w:type="dxa"/>
          </w:tcPr>
          <w:p w14:paraId="2A5CB317" w14:textId="0D6B87A2"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414F3FDD" w14:textId="1951DDFA"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1851D834" w14:textId="22C93E9C"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16E01158" w14:textId="7C3A386E"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5DB74B51" w14:textId="23E2CE20"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5BD1446E" w14:textId="5D3B57EA"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063B2048" w14:textId="0585379A"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r>
    </w:tbl>
    <w:p w14:paraId="1DF2B576" w14:textId="6861D79A" w:rsidR="007A6245" w:rsidRPr="00D91EE5" w:rsidRDefault="00636058" w:rsidP="00D91EE5">
      <w:pPr>
        <w:pStyle w:val="BodyText"/>
        <w:spacing w:before="480" w:after="360"/>
        <w:rPr>
          <w:b/>
          <w:bCs/>
        </w:rPr>
      </w:pPr>
      <w:r w:rsidRPr="00D91EE5">
        <w:rPr>
          <w:b/>
          <w:bCs/>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821180" w:rsidRPr="009D52D0" w14:paraId="7367825C" w14:textId="77777777" w:rsidTr="00821180">
        <w:trPr>
          <w:tblHeader/>
        </w:trPr>
        <w:tc>
          <w:tcPr>
            <w:tcW w:w="2405" w:type="dxa"/>
            <w:shd w:val="clear" w:color="auto" w:fill="D9D9D9" w:themeFill="background1" w:themeFillShade="D9"/>
          </w:tcPr>
          <w:p w14:paraId="4E99BFB5" w14:textId="77777777" w:rsidR="00821180" w:rsidRPr="009D52D0" w:rsidRDefault="00821180" w:rsidP="00D91EE5">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8.1</w:t>
            </w:r>
          </w:p>
        </w:tc>
        <w:tc>
          <w:tcPr>
            <w:tcW w:w="567" w:type="dxa"/>
          </w:tcPr>
          <w:p w14:paraId="2210FC9E"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8.2</w:t>
            </w:r>
          </w:p>
        </w:tc>
        <w:tc>
          <w:tcPr>
            <w:tcW w:w="709" w:type="dxa"/>
          </w:tcPr>
          <w:p w14:paraId="00B7F160"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8.3</w:t>
            </w:r>
          </w:p>
        </w:tc>
        <w:tc>
          <w:tcPr>
            <w:tcW w:w="567" w:type="dxa"/>
          </w:tcPr>
          <w:p w14:paraId="2BB3974A"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8.4</w:t>
            </w:r>
          </w:p>
        </w:tc>
        <w:tc>
          <w:tcPr>
            <w:tcW w:w="567" w:type="dxa"/>
          </w:tcPr>
          <w:p w14:paraId="0D56B3A5"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9.1</w:t>
            </w:r>
          </w:p>
        </w:tc>
        <w:tc>
          <w:tcPr>
            <w:tcW w:w="567" w:type="dxa"/>
          </w:tcPr>
          <w:p w14:paraId="523687DC"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9.2</w:t>
            </w:r>
          </w:p>
        </w:tc>
        <w:tc>
          <w:tcPr>
            <w:tcW w:w="567" w:type="dxa"/>
          </w:tcPr>
          <w:p w14:paraId="1106ECFC" w14:textId="77777777"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9.3</w:t>
            </w:r>
          </w:p>
        </w:tc>
      </w:tr>
      <w:tr w:rsidR="00821180" w:rsidRPr="009D52D0" w14:paraId="6D8FD37D" w14:textId="77777777" w:rsidTr="00821180">
        <w:trPr>
          <w:tblHeader/>
        </w:trPr>
        <w:tc>
          <w:tcPr>
            <w:tcW w:w="2405" w:type="dxa"/>
          </w:tcPr>
          <w:p w14:paraId="6500FA2E" w14:textId="19CC619A" w:rsidR="00821180" w:rsidRPr="00D91EE5" w:rsidRDefault="00060768" w:rsidP="00D91EE5">
            <w:pPr>
              <w:spacing w:before="60" w:after="60"/>
              <w:rPr>
                <w:rFonts w:ascii="Arial" w:hAnsi="Arial" w:cs="Arial"/>
                <w:iCs/>
                <w:sz w:val="20"/>
                <w:szCs w:val="20"/>
              </w:rPr>
            </w:pPr>
            <w:r w:rsidRPr="00D91EE5">
              <w:rPr>
                <w:rFonts w:ascii="Arial" w:hAnsi="Arial" w:cs="Arial"/>
                <w:iCs/>
                <w:sz w:val="20"/>
                <w:szCs w:val="20"/>
              </w:rPr>
              <w:t>Take home test</w:t>
            </w:r>
          </w:p>
        </w:tc>
        <w:tc>
          <w:tcPr>
            <w:tcW w:w="567" w:type="dxa"/>
          </w:tcPr>
          <w:p w14:paraId="718AB32A" w14:textId="7177BC3B"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71084725" w14:textId="70EC949C"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709" w:type="dxa"/>
          </w:tcPr>
          <w:p w14:paraId="659E3E11" w14:textId="1DA38BF3"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02BFF41C" w14:textId="7E5F0965"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60747C35" w14:textId="452F071B" w:rsidR="00821180" w:rsidRPr="00D91EE5" w:rsidRDefault="00CE55D8"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6FCDE494" w14:textId="43E3B4F8" w:rsidR="00821180" w:rsidRPr="00D91EE5" w:rsidRDefault="00CE55D8"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48C6EE1D" w14:textId="6C9D3DDC" w:rsidR="00821180" w:rsidRPr="00D91EE5" w:rsidRDefault="00CE55D8" w:rsidP="00D91EE5">
            <w:pPr>
              <w:spacing w:before="60" w:after="60"/>
              <w:jc w:val="center"/>
              <w:rPr>
                <w:rFonts w:ascii="Arial" w:hAnsi="Arial" w:cs="Arial"/>
                <w:b/>
                <w:bCs/>
                <w:sz w:val="20"/>
                <w:szCs w:val="20"/>
              </w:rPr>
            </w:pPr>
            <w:r w:rsidRPr="00D91EE5">
              <w:rPr>
                <w:rFonts w:ascii="Arial" w:hAnsi="Arial" w:cs="Arial"/>
                <w:b/>
                <w:bCs/>
                <w:sz w:val="20"/>
                <w:szCs w:val="20"/>
              </w:rPr>
              <w:t>X</w:t>
            </w:r>
          </w:p>
        </w:tc>
      </w:tr>
      <w:tr w:rsidR="00821180" w:rsidRPr="009D52D0" w14:paraId="3E872A1E" w14:textId="77777777" w:rsidTr="00821180">
        <w:trPr>
          <w:tblHeader/>
        </w:trPr>
        <w:tc>
          <w:tcPr>
            <w:tcW w:w="2405" w:type="dxa"/>
          </w:tcPr>
          <w:p w14:paraId="4CEA8453" w14:textId="6B5A9469" w:rsidR="00821180" w:rsidRPr="00D91EE5" w:rsidRDefault="00821180" w:rsidP="00D91EE5">
            <w:pPr>
              <w:spacing w:before="60" w:after="60"/>
              <w:rPr>
                <w:rFonts w:ascii="Arial" w:hAnsi="Arial" w:cs="Arial"/>
                <w:iCs/>
                <w:sz w:val="20"/>
                <w:szCs w:val="20"/>
              </w:rPr>
            </w:pPr>
            <w:r w:rsidRPr="00D91EE5">
              <w:rPr>
                <w:rFonts w:ascii="Arial" w:hAnsi="Arial" w:cs="Arial"/>
                <w:iCs/>
                <w:sz w:val="20"/>
                <w:szCs w:val="20"/>
              </w:rPr>
              <w:t>Examination</w:t>
            </w:r>
          </w:p>
        </w:tc>
        <w:tc>
          <w:tcPr>
            <w:tcW w:w="567" w:type="dxa"/>
          </w:tcPr>
          <w:p w14:paraId="5BE33B98" w14:textId="54ED9411"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37720F16" w14:textId="3A03E836"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709" w:type="dxa"/>
          </w:tcPr>
          <w:p w14:paraId="2DB982CE" w14:textId="144F1563"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40DBDB13" w14:textId="0AE1B928"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641E8425" w14:textId="6BA77BD5" w:rsidR="00821180" w:rsidRPr="00D91EE5" w:rsidRDefault="003A0799"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01C0711D" w14:textId="6F4C86CF"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c>
          <w:tcPr>
            <w:tcW w:w="567" w:type="dxa"/>
          </w:tcPr>
          <w:p w14:paraId="4EC007B4" w14:textId="5DEF92C5" w:rsidR="00821180" w:rsidRPr="00D91EE5" w:rsidRDefault="00821180" w:rsidP="00D91EE5">
            <w:pPr>
              <w:spacing w:before="60" w:after="60"/>
              <w:jc w:val="center"/>
              <w:rPr>
                <w:rFonts w:ascii="Arial" w:hAnsi="Arial" w:cs="Arial"/>
                <w:b/>
                <w:bCs/>
                <w:sz w:val="20"/>
                <w:szCs w:val="20"/>
              </w:rPr>
            </w:pPr>
            <w:r w:rsidRPr="00D91EE5">
              <w:rPr>
                <w:rFonts w:ascii="Arial" w:hAnsi="Arial" w:cs="Arial"/>
                <w:b/>
                <w:bCs/>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D91EE5">
      <w:pPr>
        <w:pStyle w:val="Heading2"/>
        <w:rPr>
          <w:iCs/>
        </w:rPr>
      </w:pPr>
      <w:r w:rsidRPr="009D52D0">
        <w:t xml:space="preserve">Inclusive module design </w:t>
      </w:r>
    </w:p>
    <w:p w14:paraId="39DA4ADC" w14:textId="515EEDE0" w:rsidR="00883204" w:rsidRPr="009D52D0" w:rsidRDefault="00883204" w:rsidP="004E3BA7">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4E3BA7">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4E3BA7">
      <w:pPr>
        <w:pStyle w:val="BodyText"/>
        <w:rPr>
          <w:bCs/>
        </w:rPr>
      </w:pPr>
      <w:r w:rsidRPr="009D52D0">
        <w:t xml:space="preserve">a) </w:t>
      </w:r>
      <w:r w:rsidRPr="009D52D0">
        <w:rPr>
          <w:bCs/>
        </w:rPr>
        <w:t>Accessible resources and curriculum</w:t>
      </w:r>
    </w:p>
    <w:p w14:paraId="5F2DDA76" w14:textId="77777777" w:rsidR="00883204" w:rsidRPr="009D52D0" w:rsidRDefault="00883204" w:rsidP="004E3BA7">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D91EE5">
      <w:pPr>
        <w:pStyle w:val="Heading2"/>
      </w:pPr>
      <w:r w:rsidRPr="009D52D0">
        <w:t>Campus(es) or c</w:t>
      </w:r>
      <w:r w:rsidR="009A2D37" w:rsidRPr="009D52D0">
        <w:t>entre(s)</w:t>
      </w:r>
      <w:r w:rsidRPr="009D52D0">
        <w:t xml:space="preserve"> where module will be delivered</w:t>
      </w:r>
    </w:p>
    <w:p w14:paraId="3CD0FF38" w14:textId="18D97FD2" w:rsidR="009A2D37" w:rsidRPr="00821180" w:rsidRDefault="00821180" w:rsidP="004E3BA7">
      <w:pPr>
        <w:pStyle w:val="BodyText"/>
      </w:pPr>
      <w:r w:rsidRPr="00821180">
        <w:t>Canterbury</w:t>
      </w:r>
    </w:p>
    <w:p w14:paraId="654C7CE7" w14:textId="77777777" w:rsidR="00883204" w:rsidRPr="009D52D0" w:rsidRDefault="00883204" w:rsidP="00D91EE5">
      <w:pPr>
        <w:pStyle w:val="Heading2"/>
      </w:pPr>
      <w:r w:rsidRPr="009D52D0">
        <w:t xml:space="preserve">Internationalisation </w:t>
      </w:r>
    </w:p>
    <w:p w14:paraId="11D86C06" w14:textId="77777777" w:rsidR="00821180" w:rsidRPr="00F42443" w:rsidRDefault="00821180" w:rsidP="004E3BA7">
      <w:pPr>
        <w:pStyle w:val="BodyText"/>
      </w:pPr>
      <w:r w:rsidRPr="00F42443">
        <w:t>The subject content is general and methodology-based, but the applications considered in journal articles and examples have an international context (</w:t>
      </w:r>
      <w:proofErr w:type="spellStart"/>
      <w:r w:rsidRPr="00F42443">
        <w:t>eg.</w:t>
      </w:r>
      <w:proofErr w:type="spellEnd"/>
      <w:r w:rsidRPr="00F42443">
        <w:t xml:space="preserve"> field experiments in </w:t>
      </w:r>
      <w:r w:rsidRPr="00F42443">
        <w:lastRenderedPageBreak/>
        <w:t xml:space="preserve">developing countries). Moreover, the key data source used in the computer sessions is the European Social Survey that includes data from 22 countries. Applications and comparison cross-countries will be drawn. </w:t>
      </w:r>
    </w:p>
    <w:p w14:paraId="108DE2E5" w14:textId="1738ADBF" w:rsidR="008D4447" w:rsidRDefault="008D4447" w:rsidP="009D52D0">
      <w:pPr>
        <w:ind w:left="426" w:right="543"/>
        <w:rPr>
          <w:rFonts w:ascii="Arial" w:hAnsi="Arial" w:cs="Arial"/>
          <w:iCs/>
          <w:sz w:val="24"/>
          <w:szCs w:val="24"/>
        </w:rPr>
      </w:pPr>
    </w:p>
    <w:p w14:paraId="746E44BC" w14:textId="78BD81F9" w:rsidR="00D91EE5" w:rsidRDefault="00D91EE5" w:rsidP="009D52D0">
      <w:pPr>
        <w:ind w:left="426" w:right="543"/>
        <w:rPr>
          <w:rFonts w:ascii="Arial" w:hAnsi="Arial" w:cs="Arial"/>
          <w:iCs/>
          <w:sz w:val="24"/>
          <w:szCs w:val="24"/>
        </w:rPr>
      </w:pPr>
    </w:p>
    <w:p w14:paraId="19302B6A" w14:textId="77777777" w:rsidR="00D91EE5" w:rsidRPr="008D4447" w:rsidRDefault="00D91EE5" w:rsidP="009D52D0">
      <w:pPr>
        <w:ind w:left="426" w:right="543"/>
        <w:rPr>
          <w:rFonts w:ascii="Arial" w:hAnsi="Arial" w:cs="Arial"/>
          <w:iCs/>
          <w:sz w:val="24"/>
          <w:szCs w:val="24"/>
        </w:rPr>
      </w:pPr>
    </w:p>
    <w:p w14:paraId="02BA6CF5" w14:textId="77777777" w:rsidR="00D91EE5" w:rsidRPr="009D52D0" w:rsidRDefault="00D91EE5" w:rsidP="00D91EE5">
      <w:pPr>
        <w:pBdr>
          <w:bottom w:val="single" w:sz="6" w:space="1" w:color="auto"/>
        </w:pBdr>
        <w:ind w:right="543"/>
        <w:rPr>
          <w:rFonts w:ascii="Arial" w:hAnsi="Arial" w:cs="Arial"/>
          <w:sz w:val="24"/>
          <w:szCs w:val="24"/>
        </w:rPr>
      </w:pPr>
      <w:bookmarkStart w:id="0" w:name="_Hlk118801091"/>
    </w:p>
    <w:p w14:paraId="44F299D1" w14:textId="77777777" w:rsidR="00D91EE5" w:rsidRPr="005E5282" w:rsidRDefault="00D91EE5" w:rsidP="00D91EE5">
      <w:pPr>
        <w:ind w:right="543"/>
        <w:rPr>
          <w:rFonts w:ascii="Arial" w:hAnsi="Arial" w:cs="Arial"/>
          <w:b/>
        </w:rPr>
      </w:pPr>
      <w:r w:rsidRPr="005E5282">
        <w:rPr>
          <w:rFonts w:ascii="Arial" w:hAnsi="Arial" w:cs="Arial"/>
          <w:b/>
        </w:rPr>
        <w:t xml:space="preserve">DIVISIONAL USE ONLY </w:t>
      </w:r>
    </w:p>
    <w:bookmarkEnd w:id="0"/>
    <w:p w14:paraId="2A03C437" w14:textId="77777777" w:rsidR="00D91EE5" w:rsidRPr="005E5282" w:rsidRDefault="00D91EE5" w:rsidP="00D91EE5">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D8B41ED" w14:textId="77777777" w:rsidR="00D91EE5" w:rsidRPr="005E5282" w:rsidRDefault="00D91EE5" w:rsidP="00D91EE5">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D91EE5" w:rsidRPr="009D52D0" w14:paraId="3B405DC1" w14:textId="77777777" w:rsidTr="00D91EE5">
        <w:trPr>
          <w:trHeight w:val="317"/>
          <w:tblHeader/>
        </w:trPr>
        <w:tc>
          <w:tcPr>
            <w:tcW w:w="1592" w:type="dxa"/>
            <w:shd w:val="clear" w:color="auto" w:fill="F2F2F2" w:themeFill="background1" w:themeFillShade="F2"/>
          </w:tcPr>
          <w:p w14:paraId="126D1A09" w14:textId="77777777" w:rsidR="00D91EE5" w:rsidRPr="009D52D0" w:rsidRDefault="00D91EE5" w:rsidP="00462B3C">
            <w:pPr>
              <w:pStyle w:val="Tableoutcomeshead"/>
            </w:pPr>
            <w:r w:rsidRPr="009D52D0">
              <w:t>Date approved</w:t>
            </w:r>
          </w:p>
        </w:tc>
        <w:tc>
          <w:tcPr>
            <w:tcW w:w="1817" w:type="dxa"/>
            <w:shd w:val="clear" w:color="auto" w:fill="F2F2F2" w:themeFill="background1" w:themeFillShade="F2"/>
          </w:tcPr>
          <w:p w14:paraId="7E8C8556" w14:textId="77777777" w:rsidR="00D91EE5" w:rsidRPr="009D52D0" w:rsidRDefault="00D91EE5" w:rsidP="00462B3C">
            <w:pPr>
              <w:pStyle w:val="Tableoutcomeshead"/>
            </w:pPr>
            <w:r>
              <w:t>New/</w:t>
            </w:r>
            <w:r w:rsidRPr="009D52D0">
              <w:t>Major/</w:t>
            </w:r>
            <w:r>
              <w:t>M</w:t>
            </w:r>
            <w:r w:rsidRPr="009D52D0">
              <w:t>inor revision</w:t>
            </w:r>
          </w:p>
        </w:tc>
        <w:tc>
          <w:tcPr>
            <w:tcW w:w="2256" w:type="dxa"/>
            <w:shd w:val="clear" w:color="auto" w:fill="F2F2F2" w:themeFill="background1" w:themeFillShade="F2"/>
          </w:tcPr>
          <w:p w14:paraId="6FE42BAD" w14:textId="77777777" w:rsidR="00D91EE5" w:rsidRPr="009D52D0" w:rsidRDefault="00D91EE5" w:rsidP="00462B3C">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F6C7A5F" w14:textId="77777777" w:rsidR="00D91EE5" w:rsidRPr="009D52D0" w:rsidRDefault="00D91EE5" w:rsidP="00462B3C">
            <w:pPr>
              <w:pStyle w:val="Tableoutcomeshead"/>
            </w:pPr>
            <w:r w:rsidRPr="009D52D0">
              <w:t>Section revised</w:t>
            </w:r>
            <w:r>
              <w:t xml:space="preserve"> (if applicable)</w:t>
            </w:r>
          </w:p>
        </w:tc>
        <w:tc>
          <w:tcPr>
            <w:tcW w:w="2318" w:type="dxa"/>
            <w:shd w:val="clear" w:color="auto" w:fill="F2F2F2" w:themeFill="background1" w:themeFillShade="F2"/>
          </w:tcPr>
          <w:p w14:paraId="1F9F3EFE" w14:textId="77777777" w:rsidR="00D91EE5" w:rsidRPr="009D52D0" w:rsidRDefault="00D91EE5" w:rsidP="00462B3C">
            <w:pPr>
              <w:pStyle w:val="Tableoutcomeshead"/>
            </w:pPr>
            <w:r w:rsidRPr="009D52D0">
              <w:t>Impacts PLOs (Q6</w:t>
            </w:r>
            <w:r>
              <w:t xml:space="preserve"> </w:t>
            </w:r>
            <w:r w:rsidRPr="009D52D0">
              <w:t>&amp;</w:t>
            </w:r>
            <w:r>
              <w:t xml:space="preserve"> </w:t>
            </w:r>
            <w:r w:rsidRPr="009D52D0">
              <w:t>7 cover sheet)</w:t>
            </w:r>
          </w:p>
        </w:tc>
      </w:tr>
      <w:tr w:rsidR="00D91EE5" w:rsidRPr="009D52D0" w14:paraId="607064FA" w14:textId="77777777" w:rsidTr="00D91EE5">
        <w:trPr>
          <w:trHeight w:val="305"/>
        </w:trPr>
        <w:tc>
          <w:tcPr>
            <w:tcW w:w="1592" w:type="dxa"/>
          </w:tcPr>
          <w:p w14:paraId="2F5999E5" w14:textId="6E39B3BC" w:rsidR="00D91EE5" w:rsidRPr="009D52D0" w:rsidRDefault="00D91EE5" w:rsidP="00D91EE5">
            <w:pPr>
              <w:pStyle w:val="Tabledivuseonly"/>
            </w:pPr>
            <w:r w:rsidRPr="008B567E">
              <w:t>05.05.22</w:t>
            </w:r>
          </w:p>
        </w:tc>
        <w:tc>
          <w:tcPr>
            <w:tcW w:w="1817" w:type="dxa"/>
          </w:tcPr>
          <w:p w14:paraId="1B71A56F" w14:textId="36B1306E" w:rsidR="00D91EE5" w:rsidRPr="009D52D0" w:rsidRDefault="00D91EE5" w:rsidP="00D91EE5">
            <w:pPr>
              <w:pStyle w:val="Tabledivuseonly"/>
            </w:pPr>
            <w:r w:rsidRPr="008B567E">
              <w:t>Major</w:t>
            </w:r>
          </w:p>
        </w:tc>
        <w:tc>
          <w:tcPr>
            <w:tcW w:w="2256" w:type="dxa"/>
          </w:tcPr>
          <w:p w14:paraId="71E4527C" w14:textId="469BACA0" w:rsidR="00D91EE5" w:rsidRPr="009D52D0" w:rsidRDefault="00D91EE5" w:rsidP="00D91EE5">
            <w:pPr>
              <w:pStyle w:val="Tabledivuseonly"/>
            </w:pPr>
            <w:r w:rsidRPr="008B567E">
              <w:t>Sep 22</w:t>
            </w:r>
          </w:p>
        </w:tc>
        <w:tc>
          <w:tcPr>
            <w:tcW w:w="2077" w:type="dxa"/>
          </w:tcPr>
          <w:p w14:paraId="5F3D63F8" w14:textId="5D3A4699" w:rsidR="00D91EE5" w:rsidRPr="009D52D0" w:rsidRDefault="00D91EE5" w:rsidP="00D91EE5">
            <w:pPr>
              <w:pStyle w:val="Tabledivuseonly"/>
            </w:pPr>
            <w:r w:rsidRPr="008B567E">
              <w:t>13.1, 14</w:t>
            </w:r>
          </w:p>
        </w:tc>
        <w:tc>
          <w:tcPr>
            <w:tcW w:w="2318" w:type="dxa"/>
          </w:tcPr>
          <w:p w14:paraId="513103EC" w14:textId="1FB33892" w:rsidR="00D91EE5" w:rsidRPr="009D52D0" w:rsidRDefault="00D91EE5" w:rsidP="00D91EE5">
            <w:pPr>
              <w:pStyle w:val="Tabledivuseonly"/>
            </w:pPr>
            <w:r w:rsidRPr="008B567E">
              <w:t>No</w:t>
            </w:r>
          </w:p>
        </w:tc>
      </w:tr>
      <w:tr w:rsidR="00D91EE5" w:rsidRPr="009D52D0" w14:paraId="0E435287" w14:textId="77777777" w:rsidTr="00D91EE5">
        <w:trPr>
          <w:trHeight w:val="305"/>
        </w:trPr>
        <w:tc>
          <w:tcPr>
            <w:tcW w:w="1592" w:type="dxa"/>
          </w:tcPr>
          <w:p w14:paraId="52DEA868" w14:textId="398DFC7A" w:rsidR="00D91EE5" w:rsidRPr="009D52D0" w:rsidRDefault="00D91EE5" w:rsidP="00D91EE5">
            <w:pPr>
              <w:pStyle w:val="Tabledivuseonly"/>
            </w:pPr>
            <w:r w:rsidRPr="008B567E">
              <w:t>09.10.22</w:t>
            </w:r>
          </w:p>
        </w:tc>
        <w:tc>
          <w:tcPr>
            <w:tcW w:w="1817" w:type="dxa"/>
          </w:tcPr>
          <w:p w14:paraId="42EF729A" w14:textId="171B9A15" w:rsidR="00D91EE5" w:rsidRPr="009D52D0" w:rsidRDefault="00D91EE5" w:rsidP="00D91EE5">
            <w:pPr>
              <w:pStyle w:val="Tabledivuseonly"/>
            </w:pPr>
            <w:r w:rsidRPr="008B567E">
              <w:t>Minor</w:t>
            </w:r>
          </w:p>
        </w:tc>
        <w:tc>
          <w:tcPr>
            <w:tcW w:w="2256" w:type="dxa"/>
          </w:tcPr>
          <w:p w14:paraId="770C4918" w14:textId="18F2CF3A" w:rsidR="00D91EE5" w:rsidRPr="009D52D0" w:rsidRDefault="00D91EE5" w:rsidP="00D91EE5">
            <w:pPr>
              <w:pStyle w:val="Tabledivuseonly"/>
            </w:pPr>
            <w:r w:rsidRPr="008B567E">
              <w:t>Sep 23</w:t>
            </w:r>
          </w:p>
        </w:tc>
        <w:tc>
          <w:tcPr>
            <w:tcW w:w="2077" w:type="dxa"/>
          </w:tcPr>
          <w:p w14:paraId="2D5D250A" w14:textId="3604B55E" w:rsidR="00D91EE5" w:rsidRPr="009D52D0" w:rsidRDefault="00D91EE5" w:rsidP="00D91EE5">
            <w:pPr>
              <w:pStyle w:val="Tabledivuseonly"/>
            </w:pPr>
            <w:r w:rsidRPr="008B567E">
              <w:t>8.4</w:t>
            </w:r>
          </w:p>
        </w:tc>
        <w:tc>
          <w:tcPr>
            <w:tcW w:w="2318" w:type="dxa"/>
          </w:tcPr>
          <w:p w14:paraId="6962CC45" w14:textId="6DAEB40F" w:rsidR="00D91EE5" w:rsidRPr="009D52D0" w:rsidRDefault="00D91EE5" w:rsidP="00D91EE5">
            <w:pPr>
              <w:pStyle w:val="Tabledivuseonly"/>
            </w:pPr>
            <w:r w:rsidRPr="008B567E">
              <w:t>No</w:t>
            </w:r>
          </w:p>
        </w:tc>
      </w:tr>
    </w:tbl>
    <w:p w14:paraId="47C1C841" w14:textId="77777777" w:rsidR="00D91EE5" w:rsidRDefault="00D91EE5" w:rsidP="00D91EE5">
      <w:pPr>
        <w:ind w:right="543"/>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4E3BA7">
      <w:headerReference w:type="default" r:id="rId9"/>
      <w:footerReference w:type="default" r:id="rId10"/>
      <w:headerReference w:type="first" r:id="rId11"/>
      <w:footerReference w:type="first" r:id="rId12"/>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BA9AAC8" w:rsidR="008B2543" w:rsidRPr="004E3BA7" w:rsidRDefault="008B2543" w:rsidP="004E3BA7">
    <w:pPr>
      <w:spacing w:after="0"/>
      <w:ind w:left="567" w:right="261"/>
      <w:jc w:val="both"/>
      <w:rPr>
        <w:rFonts w:ascii="Arial" w:hAnsi="Arial" w:cs="Arial"/>
        <w:iCs/>
      </w:rPr>
    </w:pPr>
    <w:r w:rsidRPr="007B7724">
      <w:rPr>
        <w:rFonts w:ascii="Arial" w:hAnsi="Arial"/>
        <w:sz w:val="18"/>
      </w:rPr>
      <w:t>Module Specification</w:t>
    </w:r>
    <w:r w:rsidR="00484A3B">
      <w:rPr>
        <w:rFonts w:ascii="Arial" w:hAnsi="Arial"/>
        <w:sz w:val="18"/>
      </w:rPr>
      <w:t>:</w:t>
    </w:r>
    <w:r w:rsidRPr="007B7724">
      <w:rPr>
        <w:rFonts w:ascii="Arial" w:hAnsi="Arial"/>
        <w:sz w:val="18"/>
      </w:rPr>
      <w:t xml:space="preserve"> </w:t>
    </w:r>
    <w:r w:rsidR="00484A3B" w:rsidRPr="00484A3B">
      <w:rPr>
        <w:rFonts w:ascii="Arial" w:hAnsi="Arial"/>
        <w:sz w:val="18"/>
      </w:rPr>
      <w:t>ECON8250 Microeconometrics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9B9E930" w:rsidR="00F17B94" w:rsidRDefault="00EB41D1" w:rsidP="00D00E45">
    <w:pPr>
      <w:pStyle w:val="header2"/>
      <w:numPr>
        <w:ilvl w:val="0"/>
        <w:numId w:val="0"/>
      </w:numPr>
      <w:ind w:left="567"/>
    </w:pPr>
    <w:r w:rsidRPr="00D00E45">
      <w:rPr>
        <w:b w:val="0"/>
        <w:bCs/>
        <w:sz w:val="18"/>
        <w:szCs w:val="18"/>
      </w:rPr>
      <w:t>Module Specification</w:t>
    </w:r>
    <w:r w:rsidR="00D00E45" w:rsidRPr="00D00E45">
      <w:rPr>
        <w:b w:val="0"/>
        <w:bCs/>
        <w:sz w:val="18"/>
        <w:szCs w:val="18"/>
      </w:rPr>
      <w:t>: ECON8250 Microeconometrics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A25F4BD" w:rsidR="000F7FBF" w:rsidRPr="0075408A" w:rsidRDefault="000F7FBF" w:rsidP="00060768">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68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72E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58F07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4A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A4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23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4F8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BF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C5B35E6"/>
    <w:multiLevelType w:val="multilevel"/>
    <w:tmpl w:val="FCF01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895B07"/>
    <w:multiLevelType w:val="multilevel"/>
    <w:tmpl w:val="B8341A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F252DB8"/>
    <w:multiLevelType w:val="multilevel"/>
    <w:tmpl w:val="2B7828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38338">
    <w:abstractNumId w:val="12"/>
  </w:num>
  <w:num w:numId="2" w16cid:durableId="410397383">
    <w:abstractNumId w:val="9"/>
  </w:num>
  <w:num w:numId="3" w16cid:durableId="30737453">
    <w:abstractNumId w:val="13"/>
  </w:num>
  <w:num w:numId="4" w16cid:durableId="1414661248">
    <w:abstractNumId w:val="10"/>
  </w:num>
  <w:num w:numId="5" w16cid:durableId="1441683878">
    <w:abstractNumId w:val="21"/>
  </w:num>
  <w:num w:numId="6" w16cid:durableId="1947618673">
    <w:abstractNumId w:val="19"/>
  </w:num>
  <w:num w:numId="7" w16cid:durableId="255987068">
    <w:abstractNumId w:val="23"/>
  </w:num>
  <w:num w:numId="8" w16cid:durableId="923223646">
    <w:abstractNumId w:val="20"/>
  </w:num>
  <w:num w:numId="9" w16cid:durableId="1389496564">
    <w:abstractNumId w:val="14"/>
  </w:num>
  <w:num w:numId="10" w16cid:durableId="1821998003">
    <w:abstractNumId w:val="15"/>
  </w:num>
  <w:num w:numId="11" w16cid:durableId="1725367234">
    <w:abstractNumId w:val="11"/>
  </w:num>
  <w:num w:numId="12" w16cid:durableId="1776439795">
    <w:abstractNumId w:val="18"/>
  </w:num>
  <w:num w:numId="13" w16cid:durableId="1191189634">
    <w:abstractNumId w:val="22"/>
  </w:num>
  <w:num w:numId="14" w16cid:durableId="1007713917">
    <w:abstractNumId w:val="17"/>
  </w:num>
  <w:num w:numId="15" w16cid:durableId="1874416819">
    <w:abstractNumId w:val="16"/>
  </w:num>
  <w:num w:numId="16" w16cid:durableId="2090303182">
    <w:abstractNumId w:val="7"/>
  </w:num>
  <w:num w:numId="17" w16cid:durableId="113063225">
    <w:abstractNumId w:val="6"/>
  </w:num>
  <w:num w:numId="18" w16cid:durableId="1886209728">
    <w:abstractNumId w:val="5"/>
  </w:num>
  <w:num w:numId="19" w16cid:durableId="918909678">
    <w:abstractNumId w:val="4"/>
  </w:num>
  <w:num w:numId="20" w16cid:durableId="324020209">
    <w:abstractNumId w:val="8"/>
  </w:num>
  <w:num w:numId="21" w16cid:durableId="335620908">
    <w:abstractNumId w:val="3"/>
  </w:num>
  <w:num w:numId="22" w16cid:durableId="1402873608">
    <w:abstractNumId w:val="2"/>
  </w:num>
  <w:num w:numId="23" w16cid:durableId="474563357">
    <w:abstractNumId w:val="1"/>
  </w:num>
  <w:num w:numId="24" w16cid:durableId="486168004">
    <w:abstractNumId w:val="0"/>
  </w:num>
  <w:num w:numId="25" w16cid:durableId="1612466806">
    <w:abstractNumId w:val="12"/>
  </w:num>
  <w:num w:numId="26" w16cid:durableId="544106206">
    <w:abstractNumId w:val="12"/>
  </w:num>
  <w:num w:numId="27" w16cid:durableId="598224810">
    <w:abstractNumId w:val="9"/>
  </w:num>
  <w:num w:numId="28" w16cid:durableId="40943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693"/>
    <w:rsid w:val="00045373"/>
    <w:rsid w:val="0006076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622"/>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0799"/>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4A3B"/>
    <w:rsid w:val="00486993"/>
    <w:rsid w:val="00492DA4"/>
    <w:rsid w:val="00496AA3"/>
    <w:rsid w:val="00497C98"/>
    <w:rsid w:val="004A39D7"/>
    <w:rsid w:val="004A3C23"/>
    <w:rsid w:val="004A55FA"/>
    <w:rsid w:val="004B5D03"/>
    <w:rsid w:val="004C1EC4"/>
    <w:rsid w:val="004D035C"/>
    <w:rsid w:val="004E3BA7"/>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510"/>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7AC"/>
    <w:rsid w:val="00A3007E"/>
    <w:rsid w:val="00A3028A"/>
    <w:rsid w:val="00A32048"/>
    <w:rsid w:val="00A41F06"/>
    <w:rsid w:val="00A50E22"/>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6F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55D8"/>
    <w:rsid w:val="00CE70E6"/>
    <w:rsid w:val="00CF0BCA"/>
    <w:rsid w:val="00CF2E1E"/>
    <w:rsid w:val="00D00E45"/>
    <w:rsid w:val="00D02E99"/>
    <w:rsid w:val="00D13357"/>
    <w:rsid w:val="00D13A13"/>
    <w:rsid w:val="00D2689A"/>
    <w:rsid w:val="00D65506"/>
    <w:rsid w:val="00D773CF"/>
    <w:rsid w:val="00D83563"/>
    <w:rsid w:val="00D8448F"/>
    <w:rsid w:val="00D91EE5"/>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A7"/>
    <w:pPr>
      <w:spacing w:after="120" w:line="240" w:lineRule="auto"/>
    </w:pPr>
    <w:rPr>
      <w:rFonts w:eastAsiaTheme="minorEastAsia"/>
      <w:lang w:eastAsia="en-GB"/>
    </w:rPr>
  </w:style>
  <w:style w:type="paragraph" w:styleId="Heading1">
    <w:name w:val="heading 1"/>
    <w:basedOn w:val="Normal"/>
    <w:next w:val="Normal"/>
    <w:link w:val="Heading1Char"/>
    <w:qFormat/>
    <w:rsid w:val="004E3BA7"/>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E3BA7"/>
    <w:pPr>
      <w:ind w:left="567" w:hanging="567"/>
      <w:outlineLvl w:val="1"/>
    </w:pPr>
  </w:style>
  <w:style w:type="paragraph" w:styleId="Heading3">
    <w:name w:val="heading 3"/>
    <w:basedOn w:val="Normal"/>
    <w:next w:val="Normal"/>
    <w:link w:val="Heading3Char"/>
    <w:uiPriority w:val="9"/>
    <w:unhideWhenUsed/>
    <w:qFormat/>
    <w:rsid w:val="004E3B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E3BA7"/>
    <w:pPr>
      <w:keepNext/>
      <w:keepLines/>
      <w:spacing w:before="120"/>
      <w:ind w:left="567"/>
      <w:outlineLvl w:val="3"/>
    </w:pPr>
    <w:rPr>
      <w:rFonts w:ascii="Arial" w:eastAsiaTheme="majorEastAsia" w:hAnsi="Arial" w:cstheme="majorBidi"/>
      <w:b/>
      <w:i/>
      <w:iCs/>
    </w:rPr>
  </w:style>
  <w:style w:type="paragraph" w:styleId="Heading6">
    <w:name w:val="heading 6"/>
    <w:basedOn w:val="Normal"/>
    <w:next w:val="Normal"/>
    <w:link w:val="Heading6Char"/>
    <w:uiPriority w:val="9"/>
    <w:unhideWhenUsed/>
    <w:qFormat/>
    <w:rsid w:val="004E3BA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91EE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E3B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91E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E3B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BA7"/>
  </w:style>
  <w:style w:type="character" w:styleId="Hyperlink">
    <w:name w:val="Hyperlink"/>
    <w:rsid w:val="004E3BA7"/>
    <w:rPr>
      <w:color w:val="0000FF"/>
      <w:u w:val="single"/>
    </w:rPr>
  </w:style>
  <w:style w:type="paragraph" w:customStyle="1" w:styleId="Default">
    <w:name w:val="Default"/>
    <w:rsid w:val="004E3BA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4E3B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E3BA7"/>
    <w:pPr>
      <w:ind w:left="720"/>
      <w:contextualSpacing/>
    </w:pPr>
  </w:style>
  <w:style w:type="paragraph" w:styleId="Header">
    <w:name w:val="header"/>
    <w:basedOn w:val="Normal"/>
    <w:link w:val="HeaderChar"/>
    <w:uiPriority w:val="99"/>
    <w:unhideWhenUsed/>
    <w:rsid w:val="004E3BA7"/>
    <w:pPr>
      <w:tabs>
        <w:tab w:val="center" w:pos="4513"/>
        <w:tab w:val="right" w:pos="9026"/>
      </w:tabs>
      <w:spacing w:after="0"/>
    </w:pPr>
  </w:style>
  <w:style w:type="character" w:customStyle="1" w:styleId="HeaderChar">
    <w:name w:val="Header Char"/>
    <w:basedOn w:val="DefaultParagraphFont"/>
    <w:link w:val="Header"/>
    <w:uiPriority w:val="99"/>
    <w:rsid w:val="004E3BA7"/>
    <w:rPr>
      <w:rFonts w:eastAsiaTheme="minorEastAsia"/>
      <w:lang w:eastAsia="en-GB"/>
    </w:rPr>
  </w:style>
  <w:style w:type="paragraph" w:styleId="Footer">
    <w:name w:val="footer"/>
    <w:basedOn w:val="Normal"/>
    <w:link w:val="FooterChar"/>
    <w:uiPriority w:val="99"/>
    <w:unhideWhenUsed/>
    <w:rsid w:val="004E3BA7"/>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4E3BA7"/>
    <w:rPr>
      <w:rFonts w:ascii="Arial" w:eastAsiaTheme="minorEastAsia" w:hAnsi="Arial"/>
      <w:sz w:val="20"/>
      <w:lang w:eastAsia="en-GB"/>
    </w:rPr>
  </w:style>
  <w:style w:type="character" w:customStyle="1" w:styleId="Heading1Char">
    <w:name w:val="Heading 1 Char"/>
    <w:basedOn w:val="DefaultParagraphFont"/>
    <w:link w:val="Heading1"/>
    <w:rsid w:val="004E3BA7"/>
    <w:rPr>
      <w:rFonts w:ascii="Plantin" w:eastAsia="Times New Roman" w:hAnsi="Plantin" w:cs="Times New Roman"/>
      <w:b/>
      <w:sz w:val="24"/>
      <w:szCs w:val="20"/>
    </w:rPr>
  </w:style>
  <w:style w:type="paragraph" w:styleId="ListBullet">
    <w:name w:val="List Bullet"/>
    <w:basedOn w:val="Normal"/>
    <w:uiPriority w:val="99"/>
    <w:unhideWhenUsed/>
    <w:rsid w:val="004E3BA7"/>
    <w:pPr>
      <w:numPr>
        <w:numId w:val="27"/>
      </w:numPr>
      <w:spacing w:before="120"/>
      <w:ind w:left="1066" w:hanging="357"/>
    </w:pPr>
    <w:rPr>
      <w:rFonts w:ascii="Arial" w:hAnsi="Arial"/>
      <w:sz w:val="24"/>
    </w:rPr>
  </w:style>
  <w:style w:type="table" w:styleId="TableGrid">
    <w:name w:val="Table Grid"/>
    <w:basedOn w:val="TableNormal"/>
    <w:uiPriority w:val="59"/>
    <w:rsid w:val="004E3B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E3BA7"/>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E3BA7"/>
    <w:rPr>
      <w:rFonts w:ascii="Plantin" w:eastAsia="Times New Roman" w:hAnsi="Plantin" w:cs="Times New Roman"/>
      <w:b/>
      <w:sz w:val="24"/>
      <w:szCs w:val="20"/>
    </w:rPr>
  </w:style>
  <w:style w:type="paragraph" w:styleId="FootnoteText">
    <w:name w:val="footnote text"/>
    <w:basedOn w:val="Normal"/>
    <w:link w:val="FootnoteTextChar"/>
    <w:semiHidden/>
    <w:rsid w:val="004E3BA7"/>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E3BA7"/>
    <w:rPr>
      <w:rFonts w:ascii="Times New Roman" w:eastAsia="Times New Roman" w:hAnsi="Times New Roman" w:cs="Times New Roman"/>
      <w:sz w:val="20"/>
      <w:szCs w:val="20"/>
    </w:rPr>
  </w:style>
  <w:style w:type="character" w:styleId="FootnoteReference">
    <w:name w:val="footnote reference"/>
    <w:semiHidden/>
    <w:rsid w:val="004E3BA7"/>
    <w:rPr>
      <w:vertAlign w:val="superscript"/>
    </w:rPr>
  </w:style>
  <w:style w:type="paragraph" w:styleId="BalloonText">
    <w:name w:val="Balloon Text"/>
    <w:basedOn w:val="Normal"/>
    <w:link w:val="BalloonTextChar"/>
    <w:uiPriority w:val="99"/>
    <w:semiHidden/>
    <w:unhideWhenUsed/>
    <w:rsid w:val="004E3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A7"/>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E3BA7"/>
    <w:rPr>
      <w:color w:val="800080" w:themeColor="followedHyperlink"/>
      <w:u w:val="single"/>
    </w:rPr>
  </w:style>
  <w:style w:type="character" w:styleId="CommentReference">
    <w:name w:val="annotation reference"/>
    <w:basedOn w:val="DefaultParagraphFont"/>
    <w:uiPriority w:val="99"/>
    <w:semiHidden/>
    <w:unhideWhenUsed/>
    <w:rsid w:val="004E3BA7"/>
    <w:rPr>
      <w:sz w:val="16"/>
      <w:szCs w:val="16"/>
    </w:rPr>
  </w:style>
  <w:style w:type="paragraph" w:styleId="CommentText">
    <w:name w:val="annotation text"/>
    <w:basedOn w:val="Normal"/>
    <w:link w:val="CommentTextChar"/>
    <w:uiPriority w:val="99"/>
    <w:semiHidden/>
    <w:unhideWhenUsed/>
    <w:rsid w:val="004E3BA7"/>
    <w:rPr>
      <w:sz w:val="20"/>
      <w:szCs w:val="20"/>
    </w:rPr>
  </w:style>
  <w:style w:type="character" w:customStyle="1" w:styleId="CommentTextChar">
    <w:name w:val="Comment Text Char"/>
    <w:basedOn w:val="DefaultParagraphFont"/>
    <w:link w:val="CommentText"/>
    <w:uiPriority w:val="99"/>
    <w:semiHidden/>
    <w:rsid w:val="004E3BA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E3BA7"/>
    <w:rPr>
      <w:b/>
      <w:bCs/>
    </w:rPr>
  </w:style>
  <w:style w:type="character" w:customStyle="1" w:styleId="CommentSubjectChar">
    <w:name w:val="Comment Subject Char"/>
    <w:basedOn w:val="CommentTextChar"/>
    <w:link w:val="CommentSubject"/>
    <w:uiPriority w:val="99"/>
    <w:semiHidden/>
    <w:rsid w:val="004E3BA7"/>
    <w:rPr>
      <w:rFonts w:eastAsiaTheme="minorEastAsia"/>
      <w:b/>
      <w:bCs/>
      <w:sz w:val="20"/>
      <w:szCs w:val="20"/>
      <w:lang w:eastAsia="en-GB"/>
    </w:rPr>
  </w:style>
  <w:style w:type="table" w:customStyle="1" w:styleId="TableGrid1">
    <w:name w:val="Table Grid1"/>
    <w:basedOn w:val="TableNormal"/>
    <w:next w:val="TableGrid"/>
    <w:uiPriority w:val="59"/>
    <w:rsid w:val="004E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E3BA7"/>
  </w:style>
  <w:style w:type="paragraph" w:styleId="PlainText">
    <w:name w:val="Plain Text"/>
    <w:basedOn w:val="Normal"/>
    <w:link w:val="PlainTextChar"/>
    <w:uiPriority w:val="99"/>
    <w:unhideWhenUsed/>
    <w:rsid w:val="004E3BA7"/>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3BA7"/>
    <w:rPr>
      <w:rFonts w:ascii="Calibri" w:hAnsi="Calibri"/>
      <w:szCs w:val="21"/>
    </w:rPr>
  </w:style>
  <w:style w:type="table" w:styleId="LightList">
    <w:name w:val="Light List"/>
    <w:basedOn w:val="TableNormal"/>
    <w:uiPriority w:val="61"/>
    <w:rsid w:val="004E3B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E3BA7"/>
    <w:rPr>
      <w:b/>
      <w:bCs/>
    </w:rPr>
  </w:style>
  <w:style w:type="character" w:customStyle="1" w:styleId="UnresolvedMention1">
    <w:name w:val="Unresolved Mention1"/>
    <w:basedOn w:val="DefaultParagraphFont"/>
    <w:uiPriority w:val="99"/>
    <w:semiHidden/>
    <w:unhideWhenUsed/>
    <w:rsid w:val="004E3BA7"/>
    <w:rPr>
      <w:color w:val="605E5C"/>
      <w:shd w:val="clear" w:color="auto" w:fill="E1DFDD"/>
    </w:rPr>
  </w:style>
  <w:style w:type="table" w:customStyle="1" w:styleId="TableGrid11">
    <w:name w:val="Table Grid11"/>
    <w:basedOn w:val="TableNormal"/>
    <w:next w:val="TableGrid"/>
    <w:uiPriority w:val="59"/>
    <w:rsid w:val="004E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E3BA7"/>
    <w:pPr>
      <w:numPr>
        <w:numId w:val="26"/>
      </w:numPr>
      <w:spacing w:before="600"/>
    </w:pPr>
    <w:rPr>
      <w:rFonts w:ascii="Arial" w:hAnsi="Arial" w:cs="Arial"/>
      <w:b/>
      <w:sz w:val="24"/>
      <w:szCs w:val="24"/>
    </w:rPr>
  </w:style>
  <w:style w:type="character" w:customStyle="1" w:styleId="header2Char">
    <w:name w:val="header 2 Char"/>
    <w:basedOn w:val="DefaultParagraphFont"/>
    <w:link w:val="header2"/>
    <w:rsid w:val="004E3BA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E3BA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4E3BA7"/>
    <w:rPr>
      <w:color w:val="605E5C"/>
      <w:shd w:val="clear" w:color="auto" w:fill="E1DFDD"/>
    </w:rPr>
  </w:style>
  <w:style w:type="character" w:customStyle="1" w:styleId="newspagemainframe">
    <w:name w:val="newspagemainframe"/>
    <w:basedOn w:val="DefaultParagraphFont"/>
    <w:rsid w:val="00A50E22"/>
  </w:style>
  <w:style w:type="paragraph" w:styleId="Revision">
    <w:name w:val="Revision"/>
    <w:hidden/>
    <w:uiPriority w:val="99"/>
    <w:semiHidden/>
    <w:rsid w:val="00484A3B"/>
    <w:pPr>
      <w:spacing w:after="0" w:line="240" w:lineRule="auto"/>
    </w:pPr>
    <w:rPr>
      <w:rFonts w:eastAsiaTheme="minorEastAsia"/>
      <w:lang w:eastAsia="en-GB"/>
    </w:rPr>
  </w:style>
  <w:style w:type="paragraph" w:styleId="BodyText">
    <w:name w:val="Body Text"/>
    <w:basedOn w:val="Normal"/>
    <w:link w:val="BodyTextChar"/>
    <w:uiPriority w:val="99"/>
    <w:unhideWhenUsed/>
    <w:rsid w:val="004E3BA7"/>
    <w:pPr>
      <w:ind w:left="567"/>
    </w:pPr>
    <w:rPr>
      <w:rFonts w:ascii="Arial" w:hAnsi="Arial"/>
      <w:sz w:val="24"/>
    </w:rPr>
  </w:style>
  <w:style w:type="character" w:customStyle="1" w:styleId="BodyTextChar">
    <w:name w:val="Body Text Char"/>
    <w:basedOn w:val="DefaultParagraphFont"/>
    <w:link w:val="BodyText"/>
    <w:uiPriority w:val="99"/>
    <w:rsid w:val="004E3BA7"/>
    <w:rPr>
      <w:rFonts w:ascii="Arial" w:eastAsiaTheme="minorEastAsia" w:hAnsi="Arial"/>
      <w:sz w:val="24"/>
      <w:lang w:eastAsia="en-GB"/>
    </w:rPr>
  </w:style>
  <w:style w:type="character" w:customStyle="1" w:styleId="Heading3Char">
    <w:name w:val="Heading 3 Char"/>
    <w:basedOn w:val="DefaultParagraphFont"/>
    <w:link w:val="Heading3"/>
    <w:uiPriority w:val="9"/>
    <w:rsid w:val="004E3BA7"/>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E3BA7"/>
    <w:rPr>
      <w:rFonts w:ascii="Arial" w:eastAsiaTheme="majorEastAsia" w:hAnsi="Arial" w:cstheme="majorBidi"/>
      <w:b/>
      <w:i/>
      <w:iCs/>
      <w:lang w:eastAsia="en-GB"/>
    </w:rPr>
  </w:style>
  <w:style w:type="paragraph" w:styleId="ListNumber2">
    <w:name w:val="List Number 2"/>
    <w:basedOn w:val="BodyText"/>
    <w:uiPriority w:val="99"/>
    <w:unhideWhenUsed/>
    <w:rsid w:val="004E3BA7"/>
    <w:pPr>
      <w:ind w:left="1021" w:hanging="454"/>
    </w:pPr>
  </w:style>
  <w:style w:type="paragraph" w:styleId="ListNumber3">
    <w:name w:val="List Number 3"/>
    <w:basedOn w:val="Normal"/>
    <w:uiPriority w:val="99"/>
    <w:unhideWhenUsed/>
    <w:rsid w:val="004E3BA7"/>
    <w:pPr>
      <w:numPr>
        <w:numId w:val="28"/>
      </w:numPr>
      <w:spacing w:before="120" w:after="240"/>
    </w:pPr>
    <w:rPr>
      <w:rFonts w:ascii="Arial" w:hAnsi="Arial"/>
      <w:sz w:val="24"/>
    </w:rPr>
  </w:style>
  <w:style w:type="paragraph" w:customStyle="1" w:styleId="Tableanswer">
    <w:name w:val="Table answer"/>
    <w:basedOn w:val="Normal"/>
    <w:qFormat/>
    <w:rsid w:val="004E3BA7"/>
    <w:pPr>
      <w:spacing w:before="40" w:after="40"/>
    </w:pPr>
    <w:rPr>
      <w:rFonts w:ascii="Arial" w:eastAsiaTheme="minorHAnsi" w:hAnsi="Arial" w:cs="Arial"/>
      <w:bCs/>
      <w:lang w:eastAsia="en-US"/>
    </w:rPr>
  </w:style>
  <w:style w:type="paragraph" w:customStyle="1" w:styleId="Tabledivuseonly">
    <w:name w:val="Table div use only"/>
    <w:basedOn w:val="Normal"/>
    <w:qFormat/>
    <w:rsid w:val="004E3BA7"/>
    <w:rPr>
      <w:rFonts w:ascii="Arial" w:hAnsi="Arial" w:cs="Arial"/>
      <w:sz w:val="20"/>
      <w:szCs w:val="20"/>
    </w:rPr>
  </w:style>
  <w:style w:type="paragraph" w:customStyle="1" w:styleId="Tableoutcomecrosses">
    <w:name w:val="Table outcome crosses"/>
    <w:basedOn w:val="Normal"/>
    <w:qFormat/>
    <w:rsid w:val="004E3BA7"/>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4E3BA7"/>
    <w:pPr>
      <w:spacing w:before="60" w:after="60"/>
      <w:ind w:left="34"/>
    </w:pPr>
    <w:rPr>
      <w:rFonts w:ascii="Arial" w:hAnsi="Arial" w:cs="Arial"/>
      <w:b/>
      <w:sz w:val="20"/>
      <w:szCs w:val="20"/>
    </w:rPr>
  </w:style>
  <w:style w:type="paragraph" w:customStyle="1" w:styleId="Tableoutcomeshead">
    <w:name w:val="Table outcomes head"/>
    <w:basedOn w:val="Normal"/>
    <w:qFormat/>
    <w:rsid w:val="004E3BA7"/>
    <w:rPr>
      <w:rFonts w:ascii="Arial" w:hAnsi="Arial" w:cs="Arial"/>
      <w:b/>
      <w:sz w:val="20"/>
      <w:szCs w:val="20"/>
    </w:rPr>
  </w:style>
  <w:style w:type="paragraph" w:styleId="ListBullet2">
    <w:name w:val="List Bullet 2"/>
    <w:basedOn w:val="Normal"/>
    <w:uiPriority w:val="99"/>
    <w:unhideWhenUsed/>
    <w:rsid w:val="004E3BA7"/>
    <w:pPr>
      <w:numPr>
        <w:numId w:val="16"/>
      </w:numPr>
      <w:contextualSpacing/>
    </w:pPr>
  </w:style>
  <w:style w:type="character" w:customStyle="1" w:styleId="Heading8Char">
    <w:name w:val="Heading 8 Char"/>
    <w:basedOn w:val="DefaultParagraphFont"/>
    <w:link w:val="Heading8"/>
    <w:uiPriority w:val="9"/>
    <w:rsid w:val="004E3BA7"/>
    <w:rPr>
      <w:rFonts w:asciiTheme="majorHAnsi" w:eastAsiaTheme="majorEastAsia" w:hAnsiTheme="majorHAnsi" w:cstheme="majorBidi"/>
      <w:color w:val="272727" w:themeColor="text1" w:themeTint="D8"/>
      <w:sz w:val="21"/>
      <w:szCs w:val="21"/>
      <w:lang w:eastAsia="en-GB"/>
    </w:rPr>
  </w:style>
  <w:style w:type="character" w:customStyle="1" w:styleId="Heading6Char">
    <w:name w:val="Heading 6 Char"/>
    <w:basedOn w:val="DefaultParagraphFont"/>
    <w:link w:val="Heading6"/>
    <w:uiPriority w:val="9"/>
    <w:rsid w:val="004E3BA7"/>
    <w:rPr>
      <w:rFonts w:asciiTheme="majorHAnsi" w:eastAsiaTheme="majorEastAsia" w:hAnsiTheme="majorHAnsi" w:cstheme="majorBidi"/>
      <w:color w:val="243F60" w:themeColor="accent1" w:themeShade="7F"/>
      <w:lang w:eastAsia="en-GB"/>
    </w:rPr>
  </w:style>
  <w:style w:type="character" w:customStyle="1" w:styleId="Heading9Char">
    <w:name w:val="Heading 9 Char"/>
    <w:basedOn w:val="DefaultParagraphFont"/>
    <w:link w:val="Heading9"/>
    <w:uiPriority w:val="9"/>
    <w:rsid w:val="00D91EE5"/>
    <w:rPr>
      <w:rFonts w:asciiTheme="majorHAnsi" w:eastAsiaTheme="majorEastAsia" w:hAnsiTheme="majorHAnsi" w:cstheme="majorBidi"/>
      <w:i/>
      <w:iCs/>
      <w:color w:val="272727" w:themeColor="text1" w:themeTint="D8"/>
      <w:sz w:val="21"/>
      <w:szCs w:val="21"/>
      <w:lang w:eastAsia="en-GB"/>
    </w:rPr>
  </w:style>
  <w:style w:type="character" w:customStyle="1" w:styleId="Heading7Char">
    <w:name w:val="Heading 7 Char"/>
    <w:basedOn w:val="DefaultParagraphFont"/>
    <w:link w:val="Heading7"/>
    <w:uiPriority w:val="9"/>
    <w:rsid w:val="00D91EE5"/>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EAB1ACB-AA59-4162-AD08-2F358B0A6084}"/>
</file>

<file path=customXml/itemProps3.xml><?xml version="1.0" encoding="utf-8"?>
<ds:datastoreItem xmlns:ds="http://schemas.openxmlformats.org/officeDocument/2006/customXml" ds:itemID="{5BACFD1F-D826-458D-B3D5-6078B5CED961}"/>
</file>

<file path=customXml/itemProps4.xml><?xml version="1.0" encoding="utf-8"?>
<ds:datastoreItem xmlns:ds="http://schemas.openxmlformats.org/officeDocument/2006/customXml" ds:itemID="{2F40021A-3148-4A90-9B6A-9E3BC06CCA45}"/>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2022-11-11T14:20:00Z</dcterms:created>
  <dcterms:modified xsi:type="dcterms:W3CDTF">2023-01-12T15:37:00Z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