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F5247" w14:textId="77777777" w:rsidR="00DF4764" w:rsidRDefault="00DF4764" w:rsidP="00696FF5">
      <w:pPr>
        <w:spacing w:after="120" w:line="240" w:lineRule="auto"/>
        <w:ind w:right="260"/>
        <w:jc w:val="both"/>
        <w:rPr>
          <w:rFonts w:ascii="Arial" w:hAnsi="Arial" w:cs="Arial"/>
          <w:b/>
        </w:rPr>
      </w:pPr>
    </w:p>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14:paraId="41EEE352" w14:textId="00590341" w:rsidR="009A2D37" w:rsidRPr="00621B0D" w:rsidRDefault="004411C6" w:rsidP="002A0442">
      <w:pPr>
        <w:spacing w:after="120" w:line="240" w:lineRule="auto"/>
        <w:ind w:left="567" w:right="260"/>
        <w:jc w:val="both"/>
        <w:rPr>
          <w:rFonts w:ascii="Arial" w:hAnsi="Arial" w:cs="Arial"/>
          <w:iCs/>
        </w:rPr>
      </w:pPr>
      <w:r>
        <w:rPr>
          <w:rFonts w:ascii="Arial" w:hAnsi="Arial" w:cs="Arial"/>
        </w:rPr>
        <w:t>DRAM</w:t>
      </w:r>
      <w:r w:rsidR="00D47EB0">
        <w:rPr>
          <w:rFonts w:ascii="Arial" w:hAnsi="Arial" w:cs="Arial"/>
        </w:rPr>
        <w:t>674</w:t>
      </w:r>
      <w:r>
        <w:rPr>
          <w:rFonts w:ascii="Arial" w:hAnsi="Arial" w:cs="Arial"/>
        </w:rPr>
        <w:t xml:space="preserve">0 </w:t>
      </w:r>
      <w:r w:rsidR="004F4AC9">
        <w:rPr>
          <w:rFonts w:ascii="Arial" w:hAnsi="Arial" w:cs="Arial"/>
        </w:rPr>
        <w:t>(DR67</w:t>
      </w:r>
      <w:r w:rsidR="00D47EB0">
        <w:rPr>
          <w:rFonts w:ascii="Arial" w:hAnsi="Arial" w:cs="Arial"/>
        </w:rPr>
        <w:t>4</w:t>
      </w:r>
      <w:r w:rsidR="00621B0D" w:rsidRPr="00621B0D">
        <w:rPr>
          <w:rFonts w:ascii="Arial" w:hAnsi="Arial" w:cs="Arial"/>
        </w:rPr>
        <w:t>)</w:t>
      </w:r>
      <w:r w:rsidR="00D47EB0">
        <w:rPr>
          <w:rFonts w:ascii="Arial" w:hAnsi="Arial" w:cs="Arial"/>
        </w:rPr>
        <w:t xml:space="preserve"> Performance Art</w:t>
      </w:r>
      <w:r w:rsidR="00BB42B0">
        <w:rPr>
          <w:rFonts w:ascii="Arial" w:hAnsi="Arial" w:cs="Arial"/>
        </w:rPr>
        <w:t xml:space="preserve"> </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58BF50FB" w:rsidR="009A2D37" w:rsidRPr="00621B0D" w:rsidRDefault="00651058" w:rsidP="00621B0D">
      <w:pPr>
        <w:spacing w:after="120" w:line="240" w:lineRule="auto"/>
        <w:ind w:left="567" w:right="260"/>
        <w:rPr>
          <w:rFonts w:ascii="Arial" w:hAnsi="Arial" w:cs="Arial"/>
          <w:iCs/>
        </w:rPr>
      </w:pPr>
      <w:r>
        <w:rPr>
          <w:rFonts w:ascii="Arial" w:hAnsi="Arial" w:cs="Arial"/>
        </w:rPr>
        <w:t>Level 5</w:t>
      </w:r>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4D0DAC7F" w:rsidR="009A2D37" w:rsidRPr="00621B0D" w:rsidRDefault="00B167C4"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AB982E4" w14:textId="27CBC1E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DA7330" w14:textId="68326EC4" w:rsidR="00A230D2" w:rsidRPr="00A230D2" w:rsidRDefault="00A230D2" w:rsidP="00A230D2">
      <w:pPr>
        <w:spacing w:after="120" w:line="240" w:lineRule="auto"/>
        <w:ind w:left="567" w:right="260"/>
        <w:jc w:val="both"/>
        <w:rPr>
          <w:rFonts w:ascii="Arial" w:hAnsi="Arial" w:cs="Arial"/>
        </w:rPr>
      </w:pPr>
      <w:r w:rsidRPr="00A230D2">
        <w:rPr>
          <w:rFonts w:ascii="Arial" w:hAnsi="Arial" w:cs="Arial"/>
        </w:rPr>
        <w:t>None</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72CF8E" w14:textId="71DE7368" w:rsidR="00651058" w:rsidRPr="00D47EB0" w:rsidRDefault="00651058" w:rsidP="00D47EB0">
      <w:pPr>
        <w:pStyle w:val="ListParagraph"/>
        <w:spacing w:after="0" w:line="240" w:lineRule="auto"/>
        <w:ind w:left="567"/>
        <w:rPr>
          <w:rFonts w:ascii="Arial" w:hAnsi="Arial" w:cs="Arial"/>
          <w:iCs/>
        </w:rPr>
      </w:pPr>
      <w:r>
        <w:rPr>
          <w:rFonts w:ascii="Arial" w:hAnsi="Arial" w:cs="Arial"/>
          <w:iCs/>
        </w:rPr>
        <w:t xml:space="preserve">BA </w:t>
      </w:r>
      <w:r w:rsidR="004411C6">
        <w:rPr>
          <w:rFonts w:ascii="Arial" w:hAnsi="Arial" w:cs="Arial"/>
          <w:iCs/>
        </w:rPr>
        <w:t xml:space="preserve">Drama and Theatre </w:t>
      </w:r>
      <w:r w:rsidR="007F0F55">
        <w:rPr>
          <w:rFonts w:ascii="Arial" w:hAnsi="Arial" w:cs="Arial"/>
          <w:iCs/>
        </w:rPr>
        <w:t>(Single and Joint Honours)</w:t>
      </w:r>
    </w:p>
    <w:p w14:paraId="36911D63" w14:textId="77777777" w:rsidR="004411C6" w:rsidRPr="004411C6" w:rsidRDefault="004411C6" w:rsidP="004411C6">
      <w:pPr>
        <w:pStyle w:val="ListParagraph"/>
        <w:spacing w:after="0" w:line="240" w:lineRule="auto"/>
        <w:ind w:left="567"/>
        <w:rPr>
          <w:rFonts w:ascii="Arial" w:hAnsi="Arial" w:cs="Arial"/>
          <w:iCs/>
        </w:rPr>
      </w:pPr>
    </w:p>
    <w:p w14:paraId="1A08DD42" w14:textId="0E5A3453" w:rsidR="009A2D37" w:rsidRPr="00E4022D" w:rsidRDefault="009A2D37" w:rsidP="00696FF5">
      <w:pPr>
        <w:numPr>
          <w:ilvl w:val="0"/>
          <w:numId w:val="1"/>
        </w:numPr>
        <w:spacing w:after="120" w:line="240" w:lineRule="auto"/>
        <w:ind w:left="567" w:right="260" w:hanging="567"/>
        <w:rPr>
          <w:rFonts w:ascii="Arial" w:hAnsi="Arial" w:cs="Arial"/>
          <w:b/>
        </w:rPr>
      </w:pPr>
      <w:r w:rsidRPr="00E4022D">
        <w:rPr>
          <w:rFonts w:ascii="Arial" w:hAnsi="Arial" w:cs="Arial"/>
          <w:b/>
        </w:rPr>
        <w:t>The intended subject specific learning outcomes</w:t>
      </w:r>
      <w:r w:rsidR="00C729D7" w:rsidRPr="00E4022D">
        <w:rPr>
          <w:rFonts w:ascii="Arial" w:hAnsi="Arial" w:cs="Arial"/>
          <w:b/>
        </w:rPr>
        <w:t>.</w:t>
      </w:r>
      <w:r w:rsidR="00C729D7" w:rsidRPr="00E4022D">
        <w:rPr>
          <w:rFonts w:ascii="Arial" w:hAnsi="Arial" w:cs="Arial"/>
          <w:b/>
        </w:rPr>
        <w:br/>
        <w:t>On successfully completing the module students will be able to:</w:t>
      </w:r>
    </w:p>
    <w:p w14:paraId="1614ED30" w14:textId="7DFE4FB8" w:rsidR="00D47EB0" w:rsidRPr="00E4022D" w:rsidRDefault="00D47EB0" w:rsidP="00D47EB0">
      <w:pPr>
        <w:spacing w:after="0" w:line="240" w:lineRule="auto"/>
        <w:ind w:left="567" w:right="260"/>
        <w:rPr>
          <w:rFonts w:ascii="Arial" w:hAnsi="Arial" w:cs="Arial"/>
        </w:rPr>
      </w:pPr>
      <w:r w:rsidRPr="00E4022D">
        <w:rPr>
          <w:rFonts w:ascii="Arial" w:hAnsi="Arial" w:cs="Arial"/>
        </w:rPr>
        <w:t>8.1 demonstrate knowledge and</w:t>
      </w:r>
      <w:r w:rsidR="008E76E8" w:rsidRPr="00E4022D">
        <w:rPr>
          <w:rFonts w:ascii="Arial" w:hAnsi="Arial" w:cs="Arial"/>
        </w:rPr>
        <w:t xml:space="preserve"> critical </w:t>
      </w:r>
      <w:r w:rsidRPr="00E4022D">
        <w:rPr>
          <w:rFonts w:ascii="Arial" w:hAnsi="Arial" w:cs="Arial"/>
        </w:rPr>
        <w:t>understanding of the relationship between media culture, performance art and theatre;</w:t>
      </w:r>
    </w:p>
    <w:p w14:paraId="3BDBFAD7" w14:textId="62076A57" w:rsidR="00D47EB0" w:rsidRPr="00E4022D" w:rsidRDefault="00D47EB0" w:rsidP="00D47EB0">
      <w:pPr>
        <w:spacing w:after="0" w:line="240" w:lineRule="auto"/>
        <w:ind w:left="567" w:right="260"/>
        <w:rPr>
          <w:rFonts w:ascii="Arial" w:hAnsi="Arial" w:cs="Arial"/>
        </w:rPr>
      </w:pPr>
      <w:r w:rsidRPr="00E4022D">
        <w:rPr>
          <w:rFonts w:ascii="Arial" w:hAnsi="Arial" w:cs="Arial"/>
        </w:rPr>
        <w:t xml:space="preserve">8.2 </w:t>
      </w:r>
      <w:r w:rsidR="00C34DD0" w:rsidRPr="00E4022D">
        <w:rPr>
          <w:rFonts w:ascii="Arial" w:hAnsi="Arial" w:cs="Arial"/>
        </w:rPr>
        <w:t xml:space="preserve">engage with and </w:t>
      </w:r>
      <w:r w:rsidRPr="00E4022D">
        <w:rPr>
          <w:rFonts w:ascii="Arial" w:hAnsi="Arial" w:cs="Arial"/>
        </w:rPr>
        <w:t>evaluate theoretical perspectives regarding the body, the live, and mediated aspects of performance;</w:t>
      </w:r>
    </w:p>
    <w:p w14:paraId="0132F0FC" w14:textId="5524B542" w:rsidR="00D47EB0" w:rsidRPr="00E4022D" w:rsidRDefault="00D47EB0" w:rsidP="00D47EB0">
      <w:pPr>
        <w:spacing w:after="0" w:line="240" w:lineRule="auto"/>
        <w:ind w:left="567" w:right="260"/>
        <w:rPr>
          <w:rFonts w:ascii="Arial" w:hAnsi="Arial" w:cs="Arial"/>
        </w:rPr>
      </w:pPr>
      <w:r w:rsidRPr="00E4022D">
        <w:rPr>
          <w:rFonts w:ascii="Arial" w:hAnsi="Arial" w:cs="Arial"/>
        </w:rPr>
        <w:t>8.3 identify histories, forms and traditions of performance in the context of the avant-garde;</w:t>
      </w:r>
    </w:p>
    <w:p w14:paraId="1A53B616" w14:textId="2CA785C6" w:rsidR="00D47EB0" w:rsidRPr="00E4022D" w:rsidRDefault="00D47EB0" w:rsidP="00D47EB0">
      <w:pPr>
        <w:spacing w:after="0" w:line="240" w:lineRule="auto"/>
        <w:ind w:left="567" w:right="260"/>
        <w:rPr>
          <w:rFonts w:ascii="Arial" w:hAnsi="Arial" w:cs="Arial"/>
        </w:rPr>
      </w:pPr>
      <w:r w:rsidRPr="00E4022D">
        <w:rPr>
          <w:rFonts w:ascii="Arial" w:hAnsi="Arial" w:cs="Arial"/>
        </w:rPr>
        <w:t xml:space="preserve">8.4 </w:t>
      </w:r>
      <w:r w:rsidR="00EA6640" w:rsidRPr="00E4022D">
        <w:rPr>
          <w:rFonts w:ascii="Arial" w:hAnsi="Arial" w:cs="Arial"/>
        </w:rPr>
        <w:t xml:space="preserve">Demonstrate a critical </w:t>
      </w:r>
      <w:r w:rsidRPr="00E4022D">
        <w:rPr>
          <w:rFonts w:ascii="Arial" w:hAnsi="Arial" w:cs="Arial"/>
        </w:rPr>
        <w:t>understand</w:t>
      </w:r>
      <w:r w:rsidR="00EA6640" w:rsidRPr="00E4022D">
        <w:rPr>
          <w:rFonts w:ascii="Arial" w:hAnsi="Arial" w:cs="Arial"/>
        </w:rPr>
        <w:t>ing of</w:t>
      </w:r>
      <w:r w:rsidRPr="00E4022D">
        <w:rPr>
          <w:rFonts w:ascii="Arial" w:hAnsi="Arial" w:cs="Arial"/>
        </w:rPr>
        <w:t xml:space="preserve"> the evolution of experimental performance practice such as multimedia theatre and performance art throughout the twentieth century;</w:t>
      </w:r>
    </w:p>
    <w:p w14:paraId="187D28DC" w14:textId="566A4AFC" w:rsidR="00D47EB0" w:rsidRPr="00E4022D" w:rsidRDefault="00D47EB0" w:rsidP="00D47EB0">
      <w:pPr>
        <w:spacing w:after="0" w:line="240" w:lineRule="auto"/>
        <w:ind w:left="567" w:right="260"/>
        <w:rPr>
          <w:rFonts w:ascii="Arial" w:hAnsi="Arial" w:cs="Arial"/>
        </w:rPr>
      </w:pPr>
      <w:r w:rsidRPr="00E4022D">
        <w:rPr>
          <w:rFonts w:ascii="Arial" w:hAnsi="Arial" w:cs="Arial"/>
        </w:rPr>
        <w:t xml:space="preserve">8.5 show extensive knowledge </w:t>
      </w:r>
      <w:r w:rsidR="008E76E8" w:rsidRPr="00E4022D">
        <w:rPr>
          <w:rFonts w:ascii="Arial" w:hAnsi="Arial" w:cs="Arial"/>
        </w:rPr>
        <w:t xml:space="preserve">and </w:t>
      </w:r>
      <w:proofErr w:type="gramStart"/>
      <w:r w:rsidR="008E76E8" w:rsidRPr="00E4022D">
        <w:rPr>
          <w:rFonts w:ascii="Arial" w:hAnsi="Arial" w:cs="Arial"/>
        </w:rPr>
        <w:t>critical  understanding</w:t>
      </w:r>
      <w:proofErr w:type="gramEnd"/>
      <w:r w:rsidR="008E76E8" w:rsidRPr="00E4022D">
        <w:rPr>
          <w:rFonts w:ascii="Arial" w:hAnsi="Arial" w:cs="Arial"/>
        </w:rPr>
        <w:t xml:space="preserve"> </w:t>
      </w:r>
      <w:r w:rsidRPr="00E4022D">
        <w:rPr>
          <w:rFonts w:ascii="Arial" w:hAnsi="Arial" w:cs="Arial"/>
        </w:rPr>
        <w:t>of a wide range of contemporary multimedia performance and performance art by studying relevant works of exemplary artists;</w:t>
      </w:r>
    </w:p>
    <w:p w14:paraId="6B8925C9" w14:textId="738CAAF0" w:rsidR="00A230D2" w:rsidRPr="00E4022D" w:rsidRDefault="00D47EB0" w:rsidP="00D47EB0">
      <w:pPr>
        <w:spacing w:after="0" w:line="240" w:lineRule="auto"/>
        <w:ind w:left="567" w:right="260"/>
        <w:rPr>
          <w:rFonts w:ascii="Arial" w:hAnsi="Arial" w:cs="Arial"/>
        </w:rPr>
      </w:pPr>
      <w:r w:rsidRPr="00E4022D">
        <w:rPr>
          <w:rFonts w:ascii="Arial" w:hAnsi="Arial" w:cs="Arial"/>
        </w:rPr>
        <w:t>8.6 demonstrate creativity with regards to working with the body</w:t>
      </w:r>
      <w:r w:rsidR="0004443C" w:rsidRPr="00E4022D">
        <w:rPr>
          <w:rFonts w:ascii="Arial" w:hAnsi="Arial" w:cs="Arial"/>
        </w:rPr>
        <w:t xml:space="preserve">, </w:t>
      </w:r>
      <w:proofErr w:type="spellStart"/>
      <w:r w:rsidR="0004443C" w:rsidRPr="00E4022D">
        <w:rPr>
          <w:rFonts w:ascii="Arial" w:hAnsi="Arial" w:cs="Arial"/>
        </w:rPr>
        <w:t>material</w:t>
      </w:r>
      <w:r w:rsidR="00284D24" w:rsidRPr="00E4022D">
        <w:rPr>
          <w:rFonts w:ascii="Arial" w:hAnsi="Arial" w:cs="Arial"/>
        </w:rPr>
        <w:t>ities</w:t>
      </w:r>
      <w:proofErr w:type="spellEnd"/>
      <w:r w:rsidRPr="00E4022D">
        <w:rPr>
          <w:rFonts w:ascii="Arial" w:hAnsi="Arial" w:cs="Arial"/>
        </w:rPr>
        <w:t xml:space="preserve"> and technologies in performance art and media art.</w:t>
      </w:r>
    </w:p>
    <w:p w14:paraId="7CCC6C38" w14:textId="70EA39C3" w:rsidR="004F4AC9" w:rsidRPr="00E4022D" w:rsidRDefault="004F4AC9" w:rsidP="004F4AC9">
      <w:pPr>
        <w:spacing w:after="0" w:line="240" w:lineRule="auto"/>
        <w:ind w:left="567" w:right="260"/>
        <w:rPr>
          <w:rFonts w:ascii="Arial" w:hAnsi="Arial" w:cs="Arial"/>
        </w:rPr>
      </w:pPr>
    </w:p>
    <w:p w14:paraId="7C049158" w14:textId="13500AE3" w:rsidR="00C729D7" w:rsidRPr="00E4022D" w:rsidRDefault="009A2D37" w:rsidP="00696FF5">
      <w:pPr>
        <w:numPr>
          <w:ilvl w:val="0"/>
          <w:numId w:val="1"/>
        </w:numPr>
        <w:spacing w:after="120" w:line="240" w:lineRule="auto"/>
        <w:ind w:left="567" w:right="260" w:hanging="567"/>
        <w:rPr>
          <w:rFonts w:ascii="Arial" w:hAnsi="Arial" w:cs="Arial"/>
          <w:b/>
        </w:rPr>
      </w:pPr>
      <w:r w:rsidRPr="00E4022D">
        <w:rPr>
          <w:rFonts w:ascii="Arial" w:hAnsi="Arial" w:cs="Arial"/>
          <w:b/>
        </w:rPr>
        <w:t>The intended generic learning outcomes</w:t>
      </w:r>
      <w:r w:rsidR="00C729D7" w:rsidRPr="00E4022D">
        <w:rPr>
          <w:rFonts w:ascii="Arial" w:hAnsi="Arial" w:cs="Arial"/>
          <w:b/>
        </w:rPr>
        <w:t>.</w:t>
      </w:r>
      <w:r w:rsidR="00C729D7" w:rsidRPr="00E4022D">
        <w:rPr>
          <w:rFonts w:ascii="Arial" w:hAnsi="Arial" w:cs="Arial"/>
          <w:b/>
        </w:rPr>
        <w:br/>
        <w:t>On successfully completing the module students will be able to:</w:t>
      </w:r>
    </w:p>
    <w:p w14:paraId="33C4F543" w14:textId="0C2CBF0E" w:rsidR="00D47EB0" w:rsidRPr="00D47EB0" w:rsidRDefault="00D47EB0" w:rsidP="00D47EB0">
      <w:pPr>
        <w:spacing w:after="0" w:line="240" w:lineRule="auto"/>
        <w:ind w:left="567" w:right="260"/>
        <w:rPr>
          <w:rFonts w:ascii="Arial" w:hAnsi="Arial" w:cs="Arial"/>
        </w:rPr>
      </w:pPr>
      <w:r>
        <w:rPr>
          <w:rFonts w:ascii="Arial" w:hAnsi="Arial" w:cs="Arial"/>
        </w:rPr>
        <w:t xml:space="preserve">9.1 </w:t>
      </w:r>
      <w:r w:rsidR="00EA6640" w:rsidRPr="00EA6640">
        <w:rPr>
          <w:rFonts w:ascii="Arial" w:hAnsi="Arial" w:cs="Arial"/>
        </w:rPr>
        <w:t>use a range of established techniques to in</w:t>
      </w:r>
      <w:r w:rsidR="00EA6640">
        <w:rPr>
          <w:rFonts w:ascii="Arial" w:hAnsi="Arial" w:cs="Arial"/>
        </w:rPr>
        <w:t xml:space="preserve">itiate, </w:t>
      </w:r>
      <w:r w:rsidR="00EA6640" w:rsidRPr="00EA6640">
        <w:rPr>
          <w:rFonts w:ascii="Arial" w:hAnsi="Arial" w:cs="Arial"/>
        </w:rPr>
        <w:t xml:space="preserve">undertake </w:t>
      </w:r>
      <w:r>
        <w:rPr>
          <w:rFonts w:ascii="Arial" w:hAnsi="Arial" w:cs="Arial"/>
        </w:rPr>
        <w:t>e</w:t>
      </w:r>
      <w:r w:rsidRPr="00D47EB0">
        <w:rPr>
          <w:rFonts w:ascii="Arial" w:hAnsi="Arial" w:cs="Arial"/>
        </w:rPr>
        <w:t>stablish and maintain thorough and sophisticated arguments;</w:t>
      </w:r>
    </w:p>
    <w:p w14:paraId="2601DF69" w14:textId="1CAE4B55" w:rsidR="00D47EB0" w:rsidRPr="00D47EB0" w:rsidRDefault="00D47EB0" w:rsidP="00D47EB0">
      <w:pPr>
        <w:spacing w:after="0" w:line="240" w:lineRule="auto"/>
        <w:ind w:left="567" w:right="260"/>
        <w:rPr>
          <w:rFonts w:ascii="Arial" w:hAnsi="Arial" w:cs="Arial"/>
        </w:rPr>
      </w:pPr>
      <w:r>
        <w:rPr>
          <w:rFonts w:ascii="Arial" w:hAnsi="Arial" w:cs="Arial"/>
        </w:rPr>
        <w:t>9</w:t>
      </w:r>
      <w:r w:rsidRPr="00D47EB0">
        <w:rPr>
          <w:rFonts w:ascii="Arial" w:hAnsi="Arial" w:cs="Arial"/>
        </w:rPr>
        <w:t>.</w:t>
      </w:r>
      <w:r>
        <w:rPr>
          <w:rFonts w:ascii="Arial" w:hAnsi="Arial" w:cs="Arial"/>
        </w:rPr>
        <w:t xml:space="preserve">2 </w:t>
      </w:r>
      <w:r w:rsidR="00EA6640" w:rsidRPr="00EA6640">
        <w:rPr>
          <w:rFonts w:ascii="Arial" w:hAnsi="Arial" w:cs="Arial"/>
        </w:rPr>
        <w:t xml:space="preserve">effectively communicate </w:t>
      </w:r>
      <w:r w:rsidR="00EA6640">
        <w:rPr>
          <w:rFonts w:ascii="Arial" w:hAnsi="Arial" w:cs="Arial"/>
        </w:rPr>
        <w:t xml:space="preserve">and present </w:t>
      </w:r>
      <w:r w:rsidR="00EA6640" w:rsidRPr="00EA6640">
        <w:rPr>
          <w:rFonts w:ascii="Arial" w:hAnsi="Arial" w:cs="Arial"/>
        </w:rPr>
        <w:t>arguments</w:t>
      </w:r>
      <w:r w:rsidR="00EA6640">
        <w:rPr>
          <w:rFonts w:ascii="Arial" w:hAnsi="Arial" w:cs="Arial"/>
        </w:rPr>
        <w:t xml:space="preserve"> </w:t>
      </w:r>
      <w:r w:rsidRPr="00D47EB0">
        <w:rPr>
          <w:rFonts w:ascii="Arial" w:hAnsi="Arial" w:cs="Arial"/>
        </w:rPr>
        <w:t>coherently using verbal and written expression;</w:t>
      </w:r>
    </w:p>
    <w:p w14:paraId="30E49158" w14:textId="643544F1" w:rsidR="00D47EB0" w:rsidRPr="00D47EB0" w:rsidRDefault="00D47EB0" w:rsidP="00D47EB0">
      <w:pPr>
        <w:spacing w:after="0" w:line="240" w:lineRule="auto"/>
        <w:ind w:left="567" w:right="260"/>
        <w:rPr>
          <w:rFonts w:ascii="Arial" w:hAnsi="Arial" w:cs="Arial"/>
        </w:rPr>
      </w:pPr>
      <w:r>
        <w:rPr>
          <w:rFonts w:ascii="Arial" w:hAnsi="Arial" w:cs="Arial"/>
        </w:rPr>
        <w:t>9</w:t>
      </w:r>
      <w:r w:rsidRPr="00D47EB0">
        <w:rPr>
          <w:rFonts w:ascii="Arial" w:hAnsi="Arial" w:cs="Arial"/>
        </w:rPr>
        <w:t>.</w:t>
      </w:r>
      <w:r>
        <w:rPr>
          <w:rFonts w:ascii="Arial" w:hAnsi="Arial" w:cs="Arial"/>
        </w:rPr>
        <w:t xml:space="preserve">3 </w:t>
      </w:r>
      <w:r w:rsidR="00EA6640">
        <w:rPr>
          <w:rFonts w:ascii="Arial" w:hAnsi="Arial" w:cs="Arial"/>
        </w:rPr>
        <w:t xml:space="preserve">Demonstrate </w:t>
      </w:r>
      <w:r w:rsidR="00EA6640" w:rsidRPr="00EA6640">
        <w:rPr>
          <w:rFonts w:ascii="Arial" w:hAnsi="Arial" w:cs="Arial"/>
        </w:rPr>
        <w:t xml:space="preserve">knowledge </w:t>
      </w:r>
      <w:r w:rsidR="00EA6640">
        <w:rPr>
          <w:rFonts w:ascii="Arial" w:hAnsi="Arial" w:cs="Arial"/>
        </w:rPr>
        <w:t xml:space="preserve">and ability to effectively utilise </w:t>
      </w:r>
      <w:r w:rsidRPr="00D47EB0">
        <w:rPr>
          <w:rFonts w:ascii="Arial" w:hAnsi="Arial" w:cs="Arial"/>
        </w:rPr>
        <w:t>online research tools and presentation technologies;</w:t>
      </w:r>
    </w:p>
    <w:p w14:paraId="4BA89A69" w14:textId="2DE74C7A" w:rsidR="00D47EB0" w:rsidRPr="00D47EB0" w:rsidRDefault="00D47EB0" w:rsidP="00D47EB0">
      <w:pPr>
        <w:spacing w:after="0" w:line="240" w:lineRule="auto"/>
        <w:ind w:left="567" w:right="260"/>
        <w:rPr>
          <w:rFonts w:ascii="Arial" w:hAnsi="Arial" w:cs="Arial"/>
        </w:rPr>
      </w:pPr>
      <w:r>
        <w:rPr>
          <w:rFonts w:ascii="Arial" w:hAnsi="Arial" w:cs="Arial"/>
        </w:rPr>
        <w:t>9</w:t>
      </w:r>
      <w:r w:rsidRPr="00D47EB0">
        <w:rPr>
          <w:rFonts w:ascii="Arial" w:hAnsi="Arial" w:cs="Arial"/>
        </w:rPr>
        <w:t>.</w:t>
      </w:r>
      <w:r>
        <w:rPr>
          <w:rFonts w:ascii="Arial" w:hAnsi="Arial" w:cs="Arial"/>
        </w:rPr>
        <w:t>4 m</w:t>
      </w:r>
      <w:r w:rsidRPr="00D47EB0">
        <w:rPr>
          <w:rFonts w:ascii="Arial" w:hAnsi="Arial" w:cs="Arial"/>
        </w:rPr>
        <w:t>anage and direct their individual learning and research;</w:t>
      </w:r>
    </w:p>
    <w:p w14:paraId="01A32853" w14:textId="7E1D06EB" w:rsidR="002A0442" w:rsidRDefault="00D47EB0" w:rsidP="00D47EB0">
      <w:pPr>
        <w:spacing w:after="0" w:line="240" w:lineRule="auto"/>
        <w:ind w:left="567" w:right="260"/>
        <w:rPr>
          <w:rFonts w:ascii="Arial" w:hAnsi="Arial" w:cs="Arial"/>
        </w:rPr>
      </w:pPr>
      <w:r>
        <w:rPr>
          <w:rFonts w:ascii="Arial" w:hAnsi="Arial" w:cs="Arial"/>
        </w:rPr>
        <w:t>9</w:t>
      </w:r>
      <w:r w:rsidRPr="00D47EB0">
        <w:rPr>
          <w:rFonts w:ascii="Arial" w:hAnsi="Arial" w:cs="Arial"/>
        </w:rPr>
        <w:t>.</w:t>
      </w:r>
      <w:r>
        <w:rPr>
          <w:rFonts w:ascii="Arial" w:hAnsi="Arial" w:cs="Arial"/>
        </w:rPr>
        <w:t>5 w</w:t>
      </w:r>
      <w:r w:rsidRPr="00D47EB0">
        <w:rPr>
          <w:rFonts w:ascii="Arial" w:hAnsi="Arial" w:cs="Arial"/>
        </w:rPr>
        <w:t>ork and collaborate with others</w:t>
      </w:r>
    </w:p>
    <w:p w14:paraId="3E02B412" w14:textId="77777777" w:rsidR="00D47EB0" w:rsidRPr="002A0442" w:rsidRDefault="00D47EB0" w:rsidP="00D47EB0">
      <w:pPr>
        <w:spacing w:after="0" w:line="240" w:lineRule="auto"/>
        <w:ind w:left="567" w:right="260"/>
        <w:rPr>
          <w:rFonts w:ascii="Arial" w:hAnsi="Arial" w:cs="Arial"/>
        </w:rPr>
      </w:pPr>
    </w:p>
    <w:p w14:paraId="096445B7" w14:textId="3330A3AB"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7F57D27" w14:textId="24C2E716" w:rsidR="00284D24" w:rsidRDefault="00284D24" w:rsidP="00BD0FC0">
      <w:pPr>
        <w:pStyle w:val="ListParagraph"/>
        <w:spacing w:after="120"/>
        <w:ind w:left="567"/>
        <w:jc w:val="both"/>
        <w:rPr>
          <w:rFonts w:ascii="Arial" w:hAnsi="Arial" w:cs="Arial"/>
        </w:rPr>
      </w:pPr>
      <w:r>
        <w:rPr>
          <w:rFonts w:ascii="Arial" w:hAnsi="Arial" w:cs="Arial"/>
        </w:rPr>
        <w:t>This module demonstrates how the 20</w:t>
      </w:r>
      <w:r>
        <w:rPr>
          <w:rFonts w:ascii="Arial" w:hAnsi="Arial" w:cs="Arial"/>
          <w:vertAlign w:val="superscript"/>
        </w:rPr>
        <w:t>th</w:t>
      </w:r>
      <w:r>
        <w:rPr>
          <w:rFonts w:ascii="Arial" w:hAnsi="Arial" w:cs="Arial"/>
        </w:rPr>
        <w:t xml:space="preserve"> century avant-garde</w:t>
      </w:r>
      <w:r w:rsidR="0004443C">
        <w:rPr>
          <w:rFonts w:ascii="Arial" w:hAnsi="Arial" w:cs="Arial"/>
        </w:rPr>
        <w:t>, typically</w:t>
      </w:r>
      <w:r>
        <w:rPr>
          <w:rFonts w:ascii="Arial" w:hAnsi="Arial" w:cs="Arial"/>
        </w:rPr>
        <w:t xml:space="preserve"> in Europe, Asia and the USA</w:t>
      </w:r>
      <w:r w:rsidR="0004443C">
        <w:rPr>
          <w:rFonts w:ascii="Arial" w:hAnsi="Arial" w:cs="Arial"/>
        </w:rPr>
        <w:t>,</w:t>
      </w:r>
      <w:r>
        <w:rPr>
          <w:rFonts w:ascii="Arial" w:hAnsi="Arial" w:cs="Arial"/>
        </w:rPr>
        <w:t xml:space="preserve"> enabled, influenced and informed later experimental performance forms such as perform</w:t>
      </w:r>
      <w:r w:rsidR="009032A6">
        <w:rPr>
          <w:rFonts w:ascii="Arial" w:hAnsi="Arial" w:cs="Arial"/>
        </w:rPr>
        <w:t xml:space="preserve">ance art </w:t>
      </w:r>
      <w:r>
        <w:rPr>
          <w:rFonts w:ascii="Arial" w:hAnsi="Arial" w:cs="Arial"/>
        </w:rPr>
        <w:t xml:space="preserve">and multimedia performance. It traces the transformative effect on performance and representation of (for example) new ideas </w:t>
      </w:r>
      <w:r>
        <w:rPr>
          <w:rFonts w:ascii="Arial" w:hAnsi="Arial" w:cs="Arial"/>
        </w:rPr>
        <w:lastRenderedPageBreak/>
        <w:t>and philosophies, historical/political events,</w:t>
      </w:r>
      <w:r w:rsidR="0004443C">
        <w:rPr>
          <w:rFonts w:ascii="Arial" w:hAnsi="Arial" w:cs="Arial"/>
        </w:rPr>
        <w:t xml:space="preserve"> new technologies,</w:t>
      </w:r>
      <w:r>
        <w:rPr>
          <w:rFonts w:ascii="Arial" w:hAnsi="Arial" w:cs="Arial"/>
        </w:rPr>
        <w:t xml:space="preserve"> </w:t>
      </w:r>
      <w:r w:rsidR="009032A6">
        <w:rPr>
          <w:rFonts w:ascii="Arial" w:hAnsi="Arial" w:cs="Arial"/>
        </w:rPr>
        <w:t xml:space="preserve">and </w:t>
      </w:r>
      <w:r>
        <w:rPr>
          <w:rFonts w:ascii="Arial" w:hAnsi="Arial" w:cs="Arial"/>
        </w:rPr>
        <w:t xml:space="preserve">the </w:t>
      </w:r>
      <w:r w:rsidR="00B74393">
        <w:rPr>
          <w:rFonts w:ascii="Arial" w:hAnsi="Arial" w:cs="Arial"/>
        </w:rPr>
        <w:t xml:space="preserve">voices </w:t>
      </w:r>
      <w:proofErr w:type="gramStart"/>
      <w:r w:rsidR="00B74393">
        <w:rPr>
          <w:rFonts w:ascii="Arial" w:hAnsi="Arial" w:cs="Arial"/>
        </w:rPr>
        <w:t xml:space="preserve">of </w:t>
      </w:r>
      <w:r w:rsidR="009032A6">
        <w:rPr>
          <w:rFonts w:ascii="Arial" w:hAnsi="Arial" w:cs="Arial"/>
        </w:rPr>
        <w:t xml:space="preserve"> disenfranchised</w:t>
      </w:r>
      <w:proofErr w:type="gramEnd"/>
      <w:r>
        <w:rPr>
          <w:rFonts w:ascii="Arial" w:hAnsi="Arial" w:cs="Arial"/>
        </w:rPr>
        <w:t xml:space="preserve"> </w:t>
      </w:r>
      <w:r w:rsidR="00B74393">
        <w:rPr>
          <w:rFonts w:ascii="Arial" w:hAnsi="Arial" w:cs="Arial"/>
        </w:rPr>
        <w:t xml:space="preserve">groups </w:t>
      </w:r>
      <w:r>
        <w:rPr>
          <w:rFonts w:ascii="Arial" w:hAnsi="Arial" w:cs="Arial"/>
        </w:rPr>
        <w:t>(</w:t>
      </w:r>
      <w:proofErr w:type="spellStart"/>
      <w:r>
        <w:rPr>
          <w:rFonts w:ascii="Arial" w:hAnsi="Arial" w:cs="Arial"/>
        </w:rPr>
        <w:t>eg</w:t>
      </w:r>
      <w:proofErr w:type="spellEnd"/>
      <w:r>
        <w:rPr>
          <w:rFonts w:ascii="Arial" w:hAnsi="Arial" w:cs="Arial"/>
        </w:rPr>
        <w:t xml:space="preserve">  </w:t>
      </w:r>
      <w:r w:rsidR="009032A6">
        <w:rPr>
          <w:rFonts w:ascii="Arial" w:hAnsi="Arial" w:cs="Arial"/>
        </w:rPr>
        <w:t>women, gay</w:t>
      </w:r>
      <w:r w:rsidR="00B618CD">
        <w:rPr>
          <w:rFonts w:ascii="Arial" w:hAnsi="Arial" w:cs="Arial"/>
        </w:rPr>
        <w:t xml:space="preserve">, disabled, Black and Asian </w:t>
      </w:r>
      <w:r w:rsidR="00B74393">
        <w:rPr>
          <w:rFonts w:ascii="Arial" w:hAnsi="Arial" w:cs="Arial"/>
        </w:rPr>
        <w:t>communities</w:t>
      </w:r>
      <w:r>
        <w:rPr>
          <w:rFonts w:ascii="Arial" w:hAnsi="Arial" w:cs="Arial"/>
        </w:rPr>
        <w:t>). Key modernist and postmodernist practitioners are discussed as the module traces the</w:t>
      </w:r>
      <w:r w:rsidR="009032A6">
        <w:rPr>
          <w:rFonts w:ascii="Arial" w:hAnsi="Arial" w:cs="Arial"/>
        </w:rPr>
        <w:t xml:space="preserve"> evolution of multimedia practices</w:t>
      </w:r>
      <w:r>
        <w:rPr>
          <w:rFonts w:ascii="Arial" w:hAnsi="Arial" w:cs="Arial"/>
        </w:rPr>
        <w:t xml:space="preserve"> and performance art. Student</w:t>
      </w:r>
      <w:bookmarkStart w:id="0" w:name="_GoBack"/>
      <w:bookmarkEnd w:id="0"/>
      <w:r>
        <w:rPr>
          <w:rFonts w:ascii="Arial" w:hAnsi="Arial" w:cs="Arial"/>
        </w:rPr>
        <w:t>s analyse how time, space and bodies manifest within a diversity of contemporary media art and performance art, and focus is placed on the nature of audience engagement. Students realise their own performances using id</w:t>
      </w:r>
      <w:r w:rsidR="009032A6">
        <w:rPr>
          <w:rFonts w:ascii="Arial" w:hAnsi="Arial" w:cs="Arial"/>
        </w:rPr>
        <w:t>eas they are studying, such as</w:t>
      </w:r>
      <w:r>
        <w:rPr>
          <w:rFonts w:ascii="Arial" w:hAnsi="Arial" w:cs="Arial"/>
        </w:rPr>
        <w:t xml:space="preserve"> chance a</w:t>
      </w:r>
      <w:r w:rsidR="0004443C">
        <w:rPr>
          <w:rFonts w:ascii="Arial" w:hAnsi="Arial" w:cs="Arial"/>
        </w:rPr>
        <w:t xml:space="preserve">nd uncertainty; materiality, </w:t>
      </w:r>
      <w:r>
        <w:rPr>
          <w:rFonts w:ascii="Arial" w:hAnsi="Arial" w:cs="Arial"/>
        </w:rPr>
        <w:t>objects and the body; live and mediated aspects of performance;</w:t>
      </w:r>
      <w:r w:rsidR="009032A6">
        <w:rPr>
          <w:rFonts w:ascii="Arial" w:hAnsi="Arial" w:cs="Arial"/>
        </w:rPr>
        <w:t xml:space="preserve"> </w:t>
      </w:r>
      <w:r>
        <w:rPr>
          <w:rFonts w:ascii="Arial" w:hAnsi="Arial" w:cs="Arial"/>
        </w:rPr>
        <w:t xml:space="preserve">public and private spaces; and participatory practices. </w:t>
      </w:r>
    </w:p>
    <w:p w14:paraId="0F703456" w14:textId="573CF314"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7B219A3" w14:textId="563945CF" w:rsidR="00D47EB0" w:rsidRPr="00D47EB0" w:rsidRDefault="00D47EB0" w:rsidP="00D47EB0">
      <w:pPr>
        <w:spacing w:after="120" w:line="240" w:lineRule="auto"/>
        <w:ind w:left="567" w:right="260"/>
        <w:jc w:val="both"/>
        <w:rPr>
          <w:rFonts w:ascii="Arial" w:hAnsi="Arial" w:cs="Arial"/>
        </w:rPr>
      </w:pPr>
      <w:r w:rsidRPr="00D47EB0">
        <w:rPr>
          <w:rFonts w:ascii="Arial" w:hAnsi="Arial" w:cs="Arial"/>
        </w:rPr>
        <w:t>Chapple,</w:t>
      </w:r>
      <w:r w:rsidR="00F6428C">
        <w:rPr>
          <w:rFonts w:ascii="Arial" w:hAnsi="Arial" w:cs="Arial"/>
        </w:rPr>
        <w:t xml:space="preserve"> </w:t>
      </w:r>
      <w:r w:rsidRPr="00D47EB0">
        <w:rPr>
          <w:rFonts w:ascii="Arial" w:hAnsi="Arial" w:cs="Arial"/>
        </w:rPr>
        <w:t xml:space="preserve">Freda and C. </w:t>
      </w:r>
      <w:proofErr w:type="spellStart"/>
      <w:r w:rsidRPr="00D47EB0">
        <w:rPr>
          <w:rFonts w:ascii="Arial" w:hAnsi="Arial" w:cs="Arial"/>
        </w:rPr>
        <w:t>Kattenbelt</w:t>
      </w:r>
      <w:proofErr w:type="spellEnd"/>
      <w:r w:rsidR="00E4022D">
        <w:rPr>
          <w:rFonts w:ascii="Arial" w:hAnsi="Arial" w:cs="Arial"/>
        </w:rPr>
        <w:t>.</w:t>
      </w:r>
      <w:r w:rsidRPr="00D47EB0">
        <w:rPr>
          <w:rFonts w:ascii="Arial" w:hAnsi="Arial" w:cs="Arial"/>
        </w:rPr>
        <w:t xml:space="preserve"> (2006), eds. </w:t>
      </w:r>
      <w:proofErr w:type="spellStart"/>
      <w:r w:rsidRPr="00BD0FC0">
        <w:rPr>
          <w:rFonts w:ascii="Arial" w:hAnsi="Arial" w:cs="Arial"/>
          <w:i/>
        </w:rPr>
        <w:t>Intermediality</w:t>
      </w:r>
      <w:proofErr w:type="spellEnd"/>
      <w:r w:rsidRPr="00BD0FC0">
        <w:rPr>
          <w:rFonts w:ascii="Arial" w:hAnsi="Arial" w:cs="Arial"/>
          <w:i/>
        </w:rPr>
        <w:t xml:space="preserve"> in Theatre and Performance</w:t>
      </w:r>
      <w:r w:rsidRPr="00D47EB0">
        <w:rPr>
          <w:rFonts w:ascii="Arial" w:hAnsi="Arial" w:cs="Arial"/>
        </w:rPr>
        <w:t xml:space="preserve">, Amsterdam: </w:t>
      </w:r>
      <w:proofErr w:type="spellStart"/>
      <w:r w:rsidRPr="00D47EB0">
        <w:rPr>
          <w:rFonts w:ascii="Arial" w:hAnsi="Arial" w:cs="Arial"/>
        </w:rPr>
        <w:t>Rodopi</w:t>
      </w:r>
      <w:proofErr w:type="spellEnd"/>
      <w:r w:rsidRPr="00D47EB0">
        <w:rPr>
          <w:rFonts w:ascii="Arial" w:hAnsi="Arial" w:cs="Arial"/>
        </w:rPr>
        <w:t>.</w:t>
      </w:r>
    </w:p>
    <w:p w14:paraId="09DA4DFD" w14:textId="6B425F22" w:rsidR="00284D24" w:rsidRDefault="00284D24" w:rsidP="00284D24">
      <w:pPr>
        <w:spacing w:after="120" w:line="240" w:lineRule="auto"/>
        <w:ind w:left="567" w:right="260"/>
        <w:jc w:val="both"/>
        <w:rPr>
          <w:rFonts w:ascii="Arial" w:hAnsi="Arial" w:cs="Arial"/>
        </w:rPr>
      </w:pPr>
      <w:r>
        <w:rPr>
          <w:rFonts w:ascii="Arial" w:hAnsi="Arial" w:cs="Arial"/>
        </w:rPr>
        <w:t>Daniels, Robert Jude</w:t>
      </w:r>
      <w:r w:rsidR="00E4022D">
        <w:rPr>
          <w:rFonts w:ascii="Arial" w:hAnsi="Arial" w:cs="Arial"/>
        </w:rPr>
        <w:t>.</w:t>
      </w:r>
      <w:r>
        <w:rPr>
          <w:rFonts w:ascii="Arial" w:hAnsi="Arial" w:cs="Arial"/>
        </w:rPr>
        <w:t xml:space="preserve"> (2014)</w:t>
      </w:r>
      <w:r w:rsidR="00E4022D">
        <w:rPr>
          <w:rFonts w:ascii="Arial" w:hAnsi="Arial" w:cs="Arial"/>
        </w:rPr>
        <w:t>,</w:t>
      </w:r>
      <w:r>
        <w:rPr>
          <w:rFonts w:ascii="Arial" w:hAnsi="Arial" w:cs="Arial"/>
        </w:rPr>
        <w:t xml:space="preserve"> </w:t>
      </w:r>
      <w:r>
        <w:rPr>
          <w:rFonts w:ascii="Arial" w:hAnsi="Arial" w:cs="Arial"/>
          <w:i/>
        </w:rPr>
        <w:t>DIY</w:t>
      </w:r>
      <w:r>
        <w:rPr>
          <w:rFonts w:ascii="Arial" w:hAnsi="Arial" w:cs="Arial"/>
        </w:rPr>
        <w:t xml:space="preserve"> Chichester, University of Chichester</w:t>
      </w:r>
    </w:p>
    <w:p w14:paraId="268E3A7D" w14:textId="368A7F18" w:rsidR="00D47EB0" w:rsidRPr="00D47EB0" w:rsidRDefault="00D47EB0" w:rsidP="00D47EB0">
      <w:pPr>
        <w:spacing w:after="120" w:line="240" w:lineRule="auto"/>
        <w:ind w:left="567" w:right="260"/>
        <w:jc w:val="both"/>
        <w:rPr>
          <w:rFonts w:ascii="Arial" w:hAnsi="Arial" w:cs="Arial"/>
        </w:rPr>
      </w:pPr>
      <w:r w:rsidRPr="00D47EB0">
        <w:rPr>
          <w:rFonts w:ascii="Arial" w:hAnsi="Arial" w:cs="Arial"/>
        </w:rPr>
        <w:t>Dixon, Steve</w:t>
      </w:r>
      <w:r w:rsidR="00E4022D">
        <w:rPr>
          <w:rFonts w:ascii="Arial" w:hAnsi="Arial" w:cs="Arial"/>
        </w:rPr>
        <w:t>.</w:t>
      </w:r>
      <w:r w:rsidRPr="00D47EB0">
        <w:rPr>
          <w:rFonts w:ascii="Arial" w:hAnsi="Arial" w:cs="Arial"/>
        </w:rPr>
        <w:t xml:space="preserve"> (2006)</w:t>
      </w:r>
      <w:r w:rsidR="00E4022D">
        <w:rPr>
          <w:rFonts w:ascii="Arial" w:hAnsi="Arial" w:cs="Arial"/>
        </w:rPr>
        <w:t>,</w:t>
      </w:r>
      <w:r w:rsidRPr="00D47EB0">
        <w:rPr>
          <w:rFonts w:ascii="Arial" w:hAnsi="Arial" w:cs="Arial"/>
        </w:rPr>
        <w:t xml:space="preserve"> </w:t>
      </w:r>
      <w:r w:rsidRPr="00BD0FC0">
        <w:rPr>
          <w:rFonts w:ascii="Arial" w:hAnsi="Arial" w:cs="Arial"/>
          <w:i/>
        </w:rPr>
        <w:t>Digital Performance</w:t>
      </w:r>
      <w:r w:rsidRPr="00D47EB0">
        <w:rPr>
          <w:rFonts w:ascii="Arial" w:hAnsi="Arial" w:cs="Arial"/>
        </w:rPr>
        <w:t>, MA: The MIT Press.</w:t>
      </w:r>
    </w:p>
    <w:p w14:paraId="396690B2" w14:textId="6E37EBFD" w:rsidR="00D47EB0" w:rsidRPr="00D47EB0" w:rsidRDefault="00D47EB0" w:rsidP="00D47EB0">
      <w:pPr>
        <w:spacing w:after="120" w:line="240" w:lineRule="auto"/>
        <w:ind w:left="567" w:right="260"/>
        <w:jc w:val="both"/>
        <w:rPr>
          <w:rFonts w:ascii="Arial" w:hAnsi="Arial" w:cs="Arial"/>
        </w:rPr>
      </w:pPr>
      <w:r w:rsidRPr="00D47EB0">
        <w:rPr>
          <w:rFonts w:ascii="Arial" w:hAnsi="Arial" w:cs="Arial"/>
        </w:rPr>
        <w:t xml:space="preserve">Goldberg, </w:t>
      </w:r>
      <w:proofErr w:type="spellStart"/>
      <w:r w:rsidRPr="00D47EB0">
        <w:rPr>
          <w:rFonts w:ascii="Arial" w:hAnsi="Arial" w:cs="Arial"/>
        </w:rPr>
        <w:t>Ros</w:t>
      </w:r>
      <w:r w:rsidR="00284D24">
        <w:rPr>
          <w:rFonts w:ascii="Arial" w:hAnsi="Arial" w:cs="Arial"/>
        </w:rPr>
        <w:t>e</w:t>
      </w:r>
      <w:r w:rsidRPr="00D47EB0">
        <w:rPr>
          <w:rFonts w:ascii="Arial" w:hAnsi="Arial" w:cs="Arial"/>
        </w:rPr>
        <w:t>lee</w:t>
      </w:r>
      <w:proofErr w:type="spellEnd"/>
      <w:r w:rsidR="00E4022D">
        <w:rPr>
          <w:rFonts w:ascii="Arial" w:hAnsi="Arial" w:cs="Arial"/>
        </w:rPr>
        <w:t>.</w:t>
      </w:r>
      <w:r w:rsidRPr="00D47EB0">
        <w:rPr>
          <w:rFonts w:ascii="Arial" w:hAnsi="Arial" w:cs="Arial"/>
        </w:rPr>
        <w:t xml:space="preserve"> (2011)</w:t>
      </w:r>
      <w:r w:rsidR="00E4022D">
        <w:rPr>
          <w:rFonts w:ascii="Arial" w:hAnsi="Arial" w:cs="Arial"/>
        </w:rPr>
        <w:t>,</w:t>
      </w:r>
      <w:r w:rsidRPr="00D47EB0">
        <w:rPr>
          <w:rFonts w:ascii="Arial" w:hAnsi="Arial" w:cs="Arial"/>
        </w:rPr>
        <w:t xml:space="preserve"> </w:t>
      </w:r>
      <w:r w:rsidRPr="00BD0FC0">
        <w:rPr>
          <w:rFonts w:ascii="Arial" w:hAnsi="Arial" w:cs="Arial"/>
          <w:i/>
        </w:rPr>
        <w:t>Performance Art from Futurism to the Present</w:t>
      </w:r>
      <w:r w:rsidRPr="00D47EB0">
        <w:rPr>
          <w:rFonts w:ascii="Arial" w:hAnsi="Arial" w:cs="Arial"/>
        </w:rPr>
        <w:t>, London: Thames and Hudson.</w:t>
      </w:r>
    </w:p>
    <w:p w14:paraId="20DE32D2" w14:textId="7AF9273E" w:rsidR="00D47EB0" w:rsidRPr="00D47EB0" w:rsidRDefault="00D47EB0" w:rsidP="00D47EB0">
      <w:pPr>
        <w:spacing w:after="120" w:line="240" w:lineRule="auto"/>
        <w:ind w:left="567" w:right="260"/>
        <w:jc w:val="both"/>
        <w:rPr>
          <w:rFonts w:ascii="Arial" w:hAnsi="Arial" w:cs="Arial"/>
        </w:rPr>
      </w:pPr>
      <w:proofErr w:type="spellStart"/>
      <w:r w:rsidRPr="00D47EB0">
        <w:rPr>
          <w:rFonts w:ascii="Arial" w:hAnsi="Arial" w:cs="Arial"/>
        </w:rPr>
        <w:t>Klich</w:t>
      </w:r>
      <w:proofErr w:type="spellEnd"/>
      <w:r w:rsidRPr="00D47EB0">
        <w:rPr>
          <w:rFonts w:ascii="Arial" w:hAnsi="Arial" w:cs="Arial"/>
        </w:rPr>
        <w:t xml:space="preserve">, Rosemary and Edward </w:t>
      </w:r>
      <w:proofErr w:type="spellStart"/>
      <w:r w:rsidRPr="00D47EB0">
        <w:rPr>
          <w:rFonts w:ascii="Arial" w:hAnsi="Arial" w:cs="Arial"/>
        </w:rPr>
        <w:t>Scheer</w:t>
      </w:r>
      <w:proofErr w:type="spellEnd"/>
      <w:r w:rsidR="00E4022D">
        <w:rPr>
          <w:rFonts w:ascii="Arial" w:hAnsi="Arial" w:cs="Arial"/>
        </w:rPr>
        <w:t>.</w:t>
      </w:r>
      <w:r w:rsidRPr="00D47EB0">
        <w:rPr>
          <w:rFonts w:ascii="Arial" w:hAnsi="Arial" w:cs="Arial"/>
        </w:rPr>
        <w:t xml:space="preserve"> (2012)</w:t>
      </w:r>
      <w:r w:rsidR="00E4022D">
        <w:rPr>
          <w:rFonts w:ascii="Arial" w:hAnsi="Arial" w:cs="Arial"/>
        </w:rPr>
        <w:t>,</w:t>
      </w:r>
      <w:r w:rsidRPr="00D47EB0">
        <w:rPr>
          <w:rFonts w:ascii="Arial" w:hAnsi="Arial" w:cs="Arial"/>
        </w:rPr>
        <w:t xml:space="preserve"> </w:t>
      </w:r>
      <w:r w:rsidRPr="00BD0FC0">
        <w:rPr>
          <w:rFonts w:ascii="Arial" w:hAnsi="Arial" w:cs="Arial"/>
          <w:i/>
        </w:rPr>
        <w:t xml:space="preserve">Multimedia Performance, </w:t>
      </w:r>
      <w:r w:rsidRPr="00E4022D">
        <w:rPr>
          <w:rFonts w:ascii="Arial" w:hAnsi="Arial" w:cs="Arial"/>
        </w:rPr>
        <w:t>Basingstoke</w:t>
      </w:r>
      <w:r w:rsidRPr="00D47EB0">
        <w:rPr>
          <w:rFonts w:ascii="Arial" w:hAnsi="Arial" w:cs="Arial"/>
        </w:rPr>
        <w:t>: Palgrave Macmillan</w:t>
      </w:r>
    </w:p>
    <w:p w14:paraId="1F7C8F82" w14:textId="58328321" w:rsidR="00284D24" w:rsidRDefault="00284D24" w:rsidP="00D47EB0">
      <w:pPr>
        <w:spacing w:after="120" w:line="240" w:lineRule="auto"/>
        <w:ind w:left="567" w:right="260"/>
        <w:jc w:val="both"/>
        <w:rPr>
          <w:rFonts w:ascii="Arial" w:hAnsi="Arial" w:cs="Arial"/>
        </w:rPr>
      </w:pPr>
      <w:proofErr w:type="spellStart"/>
      <w:r>
        <w:rPr>
          <w:rFonts w:ascii="Arial" w:hAnsi="Arial" w:cs="Arial"/>
        </w:rPr>
        <w:t>Kuppers</w:t>
      </w:r>
      <w:proofErr w:type="spellEnd"/>
      <w:r>
        <w:rPr>
          <w:rFonts w:ascii="Arial" w:hAnsi="Arial" w:cs="Arial"/>
        </w:rPr>
        <w:t>, Petra</w:t>
      </w:r>
      <w:r w:rsidR="00E4022D">
        <w:rPr>
          <w:rFonts w:ascii="Arial" w:hAnsi="Arial" w:cs="Arial"/>
        </w:rPr>
        <w:t>.</w:t>
      </w:r>
      <w:r>
        <w:rPr>
          <w:rFonts w:ascii="Arial" w:hAnsi="Arial" w:cs="Arial"/>
        </w:rPr>
        <w:t xml:space="preserve"> (2004)</w:t>
      </w:r>
      <w:r w:rsidR="00E4022D">
        <w:rPr>
          <w:rFonts w:ascii="Arial" w:hAnsi="Arial" w:cs="Arial"/>
        </w:rPr>
        <w:t>,</w:t>
      </w:r>
      <w:r>
        <w:rPr>
          <w:rFonts w:ascii="Arial" w:hAnsi="Arial" w:cs="Arial"/>
        </w:rPr>
        <w:t xml:space="preserve"> </w:t>
      </w:r>
      <w:r w:rsidRPr="00BD0FC0">
        <w:rPr>
          <w:rFonts w:ascii="Arial" w:hAnsi="Arial" w:cs="Arial"/>
          <w:i/>
        </w:rPr>
        <w:t>Disability and Contemporary Performance</w:t>
      </w:r>
      <w:r>
        <w:rPr>
          <w:rFonts w:ascii="Arial" w:hAnsi="Arial" w:cs="Arial"/>
        </w:rPr>
        <w:t xml:space="preserve">, </w:t>
      </w:r>
      <w:r w:rsidRPr="00BD0FC0">
        <w:rPr>
          <w:rFonts w:ascii="Arial" w:hAnsi="Arial" w:cs="Arial"/>
          <w:i/>
        </w:rPr>
        <w:t>Bodies on Edge,</w:t>
      </w:r>
      <w:r>
        <w:rPr>
          <w:rFonts w:ascii="Arial" w:hAnsi="Arial" w:cs="Arial"/>
        </w:rPr>
        <w:t xml:space="preserve"> Palgrave</w:t>
      </w:r>
    </w:p>
    <w:p w14:paraId="07505FE2" w14:textId="5CEB87C3" w:rsidR="00D47EB0" w:rsidRPr="00D47EB0" w:rsidRDefault="00D47EB0" w:rsidP="00D47EB0">
      <w:pPr>
        <w:spacing w:after="120" w:line="240" w:lineRule="auto"/>
        <w:ind w:left="567" w:right="260"/>
        <w:jc w:val="both"/>
        <w:rPr>
          <w:rFonts w:ascii="Arial" w:hAnsi="Arial" w:cs="Arial"/>
        </w:rPr>
      </w:pPr>
      <w:r w:rsidRPr="00D47EB0">
        <w:rPr>
          <w:rFonts w:ascii="Arial" w:hAnsi="Arial" w:cs="Arial"/>
        </w:rPr>
        <w:t>O’Reilly, Sally</w:t>
      </w:r>
      <w:r w:rsidR="00E4022D">
        <w:rPr>
          <w:rFonts w:ascii="Arial" w:hAnsi="Arial" w:cs="Arial"/>
        </w:rPr>
        <w:t>,</w:t>
      </w:r>
      <w:r w:rsidRPr="00D47EB0">
        <w:rPr>
          <w:rFonts w:ascii="Arial" w:hAnsi="Arial" w:cs="Arial"/>
        </w:rPr>
        <w:t xml:space="preserve"> (2009)</w:t>
      </w:r>
      <w:r w:rsidR="00E4022D">
        <w:rPr>
          <w:rFonts w:ascii="Arial" w:hAnsi="Arial" w:cs="Arial"/>
        </w:rPr>
        <w:t>,</w:t>
      </w:r>
      <w:r w:rsidRPr="00D47EB0">
        <w:rPr>
          <w:rFonts w:ascii="Arial" w:hAnsi="Arial" w:cs="Arial"/>
        </w:rPr>
        <w:t xml:space="preserve"> </w:t>
      </w:r>
      <w:proofErr w:type="gramStart"/>
      <w:r w:rsidRPr="00BD0FC0">
        <w:rPr>
          <w:rFonts w:ascii="Arial" w:hAnsi="Arial" w:cs="Arial"/>
          <w:i/>
        </w:rPr>
        <w:t>The</w:t>
      </w:r>
      <w:proofErr w:type="gramEnd"/>
      <w:r w:rsidRPr="00BD0FC0">
        <w:rPr>
          <w:rFonts w:ascii="Arial" w:hAnsi="Arial" w:cs="Arial"/>
          <w:i/>
        </w:rPr>
        <w:t xml:space="preserve"> Body in Contemporary Art</w:t>
      </w:r>
      <w:r w:rsidRPr="00D47EB0">
        <w:rPr>
          <w:rFonts w:ascii="Arial" w:hAnsi="Arial" w:cs="Arial"/>
        </w:rPr>
        <w:t>, London: Thames and Hudson.</w:t>
      </w:r>
    </w:p>
    <w:p w14:paraId="317B206B" w14:textId="52C433C8" w:rsidR="00D47EB0" w:rsidRPr="00D47EB0" w:rsidRDefault="00D47EB0" w:rsidP="00D47EB0">
      <w:pPr>
        <w:spacing w:after="120" w:line="240" w:lineRule="auto"/>
        <w:ind w:left="567" w:right="260"/>
        <w:jc w:val="both"/>
        <w:rPr>
          <w:rFonts w:ascii="Arial" w:hAnsi="Arial" w:cs="Arial"/>
        </w:rPr>
      </w:pPr>
      <w:r w:rsidRPr="00D47EB0">
        <w:rPr>
          <w:rFonts w:ascii="Arial" w:hAnsi="Arial" w:cs="Arial"/>
        </w:rPr>
        <w:t xml:space="preserve">Pitches, Jonathan and </w:t>
      </w:r>
      <w:proofErr w:type="spellStart"/>
      <w:r w:rsidRPr="00D47EB0">
        <w:rPr>
          <w:rFonts w:ascii="Arial" w:hAnsi="Arial" w:cs="Arial"/>
        </w:rPr>
        <w:t>Sita</w:t>
      </w:r>
      <w:proofErr w:type="spellEnd"/>
      <w:r w:rsidRPr="00D47EB0">
        <w:rPr>
          <w:rFonts w:ascii="Arial" w:hAnsi="Arial" w:cs="Arial"/>
        </w:rPr>
        <w:t xml:space="preserve"> </w:t>
      </w:r>
      <w:proofErr w:type="spellStart"/>
      <w:r w:rsidRPr="00D47EB0">
        <w:rPr>
          <w:rFonts w:ascii="Arial" w:hAnsi="Arial" w:cs="Arial"/>
        </w:rPr>
        <w:t>Popit</w:t>
      </w:r>
      <w:proofErr w:type="spellEnd"/>
      <w:r w:rsidRPr="00D47EB0">
        <w:rPr>
          <w:rFonts w:ascii="Arial" w:hAnsi="Arial" w:cs="Arial"/>
        </w:rPr>
        <w:t xml:space="preserve"> eds. (2011)</w:t>
      </w:r>
      <w:r w:rsidR="00E4022D">
        <w:rPr>
          <w:rFonts w:ascii="Arial" w:hAnsi="Arial" w:cs="Arial"/>
        </w:rPr>
        <w:t>,</w:t>
      </w:r>
      <w:r w:rsidRPr="00D47EB0">
        <w:rPr>
          <w:rFonts w:ascii="Arial" w:hAnsi="Arial" w:cs="Arial"/>
        </w:rPr>
        <w:t xml:space="preserve"> </w:t>
      </w:r>
      <w:r w:rsidRPr="00BD0FC0">
        <w:rPr>
          <w:rFonts w:ascii="Arial" w:hAnsi="Arial" w:cs="Arial"/>
          <w:i/>
        </w:rPr>
        <w:t>Performance Perspectives: A critical introduction</w:t>
      </w:r>
      <w:r w:rsidRPr="00D47EB0">
        <w:rPr>
          <w:rFonts w:ascii="Arial" w:hAnsi="Arial" w:cs="Arial"/>
        </w:rPr>
        <w:t>, Basingstoke: Palgrave Macmillan.</w:t>
      </w:r>
    </w:p>
    <w:p w14:paraId="654FC785" w14:textId="39AF563D" w:rsidR="004F4AC9" w:rsidRPr="00D47EB0" w:rsidRDefault="00D47EB0" w:rsidP="00D47EB0">
      <w:pPr>
        <w:spacing w:after="120" w:line="240" w:lineRule="auto"/>
        <w:ind w:left="567" w:right="260"/>
        <w:jc w:val="both"/>
        <w:rPr>
          <w:rFonts w:ascii="Arial" w:hAnsi="Arial" w:cs="Arial"/>
        </w:rPr>
      </w:pPr>
      <w:r w:rsidRPr="00D47EB0">
        <w:rPr>
          <w:rFonts w:ascii="Arial" w:hAnsi="Arial" w:cs="Arial"/>
        </w:rPr>
        <w:t>Rush, Rush</w:t>
      </w:r>
      <w:r w:rsidR="00E4022D">
        <w:rPr>
          <w:rFonts w:ascii="Arial" w:hAnsi="Arial" w:cs="Arial"/>
        </w:rPr>
        <w:t>.</w:t>
      </w:r>
      <w:r w:rsidRPr="00D47EB0">
        <w:rPr>
          <w:rFonts w:ascii="Arial" w:hAnsi="Arial" w:cs="Arial"/>
        </w:rPr>
        <w:t xml:space="preserve"> (2005)</w:t>
      </w:r>
      <w:r w:rsidR="00E4022D">
        <w:rPr>
          <w:rFonts w:ascii="Arial" w:hAnsi="Arial" w:cs="Arial"/>
        </w:rPr>
        <w:t>,</w:t>
      </w:r>
      <w:r w:rsidRPr="00D47EB0">
        <w:rPr>
          <w:rFonts w:ascii="Arial" w:hAnsi="Arial" w:cs="Arial"/>
        </w:rPr>
        <w:t xml:space="preserve"> </w:t>
      </w:r>
      <w:r w:rsidRPr="00BD0FC0">
        <w:rPr>
          <w:rFonts w:ascii="Arial" w:hAnsi="Arial" w:cs="Arial"/>
          <w:i/>
        </w:rPr>
        <w:t>New Media in Art, London</w:t>
      </w:r>
      <w:r w:rsidRPr="00D47EB0">
        <w:rPr>
          <w:rFonts w:ascii="Arial" w:hAnsi="Arial" w:cs="Arial"/>
        </w:rPr>
        <w:t>: Thames and Hudson</w:t>
      </w: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2DE8BECF"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D47EB0">
        <w:rPr>
          <w:rFonts w:ascii="Arial" w:hAnsi="Arial" w:cs="Arial"/>
          <w:iCs/>
        </w:rPr>
        <w:t xml:space="preserve"> 4</w:t>
      </w:r>
      <w:r w:rsidR="00284D24">
        <w:rPr>
          <w:rFonts w:ascii="Arial" w:hAnsi="Arial" w:cs="Arial"/>
          <w:iCs/>
        </w:rPr>
        <w:t>4</w:t>
      </w:r>
    </w:p>
    <w:p w14:paraId="64D29E86" w14:textId="54ECD334"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4411C6">
        <w:rPr>
          <w:rFonts w:ascii="Arial" w:hAnsi="Arial" w:cs="Arial"/>
          <w:iCs/>
        </w:rPr>
        <w:t xml:space="preserve"> 2</w:t>
      </w:r>
      <w:r w:rsidR="00D47EB0">
        <w:rPr>
          <w:rFonts w:ascii="Arial" w:hAnsi="Arial" w:cs="Arial"/>
          <w:iCs/>
        </w:rPr>
        <w:t>5</w:t>
      </w:r>
      <w:r w:rsidR="00284D24">
        <w:rPr>
          <w:rFonts w:ascii="Arial" w:hAnsi="Arial" w:cs="Arial"/>
          <w:iCs/>
        </w:rPr>
        <w:t>6</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987CB5" w14:textId="77EC51BF" w:rsidR="001710E6" w:rsidRPr="005C33F5" w:rsidRDefault="0004443C" w:rsidP="001710E6">
      <w:pPr>
        <w:spacing w:after="120" w:line="240" w:lineRule="auto"/>
        <w:ind w:left="567" w:right="260"/>
        <w:jc w:val="both"/>
        <w:rPr>
          <w:rFonts w:ascii="Arial" w:hAnsi="Arial" w:cs="Arial"/>
          <w:iCs/>
        </w:rPr>
      </w:pPr>
      <w:r>
        <w:rPr>
          <w:rFonts w:ascii="Arial" w:hAnsi="Arial" w:cs="Arial"/>
          <w:iCs/>
        </w:rPr>
        <w:t xml:space="preserve">Group or Individual </w:t>
      </w:r>
      <w:r w:rsidR="00D47EB0" w:rsidRPr="005C33F5">
        <w:rPr>
          <w:rFonts w:ascii="Arial" w:hAnsi="Arial" w:cs="Arial"/>
          <w:iCs/>
        </w:rPr>
        <w:t>Performance</w:t>
      </w:r>
      <w:r w:rsidR="000E1857" w:rsidRPr="005C33F5">
        <w:rPr>
          <w:rFonts w:ascii="Arial" w:hAnsi="Arial" w:cs="Arial"/>
          <w:iCs/>
        </w:rPr>
        <w:t xml:space="preserve"> </w:t>
      </w:r>
      <w:r w:rsidR="00D47EB0" w:rsidRPr="005C33F5">
        <w:rPr>
          <w:rFonts w:ascii="Arial" w:hAnsi="Arial" w:cs="Arial"/>
          <w:iCs/>
        </w:rPr>
        <w:t>(</w:t>
      </w:r>
      <w:r>
        <w:rPr>
          <w:rFonts w:ascii="Arial" w:hAnsi="Arial" w:cs="Arial"/>
          <w:iCs/>
        </w:rPr>
        <w:t>5</w:t>
      </w:r>
      <w:r w:rsidR="001710E6" w:rsidRPr="005C33F5">
        <w:rPr>
          <w:rFonts w:ascii="Arial" w:hAnsi="Arial" w:cs="Arial"/>
          <w:iCs/>
        </w:rPr>
        <w:t>0%)</w:t>
      </w:r>
    </w:p>
    <w:p w14:paraId="2E98309B" w14:textId="329A1831" w:rsidR="00087091" w:rsidRPr="005C33F5" w:rsidRDefault="00D47EB0" w:rsidP="001710E6">
      <w:pPr>
        <w:spacing w:after="120" w:line="240" w:lineRule="auto"/>
        <w:ind w:left="567" w:right="260"/>
        <w:jc w:val="both"/>
        <w:rPr>
          <w:rFonts w:ascii="Arial" w:hAnsi="Arial" w:cs="Arial"/>
          <w:iCs/>
        </w:rPr>
      </w:pPr>
      <w:r w:rsidRPr="005C33F5">
        <w:rPr>
          <w:rFonts w:ascii="Arial" w:hAnsi="Arial" w:cs="Arial"/>
          <w:iCs/>
        </w:rPr>
        <w:t xml:space="preserve">Written Assessment </w:t>
      </w:r>
      <w:r w:rsidR="002512DF">
        <w:rPr>
          <w:rFonts w:ascii="Arial" w:hAnsi="Arial" w:cs="Arial"/>
          <w:iCs/>
        </w:rPr>
        <w:t>(</w:t>
      </w:r>
      <w:r w:rsidRPr="005C33F5">
        <w:rPr>
          <w:rFonts w:ascii="Arial" w:hAnsi="Arial" w:cs="Arial"/>
          <w:iCs/>
        </w:rPr>
        <w:t xml:space="preserve">3000 words) </w:t>
      </w:r>
      <w:r w:rsidR="0039205A" w:rsidRPr="005C33F5">
        <w:rPr>
          <w:rFonts w:ascii="Arial" w:hAnsi="Arial" w:cs="Arial"/>
          <w:iCs/>
        </w:rPr>
        <w:t>(</w:t>
      </w:r>
      <w:r w:rsidR="0004443C">
        <w:rPr>
          <w:rFonts w:ascii="Arial" w:hAnsi="Arial" w:cs="Arial"/>
          <w:iCs/>
        </w:rPr>
        <w:t>5</w:t>
      </w:r>
      <w:r w:rsidR="00087091" w:rsidRPr="005C33F5">
        <w:rPr>
          <w:rFonts w:ascii="Arial" w:hAnsi="Arial" w:cs="Arial"/>
          <w:iCs/>
        </w:rPr>
        <w:t>0%)</w:t>
      </w:r>
    </w:p>
    <w:p w14:paraId="7348078A" w14:textId="77777777" w:rsidR="00696FF5" w:rsidRPr="00696FF5" w:rsidRDefault="00696FF5" w:rsidP="00696FF5">
      <w:pPr>
        <w:spacing w:after="120"/>
        <w:ind w:left="567" w:hanging="567"/>
        <w:rPr>
          <w:rFonts w:ascii="Arial" w:hAnsi="Arial" w:cs="Arial"/>
          <w:iCs/>
        </w:rPr>
      </w:pPr>
      <w:r w:rsidRPr="005C33F5">
        <w:rPr>
          <w:rFonts w:ascii="Arial" w:hAnsi="Arial" w:cs="Arial"/>
          <w:iCs/>
        </w:rPr>
        <w:t>13.2</w:t>
      </w:r>
      <w:r w:rsidRPr="005C33F5">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612A8739"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w:t>
      </w:r>
      <w:r w:rsidR="0004443C">
        <w:rPr>
          <w:rFonts w:ascii="Arial" w:hAnsi="Arial" w:cs="Arial"/>
          <w:b/>
          <w:i/>
          <w:iCs/>
        </w:rPr>
        <w:t>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w:t>
      </w:r>
      <w:r w:rsidR="0004443C">
        <w:rPr>
          <w:rFonts w:ascii="Arial" w:hAnsi="Arial" w:cs="Arial"/>
          <w:b/>
          <w:i/>
          <w:iCs/>
        </w:rPr>
        <w:t>3</w:t>
      </w:r>
      <w:r w:rsidR="00EF4933" w:rsidRPr="00302082">
        <w:rPr>
          <w:rFonts w:ascii="Arial" w:hAnsi="Arial" w:cs="Arial"/>
          <w:b/>
          <w:i/>
          <w:iCs/>
        </w:rPr>
        <w:t>)</w:t>
      </w:r>
    </w:p>
    <w:tbl>
      <w:tblPr>
        <w:tblStyle w:val="TableGrid"/>
        <w:tblW w:w="9214"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567"/>
      </w:tblGrid>
      <w:tr w:rsidR="00D47EB0" w:rsidRPr="00A31521" w14:paraId="0C211A2E" w14:textId="77777777" w:rsidTr="00244DBC">
        <w:tc>
          <w:tcPr>
            <w:tcW w:w="1730" w:type="dxa"/>
            <w:shd w:val="clear" w:color="auto" w:fill="D9D9D9" w:themeFill="background1" w:themeFillShade="D9"/>
          </w:tcPr>
          <w:p w14:paraId="4BC2E556" w14:textId="77777777" w:rsidR="00D47EB0" w:rsidRPr="00302082" w:rsidRDefault="00D47EB0" w:rsidP="00244DBC">
            <w:pPr>
              <w:spacing w:after="120"/>
              <w:ind w:left="33"/>
              <w:rPr>
                <w:rFonts w:ascii="Arial" w:hAnsi="Arial" w:cs="Arial"/>
                <w:b/>
              </w:rPr>
            </w:pPr>
            <w:r w:rsidRPr="00302082">
              <w:rPr>
                <w:rFonts w:ascii="Arial" w:hAnsi="Arial" w:cs="Arial"/>
                <w:b/>
              </w:rPr>
              <w:t>Module learning outcome</w:t>
            </w:r>
          </w:p>
        </w:tc>
        <w:tc>
          <w:tcPr>
            <w:tcW w:w="1247" w:type="dxa"/>
          </w:tcPr>
          <w:p w14:paraId="0EE4F0EF" w14:textId="77777777" w:rsidR="00D47EB0" w:rsidRPr="00302082" w:rsidRDefault="00D47EB0" w:rsidP="00244DBC">
            <w:pPr>
              <w:spacing w:after="120"/>
              <w:rPr>
                <w:rFonts w:ascii="Arial" w:hAnsi="Arial" w:cs="Arial"/>
                <w:i/>
              </w:rPr>
            </w:pPr>
          </w:p>
        </w:tc>
        <w:tc>
          <w:tcPr>
            <w:tcW w:w="567" w:type="dxa"/>
          </w:tcPr>
          <w:p w14:paraId="7FFBA862" w14:textId="77777777" w:rsidR="00D47EB0" w:rsidRPr="00A31521" w:rsidRDefault="00D47EB0" w:rsidP="00244DBC">
            <w:pPr>
              <w:spacing w:after="120"/>
              <w:rPr>
                <w:rFonts w:ascii="Arial" w:hAnsi="Arial" w:cs="Arial"/>
                <w:i/>
                <w:sz w:val="20"/>
                <w:szCs w:val="20"/>
              </w:rPr>
            </w:pPr>
            <w:r w:rsidRPr="00A31521">
              <w:rPr>
                <w:rFonts w:ascii="Arial" w:hAnsi="Arial" w:cs="Arial"/>
                <w:i/>
                <w:sz w:val="20"/>
                <w:szCs w:val="20"/>
              </w:rPr>
              <w:t>8.1</w:t>
            </w:r>
          </w:p>
        </w:tc>
        <w:tc>
          <w:tcPr>
            <w:tcW w:w="567" w:type="dxa"/>
          </w:tcPr>
          <w:p w14:paraId="7477B434" w14:textId="77777777" w:rsidR="00D47EB0" w:rsidRPr="00A31521" w:rsidRDefault="00D47EB0" w:rsidP="00244DBC">
            <w:pPr>
              <w:spacing w:after="120"/>
              <w:rPr>
                <w:rFonts w:ascii="Arial" w:hAnsi="Arial" w:cs="Arial"/>
                <w:i/>
                <w:sz w:val="20"/>
                <w:szCs w:val="20"/>
              </w:rPr>
            </w:pPr>
            <w:r w:rsidRPr="00A31521">
              <w:rPr>
                <w:rFonts w:ascii="Arial" w:hAnsi="Arial" w:cs="Arial"/>
                <w:i/>
                <w:sz w:val="20"/>
                <w:szCs w:val="20"/>
              </w:rPr>
              <w:t>8.2</w:t>
            </w:r>
          </w:p>
        </w:tc>
        <w:tc>
          <w:tcPr>
            <w:tcW w:w="567" w:type="dxa"/>
          </w:tcPr>
          <w:p w14:paraId="2F4931CB" w14:textId="77777777" w:rsidR="00D47EB0" w:rsidRPr="00A31521" w:rsidRDefault="00D47EB0" w:rsidP="00244DBC">
            <w:pPr>
              <w:spacing w:after="120"/>
              <w:rPr>
                <w:rFonts w:ascii="Arial" w:hAnsi="Arial" w:cs="Arial"/>
                <w:i/>
                <w:sz w:val="20"/>
                <w:szCs w:val="20"/>
              </w:rPr>
            </w:pPr>
            <w:r w:rsidRPr="00A31521">
              <w:rPr>
                <w:rFonts w:ascii="Arial" w:hAnsi="Arial" w:cs="Arial"/>
                <w:i/>
                <w:sz w:val="20"/>
                <w:szCs w:val="20"/>
              </w:rPr>
              <w:t>8.3</w:t>
            </w:r>
          </w:p>
        </w:tc>
        <w:tc>
          <w:tcPr>
            <w:tcW w:w="567" w:type="dxa"/>
          </w:tcPr>
          <w:p w14:paraId="2607F8D0" w14:textId="77777777" w:rsidR="00D47EB0" w:rsidRPr="00A31521" w:rsidRDefault="00D47EB0" w:rsidP="00244DBC">
            <w:pPr>
              <w:spacing w:after="120"/>
              <w:rPr>
                <w:rFonts w:ascii="Arial" w:hAnsi="Arial" w:cs="Arial"/>
                <w:i/>
                <w:sz w:val="20"/>
                <w:szCs w:val="20"/>
              </w:rPr>
            </w:pPr>
            <w:r w:rsidRPr="00A31521">
              <w:rPr>
                <w:rFonts w:ascii="Arial" w:hAnsi="Arial" w:cs="Arial"/>
                <w:i/>
                <w:sz w:val="20"/>
                <w:szCs w:val="20"/>
              </w:rPr>
              <w:t>8.4</w:t>
            </w:r>
          </w:p>
        </w:tc>
        <w:tc>
          <w:tcPr>
            <w:tcW w:w="567" w:type="dxa"/>
          </w:tcPr>
          <w:p w14:paraId="1AE102A8" w14:textId="77777777" w:rsidR="00D47EB0" w:rsidRPr="00A31521" w:rsidRDefault="00D47EB0" w:rsidP="00244DBC">
            <w:pPr>
              <w:spacing w:after="120"/>
              <w:rPr>
                <w:rFonts w:ascii="Arial" w:hAnsi="Arial" w:cs="Arial"/>
                <w:i/>
                <w:sz w:val="20"/>
                <w:szCs w:val="20"/>
              </w:rPr>
            </w:pPr>
            <w:r w:rsidRPr="00A31521">
              <w:rPr>
                <w:rFonts w:ascii="Arial" w:hAnsi="Arial" w:cs="Arial"/>
                <w:i/>
                <w:sz w:val="20"/>
                <w:szCs w:val="20"/>
              </w:rPr>
              <w:t>8.5</w:t>
            </w:r>
          </w:p>
        </w:tc>
        <w:tc>
          <w:tcPr>
            <w:tcW w:w="567" w:type="dxa"/>
          </w:tcPr>
          <w:p w14:paraId="452F9842" w14:textId="77777777" w:rsidR="00D47EB0" w:rsidRPr="00A31521" w:rsidRDefault="00D47EB0" w:rsidP="00244DBC">
            <w:pPr>
              <w:spacing w:after="120"/>
              <w:rPr>
                <w:rFonts w:ascii="Arial" w:hAnsi="Arial" w:cs="Arial"/>
                <w:i/>
                <w:sz w:val="20"/>
                <w:szCs w:val="20"/>
              </w:rPr>
            </w:pPr>
            <w:r w:rsidRPr="00A31521">
              <w:rPr>
                <w:rFonts w:ascii="Arial" w:hAnsi="Arial" w:cs="Arial"/>
                <w:i/>
                <w:sz w:val="20"/>
                <w:szCs w:val="20"/>
              </w:rPr>
              <w:t>8.6</w:t>
            </w:r>
          </w:p>
        </w:tc>
        <w:tc>
          <w:tcPr>
            <w:tcW w:w="567" w:type="dxa"/>
          </w:tcPr>
          <w:p w14:paraId="4DF102C7" w14:textId="77777777" w:rsidR="00D47EB0" w:rsidRPr="00A31521" w:rsidRDefault="00D47EB0" w:rsidP="00244DBC">
            <w:pPr>
              <w:spacing w:after="120"/>
              <w:rPr>
                <w:rFonts w:ascii="Arial" w:hAnsi="Arial" w:cs="Arial"/>
                <w:i/>
                <w:sz w:val="20"/>
                <w:szCs w:val="20"/>
              </w:rPr>
            </w:pPr>
            <w:r w:rsidRPr="00A31521">
              <w:rPr>
                <w:rFonts w:ascii="Arial" w:hAnsi="Arial" w:cs="Arial"/>
                <w:i/>
                <w:sz w:val="20"/>
                <w:szCs w:val="20"/>
              </w:rPr>
              <w:t>9.1</w:t>
            </w:r>
          </w:p>
        </w:tc>
        <w:tc>
          <w:tcPr>
            <w:tcW w:w="567" w:type="dxa"/>
          </w:tcPr>
          <w:p w14:paraId="32046E3A" w14:textId="77777777" w:rsidR="00D47EB0" w:rsidRPr="00A31521" w:rsidRDefault="00D47EB0" w:rsidP="00244DBC">
            <w:pPr>
              <w:spacing w:after="120"/>
              <w:rPr>
                <w:rFonts w:ascii="Arial" w:hAnsi="Arial" w:cs="Arial"/>
                <w:i/>
                <w:sz w:val="20"/>
                <w:szCs w:val="20"/>
              </w:rPr>
            </w:pPr>
            <w:r w:rsidRPr="00A31521">
              <w:rPr>
                <w:rFonts w:ascii="Arial" w:hAnsi="Arial" w:cs="Arial"/>
                <w:i/>
                <w:sz w:val="20"/>
                <w:szCs w:val="20"/>
              </w:rPr>
              <w:t>9.2</w:t>
            </w:r>
          </w:p>
        </w:tc>
        <w:tc>
          <w:tcPr>
            <w:tcW w:w="567" w:type="dxa"/>
          </w:tcPr>
          <w:p w14:paraId="6F056A0E" w14:textId="77777777" w:rsidR="00D47EB0" w:rsidRPr="00A31521" w:rsidRDefault="00D47EB0" w:rsidP="00244DBC">
            <w:pPr>
              <w:spacing w:after="120"/>
              <w:rPr>
                <w:rFonts w:ascii="Arial" w:hAnsi="Arial" w:cs="Arial"/>
                <w:i/>
                <w:sz w:val="20"/>
                <w:szCs w:val="20"/>
              </w:rPr>
            </w:pPr>
            <w:r w:rsidRPr="00A31521">
              <w:rPr>
                <w:rFonts w:ascii="Arial" w:hAnsi="Arial" w:cs="Arial"/>
                <w:i/>
                <w:sz w:val="20"/>
                <w:szCs w:val="20"/>
              </w:rPr>
              <w:t>9.3</w:t>
            </w:r>
          </w:p>
        </w:tc>
        <w:tc>
          <w:tcPr>
            <w:tcW w:w="567" w:type="dxa"/>
          </w:tcPr>
          <w:p w14:paraId="3DC283C3" w14:textId="77777777" w:rsidR="00D47EB0" w:rsidRPr="00A31521" w:rsidRDefault="00D47EB0" w:rsidP="00244DBC">
            <w:pPr>
              <w:spacing w:after="120"/>
              <w:rPr>
                <w:rFonts w:ascii="Arial" w:hAnsi="Arial" w:cs="Arial"/>
                <w:i/>
                <w:sz w:val="20"/>
                <w:szCs w:val="20"/>
              </w:rPr>
            </w:pPr>
            <w:r w:rsidRPr="00A31521">
              <w:rPr>
                <w:rFonts w:ascii="Arial" w:hAnsi="Arial" w:cs="Arial"/>
                <w:i/>
                <w:sz w:val="20"/>
                <w:szCs w:val="20"/>
              </w:rPr>
              <w:t>9.4</w:t>
            </w:r>
          </w:p>
        </w:tc>
        <w:tc>
          <w:tcPr>
            <w:tcW w:w="567" w:type="dxa"/>
          </w:tcPr>
          <w:p w14:paraId="6A45A03C" w14:textId="77777777" w:rsidR="00D47EB0" w:rsidRPr="00A31521" w:rsidRDefault="00D47EB0" w:rsidP="00244DBC">
            <w:pPr>
              <w:spacing w:after="120"/>
              <w:rPr>
                <w:rFonts w:ascii="Arial" w:hAnsi="Arial" w:cs="Arial"/>
                <w:i/>
                <w:sz w:val="20"/>
                <w:szCs w:val="20"/>
              </w:rPr>
            </w:pPr>
            <w:r w:rsidRPr="00A31521">
              <w:rPr>
                <w:rFonts w:ascii="Arial" w:hAnsi="Arial" w:cs="Arial"/>
                <w:i/>
                <w:sz w:val="20"/>
                <w:szCs w:val="20"/>
              </w:rPr>
              <w:t>9.5</w:t>
            </w:r>
          </w:p>
        </w:tc>
      </w:tr>
      <w:tr w:rsidR="00D47EB0" w:rsidRPr="00302082" w14:paraId="4BECB82F" w14:textId="77777777" w:rsidTr="00244DBC">
        <w:tc>
          <w:tcPr>
            <w:tcW w:w="1730" w:type="dxa"/>
            <w:shd w:val="clear" w:color="auto" w:fill="D9D9D9" w:themeFill="background1" w:themeFillShade="D9"/>
          </w:tcPr>
          <w:p w14:paraId="6CF61E44" w14:textId="77777777" w:rsidR="00D47EB0" w:rsidRPr="00302082" w:rsidRDefault="00D47EB0" w:rsidP="00244DBC">
            <w:pPr>
              <w:spacing w:after="120"/>
              <w:rPr>
                <w:rFonts w:ascii="Arial" w:hAnsi="Arial" w:cs="Arial"/>
                <w:b/>
              </w:rPr>
            </w:pPr>
            <w:r w:rsidRPr="00302082">
              <w:rPr>
                <w:rFonts w:ascii="Arial" w:hAnsi="Arial" w:cs="Arial"/>
                <w:b/>
              </w:rPr>
              <w:lastRenderedPageBreak/>
              <w:t>Learning/ teaching method</w:t>
            </w:r>
          </w:p>
        </w:tc>
        <w:tc>
          <w:tcPr>
            <w:tcW w:w="1247" w:type="dxa"/>
            <w:shd w:val="clear" w:color="auto" w:fill="D9D9D9" w:themeFill="background1" w:themeFillShade="D9"/>
          </w:tcPr>
          <w:p w14:paraId="38F40273" w14:textId="573ECA25" w:rsidR="00D47EB0" w:rsidRPr="00302082" w:rsidRDefault="00D47EB0" w:rsidP="00244DBC">
            <w:pPr>
              <w:spacing w:after="120"/>
              <w:rPr>
                <w:rFonts w:ascii="Arial" w:hAnsi="Arial" w:cs="Arial"/>
                <w:b/>
              </w:rPr>
            </w:pPr>
          </w:p>
        </w:tc>
        <w:tc>
          <w:tcPr>
            <w:tcW w:w="567" w:type="dxa"/>
          </w:tcPr>
          <w:p w14:paraId="040ED76A" w14:textId="77777777" w:rsidR="00D47EB0" w:rsidRPr="00302082" w:rsidRDefault="00D47EB0" w:rsidP="00244DBC">
            <w:pPr>
              <w:spacing w:after="120"/>
              <w:rPr>
                <w:rFonts w:ascii="Arial" w:hAnsi="Arial" w:cs="Arial"/>
                <w:b/>
              </w:rPr>
            </w:pPr>
          </w:p>
        </w:tc>
        <w:tc>
          <w:tcPr>
            <w:tcW w:w="567" w:type="dxa"/>
          </w:tcPr>
          <w:p w14:paraId="486AA49F" w14:textId="77777777" w:rsidR="00D47EB0" w:rsidRPr="00302082" w:rsidRDefault="00D47EB0" w:rsidP="00244DBC">
            <w:pPr>
              <w:spacing w:after="120"/>
              <w:rPr>
                <w:rFonts w:ascii="Arial" w:hAnsi="Arial" w:cs="Arial"/>
                <w:b/>
              </w:rPr>
            </w:pPr>
          </w:p>
        </w:tc>
        <w:tc>
          <w:tcPr>
            <w:tcW w:w="567" w:type="dxa"/>
          </w:tcPr>
          <w:p w14:paraId="3E3A3A8F" w14:textId="77777777" w:rsidR="00D47EB0" w:rsidRPr="00302082" w:rsidRDefault="00D47EB0" w:rsidP="00244DBC">
            <w:pPr>
              <w:spacing w:after="120"/>
              <w:rPr>
                <w:rFonts w:ascii="Arial" w:hAnsi="Arial" w:cs="Arial"/>
                <w:b/>
              </w:rPr>
            </w:pPr>
          </w:p>
        </w:tc>
        <w:tc>
          <w:tcPr>
            <w:tcW w:w="567" w:type="dxa"/>
          </w:tcPr>
          <w:p w14:paraId="5AE54EC6" w14:textId="77777777" w:rsidR="00D47EB0" w:rsidRPr="00302082" w:rsidRDefault="00D47EB0" w:rsidP="00244DBC">
            <w:pPr>
              <w:spacing w:after="120"/>
              <w:rPr>
                <w:rFonts w:ascii="Arial" w:hAnsi="Arial" w:cs="Arial"/>
                <w:b/>
              </w:rPr>
            </w:pPr>
          </w:p>
        </w:tc>
        <w:tc>
          <w:tcPr>
            <w:tcW w:w="567" w:type="dxa"/>
          </w:tcPr>
          <w:p w14:paraId="2A0BDF11" w14:textId="77777777" w:rsidR="00D47EB0" w:rsidRPr="00302082" w:rsidRDefault="00D47EB0" w:rsidP="00244DBC">
            <w:pPr>
              <w:spacing w:after="120"/>
              <w:rPr>
                <w:rFonts w:ascii="Arial" w:hAnsi="Arial" w:cs="Arial"/>
                <w:b/>
              </w:rPr>
            </w:pPr>
          </w:p>
        </w:tc>
        <w:tc>
          <w:tcPr>
            <w:tcW w:w="567" w:type="dxa"/>
          </w:tcPr>
          <w:p w14:paraId="2479608D" w14:textId="77777777" w:rsidR="00D47EB0" w:rsidRPr="00302082" w:rsidRDefault="00D47EB0" w:rsidP="00244DBC">
            <w:pPr>
              <w:spacing w:after="120"/>
              <w:rPr>
                <w:rFonts w:ascii="Arial" w:hAnsi="Arial" w:cs="Arial"/>
                <w:b/>
              </w:rPr>
            </w:pPr>
          </w:p>
        </w:tc>
        <w:tc>
          <w:tcPr>
            <w:tcW w:w="567" w:type="dxa"/>
          </w:tcPr>
          <w:p w14:paraId="5F79BEBD" w14:textId="77777777" w:rsidR="00D47EB0" w:rsidRPr="00302082" w:rsidRDefault="00D47EB0" w:rsidP="00244DBC">
            <w:pPr>
              <w:spacing w:after="120"/>
              <w:rPr>
                <w:rFonts w:ascii="Arial" w:hAnsi="Arial" w:cs="Arial"/>
                <w:b/>
              </w:rPr>
            </w:pPr>
          </w:p>
        </w:tc>
        <w:tc>
          <w:tcPr>
            <w:tcW w:w="567" w:type="dxa"/>
          </w:tcPr>
          <w:p w14:paraId="5C97375E" w14:textId="77777777" w:rsidR="00D47EB0" w:rsidRPr="00302082" w:rsidRDefault="00D47EB0" w:rsidP="00244DBC">
            <w:pPr>
              <w:spacing w:after="120"/>
              <w:rPr>
                <w:rFonts w:ascii="Arial" w:hAnsi="Arial" w:cs="Arial"/>
                <w:b/>
              </w:rPr>
            </w:pPr>
          </w:p>
        </w:tc>
        <w:tc>
          <w:tcPr>
            <w:tcW w:w="567" w:type="dxa"/>
          </w:tcPr>
          <w:p w14:paraId="303401C4" w14:textId="77777777" w:rsidR="00D47EB0" w:rsidRPr="00302082" w:rsidRDefault="00D47EB0" w:rsidP="00244DBC">
            <w:pPr>
              <w:spacing w:after="120"/>
              <w:rPr>
                <w:rFonts w:ascii="Arial" w:hAnsi="Arial" w:cs="Arial"/>
                <w:b/>
              </w:rPr>
            </w:pPr>
          </w:p>
        </w:tc>
        <w:tc>
          <w:tcPr>
            <w:tcW w:w="567" w:type="dxa"/>
          </w:tcPr>
          <w:p w14:paraId="56349644" w14:textId="77777777" w:rsidR="00D47EB0" w:rsidRPr="00302082" w:rsidRDefault="00D47EB0" w:rsidP="00244DBC">
            <w:pPr>
              <w:spacing w:after="120"/>
              <w:rPr>
                <w:rFonts w:ascii="Arial" w:hAnsi="Arial" w:cs="Arial"/>
                <w:b/>
              </w:rPr>
            </w:pPr>
          </w:p>
        </w:tc>
        <w:tc>
          <w:tcPr>
            <w:tcW w:w="567" w:type="dxa"/>
          </w:tcPr>
          <w:p w14:paraId="3A759548" w14:textId="77777777" w:rsidR="00D47EB0" w:rsidRPr="00302082" w:rsidRDefault="00D47EB0" w:rsidP="00244DBC">
            <w:pPr>
              <w:spacing w:after="120"/>
              <w:rPr>
                <w:rFonts w:ascii="Arial" w:hAnsi="Arial" w:cs="Arial"/>
                <w:b/>
              </w:rPr>
            </w:pPr>
          </w:p>
        </w:tc>
      </w:tr>
      <w:tr w:rsidR="00D47EB0" w:rsidRPr="00302082" w14:paraId="6295F763" w14:textId="77777777" w:rsidTr="00244DBC">
        <w:tc>
          <w:tcPr>
            <w:tcW w:w="1730" w:type="dxa"/>
            <w:shd w:val="clear" w:color="auto" w:fill="auto"/>
          </w:tcPr>
          <w:p w14:paraId="5362B26C" w14:textId="77777777" w:rsidR="00D47EB0" w:rsidRPr="00302082" w:rsidRDefault="00D47EB0" w:rsidP="00244DBC">
            <w:pPr>
              <w:spacing w:after="120"/>
              <w:rPr>
                <w:rFonts w:ascii="Arial" w:hAnsi="Arial" w:cs="Arial"/>
                <w:b/>
              </w:rPr>
            </w:pPr>
            <w:r>
              <w:rPr>
                <w:rFonts w:ascii="Arial" w:hAnsi="Arial" w:cs="Arial"/>
                <w:b/>
              </w:rPr>
              <w:t>Lectures</w:t>
            </w:r>
          </w:p>
        </w:tc>
        <w:tc>
          <w:tcPr>
            <w:tcW w:w="1247" w:type="dxa"/>
            <w:shd w:val="clear" w:color="auto" w:fill="auto"/>
          </w:tcPr>
          <w:p w14:paraId="0C63C0CA" w14:textId="1EDDC615" w:rsidR="00D47EB0" w:rsidRPr="00302082" w:rsidRDefault="00D47EB0" w:rsidP="00244DBC">
            <w:pPr>
              <w:spacing w:after="120"/>
              <w:rPr>
                <w:rFonts w:ascii="Arial" w:hAnsi="Arial" w:cs="Arial"/>
                <w:b/>
                <w:shd w:val="clear" w:color="auto" w:fill="D9D9D9" w:themeFill="background1" w:themeFillShade="D9"/>
              </w:rPr>
            </w:pPr>
          </w:p>
        </w:tc>
        <w:tc>
          <w:tcPr>
            <w:tcW w:w="567" w:type="dxa"/>
          </w:tcPr>
          <w:p w14:paraId="69E7B9E8"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79D3DFC8"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503CE814"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4BA01ACF"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58316558"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7A09BB41" w14:textId="77777777" w:rsidR="00D47EB0" w:rsidRPr="00302082" w:rsidRDefault="00D47EB0" w:rsidP="00244DBC">
            <w:pPr>
              <w:spacing w:after="120"/>
              <w:jc w:val="center"/>
              <w:rPr>
                <w:rFonts w:ascii="Arial" w:hAnsi="Arial" w:cs="Arial"/>
                <w:b/>
              </w:rPr>
            </w:pPr>
          </w:p>
        </w:tc>
        <w:tc>
          <w:tcPr>
            <w:tcW w:w="567" w:type="dxa"/>
          </w:tcPr>
          <w:p w14:paraId="6261A818" w14:textId="77777777" w:rsidR="00D47EB0" w:rsidRPr="00302082" w:rsidRDefault="00D47EB0" w:rsidP="00244DBC">
            <w:pPr>
              <w:spacing w:after="120"/>
              <w:jc w:val="center"/>
              <w:rPr>
                <w:rFonts w:ascii="Arial" w:hAnsi="Arial" w:cs="Arial"/>
                <w:b/>
              </w:rPr>
            </w:pPr>
          </w:p>
        </w:tc>
        <w:tc>
          <w:tcPr>
            <w:tcW w:w="567" w:type="dxa"/>
          </w:tcPr>
          <w:p w14:paraId="577A87BE" w14:textId="77777777" w:rsidR="00D47EB0" w:rsidRPr="00302082" w:rsidRDefault="00D47EB0" w:rsidP="00244DBC">
            <w:pPr>
              <w:spacing w:after="120"/>
              <w:jc w:val="center"/>
              <w:rPr>
                <w:rFonts w:ascii="Arial" w:hAnsi="Arial" w:cs="Arial"/>
                <w:b/>
              </w:rPr>
            </w:pPr>
          </w:p>
        </w:tc>
        <w:tc>
          <w:tcPr>
            <w:tcW w:w="567" w:type="dxa"/>
          </w:tcPr>
          <w:p w14:paraId="12B67ADD" w14:textId="77777777" w:rsidR="00D47EB0" w:rsidRPr="00302082" w:rsidRDefault="00D47EB0" w:rsidP="00244DBC">
            <w:pPr>
              <w:spacing w:after="120"/>
              <w:jc w:val="center"/>
              <w:rPr>
                <w:rFonts w:ascii="Arial" w:hAnsi="Arial" w:cs="Arial"/>
                <w:b/>
              </w:rPr>
            </w:pPr>
          </w:p>
        </w:tc>
        <w:tc>
          <w:tcPr>
            <w:tcW w:w="567" w:type="dxa"/>
          </w:tcPr>
          <w:p w14:paraId="7D9426E8" w14:textId="77777777" w:rsidR="00D47EB0" w:rsidRPr="00302082" w:rsidRDefault="00D47EB0" w:rsidP="00244DBC">
            <w:pPr>
              <w:spacing w:after="120"/>
              <w:jc w:val="center"/>
              <w:rPr>
                <w:rFonts w:ascii="Arial" w:hAnsi="Arial" w:cs="Arial"/>
                <w:b/>
              </w:rPr>
            </w:pPr>
          </w:p>
        </w:tc>
        <w:tc>
          <w:tcPr>
            <w:tcW w:w="567" w:type="dxa"/>
          </w:tcPr>
          <w:p w14:paraId="37A57C15" w14:textId="77777777" w:rsidR="00D47EB0" w:rsidRPr="00302082" w:rsidRDefault="00D47EB0" w:rsidP="00244DBC">
            <w:pPr>
              <w:spacing w:after="120"/>
              <w:jc w:val="center"/>
              <w:rPr>
                <w:rFonts w:ascii="Arial" w:hAnsi="Arial" w:cs="Arial"/>
                <w:b/>
              </w:rPr>
            </w:pPr>
          </w:p>
        </w:tc>
      </w:tr>
      <w:tr w:rsidR="00D47EB0" w:rsidRPr="00302082" w14:paraId="692E97EB" w14:textId="77777777" w:rsidTr="00244DBC">
        <w:tc>
          <w:tcPr>
            <w:tcW w:w="1730" w:type="dxa"/>
            <w:shd w:val="clear" w:color="auto" w:fill="auto"/>
          </w:tcPr>
          <w:p w14:paraId="2E406EED" w14:textId="77777777" w:rsidR="00D47EB0" w:rsidRDefault="00D47EB0" w:rsidP="00244DBC">
            <w:pPr>
              <w:spacing w:after="120"/>
              <w:rPr>
                <w:rFonts w:ascii="Arial" w:hAnsi="Arial" w:cs="Arial"/>
                <w:b/>
              </w:rPr>
            </w:pPr>
            <w:r>
              <w:rPr>
                <w:rFonts w:ascii="Arial" w:hAnsi="Arial" w:cs="Arial"/>
                <w:b/>
              </w:rPr>
              <w:t>Seminars</w:t>
            </w:r>
          </w:p>
        </w:tc>
        <w:tc>
          <w:tcPr>
            <w:tcW w:w="1247" w:type="dxa"/>
            <w:shd w:val="clear" w:color="auto" w:fill="auto"/>
          </w:tcPr>
          <w:p w14:paraId="78EC4B64" w14:textId="3D04E8E6" w:rsidR="00D47EB0" w:rsidRPr="00302082" w:rsidRDefault="00D47EB0" w:rsidP="00244DBC">
            <w:pPr>
              <w:spacing w:after="120"/>
              <w:rPr>
                <w:rFonts w:ascii="Arial" w:hAnsi="Arial" w:cs="Arial"/>
                <w:b/>
                <w:shd w:val="clear" w:color="auto" w:fill="D9D9D9" w:themeFill="background1" w:themeFillShade="D9"/>
              </w:rPr>
            </w:pPr>
          </w:p>
        </w:tc>
        <w:tc>
          <w:tcPr>
            <w:tcW w:w="567" w:type="dxa"/>
          </w:tcPr>
          <w:p w14:paraId="1C153E9B"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760F7CC6"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4B32A82C"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716A7DB8"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1D65DE9A"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68197D01" w14:textId="37927AF0" w:rsidR="00D47EB0" w:rsidRPr="00302082" w:rsidRDefault="00D47EB0" w:rsidP="00244DBC">
            <w:pPr>
              <w:spacing w:after="120"/>
              <w:jc w:val="center"/>
              <w:rPr>
                <w:rFonts w:ascii="Arial" w:hAnsi="Arial" w:cs="Arial"/>
                <w:b/>
              </w:rPr>
            </w:pPr>
          </w:p>
        </w:tc>
        <w:tc>
          <w:tcPr>
            <w:tcW w:w="567" w:type="dxa"/>
          </w:tcPr>
          <w:p w14:paraId="34DD7F02"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305E3BEE"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2A2DE8E3"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3E4C149F"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07BFEE88" w14:textId="77777777" w:rsidR="00D47EB0" w:rsidRPr="00302082" w:rsidRDefault="00D47EB0" w:rsidP="00244DBC">
            <w:pPr>
              <w:spacing w:after="120"/>
              <w:jc w:val="center"/>
              <w:rPr>
                <w:rFonts w:ascii="Arial" w:hAnsi="Arial" w:cs="Arial"/>
                <w:b/>
              </w:rPr>
            </w:pPr>
            <w:r>
              <w:rPr>
                <w:rFonts w:ascii="Arial" w:hAnsi="Arial" w:cs="Arial"/>
                <w:b/>
              </w:rPr>
              <w:t>x</w:t>
            </w:r>
          </w:p>
        </w:tc>
      </w:tr>
      <w:tr w:rsidR="00D47EB0" w:rsidRPr="00302082" w14:paraId="1CC724D8" w14:textId="77777777" w:rsidTr="00244DBC">
        <w:tc>
          <w:tcPr>
            <w:tcW w:w="1730" w:type="dxa"/>
          </w:tcPr>
          <w:p w14:paraId="3B86FB45" w14:textId="77777777" w:rsidR="00D47EB0" w:rsidRPr="00302082" w:rsidRDefault="00D47EB0" w:rsidP="00244DBC">
            <w:pPr>
              <w:spacing w:after="120"/>
              <w:rPr>
                <w:rFonts w:ascii="Arial" w:hAnsi="Arial" w:cs="Arial"/>
                <w:b/>
              </w:rPr>
            </w:pPr>
            <w:r w:rsidRPr="00302082">
              <w:rPr>
                <w:rFonts w:ascii="Arial" w:hAnsi="Arial" w:cs="Arial"/>
                <w:b/>
              </w:rPr>
              <w:t>Private Study</w:t>
            </w:r>
          </w:p>
        </w:tc>
        <w:tc>
          <w:tcPr>
            <w:tcW w:w="1247" w:type="dxa"/>
          </w:tcPr>
          <w:p w14:paraId="44626B4B" w14:textId="00678E29" w:rsidR="00D47EB0" w:rsidRPr="005661AD" w:rsidRDefault="00D47EB0" w:rsidP="00244DBC">
            <w:pPr>
              <w:spacing w:after="120"/>
              <w:rPr>
                <w:rFonts w:ascii="Arial" w:hAnsi="Arial" w:cs="Arial"/>
              </w:rPr>
            </w:pPr>
          </w:p>
        </w:tc>
        <w:tc>
          <w:tcPr>
            <w:tcW w:w="567" w:type="dxa"/>
          </w:tcPr>
          <w:p w14:paraId="0EBB054D"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37C70169"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688DF9F3"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29BAD331"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7F44D890"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0F34FD62" w14:textId="77777777" w:rsidR="00D47EB0" w:rsidRPr="00302082" w:rsidRDefault="00D47EB0" w:rsidP="00244DBC">
            <w:pPr>
              <w:spacing w:after="120"/>
              <w:jc w:val="center"/>
              <w:rPr>
                <w:rFonts w:ascii="Arial" w:hAnsi="Arial" w:cs="Arial"/>
                <w:b/>
              </w:rPr>
            </w:pPr>
          </w:p>
        </w:tc>
        <w:tc>
          <w:tcPr>
            <w:tcW w:w="567" w:type="dxa"/>
          </w:tcPr>
          <w:p w14:paraId="7EE94FD2" w14:textId="77777777" w:rsidR="00D47EB0" w:rsidRPr="00302082" w:rsidRDefault="00D47EB0" w:rsidP="00244DBC">
            <w:pPr>
              <w:spacing w:after="120"/>
              <w:jc w:val="center"/>
              <w:rPr>
                <w:rFonts w:ascii="Arial" w:hAnsi="Arial" w:cs="Arial"/>
                <w:b/>
              </w:rPr>
            </w:pPr>
          </w:p>
        </w:tc>
        <w:tc>
          <w:tcPr>
            <w:tcW w:w="567" w:type="dxa"/>
          </w:tcPr>
          <w:p w14:paraId="57A82678" w14:textId="77777777" w:rsidR="00D47EB0" w:rsidRPr="00302082" w:rsidRDefault="00D47EB0" w:rsidP="00244DBC">
            <w:pPr>
              <w:spacing w:after="120"/>
              <w:jc w:val="center"/>
              <w:rPr>
                <w:rFonts w:ascii="Arial" w:hAnsi="Arial" w:cs="Arial"/>
                <w:b/>
              </w:rPr>
            </w:pPr>
          </w:p>
        </w:tc>
        <w:tc>
          <w:tcPr>
            <w:tcW w:w="567" w:type="dxa"/>
          </w:tcPr>
          <w:p w14:paraId="68D8BB1C"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5D8F0221"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5251877A" w14:textId="77777777" w:rsidR="00D47EB0" w:rsidRPr="00302082" w:rsidRDefault="00D47EB0" w:rsidP="00244DBC">
            <w:pPr>
              <w:spacing w:after="120"/>
              <w:jc w:val="center"/>
              <w:rPr>
                <w:rFonts w:ascii="Arial" w:hAnsi="Arial" w:cs="Arial"/>
                <w:b/>
              </w:rPr>
            </w:pPr>
          </w:p>
        </w:tc>
      </w:tr>
      <w:tr w:rsidR="00D47EB0" w:rsidRPr="00302082" w14:paraId="61C36365" w14:textId="77777777" w:rsidTr="00244DBC">
        <w:tc>
          <w:tcPr>
            <w:tcW w:w="2977" w:type="dxa"/>
            <w:gridSpan w:val="2"/>
            <w:shd w:val="clear" w:color="auto" w:fill="D9D9D9" w:themeFill="background1" w:themeFillShade="D9"/>
          </w:tcPr>
          <w:p w14:paraId="1EDD3DED" w14:textId="77777777" w:rsidR="00D47EB0" w:rsidRPr="00302082" w:rsidRDefault="00D47EB0" w:rsidP="00244DBC">
            <w:pPr>
              <w:spacing w:after="120"/>
              <w:rPr>
                <w:rFonts w:ascii="Arial" w:hAnsi="Arial" w:cs="Arial"/>
                <w:b/>
              </w:rPr>
            </w:pPr>
            <w:r w:rsidRPr="00302082">
              <w:rPr>
                <w:rFonts w:ascii="Arial" w:hAnsi="Arial" w:cs="Arial"/>
                <w:b/>
              </w:rPr>
              <w:t>Assessment method</w:t>
            </w:r>
          </w:p>
        </w:tc>
        <w:tc>
          <w:tcPr>
            <w:tcW w:w="567" w:type="dxa"/>
          </w:tcPr>
          <w:p w14:paraId="289D5D34" w14:textId="77777777" w:rsidR="00D47EB0" w:rsidRPr="00302082" w:rsidRDefault="00D47EB0" w:rsidP="00244DBC">
            <w:pPr>
              <w:spacing w:after="120"/>
              <w:rPr>
                <w:rFonts w:ascii="Arial" w:hAnsi="Arial" w:cs="Arial"/>
                <w:b/>
              </w:rPr>
            </w:pPr>
          </w:p>
        </w:tc>
        <w:tc>
          <w:tcPr>
            <w:tcW w:w="567" w:type="dxa"/>
          </w:tcPr>
          <w:p w14:paraId="380D5EE5" w14:textId="77777777" w:rsidR="00D47EB0" w:rsidRPr="00302082" w:rsidRDefault="00D47EB0" w:rsidP="00244DBC">
            <w:pPr>
              <w:spacing w:after="120"/>
              <w:rPr>
                <w:rFonts w:ascii="Arial" w:hAnsi="Arial" w:cs="Arial"/>
                <w:b/>
              </w:rPr>
            </w:pPr>
          </w:p>
        </w:tc>
        <w:tc>
          <w:tcPr>
            <w:tcW w:w="567" w:type="dxa"/>
          </w:tcPr>
          <w:p w14:paraId="73FE4A36" w14:textId="77777777" w:rsidR="00D47EB0" w:rsidRPr="00302082" w:rsidRDefault="00D47EB0" w:rsidP="00244DBC">
            <w:pPr>
              <w:spacing w:after="120"/>
              <w:rPr>
                <w:rFonts w:ascii="Arial" w:hAnsi="Arial" w:cs="Arial"/>
                <w:b/>
              </w:rPr>
            </w:pPr>
          </w:p>
        </w:tc>
        <w:tc>
          <w:tcPr>
            <w:tcW w:w="567" w:type="dxa"/>
          </w:tcPr>
          <w:p w14:paraId="7D71DD58" w14:textId="77777777" w:rsidR="00D47EB0" w:rsidRPr="00302082" w:rsidRDefault="00D47EB0" w:rsidP="00244DBC">
            <w:pPr>
              <w:spacing w:after="120"/>
              <w:rPr>
                <w:rFonts w:ascii="Arial" w:hAnsi="Arial" w:cs="Arial"/>
                <w:b/>
              </w:rPr>
            </w:pPr>
          </w:p>
        </w:tc>
        <w:tc>
          <w:tcPr>
            <w:tcW w:w="567" w:type="dxa"/>
          </w:tcPr>
          <w:p w14:paraId="1445702F" w14:textId="77777777" w:rsidR="00D47EB0" w:rsidRPr="00302082" w:rsidRDefault="00D47EB0" w:rsidP="00244DBC">
            <w:pPr>
              <w:spacing w:after="120"/>
              <w:rPr>
                <w:rFonts w:ascii="Arial" w:hAnsi="Arial" w:cs="Arial"/>
                <w:b/>
              </w:rPr>
            </w:pPr>
          </w:p>
        </w:tc>
        <w:tc>
          <w:tcPr>
            <w:tcW w:w="567" w:type="dxa"/>
          </w:tcPr>
          <w:p w14:paraId="46ED6E40" w14:textId="77777777" w:rsidR="00D47EB0" w:rsidRPr="00302082" w:rsidRDefault="00D47EB0" w:rsidP="00244DBC">
            <w:pPr>
              <w:spacing w:after="120"/>
              <w:rPr>
                <w:rFonts w:ascii="Arial" w:hAnsi="Arial" w:cs="Arial"/>
                <w:b/>
              </w:rPr>
            </w:pPr>
          </w:p>
        </w:tc>
        <w:tc>
          <w:tcPr>
            <w:tcW w:w="567" w:type="dxa"/>
          </w:tcPr>
          <w:p w14:paraId="1DAB696A" w14:textId="77777777" w:rsidR="00D47EB0" w:rsidRPr="00302082" w:rsidRDefault="00D47EB0" w:rsidP="00244DBC">
            <w:pPr>
              <w:spacing w:after="120"/>
              <w:rPr>
                <w:rFonts w:ascii="Arial" w:hAnsi="Arial" w:cs="Arial"/>
                <w:b/>
              </w:rPr>
            </w:pPr>
          </w:p>
        </w:tc>
        <w:tc>
          <w:tcPr>
            <w:tcW w:w="567" w:type="dxa"/>
          </w:tcPr>
          <w:p w14:paraId="53F7CB04" w14:textId="77777777" w:rsidR="00D47EB0" w:rsidRPr="00302082" w:rsidRDefault="00D47EB0" w:rsidP="00244DBC">
            <w:pPr>
              <w:spacing w:after="120"/>
              <w:rPr>
                <w:rFonts w:ascii="Arial" w:hAnsi="Arial" w:cs="Arial"/>
                <w:b/>
              </w:rPr>
            </w:pPr>
          </w:p>
        </w:tc>
        <w:tc>
          <w:tcPr>
            <w:tcW w:w="567" w:type="dxa"/>
          </w:tcPr>
          <w:p w14:paraId="64344B8B" w14:textId="77777777" w:rsidR="00D47EB0" w:rsidRPr="00302082" w:rsidRDefault="00D47EB0" w:rsidP="00244DBC">
            <w:pPr>
              <w:spacing w:after="120"/>
              <w:rPr>
                <w:rFonts w:ascii="Arial" w:hAnsi="Arial" w:cs="Arial"/>
                <w:b/>
              </w:rPr>
            </w:pPr>
          </w:p>
        </w:tc>
        <w:tc>
          <w:tcPr>
            <w:tcW w:w="567" w:type="dxa"/>
          </w:tcPr>
          <w:p w14:paraId="4542ED56" w14:textId="77777777" w:rsidR="00D47EB0" w:rsidRPr="00302082" w:rsidRDefault="00D47EB0" w:rsidP="00244DBC">
            <w:pPr>
              <w:spacing w:after="120"/>
              <w:rPr>
                <w:rFonts w:ascii="Arial" w:hAnsi="Arial" w:cs="Arial"/>
                <w:b/>
              </w:rPr>
            </w:pPr>
          </w:p>
        </w:tc>
        <w:tc>
          <w:tcPr>
            <w:tcW w:w="567" w:type="dxa"/>
          </w:tcPr>
          <w:p w14:paraId="3397CDEA" w14:textId="77777777" w:rsidR="00D47EB0" w:rsidRPr="00302082" w:rsidRDefault="00D47EB0" w:rsidP="00244DBC">
            <w:pPr>
              <w:spacing w:after="120"/>
              <w:rPr>
                <w:rFonts w:ascii="Arial" w:hAnsi="Arial" w:cs="Arial"/>
                <w:b/>
              </w:rPr>
            </w:pPr>
          </w:p>
        </w:tc>
      </w:tr>
      <w:tr w:rsidR="00D47EB0" w:rsidRPr="00302082" w14:paraId="7A1E72D4" w14:textId="77777777" w:rsidTr="00244DBC">
        <w:tc>
          <w:tcPr>
            <w:tcW w:w="2977" w:type="dxa"/>
            <w:gridSpan w:val="2"/>
          </w:tcPr>
          <w:p w14:paraId="0816D698" w14:textId="566D09C3" w:rsidR="00D47EB0" w:rsidRPr="00302082" w:rsidRDefault="00D47EB0" w:rsidP="00244DBC">
            <w:pPr>
              <w:spacing w:after="120"/>
              <w:rPr>
                <w:rFonts w:ascii="Arial" w:hAnsi="Arial" w:cs="Arial"/>
                <w:i/>
              </w:rPr>
            </w:pPr>
            <w:r>
              <w:rPr>
                <w:rFonts w:ascii="Arial" w:hAnsi="Arial" w:cs="Arial"/>
                <w:b/>
              </w:rPr>
              <w:t>Written Assessment</w:t>
            </w:r>
          </w:p>
        </w:tc>
        <w:tc>
          <w:tcPr>
            <w:tcW w:w="567" w:type="dxa"/>
          </w:tcPr>
          <w:p w14:paraId="6F333C10"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1B943085"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1F1617CA"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2D9B6013"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3CC17B84"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65AC3CC9" w14:textId="77777777" w:rsidR="00D47EB0" w:rsidRPr="00302082" w:rsidRDefault="00D47EB0" w:rsidP="00244DBC">
            <w:pPr>
              <w:spacing w:after="120"/>
              <w:jc w:val="center"/>
              <w:rPr>
                <w:rFonts w:ascii="Arial" w:hAnsi="Arial" w:cs="Arial"/>
                <w:b/>
              </w:rPr>
            </w:pPr>
          </w:p>
        </w:tc>
        <w:tc>
          <w:tcPr>
            <w:tcW w:w="567" w:type="dxa"/>
          </w:tcPr>
          <w:p w14:paraId="1BA4CFF3"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1CCA6A75"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1C62C16E"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13A351E9"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7B8A0CEA" w14:textId="77777777" w:rsidR="00D47EB0" w:rsidRPr="00302082" w:rsidRDefault="00D47EB0" w:rsidP="00244DBC">
            <w:pPr>
              <w:spacing w:after="120"/>
              <w:jc w:val="center"/>
              <w:rPr>
                <w:rFonts w:ascii="Arial" w:hAnsi="Arial" w:cs="Arial"/>
                <w:b/>
              </w:rPr>
            </w:pPr>
          </w:p>
        </w:tc>
      </w:tr>
      <w:tr w:rsidR="00D47EB0" w:rsidRPr="00302082" w14:paraId="719ADAF3" w14:textId="77777777" w:rsidTr="00244DBC">
        <w:tc>
          <w:tcPr>
            <w:tcW w:w="2977" w:type="dxa"/>
            <w:gridSpan w:val="2"/>
          </w:tcPr>
          <w:p w14:paraId="7D2818BC" w14:textId="09830BE1" w:rsidR="00D47EB0" w:rsidRPr="00A31521" w:rsidRDefault="00D47EB0" w:rsidP="00244DBC">
            <w:pPr>
              <w:spacing w:after="120"/>
              <w:rPr>
                <w:rFonts w:ascii="Arial" w:hAnsi="Arial" w:cs="Arial"/>
                <w:b/>
              </w:rPr>
            </w:pPr>
            <w:r>
              <w:rPr>
                <w:rFonts w:ascii="Arial" w:hAnsi="Arial" w:cs="Arial"/>
                <w:b/>
              </w:rPr>
              <w:t>Performance</w:t>
            </w:r>
          </w:p>
        </w:tc>
        <w:tc>
          <w:tcPr>
            <w:tcW w:w="567" w:type="dxa"/>
          </w:tcPr>
          <w:p w14:paraId="0649EFE4" w14:textId="77777777" w:rsidR="00D47EB0" w:rsidRPr="00302082" w:rsidRDefault="00D47EB0" w:rsidP="00244DBC">
            <w:pPr>
              <w:spacing w:after="120"/>
              <w:jc w:val="center"/>
              <w:rPr>
                <w:rFonts w:ascii="Arial" w:hAnsi="Arial" w:cs="Arial"/>
                <w:b/>
              </w:rPr>
            </w:pPr>
          </w:p>
        </w:tc>
        <w:tc>
          <w:tcPr>
            <w:tcW w:w="567" w:type="dxa"/>
          </w:tcPr>
          <w:p w14:paraId="5D84C096"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48DD34A0" w14:textId="77777777" w:rsidR="00D47EB0" w:rsidRPr="00302082" w:rsidRDefault="00D47EB0" w:rsidP="00244DBC">
            <w:pPr>
              <w:spacing w:after="120"/>
              <w:jc w:val="center"/>
              <w:rPr>
                <w:rFonts w:ascii="Arial" w:hAnsi="Arial" w:cs="Arial"/>
                <w:b/>
              </w:rPr>
            </w:pPr>
          </w:p>
        </w:tc>
        <w:tc>
          <w:tcPr>
            <w:tcW w:w="567" w:type="dxa"/>
          </w:tcPr>
          <w:p w14:paraId="6938BACF" w14:textId="77777777" w:rsidR="00D47EB0" w:rsidRPr="00302082" w:rsidRDefault="00D47EB0" w:rsidP="00244DBC">
            <w:pPr>
              <w:spacing w:after="120"/>
              <w:jc w:val="center"/>
              <w:rPr>
                <w:rFonts w:ascii="Arial" w:hAnsi="Arial" w:cs="Arial"/>
                <w:b/>
              </w:rPr>
            </w:pPr>
          </w:p>
        </w:tc>
        <w:tc>
          <w:tcPr>
            <w:tcW w:w="567" w:type="dxa"/>
          </w:tcPr>
          <w:p w14:paraId="40638B7D"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45EB10A7"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65EAB321" w14:textId="77777777" w:rsidR="00D47EB0" w:rsidRPr="00302082" w:rsidRDefault="00D47EB0" w:rsidP="00244DBC">
            <w:pPr>
              <w:spacing w:after="120"/>
              <w:jc w:val="center"/>
              <w:rPr>
                <w:rFonts w:ascii="Arial" w:hAnsi="Arial" w:cs="Arial"/>
                <w:b/>
              </w:rPr>
            </w:pPr>
          </w:p>
        </w:tc>
        <w:tc>
          <w:tcPr>
            <w:tcW w:w="567" w:type="dxa"/>
          </w:tcPr>
          <w:p w14:paraId="77E6D85E" w14:textId="77777777" w:rsidR="00D47EB0" w:rsidRPr="00302082" w:rsidRDefault="00D47EB0" w:rsidP="00244DBC">
            <w:pPr>
              <w:spacing w:after="120"/>
              <w:jc w:val="center"/>
              <w:rPr>
                <w:rFonts w:ascii="Arial" w:hAnsi="Arial" w:cs="Arial"/>
                <w:b/>
              </w:rPr>
            </w:pPr>
          </w:p>
        </w:tc>
        <w:tc>
          <w:tcPr>
            <w:tcW w:w="567" w:type="dxa"/>
          </w:tcPr>
          <w:p w14:paraId="6E07971D"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343D353D" w14:textId="77777777" w:rsidR="00D47EB0" w:rsidRPr="00302082" w:rsidRDefault="00D47EB0" w:rsidP="00244DBC">
            <w:pPr>
              <w:spacing w:after="120"/>
              <w:jc w:val="center"/>
              <w:rPr>
                <w:rFonts w:ascii="Arial" w:hAnsi="Arial" w:cs="Arial"/>
                <w:b/>
              </w:rPr>
            </w:pPr>
            <w:r>
              <w:rPr>
                <w:rFonts w:ascii="Arial" w:hAnsi="Arial" w:cs="Arial"/>
                <w:b/>
              </w:rPr>
              <w:t>x</w:t>
            </w:r>
          </w:p>
        </w:tc>
        <w:tc>
          <w:tcPr>
            <w:tcW w:w="567" w:type="dxa"/>
          </w:tcPr>
          <w:p w14:paraId="2B3028D2" w14:textId="77777777" w:rsidR="00D47EB0" w:rsidRPr="00302082" w:rsidRDefault="00D47EB0" w:rsidP="00244DBC">
            <w:pPr>
              <w:spacing w:after="120"/>
              <w:jc w:val="center"/>
              <w:rPr>
                <w:rFonts w:ascii="Arial" w:hAnsi="Arial" w:cs="Arial"/>
                <w:b/>
              </w:rPr>
            </w:pPr>
            <w:r>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3FAC8D7A" w14:textId="6996C7F6" w:rsidR="008952F3" w:rsidRPr="005C33F5" w:rsidRDefault="00883204" w:rsidP="008952F3">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AFEFA30" w14:textId="2BD7BF40" w:rsidR="008952F3" w:rsidRPr="008952F3" w:rsidRDefault="008952F3" w:rsidP="008952F3">
      <w:pPr>
        <w:spacing w:after="120" w:line="240" w:lineRule="auto"/>
        <w:ind w:left="567" w:right="261"/>
        <w:jc w:val="both"/>
        <w:rPr>
          <w:rFonts w:ascii="Arial" w:hAnsi="Arial" w:cs="Arial"/>
        </w:rPr>
      </w:pPr>
      <w:r w:rsidRPr="008952F3">
        <w:rPr>
          <w:rFonts w:ascii="Arial" w:hAnsi="Arial" w:cs="Arial"/>
        </w:rPr>
        <w:t>The subject-content will be consciously international in focus, drawing where possible on the work of international practitioners.</w:t>
      </w:r>
      <w:r>
        <w:rPr>
          <w:rFonts w:ascii="Arial" w:hAnsi="Arial" w:cs="Arial"/>
        </w:rPr>
        <w:t xml:space="preserve"> The module will cover international </w:t>
      </w:r>
      <w:r w:rsidRPr="008952F3">
        <w:rPr>
          <w:rFonts w:ascii="Arial" w:hAnsi="Arial" w:cs="Arial"/>
        </w:rPr>
        <w:t>influence of the early avant-garde on later experimental performance forms such as performance art and multimedia performance</w:t>
      </w:r>
      <w:r>
        <w:rPr>
          <w:rFonts w:ascii="Arial" w:hAnsi="Arial" w:cs="Arial"/>
        </w:rPr>
        <w:t>.</w:t>
      </w: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47EB0" w:rsidRPr="00302082" w14:paraId="659186DB" w14:textId="77777777" w:rsidTr="00530B71">
        <w:trPr>
          <w:trHeight w:val="305"/>
        </w:trPr>
        <w:tc>
          <w:tcPr>
            <w:tcW w:w="1526" w:type="dxa"/>
          </w:tcPr>
          <w:p w14:paraId="39A0A276" w14:textId="10BE19B3" w:rsidR="00D47EB0" w:rsidRPr="00302082" w:rsidRDefault="00D47EB0" w:rsidP="00D47EB0">
            <w:pPr>
              <w:spacing w:after="120"/>
              <w:ind w:right="-330"/>
              <w:rPr>
                <w:rFonts w:ascii="Arial" w:hAnsi="Arial" w:cs="Arial"/>
              </w:rPr>
            </w:pPr>
            <w:r w:rsidRPr="007E2135">
              <w:rPr>
                <w:rFonts w:ascii="Arial" w:hAnsi="Arial" w:cs="Arial"/>
                <w:sz w:val="18"/>
                <w:szCs w:val="18"/>
              </w:rPr>
              <w:t>01/02/16</w:t>
            </w:r>
          </w:p>
        </w:tc>
        <w:tc>
          <w:tcPr>
            <w:tcW w:w="1701" w:type="dxa"/>
          </w:tcPr>
          <w:p w14:paraId="628565A0" w14:textId="67ECA0F9" w:rsidR="00D47EB0" w:rsidRPr="00302082" w:rsidRDefault="00D47EB0" w:rsidP="00D47EB0">
            <w:pPr>
              <w:spacing w:after="120"/>
              <w:ind w:right="-330"/>
              <w:rPr>
                <w:rFonts w:ascii="Arial" w:hAnsi="Arial" w:cs="Arial"/>
              </w:rPr>
            </w:pPr>
            <w:r w:rsidRPr="007E2135">
              <w:rPr>
                <w:rFonts w:ascii="Arial" w:hAnsi="Arial" w:cs="Arial"/>
                <w:sz w:val="18"/>
                <w:szCs w:val="18"/>
              </w:rPr>
              <w:t>Major</w:t>
            </w:r>
          </w:p>
        </w:tc>
        <w:tc>
          <w:tcPr>
            <w:tcW w:w="2410" w:type="dxa"/>
          </w:tcPr>
          <w:p w14:paraId="3298A662" w14:textId="7BE84C17" w:rsidR="00D47EB0" w:rsidRPr="00302082" w:rsidRDefault="00D47EB0" w:rsidP="00D47EB0">
            <w:pPr>
              <w:spacing w:after="120"/>
              <w:ind w:right="-330"/>
              <w:rPr>
                <w:rFonts w:ascii="Arial" w:hAnsi="Arial" w:cs="Arial"/>
              </w:rPr>
            </w:pPr>
            <w:r w:rsidRPr="007E2135">
              <w:rPr>
                <w:rFonts w:ascii="Arial" w:hAnsi="Arial" w:cs="Arial"/>
                <w:sz w:val="18"/>
                <w:szCs w:val="18"/>
              </w:rPr>
              <w:t>September 2016</w:t>
            </w:r>
          </w:p>
        </w:tc>
        <w:tc>
          <w:tcPr>
            <w:tcW w:w="2448" w:type="dxa"/>
          </w:tcPr>
          <w:p w14:paraId="2533CFBA" w14:textId="19BC142E" w:rsidR="00D47EB0" w:rsidRPr="00302082" w:rsidRDefault="00D47EB0" w:rsidP="00D47EB0">
            <w:pPr>
              <w:spacing w:after="120"/>
              <w:ind w:right="-330"/>
              <w:rPr>
                <w:rFonts w:ascii="Arial" w:hAnsi="Arial" w:cs="Arial"/>
              </w:rPr>
            </w:pPr>
            <w:r w:rsidRPr="007E2135">
              <w:rPr>
                <w:rFonts w:ascii="Arial" w:hAnsi="Arial" w:cs="Arial"/>
                <w:sz w:val="18"/>
                <w:szCs w:val="18"/>
              </w:rPr>
              <w:t>1, 8, 11</w:t>
            </w:r>
          </w:p>
        </w:tc>
        <w:tc>
          <w:tcPr>
            <w:tcW w:w="2597" w:type="dxa"/>
          </w:tcPr>
          <w:p w14:paraId="4FB4C90B" w14:textId="5F5EEC12" w:rsidR="00D47EB0" w:rsidRPr="00302082" w:rsidRDefault="00D47EB0" w:rsidP="00D47EB0">
            <w:pPr>
              <w:spacing w:after="120"/>
              <w:ind w:right="-330"/>
              <w:rPr>
                <w:rFonts w:ascii="Arial" w:hAnsi="Arial" w:cs="Arial"/>
              </w:rPr>
            </w:pPr>
            <w:r w:rsidRPr="007E2135">
              <w:rPr>
                <w:rFonts w:ascii="Arial" w:hAnsi="Arial" w:cs="Arial"/>
                <w:sz w:val="18"/>
                <w:szCs w:val="18"/>
              </w:rPr>
              <w:t>No</w:t>
            </w:r>
          </w:p>
        </w:tc>
      </w:tr>
      <w:tr w:rsidR="00D47EB0" w:rsidRPr="00302082" w14:paraId="479B8F34" w14:textId="77777777" w:rsidTr="00694309">
        <w:trPr>
          <w:trHeight w:val="305"/>
        </w:trPr>
        <w:tc>
          <w:tcPr>
            <w:tcW w:w="1526" w:type="dxa"/>
          </w:tcPr>
          <w:p w14:paraId="1AEF73ED" w14:textId="0475F85B" w:rsidR="00D47EB0" w:rsidRPr="00074252" w:rsidRDefault="00BD0FC0" w:rsidP="00D47EB0">
            <w:pPr>
              <w:spacing w:after="120"/>
              <w:ind w:right="-330"/>
              <w:rPr>
                <w:rFonts w:ascii="Arial" w:hAnsi="Arial" w:cs="Arial"/>
                <w:sz w:val="18"/>
              </w:rPr>
            </w:pPr>
            <w:r>
              <w:rPr>
                <w:rFonts w:ascii="Arial" w:hAnsi="Arial" w:cs="Arial"/>
                <w:sz w:val="18"/>
              </w:rPr>
              <w:t>12/02/19</w:t>
            </w:r>
          </w:p>
        </w:tc>
        <w:tc>
          <w:tcPr>
            <w:tcW w:w="1701" w:type="dxa"/>
          </w:tcPr>
          <w:p w14:paraId="6F3F01F1" w14:textId="3CC57A26" w:rsidR="00D47EB0" w:rsidRPr="00074252" w:rsidRDefault="00BD0FC0" w:rsidP="00D47EB0">
            <w:pPr>
              <w:spacing w:after="120"/>
              <w:ind w:right="-330"/>
              <w:rPr>
                <w:rFonts w:ascii="Arial" w:hAnsi="Arial" w:cs="Arial"/>
                <w:sz w:val="18"/>
              </w:rPr>
            </w:pPr>
            <w:r>
              <w:rPr>
                <w:rFonts w:ascii="Arial" w:hAnsi="Arial" w:cs="Arial"/>
                <w:sz w:val="18"/>
              </w:rPr>
              <w:t>Major</w:t>
            </w:r>
          </w:p>
        </w:tc>
        <w:tc>
          <w:tcPr>
            <w:tcW w:w="2410" w:type="dxa"/>
          </w:tcPr>
          <w:p w14:paraId="5F3A7941" w14:textId="23A77B91" w:rsidR="00D47EB0" w:rsidRPr="00074252" w:rsidRDefault="00BD0FC0" w:rsidP="00D47EB0">
            <w:pPr>
              <w:spacing w:after="120"/>
              <w:ind w:right="-330"/>
              <w:rPr>
                <w:rFonts w:ascii="Arial" w:hAnsi="Arial" w:cs="Arial"/>
                <w:sz w:val="18"/>
              </w:rPr>
            </w:pPr>
            <w:r>
              <w:rPr>
                <w:rFonts w:ascii="Arial" w:hAnsi="Arial" w:cs="Arial"/>
                <w:sz w:val="18"/>
              </w:rPr>
              <w:t>September 2019</w:t>
            </w:r>
          </w:p>
        </w:tc>
        <w:tc>
          <w:tcPr>
            <w:tcW w:w="2448" w:type="dxa"/>
          </w:tcPr>
          <w:p w14:paraId="614A9272" w14:textId="2E54C0D2" w:rsidR="00D47EB0" w:rsidRPr="00074252" w:rsidRDefault="00BD0FC0" w:rsidP="00D47EB0">
            <w:pPr>
              <w:spacing w:after="120"/>
              <w:ind w:right="-330"/>
              <w:rPr>
                <w:rFonts w:ascii="Arial" w:hAnsi="Arial" w:cs="Arial"/>
                <w:sz w:val="18"/>
              </w:rPr>
            </w:pPr>
            <w:r>
              <w:rPr>
                <w:rFonts w:ascii="Arial" w:hAnsi="Arial" w:cs="Arial"/>
                <w:sz w:val="18"/>
              </w:rPr>
              <w:t>1, 7, 8, 9, 10, 11, 12, 13, 14</w:t>
            </w:r>
          </w:p>
        </w:tc>
        <w:tc>
          <w:tcPr>
            <w:tcW w:w="2597" w:type="dxa"/>
          </w:tcPr>
          <w:p w14:paraId="04E10578" w14:textId="6B3C38B9" w:rsidR="00D47EB0" w:rsidRPr="00074252" w:rsidRDefault="00BD0FC0" w:rsidP="00D47EB0">
            <w:pPr>
              <w:spacing w:after="120"/>
              <w:ind w:right="-330"/>
              <w:rPr>
                <w:rFonts w:ascii="Arial" w:hAnsi="Arial" w:cs="Arial"/>
                <w:sz w:val="18"/>
              </w:rPr>
            </w:pPr>
            <w:r>
              <w:rPr>
                <w:rFonts w:ascii="Arial" w:hAnsi="Arial" w:cs="Arial"/>
                <w:sz w:val="18"/>
              </w:rPr>
              <w:t>No</w:t>
            </w:r>
          </w:p>
        </w:tc>
      </w:tr>
    </w:tbl>
    <w:p w14:paraId="35D1AA17" w14:textId="77777777" w:rsidR="00D83563" w:rsidRDefault="00D83563" w:rsidP="00302082">
      <w:pPr>
        <w:spacing w:after="120" w:line="240" w:lineRule="auto"/>
        <w:ind w:right="-330"/>
        <w:rPr>
          <w:rFonts w:ascii="Arial" w:hAnsi="Arial" w:cs="Arial"/>
        </w:rPr>
      </w:pPr>
    </w:p>
    <w:p w14:paraId="4776F2EC" w14:textId="036B5D2E"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9032A6">
        <w:rPr>
          <w:rFonts w:ascii="Arial" w:hAnsi="Arial" w:cs="Arial"/>
        </w:rPr>
        <w:t>Nov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EC4069" w16cid:durableId="1FC215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A0081" w14:textId="77777777" w:rsidR="00BD6C06" w:rsidRDefault="00BD6C06" w:rsidP="009A2D37">
      <w:pPr>
        <w:spacing w:after="0" w:line="240" w:lineRule="auto"/>
      </w:pPr>
      <w:r>
        <w:separator/>
      </w:r>
    </w:p>
  </w:endnote>
  <w:endnote w:type="continuationSeparator" w:id="0">
    <w:p w14:paraId="01A46E72" w14:textId="77777777" w:rsidR="00BD6C06" w:rsidRDefault="00BD6C06" w:rsidP="009A2D37">
      <w:pPr>
        <w:spacing w:after="0" w:line="240" w:lineRule="auto"/>
      </w:pPr>
      <w:r>
        <w:continuationSeparator/>
      </w:r>
    </w:p>
  </w:endnote>
  <w:endnote w:type="continuationNotice" w:id="1">
    <w:p w14:paraId="1F3DE251" w14:textId="77777777" w:rsidR="00BD6C06" w:rsidRDefault="00BD6C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0FBD875" w14:textId="190A781C" w:rsidR="008B2543" w:rsidRDefault="0019787E" w:rsidP="009A2D37">
        <w:pPr>
          <w:pStyle w:val="Footer"/>
          <w:jc w:val="center"/>
        </w:pPr>
        <w:r>
          <w:fldChar w:fldCharType="begin"/>
        </w:r>
        <w:r>
          <w:instrText xml:space="preserve"> PAGE   \* MERGEFORMAT </w:instrText>
        </w:r>
        <w:r>
          <w:fldChar w:fldCharType="separate"/>
        </w:r>
        <w:r w:rsidR="00BD0FC0">
          <w:rPr>
            <w:noProof/>
          </w:rPr>
          <w:t>2</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2FCA1" w14:textId="77777777" w:rsidR="00BD6C06" w:rsidRDefault="00BD6C06" w:rsidP="009A2D37">
      <w:pPr>
        <w:spacing w:after="0" w:line="240" w:lineRule="auto"/>
      </w:pPr>
      <w:r>
        <w:separator/>
      </w:r>
    </w:p>
  </w:footnote>
  <w:footnote w:type="continuationSeparator" w:id="0">
    <w:p w14:paraId="2018D4C9" w14:textId="77777777" w:rsidR="00BD6C06" w:rsidRDefault="00BD6C06" w:rsidP="009A2D37">
      <w:pPr>
        <w:spacing w:after="0" w:line="240" w:lineRule="auto"/>
      </w:pPr>
      <w:r>
        <w:continuationSeparator/>
      </w:r>
    </w:p>
  </w:footnote>
  <w:footnote w:type="continuationNotice" w:id="1">
    <w:p w14:paraId="0C353146" w14:textId="77777777" w:rsidR="00BD6C06" w:rsidRDefault="00BD6C0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2344"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4AA3C60"/>
    <w:multiLevelType w:val="hybridMultilevel"/>
    <w:tmpl w:val="CA9A1A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0"/>
  </w:num>
  <w:num w:numId="8">
    <w:abstractNumId w:val="8"/>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156BE"/>
    <w:rsid w:val="0002004A"/>
    <w:rsid w:val="00021EA0"/>
    <w:rsid w:val="00025992"/>
    <w:rsid w:val="00027937"/>
    <w:rsid w:val="00030C9E"/>
    <w:rsid w:val="00031E67"/>
    <w:rsid w:val="000408CC"/>
    <w:rsid w:val="0004443C"/>
    <w:rsid w:val="00045373"/>
    <w:rsid w:val="000475B2"/>
    <w:rsid w:val="00063678"/>
    <w:rsid w:val="00063A2F"/>
    <w:rsid w:val="00064BF8"/>
    <w:rsid w:val="000678D3"/>
    <w:rsid w:val="00087091"/>
    <w:rsid w:val="0008768C"/>
    <w:rsid w:val="00090281"/>
    <w:rsid w:val="00094810"/>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12DF"/>
    <w:rsid w:val="0026134C"/>
    <w:rsid w:val="00264576"/>
    <w:rsid w:val="0026585A"/>
    <w:rsid w:val="00266735"/>
    <w:rsid w:val="00273CF0"/>
    <w:rsid w:val="002748D4"/>
    <w:rsid w:val="00274ED7"/>
    <w:rsid w:val="0028461D"/>
    <w:rsid w:val="00284D24"/>
    <w:rsid w:val="0028590C"/>
    <w:rsid w:val="00292C46"/>
    <w:rsid w:val="002938D6"/>
    <w:rsid w:val="00294B73"/>
    <w:rsid w:val="002A0442"/>
    <w:rsid w:val="002A0C18"/>
    <w:rsid w:val="002A219B"/>
    <w:rsid w:val="002A22DB"/>
    <w:rsid w:val="002B20F5"/>
    <w:rsid w:val="002B2A1A"/>
    <w:rsid w:val="002B71F2"/>
    <w:rsid w:val="002E28F1"/>
    <w:rsid w:val="002E71C0"/>
    <w:rsid w:val="002F05F4"/>
    <w:rsid w:val="002F0CE4"/>
    <w:rsid w:val="002F23EF"/>
    <w:rsid w:val="002F2626"/>
    <w:rsid w:val="00302082"/>
    <w:rsid w:val="00306620"/>
    <w:rsid w:val="00324C1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205A"/>
    <w:rsid w:val="003934D2"/>
    <w:rsid w:val="003973A1"/>
    <w:rsid w:val="003A5DA0"/>
    <w:rsid w:val="003A5EEB"/>
    <w:rsid w:val="003A6143"/>
    <w:rsid w:val="003B0F8E"/>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FCC"/>
    <w:rsid w:val="00436BE9"/>
    <w:rsid w:val="004411C6"/>
    <w:rsid w:val="00441E76"/>
    <w:rsid w:val="004443DA"/>
    <w:rsid w:val="00446A75"/>
    <w:rsid w:val="004474A2"/>
    <w:rsid w:val="00460925"/>
    <w:rsid w:val="00471C6C"/>
    <w:rsid w:val="00472023"/>
    <w:rsid w:val="00486993"/>
    <w:rsid w:val="00492DA4"/>
    <w:rsid w:val="00496AA3"/>
    <w:rsid w:val="00497C98"/>
    <w:rsid w:val="004A39D7"/>
    <w:rsid w:val="004A55FA"/>
    <w:rsid w:val="004B191F"/>
    <w:rsid w:val="004B5D03"/>
    <w:rsid w:val="004C1EC4"/>
    <w:rsid w:val="004D035C"/>
    <w:rsid w:val="004F3C18"/>
    <w:rsid w:val="004F4328"/>
    <w:rsid w:val="004F4AC9"/>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545"/>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C33F5"/>
    <w:rsid w:val="005D7CD0"/>
    <w:rsid w:val="005E1A3A"/>
    <w:rsid w:val="005E6ADC"/>
    <w:rsid w:val="005E6D10"/>
    <w:rsid w:val="005E6D38"/>
    <w:rsid w:val="005E7B3F"/>
    <w:rsid w:val="005F040F"/>
    <w:rsid w:val="005F2C42"/>
    <w:rsid w:val="00602107"/>
    <w:rsid w:val="006043FC"/>
    <w:rsid w:val="006050CF"/>
    <w:rsid w:val="00612B9D"/>
    <w:rsid w:val="00617206"/>
    <w:rsid w:val="00621B0D"/>
    <w:rsid w:val="006253AA"/>
    <w:rsid w:val="00626023"/>
    <w:rsid w:val="00633150"/>
    <w:rsid w:val="00637A50"/>
    <w:rsid w:val="00641D6D"/>
    <w:rsid w:val="0064364E"/>
    <w:rsid w:val="006438F3"/>
    <w:rsid w:val="006476AA"/>
    <w:rsid w:val="00647907"/>
    <w:rsid w:val="00651058"/>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1C4"/>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694E"/>
    <w:rsid w:val="007D706D"/>
    <w:rsid w:val="007E3412"/>
    <w:rsid w:val="007F0F55"/>
    <w:rsid w:val="007F393D"/>
    <w:rsid w:val="008029AF"/>
    <w:rsid w:val="00802FFA"/>
    <w:rsid w:val="008102E5"/>
    <w:rsid w:val="008111B4"/>
    <w:rsid w:val="008133F0"/>
    <w:rsid w:val="0081426C"/>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1F5A"/>
    <w:rsid w:val="008952F3"/>
    <w:rsid w:val="008A0F36"/>
    <w:rsid w:val="008B2543"/>
    <w:rsid w:val="008B4B6E"/>
    <w:rsid w:val="008D7401"/>
    <w:rsid w:val="008E76E8"/>
    <w:rsid w:val="009032A6"/>
    <w:rsid w:val="00903DF6"/>
    <w:rsid w:val="00921CF6"/>
    <w:rsid w:val="00922E9E"/>
    <w:rsid w:val="00924EF0"/>
    <w:rsid w:val="00934D7B"/>
    <w:rsid w:val="0094044F"/>
    <w:rsid w:val="00946A3F"/>
    <w:rsid w:val="00947180"/>
    <w:rsid w:val="009567BE"/>
    <w:rsid w:val="009676FA"/>
    <w:rsid w:val="009679E0"/>
    <w:rsid w:val="00977632"/>
    <w:rsid w:val="00982A8E"/>
    <w:rsid w:val="0098712C"/>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22EE"/>
    <w:rsid w:val="00A1270E"/>
    <w:rsid w:val="00A15342"/>
    <w:rsid w:val="00A230D2"/>
    <w:rsid w:val="00A3007E"/>
    <w:rsid w:val="00A32048"/>
    <w:rsid w:val="00A41F06"/>
    <w:rsid w:val="00A50FD4"/>
    <w:rsid w:val="00A52DB4"/>
    <w:rsid w:val="00A618E1"/>
    <w:rsid w:val="00A629B9"/>
    <w:rsid w:val="00A70C20"/>
    <w:rsid w:val="00A74292"/>
    <w:rsid w:val="00A776DE"/>
    <w:rsid w:val="00A80198"/>
    <w:rsid w:val="00A80640"/>
    <w:rsid w:val="00A80D2C"/>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6B57"/>
    <w:rsid w:val="00B57219"/>
    <w:rsid w:val="00B618CD"/>
    <w:rsid w:val="00B658A3"/>
    <w:rsid w:val="00B74393"/>
    <w:rsid w:val="00B746A8"/>
    <w:rsid w:val="00B7664D"/>
    <w:rsid w:val="00B80989"/>
    <w:rsid w:val="00B9109B"/>
    <w:rsid w:val="00B92782"/>
    <w:rsid w:val="00B927AE"/>
    <w:rsid w:val="00B93721"/>
    <w:rsid w:val="00B937B1"/>
    <w:rsid w:val="00BA453C"/>
    <w:rsid w:val="00BA4E02"/>
    <w:rsid w:val="00BB2045"/>
    <w:rsid w:val="00BB2A6D"/>
    <w:rsid w:val="00BB4189"/>
    <w:rsid w:val="00BB42B0"/>
    <w:rsid w:val="00BC19F7"/>
    <w:rsid w:val="00BC41ED"/>
    <w:rsid w:val="00BD009E"/>
    <w:rsid w:val="00BD0EF8"/>
    <w:rsid w:val="00BD0FC0"/>
    <w:rsid w:val="00BD4381"/>
    <w:rsid w:val="00BD6C06"/>
    <w:rsid w:val="00BD7A8C"/>
    <w:rsid w:val="00BE2126"/>
    <w:rsid w:val="00BE3B17"/>
    <w:rsid w:val="00BF51AB"/>
    <w:rsid w:val="00BF716B"/>
    <w:rsid w:val="00BF7233"/>
    <w:rsid w:val="00C02AA2"/>
    <w:rsid w:val="00C04C95"/>
    <w:rsid w:val="00C12613"/>
    <w:rsid w:val="00C1581F"/>
    <w:rsid w:val="00C16DEF"/>
    <w:rsid w:val="00C2492F"/>
    <w:rsid w:val="00C34DD0"/>
    <w:rsid w:val="00C3744A"/>
    <w:rsid w:val="00C4002A"/>
    <w:rsid w:val="00C46912"/>
    <w:rsid w:val="00C57028"/>
    <w:rsid w:val="00C612A8"/>
    <w:rsid w:val="00C67631"/>
    <w:rsid w:val="00C709C6"/>
    <w:rsid w:val="00C729D7"/>
    <w:rsid w:val="00C83354"/>
    <w:rsid w:val="00C84004"/>
    <w:rsid w:val="00C843F6"/>
    <w:rsid w:val="00C84507"/>
    <w:rsid w:val="00C862C7"/>
    <w:rsid w:val="00C954D1"/>
    <w:rsid w:val="00CA3254"/>
    <w:rsid w:val="00CB11CE"/>
    <w:rsid w:val="00CC25A2"/>
    <w:rsid w:val="00CC5BC3"/>
    <w:rsid w:val="00CD7F07"/>
    <w:rsid w:val="00CE04F3"/>
    <w:rsid w:val="00CE12D8"/>
    <w:rsid w:val="00CE4574"/>
    <w:rsid w:val="00CE70E6"/>
    <w:rsid w:val="00CF2E1E"/>
    <w:rsid w:val="00D02E99"/>
    <w:rsid w:val="00D13357"/>
    <w:rsid w:val="00D13A13"/>
    <w:rsid w:val="00D2689A"/>
    <w:rsid w:val="00D305E5"/>
    <w:rsid w:val="00D47EB0"/>
    <w:rsid w:val="00D65506"/>
    <w:rsid w:val="00D773CF"/>
    <w:rsid w:val="00D83563"/>
    <w:rsid w:val="00D8448F"/>
    <w:rsid w:val="00DA64B6"/>
    <w:rsid w:val="00DB5C9D"/>
    <w:rsid w:val="00DC56ED"/>
    <w:rsid w:val="00DD02E6"/>
    <w:rsid w:val="00DF4764"/>
    <w:rsid w:val="00DF665B"/>
    <w:rsid w:val="00E0152A"/>
    <w:rsid w:val="00E03394"/>
    <w:rsid w:val="00E066E5"/>
    <w:rsid w:val="00E22F03"/>
    <w:rsid w:val="00E233C1"/>
    <w:rsid w:val="00E4022D"/>
    <w:rsid w:val="00E51404"/>
    <w:rsid w:val="00E574C9"/>
    <w:rsid w:val="00E610DE"/>
    <w:rsid w:val="00E66167"/>
    <w:rsid w:val="00E71F2F"/>
    <w:rsid w:val="00E77786"/>
    <w:rsid w:val="00E806FB"/>
    <w:rsid w:val="00E84A50"/>
    <w:rsid w:val="00E95D5F"/>
    <w:rsid w:val="00EA626C"/>
    <w:rsid w:val="00EA6640"/>
    <w:rsid w:val="00EB1C2D"/>
    <w:rsid w:val="00EC1810"/>
    <w:rsid w:val="00EC3FCC"/>
    <w:rsid w:val="00EC7773"/>
    <w:rsid w:val="00ED32FF"/>
    <w:rsid w:val="00EF039B"/>
    <w:rsid w:val="00EF4933"/>
    <w:rsid w:val="00EF5044"/>
    <w:rsid w:val="00F01956"/>
    <w:rsid w:val="00F116CE"/>
    <w:rsid w:val="00F12E96"/>
    <w:rsid w:val="00F15AD7"/>
    <w:rsid w:val="00F17587"/>
    <w:rsid w:val="00F176DE"/>
    <w:rsid w:val="00F21C47"/>
    <w:rsid w:val="00F244E2"/>
    <w:rsid w:val="00F340DE"/>
    <w:rsid w:val="00F43542"/>
    <w:rsid w:val="00F44BAB"/>
    <w:rsid w:val="00F527CB"/>
    <w:rsid w:val="00F562AA"/>
    <w:rsid w:val="00F6428C"/>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D9EFC"/>
  <w15:docId w15:val="{3BFDE935-E0B0-43A0-B9E1-6822ECC0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50006954">
      <w:bodyDiv w:val="1"/>
      <w:marLeft w:val="0"/>
      <w:marRight w:val="0"/>
      <w:marTop w:val="0"/>
      <w:marBottom w:val="0"/>
      <w:divBdr>
        <w:top w:val="none" w:sz="0" w:space="0" w:color="auto"/>
        <w:left w:val="none" w:sz="0" w:space="0" w:color="auto"/>
        <w:bottom w:val="none" w:sz="0" w:space="0" w:color="auto"/>
        <w:right w:val="none" w:sz="0" w:space="0" w:color="auto"/>
      </w:divBdr>
    </w:div>
    <w:div w:id="1583756395">
      <w:bodyDiv w:val="1"/>
      <w:marLeft w:val="0"/>
      <w:marRight w:val="0"/>
      <w:marTop w:val="0"/>
      <w:marBottom w:val="0"/>
      <w:divBdr>
        <w:top w:val="none" w:sz="0" w:space="0" w:color="auto"/>
        <w:left w:val="none" w:sz="0" w:space="0" w:color="auto"/>
        <w:bottom w:val="none" w:sz="0" w:space="0" w:color="auto"/>
        <w:right w:val="none" w:sz="0" w:space="0" w:color="auto"/>
      </w:divBdr>
    </w:div>
    <w:div w:id="1624842935">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75AAF-0BD3-4DB9-9D56-5C4E6EF5B0E4}">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8D7821DB-AFC3-4F3B-A9E6-0A1CF06CEF18}">
  <ds:schemaRefs>
    <ds:schemaRef ds:uri="http://schemas.microsoft.com/sharepoint/v3/contenttype/forms"/>
  </ds:schemaRefs>
</ds:datastoreItem>
</file>

<file path=customXml/itemProps3.xml><?xml version="1.0" encoding="utf-8"?>
<ds:datastoreItem xmlns:ds="http://schemas.openxmlformats.org/officeDocument/2006/customXml" ds:itemID="{6A1260EC-82E8-4518-876B-21E5925F9B3D}"/>
</file>

<file path=customXml/itemProps4.xml><?xml version="1.0" encoding="utf-8"?>
<ds:datastoreItem xmlns:ds="http://schemas.openxmlformats.org/officeDocument/2006/customXml" ds:itemID="{3DA037E5-9E2A-4A0E-95C5-9EEBD85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891C9F-75D6-4A1C-A494-42D0EA57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P.Z.Howell</cp:lastModifiedBy>
  <cp:revision>2</cp:revision>
  <cp:lastPrinted>2015-09-09T08:37:00Z</cp:lastPrinted>
  <dcterms:created xsi:type="dcterms:W3CDTF">2019-02-12T12:02:00Z</dcterms:created>
  <dcterms:modified xsi:type="dcterms:W3CDTF">2019-02-12T12:02:00Z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1d86bd43-e04f-480b-9365-829664b08a1d</vt:lpwstr>
  </property>
</Properties>
</file>