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68743BC9" w:rsidR="009A2D37" w:rsidRPr="00621B0D" w:rsidRDefault="000C5A0C" w:rsidP="00621B0D">
      <w:pPr>
        <w:spacing w:after="120" w:line="240" w:lineRule="auto"/>
        <w:ind w:left="567" w:right="260"/>
        <w:jc w:val="both"/>
        <w:rPr>
          <w:rFonts w:ascii="Arial" w:hAnsi="Arial" w:cs="Arial"/>
          <w:iCs/>
        </w:rPr>
      </w:pPr>
      <w:r>
        <w:rPr>
          <w:rFonts w:ascii="Arial" w:hAnsi="Arial" w:cs="Arial"/>
        </w:rPr>
        <w:t>DRAM3400 (DR340</w:t>
      </w:r>
      <w:r w:rsidR="00621B0D" w:rsidRPr="00621B0D">
        <w:rPr>
          <w:rFonts w:ascii="Arial" w:hAnsi="Arial" w:cs="Arial"/>
        </w:rPr>
        <w:t>)</w:t>
      </w:r>
      <w:r>
        <w:rPr>
          <w:rFonts w:ascii="Arial" w:hAnsi="Arial" w:cs="Arial"/>
        </w:rPr>
        <w:t xml:space="preserve"> Introduction to Mask</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9C7A32" w14:textId="38504E7F" w:rsidR="009A2D37" w:rsidRPr="00621B0D" w:rsidRDefault="000C5A0C" w:rsidP="00621B0D">
      <w:pPr>
        <w:spacing w:after="120" w:line="240" w:lineRule="auto"/>
        <w:ind w:right="260" w:firstLine="567"/>
        <w:jc w:val="both"/>
        <w:rPr>
          <w:rFonts w:ascii="Arial" w:hAnsi="Arial" w:cs="Arial"/>
          <w:b/>
        </w:rPr>
      </w:pPr>
      <w:r>
        <w:rPr>
          <w:rFonts w:ascii="Arial" w:hAnsi="Arial" w:cs="Arial"/>
        </w:rPr>
        <w:t>BA Drama and Theatre</w:t>
      </w:r>
    </w:p>
    <w:p w14:paraId="1A08DD42" w14:textId="15579EB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F51DE6" w14:textId="644FDDFC" w:rsidR="000C5A0C" w:rsidRPr="000C5A0C" w:rsidRDefault="000C5A0C" w:rsidP="000C5A0C">
      <w:pPr>
        <w:spacing w:after="0" w:line="240" w:lineRule="auto"/>
        <w:ind w:left="567" w:right="260"/>
        <w:rPr>
          <w:rFonts w:ascii="Arial" w:hAnsi="Arial" w:cs="Arial"/>
        </w:rPr>
      </w:pPr>
      <w:r>
        <w:rPr>
          <w:rFonts w:ascii="Arial" w:hAnsi="Arial" w:cs="Arial"/>
        </w:rPr>
        <w:t xml:space="preserve">8.1 </w:t>
      </w:r>
      <w:r w:rsidRPr="000C5A0C">
        <w:rPr>
          <w:rFonts w:ascii="Arial" w:hAnsi="Arial" w:cs="Arial"/>
        </w:rPr>
        <w:t>Demonstrate an understanding of some key approaches to mask theatre</w:t>
      </w:r>
    </w:p>
    <w:p w14:paraId="2088EDE1" w14:textId="1FF98198" w:rsidR="000C5A0C" w:rsidRPr="000C5A0C" w:rsidRDefault="000C5A0C" w:rsidP="000C5A0C">
      <w:pPr>
        <w:spacing w:after="0" w:line="240" w:lineRule="auto"/>
        <w:ind w:left="567" w:right="260"/>
        <w:rPr>
          <w:rFonts w:ascii="Arial" w:hAnsi="Arial" w:cs="Arial"/>
        </w:rPr>
      </w:pPr>
      <w:r>
        <w:rPr>
          <w:rFonts w:ascii="Arial" w:hAnsi="Arial" w:cs="Arial"/>
        </w:rPr>
        <w:t xml:space="preserve">8.2 </w:t>
      </w:r>
      <w:r w:rsidRPr="000C5A0C">
        <w:rPr>
          <w:rFonts w:ascii="Arial" w:hAnsi="Arial" w:cs="Arial"/>
        </w:rPr>
        <w:t xml:space="preserve">Demonstrate practical understanding of </w:t>
      </w:r>
      <w:proofErr w:type="gramStart"/>
      <w:r w:rsidRPr="000C5A0C">
        <w:rPr>
          <w:rFonts w:ascii="Arial" w:hAnsi="Arial" w:cs="Arial"/>
        </w:rPr>
        <w:t>mask-making</w:t>
      </w:r>
      <w:proofErr w:type="gramEnd"/>
    </w:p>
    <w:p w14:paraId="401A84BD" w14:textId="0BAB4D51" w:rsidR="000C5A0C" w:rsidRPr="000C5A0C" w:rsidRDefault="000C5A0C" w:rsidP="000C5A0C">
      <w:pPr>
        <w:spacing w:after="0" w:line="240" w:lineRule="auto"/>
        <w:ind w:left="567" w:right="260"/>
        <w:rPr>
          <w:rFonts w:ascii="Arial" w:hAnsi="Arial" w:cs="Arial"/>
        </w:rPr>
      </w:pPr>
      <w:r>
        <w:rPr>
          <w:rFonts w:ascii="Arial" w:hAnsi="Arial" w:cs="Arial"/>
        </w:rPr>
        <w:t xml:space="preserve">8.3 </w:t>
      </w:r>
      <w:r w:rsidRPr="000C5A0C">
        <w:rPr>
          <w:rFonts w:ascii="Arial" w:hAnsi="Arial" w:cs="Arial"/>
        </w:rPr>
        <w:t>Show a foundation in mask and improvisation performance and rehearsal skills</w:t>
      </w:r>
    </w:p>
    <w:p w14:paraId="546322BF" w14:textId="5B601BCC" w:rsidR="000C5A0C" w:rsidRPr="000C5A0C" w:rsidRDefault="000C5A0C" w:rsidP="000C5A0C">
      <w:pPr>
        <w:spacing w:after="0" w:line="240" w:lineRule="auto"/>
        <w:ind w:left="567" w:right="260"/>
        <w:rPr>
          <w:rFonts w:ascii="Arial" w:hAnsi="Arial" w:cs="Arial"/>
        </w:rPr>
      </w:pPr>
      <w:r>
        <w:rPr>
          <w:rFonts w:ascii="Arial" w:hAnsi="Arial" w:cs="Arial"/>
        </w:rPr>
        <w:t xml:space="preserve">8.4 </w:t>
      </w:r>
      <w:r w:rsidRPr="000C5A0C">
        <w:rPr>
          <w:rFonts w:ascii="Arial" w:hAnsi="Arial" w:cs="Arial"/>
        </w:rPr>
        <w:t>Communicate an understanding of the role of masks in performer training</w:t>
      </w:r>
    </w:p>
    <w:p w14:paraId="7A38DC4A" w14:textId="3669BBDF" w:rsidR="000C5A0C" w:rsidRPr="000C5A0C" w:rsidRDefault="000C5A0C" w:rsidP="000C5A0C">
      <w:pPr>
        <w:spacing w:after="0" w:line="240" w:lineRule="auto"/>
        <w:ind w:left="567" w:right="260"/>
        <w:rPr>
          <w:rFonts w:ascii="Arial" w:hAnsi="Arial" w:cs="Arial"/>
        </w:rPr>
      </w:pPr>
      <w:r>
        <w:rPr>
          <w:rFonts w:ascii="Arial" w:hAnsi="Arial" w:cs="Arial"/>
        </w:rPr>
        <w:t xml:space="preserve">8.5 </w:t>
      </w:r>
      <w:r w:rsidRPr="000C5A0C">
        <w:rPr>
          <w:rFonts w:ascii="Arial" w:hAnsi="Arial" w:cs="Arial"/>
        </w:rPr>
        <w:t>Demonstrate knowledge and practical understanding of some forms of Western mask theatre (</w:t>
      </w:r>
      <w:proofErr w:type="spellStart"/>
      <w:r w:rsidRPr="000C5A0C">
        <w:rPr>
          <w:rFonts w:ascii="Arial" w:hAnsi="Arial" w:cs="Arial"/>
        </w:rPr>
        <w:t>e.g.Neutral</w:t>
      </w:r>
      <w:proofErr w:type="spellEnd"/>
      <w:r w:rsidRPr="000C5A0C">
        <w:rPr>
          <w:rFonts w:ascii="Arial" w:hAnsi="Arial" w:cs="Arial"/>
        </w:rPr>
        <w:t xml:space="preserve"> Mask, Character Mask, Commedia) and deepened awareness of some ancient and non-Western mask theatre traditions (e.g. Noh, </w:t>
      </w:r>
      <w:proofErr w:type="spellStart"/>
      <w:r w:rsidRPr="000C5A0C">
        <w:rPr>
          <w:rFonts w:ascii="Arial" w:hAnsi="Arial" w:cs="Arial"/>
        </w:rPr>
        <w:t>Jingju</w:t>
      </w:r>
      <w:proofErr w:type="spellEnd"/>
      <w:r w:rsidRPr="000C5A0C">
        <w:rPr>
          <w:rFonts w:ascii="Arial" w:hAnsi="Arial" w:cs="Arial"/>
        </w:rPr>
        <w:t>)</w:t>
      </w:r>
    </w:p>
    <w:p w14:paraId="5D6FE23D" w14:textId="2497231F" w:rsidR="000C5A0C" w:rsidRPr="000C5A0C" w:rsidRDefault="000C5A0C" w:rsidP="000C5A0C">
      <w:pPr>
        <w:spacing w:after="0" w:line="240" w:lineRule="auto"/>
        <w:ind w:left="567" w:right="260"/>
        <w:rPr>
          <w:rFonts w:ascii="Arial" w:hAnsi="Arial" w:cs="Arial"/>
        </w:rPr>
      </w:pPr>
      <w:r>
        <w:rPr>
          <w:rFonts w:ascii="Arial" w:hAnsi="Arial" w:cs="Arial"/>
        </w:rPr>
        <w:t xml:space="preserve">8.6 </w:t>
      </w:r>
      <w:r w:rsidRPr="000C5A0C">
        <w:rPr>
          <w:rFonts w:ascii="Arial" w:hAnsi="Arial" w:cs="Arial"/>
        </w:rPr>
        <w:t>Communicate an understanding of key concepts in the role of masks in ceremonies and religious ritual in various cultural traditions (</w:t>
      </w:r>
      <w:proofErr w:type="spellStart"/>
      <w:r w:rsidRPr="000C5A0C">
        <w:rPr>
          <w:rFonts w:ascii="Arial" w:hAnsi="Arial" w:cs="Arial"/>
        </w:rPr>
        <w:t>e.g.Sub</w:t>
      </w:r>
      <w:proofErr w:type="spellEnd"/>
      <w:r w:rsidRPr="000C5A0C">
        <w:rPr>
          <w:rFonts w:ascii="Arial" w:hAnsi="Arial" w:cs="Arial"/>
        </w:rPr>
        <w:t xml:space="preserve">-Saharan African mask, Indigenous Australian </w:t>
      </w:r>
      <w:proofErr w:type="gramStart"/>
      <w:r w:rsidRPr="000C5A0C">
        <w:rPr>
          <w:rFonts w:ascii="Arial" w:hAnsi="Arial" w:cs="Arial"/>
        </w:rPr>
        <w:t>mask</w:t>
      </w:r>
      <w:proofErr w:type="gramEnd"/>
      <w:r w:rsidRPr="000C5A0C">
        <w:rPr>
          <w:rFonts w:ascii="Arial" w:hAnsi="Arial" w:cs="Arial"/>
        </w:rPr>
        <w:t xml:space="preserve">) and a  knowledge of some key past and contemporary mask pedagogues and practitioners/companies (e.g. </w:t>
      </w:r>
      <w:proofErr w:type="spellStart"/>
      <w:r w:rsidRPr="000C5A0C">
        <w:rPr>
          <w:rFonts w:ascii="Arial" w:hAnsi="Arial" w:cs="Arial"/>
        </w:rPr>
        <w:t>Copeau</w:t>
      </w:r>
      <w:proofErr w:type="spellEnd"/>
      <w:r w:rsidRPr="000C5A0C">
        <w:rPr>
          <w:rFonts w:ascii="Arial" w:hAnsi="Arial" w:cs="Arial"/>
        </w:rPr>
        <w:t>, Saint-Denis, Fava, Le Coq, Trestle)</w:t>
      </w:r>
    </w:p>
    <w:p w14:paraId="5C521D20" w14:textId="77777777" w:rsidR="00B167C4" w:rsidRPr="00B167C4" w:rsidRDefault="00B167C4" w:rsidP="00B167C4">
      <w:pPr>
        <w:spacing w:after="0" w:line="240" w:lineRule="auto"/>
        <w:ind w:left="567" w:right="260"/>
        <w:rPr>
          <w:rFonts w:ascii="Arial" w:hAnsi="Arial" w:cs="Arial"/>
        </w:rPr>
      </w:pPr>
    </w:p>
    <w:p w14:paraId="7C049158" w14:textId="204B9A2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37E43F" w14:textId="01FBD98A" w:rsidR="000C5A0C" w:rsidRPr="000C5A0C" w:rsidRDefault="000C5A0C" w:rsidP="000C5A0C">
      <w:pPr>
        <w:spacing w:after="0" w:line="240" w:lineRule="auto"/>
        <w:ind w:left="567" w:right="260"/>
        <w:rPr>
          <w:rFonts w:ascii="Arial" w:hAnsi="Arial" w:cs="Arial"/>
        </w:rPr>
      </w:pPr>
      <w:r>
        <w:rPr>
          <w:rFonts w:ascii="Arial" w:hAnsi="Arial" w:cs="Arial"/>
        </w:rPr>
        <w:t xml:space="preserve">9.1 </w:t>
      </w:r>
      <w:r w:rsidRPr="000C5A0C">
        <w:rPr>
          <w:rFonts w:ascii="Arial" w:hAnsi="Arial" w:cs="Arial"/>
        </w:rPr>
        <w:t xml:space="preserve">Communicate complex ideas to others </w:t>
      </w:r>
    </w:p>
    <w:p w14:paraId="643C4756" w14:textId="7EB1CC06" w:rsidR="000C5A0C" w:rsidRPr="000C5A0C" w:rsidRDefault="000C5A0C" w:rsidP="000C5A0C">
      <w:pPr>
        <w:spacing w:after="0" w:line="240" w:lineRule="auto"/>
        <w:ind w:left="567" w:right="260"/>
        <w:rPr>
          <w:rFonts w:ascii="Arial" w:hAnsi="Arial" w:cs="Arial"/>
        </w:rPr>
      </w:pPr>
      <w:r>
        <w:rPr>
          <w:rFonts w:ascii="Arial" w:hAnsi="Arial" w:cs="Arial"/>
        </w:rPr>
        <w:t xml:space="preserve">9.2 </w:t>
      </w:r>
      <w:r w:rsidRPr="000C5A0C">
        <w:rPr>
          <w:rFonts w:ascii="Arial" w:hAnsi="Arial" w:cs="Arial"/>
        </w:rPr>
        <w:t>Show competence in health and safety of themselves and others regarding physical work</w:t>
      </w:r>
    </w:p>
    <w:p w14:paraId="77899138" w14:textId="2C3777F9" w:rsidR="000C5A0C" w:rsidRPr="000C5A0C" w:rsidRDefault="000C5A0C" w:rsidP="000C5A0C">
      <w:pPr>
        <w:spacing w:after="0" w:line="240" w:lineRule="auto"/>
        <w:ind w:left="567" w:right="260"/>
        <w:rPr>
          <w:rFonts w:ascii="Arial" w:hAnsi="Arial" w:cs="Arial"/>
        </w:rPr>
      </w:pPr>
      <w:r>
        <w:rPr>
          <w:rFonts w:ascii="Arial" w:hAnsi="Arial" w:cs="Arial"/>
        </w:rPr>
        <w:t xml:space="preserve">9.3 </w:t>
      </w:r>
      <w:r w:rsidRPr="000C5A0C">
        <w:rPr>
          <w:rFonts w:ascii="Arial" w:hAnsi="Arial" w:cs="Arial"/>
        </w:rPr>
        <w:t xml:space="preserve">Demonstrate broad awareness and knowledge of research materials available to them </w:t>
      </w:r>
    </w:p>
    <w:p w14:paraId="73950F85" w14:textId="32D2D9FD" w:rsidR="000C5A0C" w:rsidRPr="000C5A0C" w:rsidRDefault="000C5A0C" w:rsidP="000C5A0C">
      <w:pPr>
        <w:spacing w:after="0" w:line="240" w:lineRule="auto"/>
        <w:ind w:left="567" w:right="260"/>
        <w:rPr>
          <w:rFonts w:ascii="Arial" w:hAnsi="Arial" w:cs="Arial"/>
        </w:rPr>
      </w:pPr>
      <w:r>
        <w:rPr>
          <w:rFonts w:ascii="Arial" w:hAnsi="Arial" w:cs="Arial"/>
        </w:rPr>
        <w:t xml:space="preserve">9.4 </w:t>
      </w:r>
      <w:r w:rsidRPr="000C5A0C">
        <w:rPr>
          <w:rFonts w:ascii="Arial" w:hAnsi="Arial" w:cs="Arial"/>
        </w:rPr>
        <w:t>Use research skills, including use of Library resources and the internet</w:t>
      </w:r>
    </w:p>
    <w:p w14:paraId="38815D06" w14:textId="2911CAE8" w:rsidR="000C5A0C" w:rsidRPr="000C5A0C" w:rsidRDefault="000C5A0C" w:rsidP="000C5A0C">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w:t>
      </w:r>
      <w:r w:rsidRPr="000C5A0C">
        <w:rPr>
          <w:rFonts w:ascii="Arial" w:hAnsi="Arial" w:cs="Arial"/>
        </w:rPr>
        <w:t>Work independently and with others collaboratively</w:t>
      </w:r>
    </w:p>
    <w:p w14:paraId="55DA84D2" w14:textId="5E9FA812" w:rsidR="000C5A0C" w:rsidRPr="000C5A0C" w:rsidRDefault="000C5A0C" w:rsidP="000C5A0C">
      <w:pPr>
        <w:spacing w:after="0" w:line="240" w:lineRule="auto"/>
        <w:ind w:left="567" w:right="260"/>
        <w:rPr>
          <w:rFonts w:ascii="Arial" w:hAnsi="Arial" w:cs="Arial"/>
        </w:rPr>
      </w:pPr>
      <w:r>
        <w:rPr>
          <w:rFonts w:ascii="Arial" w:hAnsi="Arial" w:cs="Arial"/>
        </w:rPr>
        <w:t xml:space="preserve">9.6 </w:t>
      </w:r>
      <w:r w:rsidRPr="000C5A0C">
        <w:rPr>
          <w:rFonts w:ascii="Arial" w:hAnsi="Arial" w:cs="Arial"/>
        </w:rPr>
        <w:t>Reflect critically on their performance, learning and experience, and give appropriate feedback on the work of others using appropriate terminology</w:t>
      </w:r>
    </w:p>
    <w:p w14:paraId="0F663525" w14:textId="4D18EFBE" w:rsidR="000C5A0C" w:rsidRPr="000C5A0C" w:rsidRDefault="000C5A0C" w:rsidP="000C5A0C">
      <w:pPr>
        <w:spacing w:after="0" w:line="240" w:lineRule="auto"/>
        <w:ind w:left="567" w:right="260"/>
        <w:rPr>
          <w:rFonts w:ascii="Arial" w:hAnsi="Arial" w:cs="Arial"/>
        </w:rPr>
      </w:pPr>
      <w:r>
        <w:rPr>
          <w:rFonts w:ascii="Arial" w:hAnsi="Arial" w:cs="Arial"/>
        </w:rPr>
        <w:t xml:space="preserve">9.7 </w:t>
      </w:r>
      <w:r w:rsidRPr="000C5A0C">
        <w:rPr>
          <w:rFonts w:ascii="Arial" w:hAnsi="Arial" w:cs="Arial"/>
        </w:rPr>
        <w:t>Demonstrate essay planning and academic writing skills</w:t>
      </w:r>
    </w:p>
    <w:p w14:paraId="42286D48" w14:textId="77777777" w:rsidR="00B167C4" w:rsidRPr="00B167C4" w:rsidRDefault="00B167C4" w:rsidP="00B167C4">
      <w:pPr>
        <w:pStyle w:val="Default"/>
        <w:ind w:left="567" w:right="260"/>
        <w:rPr>
          <w:color w:val="auto"/>
          <w:sz w:val="22"/>
          <w:szCs w:val="22"/>
        </w:rPr>
      </w:pPr>
    </w:p>
    <w:p w14:paraId="096445B7" w14:textId="6373365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3429D4" w14:textId="1C5934F1" w:rsidR="000C5A0C" w:rsidRPr="000C5A0C" w:rsidRDefault="000C5A0C" w:rsidP="000C5A0C">
      <w:pPr>
        <w:pStyle w:val="ListParagraph"/>
        <w:spacing w:after="120" w:line="240" w:lineRule="auto"/>
        <w:ind w:left="567" w:right="260"/>
        <w:rPr>
          <w:rFonts w:ascii="Arial" w:hAnsi="Arial" w:cs="Arial"/>
          <w:iCs/>
        </w:rPr>
      </w:pPr>
      <w:r>
        <w:rPr>
          <w:rFonts w:ascii="Arial" w:hAnsi="Arial" w:cs="Arial"/>
          <w:iCs/>
        </w:rPr>
        <w:t xml:space="preserve">The aim of this </w:t>
      </w:r>
      <w:r w:rsidRPr="000C5A0C">
        <w:rPr>
          <w:rFonts w:ascii="Arial" w:hAnsi="Arial" w:cs="Arial"/>
          <w:iCs/>
        </w:rPr>
        <w:t>course is to give students an understanding of a variety of practices, theory and historical context of mask in performance. By learning about different mask practices the students will develop a sense of the function and potential of mask in performance and performer training, as well as develop their own performance skills through the medium of mask</w:t>
      </w:r>
    </w:p>
    <w:p w14:paraId="75357072" w14:textId="77777777" w:rsidR="000C5A0C" w:rsidRPr="000C5A0C" w:rsidRDefault="000C5A0C" w:rsidP="000C5A0C">
      <w:pPr>
        <w:pStyle w:val="ListParagraph"/>
        <w:spacing w:after="120" w:line="240" w:lineRule="auto"/>
        <w:ind w:left="567" w:right="260"/>
        <w:rPr>
          <w:rFonts w:ascii="Arial" w:hAnsi="Arial" w:cs="Arial"/>
          <w:iCs/>
        </w:rPr>
      </w:pPr>
      <w:r w:rsidRPr="000C5A0C">
        <w:rPr>
          <w:rFonts w:ascii="Arial" w:hAnsi="Arial" w:cs="Arial"/>
          <w:iCs/>
        </w:rPr>
        <w:t xml:space="preserve">The module will </w:t>
      </w:r>
      <w:proofErr w:type="gramStart"/>
      <w:r w:rsidRPr="000C5A0C">
        <w:rPr>
          <w:rFonts w:ascii="Arial" w:hAnsi="Arial" w:cs="Arial"/>
          <w:iCs/>
        </w:rPr>
        <w:t>be taught</w:t>
      </w:r>
      <w:proofErr w:type="gramEnd"/>
      <w:r w:rsidRPr="000C5A0C">
        <w:rPr>
          <w:rFonts w:ascii="Arial" w:hAnsi="Arial" w:cs="Arial"/>
          <w:iCs/>
        </w:rPr>
        <w:t xml:space="preserve"> across twelve weeks and will be split evenly between history/theory and practice. </w:t>
      </w:r>
    </w:p>
    <w:p w14:paraId="1E27BBBA" w14:textId="77777777" w:rsidR="000C5A0C" w:rsidRPr="000C5A0C" w:rsidRDefault="000C5A0C" w:rsidP="000C5A0C">
      <w:pPr>
        <w:pStyle w:val="ListParagraph"/>
        <w:spacing w:after="120" w:line="240" w:lineRule="auto"/>
        <w:ind w:left="567" w:right="260"/>
        <w:rPr>
          <w:rFonts w:ascii="Arial" w:hAnsi="Arial" w:cs="Arial"/>
          <w:iCs/>
        </w:rPr>
      </w:pPr>
      <w:r w:rsidRPr="000C5A0C">
        <w:rPr>
          <w:rFonts w:ascii="Arial" w:hAnsi="Arial" w:cs="Arial"/>
          <w:iCs/>
        </w:rPr>
        <w:t xml:space="preserve">Practical classes will include instruction in diverse practical approaches to improvisation, mask work, rehearsal technique and supervised rehearsals. Students will </w:t>
      </w:r>
      <w:proofErr w:type="gramStart"/>
      <w:r w:rsidRPr="000C5A0C">
        <w:rPr>
          <w:rFonts w:ascii="Arial" w:hAnsi="Arial" w:cs="Arial"/>
          <w:iCs/>
        </w:rPr>
        <w:t>be invited</w:t>
      </w:r>
      <w:proofErr w:type="gramEnd"/>
      <w:r w:rsidRPr="000C5A0C">
        <w:rPr>
          <w:rFonts w:ascii="Arial" w:hAnsi="Arial" w:cs="Arial"/>
          <w:iCs/>
        </w:rPr>
        <w:t xml:space="preserve"> to explore beyond their assumptions and performance experience and will be introduced to the idea of play and risk </w:t>
      </w:r>
      <w:r w:rsidRPr="000C5A0C">
        <w:rPr>
          <w:rFonts w:ascii="Arial" w:hAnsi="Arial" w:cs="Arial"/>
          <w:iCs/>
        </w:rPr>
        <w:lastRenderedPageBreak/>
        <w:t xml:space="preserve">as key components of the rehearsal process. Students </w:t>
      </w:r>
      <w:proofErr w:type="gramStart"/>
      <w:r w:rsidRPr="000C5A0C">
        <w:rPr>
          <w:rFonts w:ascii="Arial" w:hAnsi="Arial" w:cs="Arial"/>
          <w:iCs/>
        </w:rPr>
        <w:t>will be introduced</w:t>
      </w:r>
      <w:proofErr w:type="gramEnd"/>
      <w:r w:rsidRPr="000C5A0C">
        <w:rPr>
          <w:rFonts w:ascii="Arial" w:hAnsi="Arial" w:cs="Arial"/>
          <w:iCs/>
        </w:rPr>
        <w:t xml:space="preserve"> to a range of mask and associated techniques (e.g. neutral/noble mask, character mask, commedia).  Sessions will start with appropriate physical and vocal warm-ups. Students </w:t>
      </w:r>
      <w:proofErr w:type="gramStart"/>
      <w:r w:rsidRPr="000C5A0C">
        <w:rPr>
          <w:rFonts w:ascii="Arial" w:hAnsi="Arial" w:cs="Arial"/>
          <w:iCs/>
        </w:rPr>
        <w:t>are expected</w:t>
      </w:r>
      <w:proofErr w:type="gramEnd"/>
      <w:r w:rsidRPr="000C5A0C">
        <w:rPr>
          <w:rFonts w:ascii="Arial" w:hAnsi="Arial" w:cs="Arial"/>
          <w:iCs/>
        </w:rPr>
        <w:t xml:space="preserve"> to take responsibility for their physical readiness to participate in all classes (and to ensure that they bring to their teacher’s attention any circumstances that may prevent their full and active involvement in the work). Regular opportunities to present work and demonstrate understanding </w:t>
      </w:r>
      <w:proofErr w:type="gramStart"/>
      <w:r w:rsidRPr="000C5A0C">
        <w:rPr>
          <w:rFonts w:ascii="Arial" w:hAnsi="Arial" w:cs="Arial"/>
          <w:iCs/>
        </w:rPr>
        <w:t>are built</w:t>
      </w:r>
      <w:proofErr w:type="gramEnd"/>
      <w:r w:rsidRPr="000C5A0C">
        <w:rPr>
          <w:rFonts w:ascii="Arial" w:hAnsi="Arial" w:cs="Arial"/>
          <w:iCs/>
        </w:rPr>
        <w:t xml:space="preserve"> into the structure of the class.  They will also reflect and feedback on the work of their peers. </w:t>
      </w:r>
    </w:p>
    <w:p w14:paraId="7559A137" w14:textId="77777777" w:rsidR="000C5A0C" w:rsidRPr="000C5A0C" w:rsidRDefault="000C5A0C" w:rsidP="000C5A0C">
      <w:pPr>
        <w:pStyle w:val="ListParagraph"/>
        <w:spacing w:before="60" w:after="60" w:line="240" w:lineRule="auto"/>
        <w:ind w:left="567" w:right="-330"/>
        <w:rPr>
          <w:rFonts w:ascii="Arial" w:hAnsi="Arial" w:cs="Arial"/>
          <w:iCs/>
          <w:szCs w:val="20"/>
        </w:rPr>
      </w:pPr>
      <w:r w:rsidRPr="000C5A0C">
        <w:rPr>
          <w:rFonts w:ascii="Arial" w:hAnsi="Arial" w:cs="Arial"/>
          <w:iCs/>
          <w:szCs w:val="20"/>
        </w:rPr>
        <w:t xml:space="preserve">Lecture/screening sessions will feature presentations, interactive lectures, screenings and opportunities for discussion.  These sessions will focus on developing an awareness of key practitioners, theories of mask, and historical, cultural and theatrical contexts of mask work.  </w:t>
      </w:r>
    </w:p>
    <w:p w14:paraId="4FA531B1" w14:textId="008BD591" w:rsidR="009A2D37" w:rsidRPr="00302082" w:rsidRDefault="009A2D37" w:rsidP="000C5A0C">
      <w:pPr>
        <w:spacing w:after="120" w:line="240" w:lineRule="auto"/>
        <w:ind w:right="260"/>
        <w:rPr>
          <w:rFonts w:ascii="Arial" w:hAnsi="Arial" w:cs="Arial"/>
          <w:i/>
          <w:iCs/>
        </w:rPr>
      </w:pPr>
    </w:p>
    <w:p w14:paraId="0F7034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49E8ED" w14:textId="77777777" w:rsidR="000C5A0C" w:rsidRPr="000C5A0C" w:rsidRDefault="000C5A0C" w:rsidP="000C5A0C">
      <w:pPr>
        <w:pStyle w:val="ListParagraph"/>
        <w:spacing w:after="120" w:line="240" w:lineRule="auto"/>
        <w:ind w:left="567" w:right="260"/>
        <w:jc w:val="both"/>
        <w:rPr>
          <w:rFonts w:ascii="Arial" w:hAnsi="Arial" w:cs="Arial"/>
        </w:rPr>
      </w:pPr>
      <w:proofErr w:type="spellStart"/>
      <w:r w:rsidRPr="000C5A0C">
        <w:rPr>
          <w:rFonts w:ascii="Arial" w:hAnsi="Arial" w:cs="Arial"/>
        </w:rPr>
        <w:t>Allain</w:t>
      </w:r>
      <w:proofErr w:type="spellEnd"/>
      <w:r w:rsidRPr="000C5A0C">
        <w:rPr>
          <w:rFonts w:ascii="Arial" w:hAnsi="Arial" w:cs="Arial"/>
        </w:rPr>
        <w:t xml:space="preserve">, Paul and Jen </w:t>
      </w:r>
      <w:proofErr w:type="spellStart"/>
      <w:r w:rsidRPr="000C5A0C">
        <w:rPr>
          <w:rFonts w:ascii="Arial" w:hAnsi="Arial" w:cs="Arial"/>
        </w:rPr>
        <w:t>Harvie</w:t>
      </w:r>
      <w:proofErr w:type="spellEnd"/>
      <w:r w:rsidRPr="000C5A0C">
        <w:rPr>
          <w:rFonts w:ascii="Arial" w:hAnsi="Arial" w:cs="Arial"/>
        </w:rPr>
        <w:t xml:space="preserve"> (2006) </w:t>
      </w:r>
      <w:r w:rsidRPr="000C5A0C">
        <w:rPr>
          <w:rFonts w:ascii="Arial" w:hAnsi="Arial" w:cs="Arial"/>
          <w:i/>
        </w:rPr>
        <w:t xml:space="preserve">The Routledge Companion to Theatre and Performance. </w:t>
      </w:r>
      <w:r w:rsidRPr="000C5A0C">
        <w:rPr>
          <w:rFonts w:ascii="Arial" w:hAnsi="Arial" w:cs="Arial"/>
        </w:rPr>
        <w:t>London: Routledge</w:t>
      </w:r>
    </w:p>
    <w:p w14:paraId="0179C20A" w14:textId="77777777" w:rsidR="000C5A0C" w:rsidRPr="000C5A0C" w:rsidRDefault="000C5A0C" w:rsidP="000C5A0C">
      <w:pPr>
        <w:pStyle w:val="ListParagraph"/>
        <w:spacing w:after="120" w:line="240" w:lineRule="auto"/>
        <w:ind w:left="567" w:right="260"/>
        <w:jc w:val="both"/>
        <w:rPr>
          <w:rFonts w:ascii="Arial" w:hAnsi="Arial" w:cs="Arial"/>
        </w:rPr>
      </w:pPr>
      <w:r w:rsidRPr="000C5A0C">
        <w:rPr>
          <w:rFonts w:ascii="Arial" w:hAnsi="Arial" w:cs="Arial"/>
        </w:rPr>
        <w:t xml:space="preserve">Banham, Martin (ed.) (2004) </w:t>
      </w:r>
      <w:r w:rsidRPr="000C5A0C">
        <w:rPr>
          <w:rFonts w:ascii="Arial" w:hAnsi="Arial" w:cs="Arial"/>
          <w:i/>
        </w:rPr>
        <w:t>A history of theatre in Africa.</w:t>
      </w:r>
      <w:r w:rsidRPr="000C5A0C">
        <w:rPr>
          <w:rFonts w:ascii="Arial" w:hAnsi="Arial" w:cs="Arial"/>
        </w:rPr>
        <w:t xml:space="preserve"> Cambridge: Cambridge University Press</w:t>
      </w:r>
    </w:p>
    <w:p w14:paraId="3715A983" w14:textId="77777777" w:rsidR="000C5A0C" w:rsidRPr="000C5A0C" w:rsidRDefault="000C5A0C" w:rsidP="000C5A0C">
      <w:pPr>
        <w:pStyle w:val="ListParagraph"/>
        <w:spacing w:after="120" w:line="240" w:lineRule="auto"/>
        <w:ind w:left="567" w:right="260"/>
        <w:jc w:val="both"/>
        <w:rPr>
          <w:rFonts w:ascii="Arial" w:hAnsi="Arial" w:cs="Arial"/>
        </w:rPr>
      </w:pPr>
      <w:proofErr w:type="spellStart"/>
      <w:r w:rsidRPr="000C5A0C">
        <w:rPr>
          <w:rFonts w:ascii="Arial" w:hAnsi="Arial" w:cs="Arial"/>
        </w:rPr>
        <w:t>Callery</w:t>
      </w:r>
      <w:proofErr w:type="spellEnd"/>
      <w:r w:rsidRPr="000C5A0C">
        <w:rPr>
          <w:rFonts w:ascii="Arial" w:hAnsi="Arial" w:cs="Arial"/>
        </w:rPr>
        <w:t xml:space="preserve">, Dymphna (2001) </w:t>
      </w:r>
      <w:r w:rsidRPr="000C5A0C">
        <w:rPr>
          <w:rFonts w:ascii="Arial" w:hAnsi="Arial" w:cs="Arial"/>
          <w:i/>
        </w:rPr>
        <w:t xml:space="preserve">Through the Body: a practical guide to physical theatre. </w:t>
      </w:r>
      <w:r w:rsidRPr="000C5A0C">
        <w:rPr>
          <w:rFonts w:ascii="Arial" w:hAnsi="Arial" w:cs="Arial"/>
        </w:rPr>
        <w:t xml:space="preserve">London: Nick </w:t>
      </w:r>
      <w:proofErr w:type="spellStart"/>
      <w:r w:rsidRPr="000C5A0C">
        <w:rPr>
          <w:rFonts w:ascii="Arial" w:hAnsi="Arial" w:cs="Arial"/>
        </w:rPr>
        <w:t>Hern</w:t>
      </w:r>
      <w:proofErr w:type="spellEnd"/>
      <w:r w:rsidRPr="000C5A0C">
        <w:rPr>
          <w:rFonts w:ascii="Arial" w:hAnsi="Arial" w:cs="Arial"/>
        </w:rPr>
        <w:t xml:space="preserve"> Books</w:t>
      </w:r>
    </w:p>
    <w:p w14:paraId="5514E30D" w14:textId="77777777" w:rsidR="000C5A0C" w:rsidRPr="000C5A0C" w:rsidRDefault="000C5A0C" w:rsidP="000C5A0C">
      <w:pPr>
        <w:pStyle w:val="ListParagraph"/>
        <w:spacing w:after="120" w:line="240" w:lineRule="auto"/>
        <w:ind w:left="567" w:right="260"/>
        <w:jc w:val="both"/>
        <w:rPr>
          <w:rFonts w:ascii="Arial" w:hAnsi="Arial" w:cs="Arial"/>
        </w:rPr>
      </w:pPr>
      <w:proofErr w:type="spellStart"/>
      <w:r w:rsidRPr="000C5A0C">
        <w:rPr>
          <w:rFonts w:ascii="Arial" w:hAnsi="Arial" w:cs="Arial"/>
        </w:rPr>
        <w:t>Eldredge</w:t>
      </w:r>
      <w:proofErr w:type="spellEnd"/>
      <w:r w:rsidRPr="000C5A0C">
        <w:rPr>
          <w:rFonts w:ascii="Arial" w:hAnsi="Arial" w:cs="Arial"/>
        </w:rPr>
        <w:t xml:space="preserve">, Sears A. (1996) </w:t>
      </w:r>
      <w:r w:rsidRPr="000C5A0C">
        <w:rPr>
          <w:rFonts w:ascii="Arial" w:hAnsi="Arial" w:cs="Arial"/>
          <w:i/>
        </w:rPr>
        <w:t xml:space="preserve">Mask improvisation for actor training and performance: The compelling image. </w:t>
      </w:r>
      <w:r w:rsidRPr="000C5A0C">
        <w:rPr>
          <w:rFonts w:ascii="Arial" w:hAnsi="Arial" w:cs="Arial"/>
        </w:rPr>
        <w:t xml:space="preserve">Evanston, IL: </w:t>
      </w:r>
      <w:proofErr w:type="spellStart"/>
      <w:r w:rsidRPr="000C5A0C">
        <w:rPr>
          <w:rFonts w:ascii="Arial" w:hAnsi="Arial" w:cs="Arial"/>
        </w:rPr>
        <w:t>Northwestern</w:t>
      </w:r>
      <w:proofErr w:type="spellEnd"/>
      <w:r w:rsidRPr="000C5A0C">
        <w:rPr>
          <w:rFonts w:ascii="Arial" w:hAnsi="Arial" w:cs="Arial"/>
        </w:rPr>
        <w:t xml:space="preserve"> University Press</w:t>
      </w:r>
    </w:p>
    <w:p w14:paraId="1D575493" w14:textId="77777777" w:rsidR="000C5A0C" w:rsidRPr="000C5A0C" w:rsidRDefault="000C5A0C" w:rsidP="000C5A0C">
      <w:pPr>
        <w:pStyle w:val="ListParagraph"/>
        <w:spacing w:after="120" w:line="240" w:lineRule="auto"/>
        <w:ind w:left="567" w:right="260"/>
        <w:jc w:val="both"/>
        <w:rPr>
          <w:rFonts w:ascii="Arial" w:hAnsi="Arial" w:cs="Arial"/>
        </w:rPr>
      </w:pPr>
      <w:proofErr w:type="spellStart"/>
      <w:r w:rsidRPr="000C5A0C">
        <w:rPr>
          <w:rFonts w:ascii="Arial" w:hAnsi="Arial" w:cs="Arial"/>
        </w:rPr>
        <w:t>Emigh</w:t>
      </w:r>
      <w:proofErr w:type="spellEnd"/>
      <w:r w:rsidRPr="000C5A0C">
        <w:rPr>
          <w:rFonts w:ascii="Arial" w:hAnsi="Arial" w:cs="Arial"/>
        </w:rPr>
        <w:t>, John (1996</w:t>
      </w:r>
      <w:r w:rsidRPr="000C5A0C">
        <w:rPr>
          <w:rFonts w:ascii="Arial" w:hAnsi="Arial" w:cs="Arial"/>
          <w:i/>
        </w:rPr>
        <w:t>) Masked Performance: The play of self and other in ritual and theatre.</w:t>
      </w:r>
      <w:r w:rsidRPr="000C5A0C">
        <w:rPr>
          <w:rFonts w:ascii="Arial" w:hAnsi="Arial" w:cs="Arial"/>
        </w:rPr>
        <w:t xml:space="preserve"> Philadelphia: University of Pennsylvania Press</w:t>
      </w:r>
    </w:p>
    <w:p w14:paraId="3A543FA1" w14:textId="77777777" w:rsidR="000C5A0C" w:rsidRPr="000C5A0C" w:rsidRDefault="000C5A0C" w:rsidP="000C5A0C">
      <w:pPr>
        <w:pStyle w:val="ListParagraph"/>
        <w:spacing w:after="120" w:line="240" w:lineRule="auto"/>
        <w:ind w:left="567" w:right="260"/>
        <w:jc w:val="both"/>
        <w:rPr>
          <w:rFonts w:ascii="Arial" w:hAnsi="Arial" w:cs="Arial"/>
        </w:rPr>
      </w:pPr>
      <w:proofErr w:type="spellStart"/>
      <w:r w:rsidRPr="000C5A0C">
        <w:rPr>
          <w:rFonts w:ascii="Arial" w:hAnsi="Arial" w:cs="Arial"/>
        </w:rPr>
        <w:t>Wilsher</w:t>
      </w:r>
      <w:proofErr w:type="spellEnd"/>
      <w:r w:rsidRPr="000C5A0C">
        <w:rPr>
          <w:rFonts w:ascii="Arial" w:hAnsi="Arial" w:cs="Arial"/>
        </w:rPr>
        <w:t xml:space="preserve">, Toby (2006) </w:t>
      </w:r>
      <w:proofErr w:type="gramStart"/>
      <w:r w:rsidRPr="000C5A0C">
        <w:rPr>
          <w:rFonts w:ascii="Arial" w:hAnsi="Arial" w:cs="Arial"/>
        </w:rPr>
        <w:t>The</w:t>
      </w:r>
      <w:proofErr w:type="gramEnd"/>
      <w:r w:rsidRPr="000C5A0C">
        <w:rPr>
          <w:rFonts w:ascii="Arial" w:hAnsi="Arial" w:cs="Arial"/>
        </w:rPr>
        <w:t xml:space="preserve"> Mask Handbook: A Practical Guide. United Kingdom: Taylor and Francis</w:t>
      </w:r>
    </w:p>
    <w:p w14:paraId="3C3505AB" w14:textId="5F15817D" w:rsidR="009A2D37" w:rsidRPr="00B167C4" w:rsidRDefault="009A2D37" w:rsidP="00B167C4">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5BDC9BE"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0C5A0C">
        <w:rPr>
          <w:rFonts w:ascii="Arial" w:hAnsi="Arial" w:cs="Arial"/>
          <w:iCs/>
        </w:rPr>
        <w:t xml:space="preserve"> 48</w:t>
      </w:r>
    </w:p>
    <w:p w14:paraId="64D29E86" w14:textId="25A644E2"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0C5A0C">
        <w:rPr>
          <w:rFonts w:ascii="Arial" w:hAnsi="Arial" w:cs="Arial"/>
          <w:iCs/>
        </w:rPr>
        <w:t xml:space="preserve"> 252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2E51288B" w:rsidR="001710E6" w:rsidRPr="00AF5032" w:rsidRDefault="000C5A0C" w:rsidP="001710E6">
      <w:pPr>
        <w:spacing w:after="120" w:line="240" w:lineRule="auto"/>
        <w:ind w:left="567" w:right="260"/>
        <w:jc w:val="both"/>
        <w:rPr>
          <w:rFonts w:ascii="Arial" w:hAnsi="Arial" w:cs="Arial"/>
          <w:i/>
          <w:iCs/>
        </w:rPr>
      </w:pPr>
      <w:r w:rsidRPr="00AF5032">
        <w:rPr>
          <w:rFonts w:ascii="Arial" w:hAnsi="Arial" w:cs="Arial"/>
          <w:i/>
          <w:iCs/>
        </w:rPr>
        <w:t>Group Performance</w:t>
      </w:r>
      <w:r w:rsidR="00B167C4" w:rsidRPr="00AF5032">
        <w:rPr>
          <w:rFonts w:ascii="Arial" w:hAnsi="Arial" w:cs="Arial"/>
          <w:i/>
          <w:iCs/>
        </w:rPr>
        <w:t xml:space="preserve"> </w:t>
      </w:r>
      <w:r w:rsidR="001710E6" w:rsidRPr="00AF5032">
        <w:rPr>
          <w:rFonts w:ascii="Arial" w:hAnsi="Arial" w:cs="Arial"/>
          <w:i/>
          <w:iCs/>
        </w:rPr>
        <w:t>(40%)</w:t>
      </w:r>
    </w:p>
    <w:p w14:paraId="18AB6CAE" w14:textId="26452F77" w:rsidR="00B167C4" w:rsidRPr="00AF5032" w:rsidRDefault="000C5A0C" w:rsidP="001710E6">
      <w:pPr>
        <w:spacing w:after="120" w:line="240" w:lineRule="auto"/>
        <w:ind w:left="567" w:right="260"/>
        <w:jc w:val="both"/>
        <w:rPr>
          <w:rFonts w:ascii="Arial" w:hAnsi="Arial" w:cs="Arial"/>
          <w:i/>
          <w:iCs/>
        </w:rPr>
      </w:pPr>
      <w:r w:rsidRPr="00AF5032">
        <w:rPr>
          <w:rFonts w:ascii="Arial" w:hAnsi="Arial" w:cs="Arial"/>
          <w:i/>
          <w:iCs/>
        </w:rPr>
        <w:t>Critical reflection (1500 words) (25</w:t>
      </w:r>
      <w:r w:rsidR="001710E6" w:rsidRPr="00AF5032">
        <w:rPr>
          <w:rFonts w:ascii="Arial" w:hAnsi="Arial" w:cs="Arial"/>
          <w:i/>
          <w:iCs/>
        </w:rPr>
        <w:t>%)</w:t>
      </w:r>
    </w:p>
    <w:p w14:paraId="5D35C80A" w14:textId="3760BC01" w:rsidR="006043FC" w:rsidRPr="00AF5032" w:rsidRDefault="000C5A0C" w:rsidP="00B167C4">
      <w:pPr>
        <w:spacing w:after="120" w:line="240" w:lineRule="auto"/>
        <w:ind w:left="567" w:right="260"/>
        <w:jc w:val="both"/>
        <w:rPr>
          <w:rFonts w:ascii="Arial" w:hAnsi="Arial" w:cs="Arial"/>
          <w:i/>
          <w:iCs/>
        </w:rPr>
      </w:pPr>
      <w:r w:rsidRPr="00AF5032">
        <w:rPr>
          <w:rFonts w:ascii="Arial" w:hAnsi="Arial" w:cs="Arial"/>
          <w:i/>
          <w:iCs/>
        </w:rPr>
        <w:t>Essay (2500 words) (35</w:t>
      </w:r>
      <w:r w:rsidR="00B167C4" w:rsidRPr="00AF5032">
        <w:rPr>
          <w:rFonts w:ascii="Arial" w:hAnsi="Arial" w:cs="Arial"/>
          <w:i/>
          <w:iCs/>
        </w:rPr>
        <w:t>%)</w:t>
      </w:r>
      <w:r w:rsidR="00C57028" w:rsidRPr="00AF5032">
        <w:rPr>
          <w:rFonts w:ascii="Arial" w:hAnsi="Arial" w:cs="Arial"/>
          <w:i/>
          <w:iCs/>
        </w:rPr>
        <w:t xml:space="preserve">. </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005B36BA" w:rsidR="00C57028" w:rsidRPr="001710E6" w:rsidRDefault="000C5A0C" w:rsidP="00C57028">
      <w:pPr>
        <w:spacing w:after="120" w:line="240" w:lineRule="auto"/>
        <w:ind w:left="567" w:right="260"/>
        <w:jc w:val="both"/>
        <w:rPr>
          <w:rFonts w:ascii="Arial" w:hAnsi="Arial" w:cs="Arial"/>
          <w:b/>
          <w:iCs/>
        </w:rPr>
      </w:pPr>
      <w:r>
        <w:rPr>
          <w:rFonts w:ascii="Arial" w:hAnsi="Arial" w:cs="Arial"/>
          <w:iCs/>
        </w:rPr>
        <w:t>Like for Like</w:t>
      </w:r>
      <w:r w:rsidR="00C57028" w:rsidRPr="001710E6">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870" w:type="dxa"/>
        <w:tblInd w:w="108" w:type="dxa"/>
        <w:tblLayout w:type="fixed"/>
        <w:tblLook w:val="04A0" w:firstRow="1" w:lastRow="0" w:firstColumn="1" w:lastColumn="0" w:noHBand="0" w:noVBand="1"/>
      </w:tblPr>
      <w:tblGrid>
        <w:gridCol w:w="1730"/>
        <w:gridCol w:w="510"/>
        <w:gridCol w:w="510"/>
        <w:gridCol w:w="510"/>
        <w:gridCol w:w="510"/>
        <w:gridCol w:w="510"/>
        <w:gridCol w:w="510"/>
        <w:gridCol w:w="510"/>
        <w:gridCol w:w="510"/>
        <w:gridCol w:w="510"/>
        <w:gridCol w:w="510"/>
        <w:gridCol w:w="510"/>
        <w:gridCol w:w="510"/>
        <w:gridCol w:w="510"/>
        <w:gridCol w:w="510"/>
      </w:tblGrid>
      <w:tr w:rsidR="004635CC" w:rsidRPr="00E4521F" w14:paraId="4ADF0194" w14:textId="77777777" w:rsidTr="004635CC">
        <w:tc>
          <w:tcPr>
            <w:tcW w:w="1730" w:type="dxa"/>
            <w:shd w:val="clear" w:color="auto" w:fill="D9D9D9" w:themeFill="background1" w:themeFillShade="D9"/>
          </w:tcPr>
          <w:p w14:paraId="613A7CC9" w14:textId="77777777" w:rsidR="004635CC" w:rsidRPr="00E4521F" w:rsidRDefault="004635CC" w:rsidP="00383895">
            <w:pPr>
              <w:spacing w:after="120"/>
              <w:ind w:left="33"/>
              <w:rPr>
                <w:rFonts w:ascii="Arial" w:hAnsi="Arial" w:cs="Arial"/>
                <w:b/>
                <w:sz w:val="18"/>
                <w:szCs w:val="18"/>
              </w:rPr>
            </w:pPr>
            <w:r w:rsidRPr="00E4521F">
              <w:rPr>
                <w:rFonts w:ascii="Arial" w:hAnsi="Arial" w:cs="Arial"/>
                <w:b/>
                <w:sz w:val="18"/>
                <w:szCs w:val="18"/>
              </w:rPr>
              <w:t>Module learning outcome</w:t>
            </w:r>
          </w:p>
        </w:tc>
        <w:tc>
          <w:tcPr>
            <w:tcW w:w="510" w:type="dxa"/>
          </w:tcPr>
          <w:p w14:paraId="66025BB5"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8.1</w:t>
            </w:r>
          </w:p>
        </w:tc>
        <w:tc>
          <w:tcPr>
            <w:tcW w:w="510" w:type="dxa"/>
          </w:tcPr>
          <w:p w14:paraId="038528F7"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8.2</w:t>
            </w:r>
          </w:p>
        </w:tc>
        <w:tc>
          <w:tcPr>
            <w:tcW w:w="510" w:type="dxa"/>
          </w:tcPr>
          <w:p w14:paraId="26814906"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8.3</w:t>
            </w:r>
          </w:p>
        </w:tc>
        <w:tc>
          <w:tcPr>
            <w:tcW w:w="510" w:type="dxa"/>
          </w:tcPr>
          <w:p w14:paraId="48DB34FC"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8.4</w:t>
            </w:r>
          </w:p>
        </w:tc>
        <w:tc>
          <w:tcPr>
            <w:tcW w:w="510" w:type="dxa"/>
          </w:tcPr>
          <w:p w14:paraId="1C8C7E2B"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8.5</w:t>
            </w:r>
          </w:p>
        </w:tc>
        <w:tc>
          <w:tcPr>
            <w:tcW w:w="510" w:type="dxa"/>
          </w:tcPr>
          <w:p w14:paraId="54D0EA32"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8.6</w:t>
            </w:r>
          </w:p>
        </w:tc>
        <w:tc>
          <w:tcPr>
            <w:tcW w:w="510" w:type="dxa"/>
          </w:tcPr>
          <w:p w14:paraId="6DB5714E"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9.1</w:t>
            </w:r>
          </w:p>
        </w:tc>
        <w:tc>
          <w:tcPr>
            <w:tcW w:w="510" w:type="dxa"/>
          </w:tcPr>
          <w:p w14:paraId="64C8A1D0"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9.3</w:t>
            </w:r>
          </w:p>
        </w:tc>
        <w:tc>
          <w:tcPr>
            <w:tcW w:w="510" w:type="dxa"/>
          </w:tcPr>
          <w:p w14:paraId="7FF498BA"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9.4</w:t>
            </w:r>
          </w:p>
        </w:tc>
        <w:tc>
          <w:tcPr>
            <w:tcW w:w="510" w:type="dxa"/>
          </w:tcPr>
          <w:p w14:paraId="6594148C"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9.5</w:t>
            </w:r>
          </w:p>
        </w:tc>
        <w:tc>
          <w:tcPr>
            <w:tcW w:w="510" w:type="dxa"/>
          </w:tcPr>
          <w:p w14:paraId="7CE53E29"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9.6</w:t>
            </w:r>
          </w:p>
        </w:tc>
        <w:tc>
          <w:tcPr>
            <w:tcW w:w="510" w:type="dxa"/>
          </w:tcPr>
          <w:p w14:paraId="018E9C0A"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9.7</w:t>
            </w:r>
          </w:p>
        </w:tc>
        <w:tc>
          <w:tcPr>
            <w:tcW w:w="510" w:type="dxa"/>
          </w:tcPr>
          <w:p w14:paraId="5704E9E6"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9.8</w:t>
            </w:r>
          </w:p>
        </w:tc>
        <w:tc>
          <w:tcPr>
            <w:tcW w:w="510" w:type="dxa"/>
          </w:tcPr>
          <w:p w14:paraId="728DF438"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9.9</w:t>
            </w:r>
          </w:p>
        </w:tc>
      </w:tr>
      <w:tr w:rsidR="004635CC" w:rsidRPr="00E4521F" w14:paraId="00BC2566" w14:textId="77777777" w:rsidTr="004635CC">
        <w:tc>
          <w:tcPr>
            <w:tcW w:w="1730" w:type="dxa"/>
            <w:shd w:val="clear" w:color="auto" w:fill="D9D9D9" w:themeFill="background1" w:themeFillShade="D9"/>
          </w:tcPr>
          <w:p w14:paraId="684C60B5"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Learning/ teaching method</w:t>
            </w:r>
          </w:p>
        </w:tc>
        <w:tc>
          <w:tcPr>
            <w:tcW w:w="510" w:type="dxa"/>
          </w:tcPr>
          <w:p w14:paraId="506D7742" w14:textId="77777777" w:rsidR="004635CC" w:rsidRPr="00E4521F" w:rsidRDefault="004635CC" w:rsidP="00383895">
            <w:pPr>
              <w:spacing w:after="120"/>
              <w:rPr>
                <w:rFonts w:ascii="Arial" w:hAnsi="Arial" w:cs="Arial"/>
                <w:b/>
                <w:sz w:val="18"/>
                <w:szCs w:val="18"/>
              </w:rPr>
            </w:pPr>
          </w:p>
        </w:tc>
        <w:tc>
          <w:tcPr>
            <w:tcW w:w="510" w:type="dxa"/>
          </w:tcPr>
          <w:p w14:paraId="12850016" w14:textId="77777777" w:rsidR="004635CC" w:rsidRPr="00E4521F" w:rsidRDefault="004635CC" w:rsidP="00383895">
            <w:pPr>
              <w:spacing w:after="120"/>
              <w:rPr>
                <w:rFonts w:ascii="Arial" w:hAnsi="Arial" w:cs="Arial"/>
                <w:b/>
                <w:sz w:val="18"/>
                <w:szCs w:val="18"/>
              </w:rPr>
            </w:pPr>
          </w:p>
        </w:tc>
        <w:tc>
          <w:tcPr>
            <w:tcW w:w="510" w:type="dxa"/>
          </w:tcPr>
          <w:p w14:paraId="13610F0E" w14:textId="77777777" w:rsidR="004635CC" w:rsidRPr="00E4521F" w:rsidRDefault="004635CC" w:rsidP="00383895">
            <w:pPr>
              <w:spacing w:after="120"/>
              <w:rPr>
                <w:rFonts w:ascii="Arial" w:hAnsi="Arial" w:cs="Arial"/>
                <w:b/>
                <w:sz w:val="18"/>
                <w:szCs w:val="18"/>
              </w:rPr>
            </w:pPr>
          </w:p>
        </w:tc>
        <w:tc>
          <w:tcPr>
            <w:tcW w:w="510" w:type="dxa"/>
          </w:tcPr>
          <w:p w14:paraId="0D8B555F" w14:textId="77777777" w:rsidR="004635CC" w:rsidRPr="00E4521F" w:rsidRDefault="004635CC" w:rsidP="00383895">
            <w:pPr>
              <w:spacing w:after="120"/>
              <w:rPr>
                <w:rFonts w:ascii="Arial" w:hAnsi="Arial" w:cs="Arial"/>
                <w:b/>
                <w:sz w:val="18"/>
                <w:szCs w:val="18"/>
              </w:rPr>
            </w:pPr>
          </w:p>
        </w:tc>
        <w:tc>
          <w:tcPr>
            <w:tcW w:w="510" w:type="dxa"/>
          </w:tcPr>
          <w:p w14:paraId="3556C35A" w14:textId="77777777" w:rsidR="004635CC" w:rsidRPr="00E4521F" w:rsidRDefault="004635CC" w:rsidP="00383895">
            <w:pPr>
              <w:spacing w:after="120"/>
              <w:rPr>
                <w:rFonts w:ascii="Arial" w:hAnsi="Arial" w:cs="Arial"/>
                <w:b/>
                <w:sz w:val="18"/>
                <w:szCs w:val="18"/>
              </w:rPr>
            </w:pPr>
          </w:p>
        </w:tc>
        <w:tc>
          <w:tcPr>
            <w:tcW w:w="510" w:type="dxa"/>
          </w:tcPr>
          <w:p w14:paraId="5C91231E" w14:textId="77777777" w:rsidR="004635CC" w:rsidRPr="00E4521F" w:rsidRDefault="004635CC" w:rsidP="00383895">
            <w:pPr>
              <w:spacing w:after="120"/>
              <w:rPr>
                <w:rFonts w:ascii="Arial" w:hAnsi="Arial" w:cs="Arial"/>
                <w:b/>
                <w:sz w:val="18"/>
                <w:szCs w:val="18"/>
              </w:rPr>
            </w:pPr>
          </w:p>
        </w:tc>
        <w:tc>
          <w:tcPr>
            <w:tcW w:w="510" w:type="dxa"/>
          </w:tcPr>
          <w:p w14:paraId="46FD246B" w14:textId="77777777" w:rsidR="004635CC" w:rsidRPr="00E4521F" w:rsidRDefault="004635CC" w:rsidP="00383895">
            <w:pPr>
              <w:spacing w:after="120"/>
              <w:rPr>
                <w:rFonts w:ascii="Arial" w:hAnsi="Arial" w:cs="Arial"/>
                <w:b/>
                <w:sz w:val="18"/>
                <w:szCs w:val="18"/>
              </w:rPr>
            </w:pPr>
          </w:p>
        </w:tc>
        <w:tc>
          <w:tcPr>
            <w:tcW w:w="510" w:type="dxa"/>
          </w:tcPr>
          <w:p w14:paraId="786AF3A3" w14:textId="77777777" w:rsidR="004635CC" w:rsidRPr="00E4521F" w:rsidRDefault="004635CC" w:rsidP="00383895">
            <w:pPr>
              <w:spacing w:after="120"/>
              <w:rPr>
                <w:rFonts w:ascii="Arial" w:hAnsi="Arial" w:cs="Arial"/>
                <w:b/>
                <w:sz w:val="18"/>
                <w:szCs w:val="18"/>
              </w:rPr>
            </w:pPr>
          </w:p>
        </w:tc>
        <w:tc>
          <w:tcPr>
            <w:tcW w:w="510" w:type="dxa"/>
          </w:tcPr>
          <w:p w14:paraId="3A119B18" w14:textId="77777777" w:rsidR="004635CC" w:rsidRPr="00E4521F" w:rsidRDefault="004635CC" w:rsidP="00383895">
            <w:pPr>
              <w:spacing w:after="120"/>
              <w:rPr>
                <w:rFonts w:ascii="Arial" w:hAnsi="Arial" w:cs="Arial"/>
                <w:b/>
                <w:sz w:val="18"/>
                <w:szCs w:val="18"/>
              </w:rPr>
            </w:pPr>
          </w:p>
        </w:tc>
        <w:tc>
          <w:tcPr>
            <w:tcW w:w="510" w:type="dxa"/>
          </w:tcPr>
          <w:p w14:paraId="5077AA54" w14:textId="77777777" w:rsidR="004635CC" w:rsidRPr="00E4521F" w:rsidRDefault="004635CC" w:rsidP="00383895">
            <w:pPr>
              <w:spacing w:after="120"/>
              <w:rPr>
                <w:rFonts w:ascii="Arial" w:hAnsi="Arial" w:cs="Arial"/>
                <w:b/>
                <w:sz w:val="18"/>
                <w:szCs w:val="18"/>
              </w:rPr>
            </w:pPr>
          </w:p>
        </w:tc>
        <w:tc>
          <w:tcPr>
            <w:tcW w:w="510" w:type="dxa"/>
          </w:tcPr>
          <w:p w14:paraId="19CE44B7" w14:textId="77777777" w:rsidR="004635CC" w:rsidRPr="00E4521F" w:rsidRDefault="004635CC" w:rsidP="00383895">
            <w:pPr>
              <w:spacing w:after="120"/>
              <w:rPr>
                <w:rFonts w:ascii="Arial" w:hAnsi="Arial" w:cs="Arial"/>
                <w:b/>
                <w:sz w:val="18"/>
                <w:szCs w:val="18"/>
              </w:rPr>
            </w:pPr>
          </w:p>
        </w:tc>
        <w:tc>
          <w:tcPr>
            <w:tcW w:w="510" w:type="dxa"/>
          </w:tcPr>
          <w:p w14:paraId="192EDF0C" w14:textId="77777777" w:rsidR="004635CC" w:rsidRPr="00E4521F" w:rsidRDefault="004635CC" w:rsidP="00383895">
            <w:pPr>
              <w:spacing w:after="120"/>
              <w:rPr>
                <w:rFonts w:ascii="Arial" w:hAnsi="Arial" w:cs="Arial"/>
                <w:b/>
                <w:sz w:val="18"/>
                <w:szCs w:val="18"/>
              </w:rPr>
            </w:pPr>
          </w:p>
        </w:tc>
        <w:tc>
          <w:tcPr>
            <w:tcW w:w="510" w:type="dxa"/>
          </w:tcPr>
          <w:p w14:paraId="362F9C89" w14:textId="77777777" w:rsidR="004635CC" w:rsidRPr="00E4521F" w:rsidRDefault="004635CC" w:rsidP="00383895">
            <w:pPr>
              <w:spacing w:after="120"/>
              <w:rPr>
                <w:rFonts w:ascii="Arial" w:hAnsi="Arial" w:cs="Arial"/>
                <w:b/>
                <w:sz w:val="18"/>
                <w:szCs w:val="18"/>
              </w:rPr>
            </w:pPr>
          </w:p>
        </w:tc>
        <w:tc>
          <w:tcPr>
            <w:tcW w:w="510" w:type="dxa"/>
          </w:tcPr>
          <w:p w14:paraId="5B95110E" w14:textId="77777777" w:rsidR="004635CC" w:rsidRPr="00E4521F" w:rsidRDefault="004635CC" w:rsidP="00383895">
            <w:pPr>
              <w:spacing w:after="120"/>
              <w:rPr>
                <w:rFonts w:ascii="Arial" w:hAnsi="Arial" w:cs="Arial"/>
                <w:b/>
                <w:sz w:val="18"/>
                <w:szCs w:val="18"/>
              </w:rPr>
            </w:pPr>
          </w:p>
        </w:tc>
      </w:tr>
      <w:tr w:rsidR="004635CC" w:rsidRPr="00E4521F" w14:paraId="5F63EBE5" w14:textId="77777777" w:rsidTr="004635CC">
        <w:tc>
          <w:tcPr>
            <w:tcW w:w="1730" w:type="dxa"/>
          </w:tcPr>
          <w:p w14:paraId="4CF36F54"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Private Study</w:t>
            </w:r>
          </w:p>
        </w:tc>
        <w:tc>
          <w:tcPr>
            <w:tcW w:w="510" w:type="dxa"/>
          </w:tcPr>
          <w:p w14:paraId="2FE4ED7F"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7C77F055"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204BECDC"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1BCA70B1"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4051F5B1"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234B5467"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1BF1C9BD"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25D514BB"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7A88FED4"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74A5145B"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7C0AE54F"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490C0A73"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6DF9B644"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1FD23C67"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r>
      <w:tr w:rsidR="004635CC" w:rsidRPr="00E4521F" w14:paraId="4D2E4D9B" w14:textId="77777777" w:rsidTr="004635CC">
        <w:tc>
          <w:tcPr>
            <w:tcW w:w="1730" w:type="dxa"/>
          </w:tcPr>
          <w:p w14:paraId="175D9E0A"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lastRenderedPageBreak/>
              <w:t>Practical Workshop</w:t>
            </w:r>
          </w:p>
        </w:tc>
        <w:tc>
          <w:tcPr>
            <w:tcW w:w="510" w:type="dxa"/>
          </w:tcPr>
          <w:p w14:paraId="649645F6"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7406D3E4"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44FBD6C0"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C6A6695"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68EE2C02"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141B2651" w14:textId="77777777" w:rsidR="004635CC" w:rsidRPr="00E4521F" w:rsidRDefault="004635CC" w:rsidP="00383895">
            <w:pPr>
              <w:spacing w:after="120"/>
              <w:rPr>
                <w:rFonts w:ascii="Arial" w:hAnsi="Arial" w:cs="Arial"/>
                <w:b/>
                <w:sz w:val="18"/>
                <w:szCs w:val="18"/>
              </w:rPr>
            </w:pPr>
          </w:p>
        </w:tc>
        <w:tc>
          <w:tcPr>
            <w:tcW w:w="510" w:type="dxa"/>
          </w:tcPr>
          <w:p w14:paraId="70999FE1" w14:textId="77777777" w:rsidR="004635CC" w:rsidRPr="00E4521F" w:rsidRDefault="004635CC" w:rsidP="00383895">
            <w:pPr>
              <w:spacing w:after="120"/>
              <w:rPr>
                <w:rFonts w:ascii="Arial" w:hAnsi="Arial" w:cs="Arial"/>
                <w:b/>
                <w:sz w:val="18"/>
                <w:szCs w:val="18"/>
              </w:rPr>
            </w:pPr>
          </w:p>
        </w:tc>
        <w:tc>
          <w:tcPr>
            <w:tcW w:w="510" w:type="dxa"/>
          </w:tcPr>
          <w:p w14:paraId="50976C41"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5C20DAA5" w14:textId="77777777" w:rsidR="004635CC" w:rsidRPr="00E4521F" w:rsidRDefault="004635CC" w:rsidP="00383895">
            <w:pPr>
              <w:spacing w:after="120"/>
              <w:rPr>
                <w:rFonts w:ascii="Arial" w:hAnsi="Arial" w:cs="Arial"/>
                <w:b/>
                <w:sz w:val="18"/>
                <w:szCs w:val="18"/>
              </w:rPr>
            </w:pPr>
          </w:p>
        </w:tc>
        <w:tc>
          <w:tcPr>
            <w:tcW w:w="510" w:type="dxa"/>
          </w:tcPr>
          <w:p w14:paraId="7370CE65"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49AAEC75" w14:textId="77777777" w:rsidR="004635CC" w:rsidRPr="00E4521F" w:rsidRDefault="004635CC" w:rsidP="00383895">
            <w:pPr>
              <w:spacing w:after="120"/>
              <w:rPr>
                <w:rFonts w:ascii="Arial" w:hAnsi="Arial" w:cs="Arial"/>
                <w:b/>
                <w:sz w:val="18"/>
                <w:szCs w:val="18"/>
              </w:rPr>
            </w:pPr>
          </w:p>
        </w:tc>
        <w:tc>
          <w:tcPr>
            <w:tcW w:w="510" w:type="dxa"/>
          </w:tcPr>
          <w:p w14:paraId="3D3E1068"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11083FB3"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480684F" w14:textId="77777777" w:rsidR="004635CC" w:rsidRPr="00E4521F" w:rsidRDefault="004635CC" w:rsidP="00383895">
            <w:pPr>
              <w:spacing w:after="120"/>
              <w:rPr>
                <w:rFonts w:ascii="Arial" w:hAnsi="Arial" w:cs="Arial"/>
                <w:b/>
                <w:sz w:val="18"/>
                <w:szCs w:val="18"/>
              </w:rPr>
            </w:pPr>
          </w:p>
        </w:tc>
      </w:tr>
      <w:tr w:rsidR="004635CC" w:rsidRPr="00E4521F" w14:paraId="3D5365F3" w14:textId="77777777" w:rsidTr="004635CC">
        <w:tc>
          <w:tcPr>
            <w:tcW w:w="1730" w:type="dxa"/>
          </w:tcPr>
          <w:p w14:paraId="046401EA"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Lecture Screening</w:t>
            </w:r>
          </w:p>
        </w:tc>
        <w:tc>
          <w:tcPr>
            <w:tcW w:w="510" w:type="dxa"/>
          </w:tcPr>
          <w:p w14:paraId="162FE21D"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46022EED" w14:textId="77777777" w:rsidR="004635CC" w:rsidRPr="00E4521F" w:rsidRDefault="004635CC" w:rsidP="00383895">
            <w:pPr>
              <w:spacing w:after="120"/>
              <w:rPr>
                <w:rFonts w:ascii="Arial" w:hAnsi="Arial" w:cs="Arial"/>
                <w:b/>
                <w:sz w:val="18"/>
                <w:szCs w:val="18"/>
              </w:rPr>
            </w:pPr>
          </w:p>
        </w:tc>
        <w:tc>
          <w:tcPr>
            <w:tcW w:w="510" w:type="dxa"/>
          </w:tcPr>
          <w:p w14:paraId="5CCF235F" w14:textId="77777777" w:rsidR="004635CC" w:rsidRPr="00E4521F" w:rsidRDefault="004635CC" w:rsidP="00383895">
            <w:pPr>
              <w:spacing w:after="120"/>
              <w:rPr>
                <w:rFonts w:ascii="Arial" w:hAnsi="Arial" w:cs="Arial"/>
                <w:b/>
                <w:sz w:val="18"/>
                <w:szCs w:val="18"/>
              </w:rPr>
            </w:pPr>
          </w:p>
        </w:tc>
        <w:tc>
          <w:tcPr>
            <w:tcW w:w="510" w:type="dxa"/>
          </w:tcPr>
          <w:p w14:paraId="118CD539"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62DC99C9"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4404A90F"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1D673A7" w14:textId="77777777" w:rsidR="004635CC" w:rsidRPr="00E4521F" w:rsidRDefault="004635CC" w:rsidP="00383895">
            <w:pPr>
              <w:spacing w:after="120"/>
              <w:rPr>
                <w:rFonts w:ascii="Arial" w:hAnsi="Arial" w:cs="Arial"/>
                <w:b/>
                <w:sz w:val="18"/>
                <w:szCs w:val="18"/>
              </w:rPr>
            </w:pPr>
          </w:p>
        </w:tc>
        <w:tc>
          <w:tcPr>
            <w:tcW w:w="510" w:type="dxa"/>
          </w:tcPr>
          <w:p w14:paraId="1B1F80EC" w14:textId="77777777" w:rsidR="004635CC" w:rsidRPr="00E4521F" w:rsidRDefault="004635CC" w:rsidP="00383895">
            <w:pPr>
              <w:spacing w:after="120"/>
              <w:rPr>
                <w:rFonts w:ascii="Arial" w:hAnsi="Arial" w:cs="Arial"/>
                <w:b/>
                <w:sz w:val="18"/>
                <w:szCs w:val="18"/>
              </w:rPr>
            </w:pPr>
          </w:p>
        </w:tc>
        <w:tc>
          <w:tcPr>
            <w:tcW w:w="510" w:type="dxa"/>
          </w:tcPr>
          <w:p w14:paraId="22A19A81"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2CB11D42" w14:textId="77777777" w:rsidR="004635CC" w:rsidRPr="00E4521F" w:rsidRDefault="004635CC" w:rsidP="00383895">
            <w:pPr>
              <w:spacing w:after="120"/>
              <w:rPr>
                <w:rFonts w:ascii="Arial" w:hAnsi="Arial" w:cs="Arial"/>
                <w:b/>
                <w:sz w:val="18"/>
                <w:szCs w:val="18"/>
              </w:rPr>
            </w:pPr>
          </w:p>
        </w:tc>
        <w:tc>
          <w:tcPr>
            <w:tcW w:w="510" w:type="dxa"/>
          </w:tcPr>
          <w:p w14:paraId="21BC3103" w14:textId="77777777" w:rsidR="004635CC" w:rsidRPr="00E4521F" w:rsidRDefault="004635CC" w:rsidP="00383895">
            <w:pPr>
              <w:spacing w:after="120"/>
              <w:rPr>
                <w:rFonts w:ascii="Arial" w:hAnsi="Arial" w:cs="Arial"/>
                <w:b/>
                <w:sz w:val="18"/>
                <w:szCs w:val="18"/>
              </w:rPr>
            </w:pPr>
          </w:p>
        </w:tc>
        <w:tc>
          <w:tcPr>
            <w:tcW w:w="510" w:type="dxa"/>
          </w:tcPr>
          <w:p w14:paraId="4BB1173B" w14:textId="77777777" w:rsidR="004635CC" w:rsidRPr="00E4521F" w:rsidRDefault="004635CC" w:rsidP="00383895">
            <w:pPr>
              <w:spacing w:after="120"/>
              <w:rPr>
                <w:rFonts w:ascii="Arial" w:hAnsi="Arial" w:cs="Arial"/>
                <w:b/>
                <w:sz w:val="18"/>
                <w:szCs w:val="18"/>
              </w:rPr>
            </w:pPr>
          </w:p>
        </w:tc>
        <w:tc>
          <w:tcPr>
            <w:tcW w:w="510" w:type="dxa"/>
          </w:tcPr>
          <w:p w14:paraId="63D515C9" w14:textId="77777777" w:rsidR="004635CC" w:rsidRPr="00E4521F" w:rsidRDefault="004635CC" w:rsidP="00383895">
            <w:pPr>
              <w:spacing w:after="120"/>
              <w:rPr>
                <w:rFonts w:ascii="Arial" w:hAnsi="Arial" w:cs="Arial"/>
                <w:b/>
                <w:sz w:val="18"/>
                <w:szCs w:val="18"/>
              </w:rPr>
            </w:pPr>
          </w:p>
        </w:tc>
        <w:tc>
          <w:tcPr>
            <w:tcW w:w="510" w:type="dxa"/>
          </w:tcPr>
          <w:p w14:paraId="00B1BAAE" w14:textId="77777777" w:rsidR="004635CC" w:rsidRPr="00E4521F" w:rsidRDefault="004635CC" w:rsidP="00383895">
            <w:pPr>
              <w:spacing w:after="120"/>
              <w:rPr>
                <w:rFonts w:ascii="Arial" w:hAnsi="Arial" w:cs="Arial"/>
                <w:b/>
                <w:sz w:val="18"/>
                <w:szCs w:val="18"/>
              </w:rPr>
            </w:pPr>
          </w:p>
        </w:tc>
      </w:tr>
      <w:tr w:rsidR="004635CC" w:rsidRPr="00E4521F" w14:paraId="1E952FCD" w14:textId="77777777" w:rsidTr="004635CC">
        <w:tc>
          <w:tcPr>
            <w:tcW w:w="1730" w:type="dxa"/>
            <w:shd w:val="clear" w:color="auto" w:fill="D9D9D9" w:themeFill="background1" w:themeFillShade="D9"/>
          </w:tcPr>
          <w:p w14:paraId="437AF2B8"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Assessment method</w:t>
            </w:r>
          </w:p>
        </w:tc>
        <w:tc>
          <w:tcPr>
            <w:tcW w:w="510" w:type="dxa"/>
          </w:tcPr>
          <w:p w14:paraId="48A2B724" w14:textId="77777777" w:rsidR="004635CC" w:rsidRPr="00E4521F" w:rsidRDefault="004635CC" w:rsidP="00383895">
            <w:pPr>
              <w:spacing w:after="120"/>
              <w:rPr>
                <w:rFonts w:ascii="Arial" w:hAnsi="Arial" w:cs="Arial"/>
                <w:b/>
                <w:sz w:val="18"/>
                <w:szCs w:val="18"/>
              </w:rPr>
            </w:pPr>
          </w:p>
        </w:tc>
        <w:tc>
          <w:tcPr>
            <w:tcW w:w="510" w:type="dxa"/>
          </w:tcPr>
          <w:p w14:paraId="2558B7F9" w14:textId="77777777" w:rsidR="004635CC" w:rsidRPr="00E4521F" w:rsidRDefault="004635CC" w:rsidP="00383895">
            <w:pPr>
              <w:spacing w:after="120"/>
              <w:rPr>
                <w:rFonts w:ascii="Arial" w:hAnsi="Arial" w:cs="Arial"/>
                <w:b/>
                <w:sz w:val="18"/>
                <w:szCs w:val="18"/>
              </w:rPr>
            </w:pPr>
          </w:p>
        </w:tc>
        <w:tc>
          <w:tcPr>
            <w:tcW w:w="510" w:type="dxa"/>
          </w:tcPr>
          <w:p w14:paraId="57968167" w14:textId="77777777" w:rsidR="004635CC" w:rsidRPr="00E4521F" w:rsidRDefault="004635CC" w:rsidP="00383895">
            <w:pPr>
              <w:spacing w:after="120"/>
              <w:rPr>
                <w:rFonts w:ascii="Arial" w:hAnsi="Arial" w:cs="Arial"/>
                <w:b/>
                <w:sz w:val="18"/>
                <w:szCs w:val="18"/>
              </w:rPr>
            </w:pPr>
          </w:p>
        </w:tc>
        <w:tc>
          <w:tcPr>
            <w:tcW w:w="510" w:type="dxa"/>
          </w:tcPr>
          <w:p w14:paraId="43EF443A" w14:textId="77777777" w:rsidR="004635CC" w:rsidRPr="00E4521F" w:rsidRDefault="004635CC" w:rsidP="00383895">
            <w:pPr>
              <w:spacing w:after="120"/>
              <w:rPr>
                <w:rFonts w:ascii="Arial" w:hAnsi="Arial" w:cs="Arial"/>
                <w:b/>
                <w:sz w:val="18"/>
                <w:szCs w:val="18"/>
              </w:rPr>
            </w:pPr>
          </w:p>
        </w:tc>
        <w:tc>
          <w:tcPr>
            <w:tcW w:w="510" w:type="dxa"/>
          </w:tcPr>
          <w:p w14:paraId="4D194FEB" w14:textId="77777777" w:rsidR="004635CC" w:rsidRPr="00E4521F" w:rsidRDefault="004635CC" w:rsidP="00383895">
            <w:pPr>
              <w:spacing w:after="120"/>
              <w:rPr>
                <w:rFonts w:ascii="Arial" w:hAnsi="Arial" w:cs="Arial"/>
                <w:b/>
                <w:sz w:val="18"/>
                <w:szCs w:val="18"/>
              </w:rPr>
            </w:pPr>
          </w:p>
        </w:tc>
        <w:tc>
          <w:tcPr>
            <w:tcW w:w="510" w:type="dxa"/>
          </w:tcPr>
          <w:p w14:paraId="5F1BC4F5" w14:textId="77777777" w:rsidR="004635CC" w:rsidRPr="00E4521F" w:rsidRDefault="004635CC" w:rsidP="00383895">
            <w:pPr>
              <w:spacing w:after="120"/>
              <w:rPr>
                <w:rFonts w:ascii="Arial" w:hAnsi="Arial" w:cs="Arial"/>
                <w:b/>
                <w:sz w:val="18"/>
                <w:szCs w:val="18"/>
              </w:rPr>
            </w:pPr>
          </w:p>
        </w:tc>
        <w:tc>
          <w:tcPr>
            <w:tcW w:w="510" w:type="dxa"/>
          </w:tcPr>
          <w:p w14:paraId="475FDBFF" w14:textId="77777777" w:rsidR="004635CC" w:rsidRPr="00E4521F" w:rsidRDefault="004635CC" w:rsidP="00383895">
            <w:pPr>
              <w:spacing w:after="120"/>
              <w:rPr>
                <w:rFonts w:ascii="Arial" w:hAnsi="Arial" w:cs="Arial"/>
                <w:b/>
                <w:sz w:val="18"/>
                <w:szCs w:val="18"/>
              </w:rPr>
            </w:pPr>
          </w:p>
        </w:tc>
        <w:tc>
          <w:tcPr>
            <w:tcW w:w="510" w:type="dxa"/>
          </w:tcPr>
          <w:p w14:paraId="43879C2E" w14:textId="77777777" w:rsidR="004635CC" w:rsidRPr="00E4521F" w:rsidRDefault="004635CC" w:rsidP="00383895">
            <w:pPr>
              <w:spacing w:after="120"/>
              <w:rPr>
                <w:rFonts w:ascii="Arial" w:hAnsi="Arial" w:cs="Arial"/>
                <w:b/>
                <w:sz w:val="18"/>
                <w:szCs w:val="18"/>
              </w:rPr>
            </w:pPr>
          </w:p>
        </w:tc>
        <w:tc>
          <w:tcPr>
            <w:tcW w:w="510" w:type="dxa"/>
          </w:tcPr>
          <w:p w14:paraId="447F62AF" w14:textId="77777777" w:rsidR="004635CC" w:rsidRPr="00E4521F" w:rsidRDefault="004635CC" w:rsidP="00383895">
            <w:pPr>
              <w:spacing w:after="120"/>
              <w:rPr>
                <w:rFonts w:ascii="Arial" w:hAnsi="Arial" w:cs="Arial"/>
                <w:b/>
                <w:sz w:val="18"/>
                <w:szCs w:val="18"/>
              </w:rPr>
            </w:pPr>
          </w:p>
        </w:tc>
        <w:tc>
          <w:tcPr>
            <w:tcW w:w="510" w:type="dxa"/>
          </w:tcPr>
          <w:p w14:paraId="65F9A279" w14:textId="77777777" w:rsidR="004635CC" w:rsidRPr="00E4521F" w:rsidRDefault="004635CC" w:rsidP="00383895">
            <w:pPr>
              <w:spacing w:after="120"/>
              <w:rPr>
                <w:rFonts w:ascii="Arial" w:hAnsi="Arial" w:cs="Arial"/>
                <w:b/>
                <w:sz w:val="18"/>
                <w:szCs w:val="18"/>
              </w:rPr>
            </w:pPr>
          </w:p>
        </w:tc>
        <w:tc>
          <w:tcPr>
            <w:tcW w:w="510" w:type="dxa"/>
          </w:tcPr>
          <w:p w14:paraId="34DAE010" w14:textId="77777777" w:rsidR="004635CC" w:rsidRPr="00E4521F" w:rsidRDefault="004635CC" w:rsidP="00383895">
            <w:pPr>
              <w:spacing w:after="120"/>
              <w:rPr>
                <w:rFonts w:ascii="Arial" w:hAnsi="Arial" w:cs="Arial"/>
                <w:b/>
                <w:sz w:val="18"/>
                <w:szCs w:val="18"/>
              </w:rPr>
            </w:pPr>
          </w:p>
        </w:tc>
        <w:tc>
          <w:tcPr>
            <w:tcW w:w="510" w:type="dxa"/>
          </w:tcPr>
          <w:p w14:paraId="4BD29310" w14:textId="77777777" w:rsidR="004635CC" w:rsidRPr="00E4521F" w:rsidRDefault="004635CC" w:rsidP="00383895">
            <w:pPr>
              <w:spacing w:after="120"/>
              <w:rPr>
                <w:rFonts w:ascii="Arial" w:hAnsi="Arial" w:cs="Arial"/>
                <w:b/>
                <w:sz w:val="18"/>
                <w:szCs w:val="18"/>
              </w:rPr>
            </w:pPr>
          </w:p>
        </w:tc>
        <w:tc>
          <w:tcPr>
            <w:tcW w:w="510" w:type="dxa"/>
          </w:tcPr>
          <w:p w14:paraId="6860B110" w14:textId="77777777" w:rsidR="004635CC" w:rsidRPr="00E4521F" w:rsidRDefault="004635CC" w:rsidP="00383895">
            <w:pPr>
              <w:spacing w:after="120"/>
              <w:rPr>
                <w:rFonts w:ascii="Arial" w:hAnsi="Arial" w:cs="Arial"/>
                <w:b/>
                <w:sz w:val="18"/>
                <w:szCs w:val="18"/>
              </w:rPr>
            </w:pPr>
          </w:p>
        </w:tc>
        <w:tc>
          <w:tcPr>
            <w:tcW w:w="510" w:type="dxa"/>
          </w:tcPr>
          <w:p w14:paraId="6075B45D" w14:textId="77777777" w:rsidR="004635CC" w:rsidRPr="00E4521F" w:rsidRDefault="004635CC" w:rsidP="00383895">
            <w:pPr>
              <w:spacing w:after="120"/>
              <w:rPr>
                <w:rFonts w:ascii="Arial" w:hAnsi="Arial" w:cs="Arial"/>
                <w:b/>
                <w:sz w:val="18"/>
                <w:szCs w:val="18"/>
              </w:rPr>
            </w:pPr>
          </w:p>
        </w:tc>
      </w:tr>
      <w:tr w:rsidR="004635CC" w:rsidRPr="00E4521F" w14:paraId="39AED58D" w14:textId="77777777" w:rsidTr="004635CC">
        <w:tc>
          <w:tcPr>
            <w:tcW w:w="1730" w:type="dxa"/>
          </w:tcPr>
          <w:p w14:paraId="5C57810C" w14:textId="77777777" w:rsidR="004635CC" w:rsidRPr="00E4521F" w:rsidRDefault="004635CC" w:rsidP="00383895">
            <w:pPr>
              <w:spacing w:after="120"/>
              <w:rPr>
                <w:rFonts w:ascii="Arial" w:hAnsi="Arial" w:cs="Arial"/>
                <w:i/>
                <w:sz w:val="18"/>
                <w:szCs w:val="18"/>
              </w:rPr>
            </w:pPr>
            <w:r w:rsidRPr="00E4521F">
              <w:rPr>
                <w:rFonts w:ascii="Arial" w:hAnsi="Arial" w:cs="Arial"/>
                <w:i/>
                <w:sz w:val="18"/>
                <w:szCs w:val="18"/>
              </w:rPr>
              <w:t>Performance</w:t>
            </w:r>
          </w:p>
        </w:tc>
        <w:tc>
          <w:tcPr>
            <w:tcW w:w="510" w:type="dxa"/>
          </w:tcPr>
          <w:p w14:paraId="7541359A"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61B25406"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114E466B"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2F0415B"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5607E24D"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7817E31"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DD2DC98" w14:textId="77777777" w:rsidR="004635CC" w:rsidRPr="00E4521F" w:rsidRDefault="004635CC" w:rsidP="00383895">
            <w:pPr>
              <w:spacing w:after="120"/>
              <w:rPr>
                <w:rFonts w:ascii="Arial" w:hAnsi="Arial" w:cs="Arial"/>
                <w:b/>
                <w:sz w:val="18"/>
                <w:szCs w:val="18"/>
              </w:rPr>
            </w:pPr>
          </w:p>
        </w:tc>
        <w:tc>
          <w:tcPr>
            <w:tcW w:w="510" w:type="dxa"/>
          </w:tcPr>
          <w:p w14:paraId="6D656EEF"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675DBE1C" w14:textId="77777777" w:rsidR="004635CC" w:rsidRPr="00E4521F" w:rsidRDefault="004635CC" w:rsidP="00383895">
            <w:pPr>
              <w:spacing w:after="120"/>
              <w:rPr>
                <w:rFonts w:ascii="Arial" w:hAnsi="Arial" w:cs="Arial"/>
                <w:b/>
                <w:sz w:val="18"/>
                <w:szCs w:val="18"/>
              </w:rPr>
            </w:pPr>
          </w:p>
        </w:tc>
        <w:tc>
          <w:tcPr>
            <w:tcW w:w="510" w:type="dxa"/>
          </w:tcPr>
          <w:p w14:paraId="1253189C"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18E3C362" w14:textId="77777777" w:rsidR="004635CC" w:rsidRPr="00E4521F" w:rsidRDefault="004635CC" w:rsidP="00383895">
            <w:pPr>
              <w:spacing w:after="120"/>
              <w:rPr>
                <w:rFonts w:ascii="Arial" w:hAnsi="Arial" w:cs="Arial"/>
                <w:b/>
                <w:sz w:val="18"/>
                <w:szCs w:val="18"/>
              </w:rPr>
            </w:pPr>
          </w:p>
        </w:tc>
        <w:tc>
          <w:tcPr>
            <w:tcW w:w="510" w:type="dxa"/>
          </w:tcPr>
          <w:p w14:paraId="74CB4E9B"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36937F81" w14:textId="77777777" w:rsidR="004635CC" w:rsidRPr="00E4521F" w:rsidRDefault="004635CC" w:rsidP="00383895">
            <w:pPr>
              <w:spacing w:after="120"/>
              <w:rPr>
                <w:rFonts w:ascii="Arial" w:hAnsi="Arial" w:cs="Arial"/>
                <w:b/>
                <w:sz w:val="18"/>
                <w:szCs w:val="18"/>
              </w:rPr>
            </w:pPr>
          </w:p>
        </w:tc>
        <w:tc>
          <w:tcPr>
            <w:tcW w:w="510" w:type="dxa"/>
          </w:tcPr>
          <w:p w14:paraId="538F409E" w14:textId="77777777" w:rsidR="004635CC" w:rsidRPr="00E4521F" w:rsidRDefault="004635CC" w:rsidP="00383895">
            <w:pPr>
              <w:spacing w:after="120"/>
              <w:rPr>
                <w:rFonts w:ascii="Arial" w:hAnsi="Arial" w:cs="Arial"/>
                <w:b/>
                <w:sz w:val="18"/>
                <w:szCs w:val="18"/>
              </w:rPr>
            </w:pPr>
          </w:p>
        </w:tc>
      </w:tr>
      <w:tr w:rsidR="004635CC" w:rsidRPr="00E4521F" w14:paraId="4052510C" w14:textId="77777777" w:rsidTr="004635CC">
        <w:tc>
          <w:tcPr>
            <w:tcW w:w="1730" w:type="dxa"/>
          </w:tcPr>
          <w:p w14:paraId="03434823" w14:textId="439AB561" w:rsidR="004635CC" w:rsidRPr="00E4521F" w:rsidRDefault="00D0270A" w:rsidP="00D0270A">
            <w:pPr>
              <w:spacing w:after="120"/>
              <w:rPr>
                <w:rFonts w:ascii="Arial" w:hAnsi="Arial" w:cs="Arial"/>
                <w:i/>
                <w:sz w:val="18"/>
                <w:szCs w:val="18"/>
              </w:rPr>
            </w:pPr>
            <w:r>
              <w:rPr>
                <w:rFonts w:ascii="Arial" w:hAnsi="Arial" w:cs="Arial"/>
                <w:i/>
                <w:sz w:val="18"/>
                <w:szCs w:val="18"/>
              </w:rPr>
              <w:t xml:space="preserve">Critical reflection </w:t>
            </w:r>
          </w:p>
        </w:tc>
        <w:tc>
          <w:tcPr>
            <w:tcW w:w="510" w:type="dxa"/>
          </w:tcPr>
          <w:p w14:paraId="0B759E87"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3A4F48FB"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EAF97E8"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1636724"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5D788AF8"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74784374"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44C0AC01"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2E938DBD" w14:textId="77777777" w:rsidR="004635CC" w:rsidRPr="00E4521F" w:rsidRDefault="004635CC" w:rsidP="00383895">
            <w:pPr>
              <w:spacing w:after="120"/>
              <w:rPr>
                <w:rFonts w:ascii="Arial" w:hAnsi="Arial" w:cs="Arial"/>
                <w:b/>
                <w:sz w:val="18"/>
                <w:szCs w:val="18"/>
              </w:rPr>
            </w:pPr>
          </w:p>
        </w:tc>
        <w:tc>
          <w:tcPr>
            <w:tcW w:w="510" w:type="dxa"/>
          </w:tcPr>
          <w:p w14:paraId="6DB14A4C"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457C401E"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4AB49823"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D3D5D5F" w14:textId="77777777" w:rsidR="004635CC" w:rsidRPr="00E4521F" w:rsidRDefault="004635CC" w:rsidP="00383895">
            <w:pPr>
              <w:spacing w:after="120"/>
              <w:rPr>
                <w:rFonts w:ascii="Arial" w:hAnsi="Arial" w:cs="Arial"/>
                <w:b/>
                <w:sz w:val="18"/>
                <w:szCs w:val="18"/>
              </w:rPr>
            </w:pPr>
          </w:p>
        </w:tc>
        <w:tc>
          <w:tcPr>
            <w:tcW w:w="510" w:type="dxa"/>
          </w:tcPr>
          <w:p w14:paraId="0633B326"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86C5DAC"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r>
      <w:tr w:rsidR="004635CC" w:rsidRPr="00E4521F" w14:paraId="60BD3282" w14:textId="77777777" w:rsidTr="004635CC">
        <w:tc>
          <w:tcPr>
            <w:tcW w:w="1730" w:type="dxa"/>
          </w:tcPr>
          <w:p w14:paraId="30FC10BA" w14:textId="22462EA9" w:rsidR="004635CC" w:rsidRPr="00E4521F" w:rsidRDefault="004635CC" w:rsidP="00D0270A">
            <w:pPr>
              <w:spacing w:after="120"/>
              <w:rPr>
                <w:rFonts w:ascii="Arial" w:hAnsi="Arial" w:cs="Arial"/>
                <w:i/>
                <w:sz w:val="18"/>
                <w:szCs w:val="18"/>
              </w:rPr>
            </w:pPr>
            <w:r w:rsidRPr="00E4521F">
              <w:rPr>
                <w:rFonts w:ascii="Arial" w:hAnsi="Arial" w:cs="Arial"/>
                <w:i/>
                <w:sz w:val="18"/>
                <w:szCs w:val="18"/>
              </w:rPr>
              <w:t xml:space="preserve">Essay </w:t>
            </w:r>
          </w:p>
        </w:tc>
        <w:tc>
          <w:tcPr>
            <w:tcW w:w="510" w:type="dxa"/>
          </w:tcPr>
          <w:p w14:paraId="00E5A087"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44C1CE9" w14:textId="77777777" w:rsidR="004635CC" w:rsidRPr="00E4521F" w:rsidRDefault="004635CC" w:rsidP="00383895">
            <w:pPr>
              <w:spacing w:after="120"/>
              <w:rPr>
                <w:rFonts w:ascii="Arial" w:hAnsi="Arial" w:cs="Arial"/>
                <w:b/>
                <w:sz w:val="18"/>
                <w:szCs w:val="18"/>
              </w:rPr>
            </w:pPr>
          </w:p>
        </w:tc>
        <w:tc>
          <w:tcPr>
            <w:tcW w:w="510" w:type="dxa"/>
          </w:tcPr>
          <w:p w14:paraId="76FDBD28" w14:textId="77777777" w:rsidR="004635CC" w:rsidRPr="00E4521F" w:rsidRDefault="004635CC" w:rsidP="00383895">
            <w:pPr>
              <w:spacing w:after="120"/>
              <w:rPr>
                <w:rFonts w:ascii="Arial" w:hAnsi="Arial" w:cs="Arial"/>
                <w:b/>
                <w:sz w:val="18"/>
                <w:szCs w:val="18"/>
              </w:rPr>
            </w:pPr>
          </w:p>
        </w:tc>
        <w:tc>
          <w:tcPr>
            <w:tcW w:w="510" w:type="dxa"/>
          </w:tcPr>
          <w:p w14:paraId="7F4E9ACD"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595A163"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585D10A1"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553DD23"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7D5749B9" w14:textId="77777777" w:rsidR="004635CC" w:rsidRPr="00E4521F" w:rsidRDefault="004635CC" w:rsidP="00383895">
            <w:pPr>
              <w:spacing w:after="120"/>
              <w:rPr>
                <w:rFonts w:ascii="Arial" w:hAnsi="Arial" w:cs="Arial"/>
                <w:b/>
                <w:sz w:val="18"/>
                <w:szCs w:val="18"/>
              </w:rPr>
            </w:pPr>
          </w:p>
        </w:tc>
        <w:tc>
          <w:tcPr>
            <w:tcW w:w="510" w:type="dxa"/>
          </w:tcPr>
          <w:p w14:paraId="18B43F63"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55F07222" w14:textId="77777777" w:rsidR="004635CC" w:rsidRPr="00E4521F" w:rsidRDefault="004635CC" w:rsidP="00383895">
            <w:pPr>
              <w:spacing w:after="120"/>
              <w:rPr>
                <w:rFonts w:ascii="Arial" w:hAnsi="Arial" w:cs="Arial"/>
                <w:b/>
                <w:sz w:val="18"/>
                <w:szCs w:val="18"/>
              </w:rPr>
            </w:pPr>
          </w:p>
        </w:tc>
        <w:tc>
          <w:tcPr>
            <w:tcW w:w="510" w:type="dxa"/>
          </w:tcPr>
          <w:p w14:paraId="045772E6"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29DF8E4A"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c>
          <w:tcPr>
            <w:tcW w:w="510" w:type="dxa"/>
          </w:tcPr>
          <w:p w14:paraId="00627139" w14:textId="77777777" w:rsidR="004635CC" w:rsidRPr="00E4521F" w:rsidRDefault="004635CC" w:rsidP="00383895">
            <w:pPr>
              <w:spacing w:after="120"/>
              <w:rPr>
                <w:rFonts w:ascii="Arial" w:hAnsi="Arial" w:cs="Arial"/>
                <w:b/>
                <w:sz w:val="18"/>
                <w:szCs w:val="18"/>
              </w:rPr>
            </w:pPr>
          </w:p>
        </w:tc>
        <w:tc>
          <w:tcPr>
            <w:tcW w:w="510" w:type="dxa"/>
          </w:tcPr>
          <w:p w14:paraId="5B9E3DFE" w14:textId="77777777" w:rsidR="004635CC" w:rsidRPr="00E4521F" w:rsidRDefault="004635CC" w:rsidP="00383895">
            <w:pPr>
              <w:spacing w:after="120"/>
              <w:rPr>
                <w:rFonts w:ascii="Arial" w:hAnsi="Arial" w:cs="Arial"/>
                <w:b/>
                <w:sz w:val="18"/>
                <w:szCs w:val="18"/>
              </w:rPr>
            </w:pPr>
            <w:r w:rsidRPr="00E4521F">
              <w:rPr>
                <w:rFonts w:ascii="Arial" w:hAnsi="Arial" w:cs="Arial"/>
                <w:b/>
                <w:sz w:val="18"/>
                <w:szCs w:val="18"/>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2346D598" w:rsidR="00883204" w:rsidRPr="007D706D" w:rsidRDefault="00AF5032" w:rsidP="007D706D">
      <w:pPr>
        <w:autoSpaceDE w:val="0"/>
        <w:autoSpaceDN w:val="0"/>
        <w:adjustRightInd w:val="0"/>
        <w:spacing w:after="120" w:line="240" w:lineRule="auto"/>
        <w:ind w:right="261" w:firstLine="567"/>
        <w:jc w:val="both"/>
        <w:rPr>
          <w:rFonts w:ascii="Arial" w:hAnsi="Arial" w:cs="Arial"/>
        </w:rPr>
      </w:pPr>
      <w:r>
        <w:rPr>
          <w:rFonts w:ascii="Arial" w:hAnsi="Arial" w:cs="Arial"/>
        </w:rPr>
        <w:t>Students in this module will develop awareness of mask traditions from around the globe.</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06D" w:rsidRPr="00302082" w14:paraId="659186DB" w14:textId="77777777" w:rsidTr="00694309">
        <w:trPr>
          <w:trHeight w:val="305"/>
        </w:trPr>
        <w:tc>
          <w:tcPr>
            <w:tcW w:w="1526" w:type="dxa"/>
          </w:tcPr>
          <w:p w14:paraId="39A0A276" w14:textId="5F030F64" w:rsidR="007D706D" w:rsidRPr="00302082" w:rsidRDefault="007D706D" w:rsidP="007D706D">
            <w:pPr>
              <w:spacing w:after="120"/>
              <w:ind w:right="-330"/>
              <w:rPr>
                <w:rFonts w:ascii="Arial" w:hAnsi="Arial" w:cs="Arial"/>
              </w:rPr>
            </w:pPr>
          </w:p>
        </w:tc>
        <w:tc>
          <w:tcPr>
            <w:tcW w:w="1701" w:type="dxa"/>
          </w:tcPr>
          <w:p w14:paraId="628565A0" w14:textId="55D4C7D5" w:rsidR="007D706D" w:rsidRPr="00302082" w:rsidRDefault="007D706D" w:rsidP="007D706D">
            <w:pPr>
              <w:spacing w:after="120"/>
              <w:ind w:right="-330"/>
              <w:rPr>
                <w:rFonts w:ascii="Arial" w:hAnsi="Arial" w:cs="Arial"/>
              </w:rPr>
            </w:pPr>
          </w:p>
        </w:tc>
        <w:tc>
          <w:tcPr>
            <w:tcW w:w="2410" w:type="dxa"/>
          </w:tcPr>
          <w:p w14:paraId="3298A662" w14:textId="67AC3E09" w:rsidR="007D706D" w:rsidRPr="00302082" w:rsidRDefault="007D706D" w:rsidP="007D706D">
            <w:pPr>
              <w:spacing w:after="120"/>
              <w:ind w:right="-330"/>
              <w:rPr>
                <w:rFonts w:ascii="Arial" w:hAnsi="Arial" w:cs="Arial"/>
              </w:rPr>
            </w:pPr>
          </w:p>
        </w:tc>
        <w:tc>
          <w:tcPr>
            <w:tcW w:w="2448" w:type="dxa"/>
          </w:tcPr>
          <w:p w14:paraId="2533CFBA" w14:textId="14E31BBF" w:rsidR="007D706D" w:rsidRPr="00302082" w:rsidRDefault="007D706D" w:rsidP="007D706D">
            <w:pPr>
              <w:spacing w:after="120"/>
              <w:ind w:right="-330"/>
              <w:rPr>
                <w:rFonts w:ascii="Arial" w:hAnsi="Arial" w:cs="Arial"/>
              </w:rPr>
            </w:pPr>
          </w:p>
        </w:tc>
        <w:tc>
          <w:tcPr>
            <w:tcW w:w="2597" w:type="dxa"/>
          </w:tcPr>
          <w:p w14:paraId="4FB4C90B" w14:textId="006DF1D5" w:rsidR="007D706D" w:rsidRPr="00302082" w:rsidRDefault="007D706D" w:rsidP="007D706D">
            <w:pPr>
              <w:spacing w:after="120"/>
              <w:ind w:right="-330"/>
              <w:rPr>
                <w:rFonts w:ascii="Arial" w:hAnsi="Arial" w:cs="Arial"/>
              </w:rPr>
            </w:pPr>
          </w:p>
        </w:tc>
      </w:tr>
      <w:tr w:rsidR="007D706D" w:rsidRPr="00302082" w14:paraId="479B8F34" w14:textId="77777777" w:rsidTr="00694309">
        <w:trPr>
          <w:trHeight w:val="305"/>
        </w:trPr>
        <w:tc>
          <w:tcPr>
            <w:tcW w:w="1526" w:type="dxa"/>
          </w:tcPr>
          <w:p w14:paraId="1AEF73ED" w14:textId="34C638E1" w:rsidR="007D706D" w:rsidRPr="00074252" w:rsidRDefault="007D706D" w:rsidP="007D706D">
            <w:pPr>
              <w:spacing w:after="120"/>
              <w:ind w:right="-330"/>
              <w:rPr>
                <w:rFonts w:ascii="Arial" w:hAnsi="Arial" w:cs="Arial"/>
                <w:sz w:val="18"/>
              </w:rPr>
            </w:pPr>
          </w:p>
        </w:tc>
        <w:tc>
          <w:tcPr>
            <w:tcW w:w="1701" w:type="dxa"/>
          </w:tcPr>
          <w:p w14:paraId="6F3F01F1" w14:textId="0771D35D" w:rsidR="007D706D" w:rsidRPr="00074252" w:rsidRDefault="007D706D" w:rsidP="007D706D">
            <w:pPr>
              <w:spacing w:after="120"/>
              <w:ind w:right="-330"/>
              <w:rPr>
                <w:rFonts w:ascii="Arial" w:hAnsi="Arial" w:cs="Arial"/>
                <w:sz w:val="18"/>
              </w:rPr>
            </w:pPr>
          </w:p>
        </w:tc>
        <w:tc>
          <w:tcPr>
            <w:tcW w:w="2410" w:type="dxa"/>
          </w:tcPr>
          <w:p w14:paraId="5F3A7941" w14:textId="6FC8DA76" w:rsidR="007D706D" w:rsidRPr="00074252" w:rsidRDefault="007D706D" w:rsidP="007D706D">
            <w:pPr>
              <w:spacing w:after="120"/>
              <w:ind w:right="-330"/>
              <w:rPr>
                <w:rFonts w:ascii="Arial" w:hAnsi="Arial" w:cs="Arial"/>
                <w:sz w:val="18"/>
              </w:rPr>
            </w:pPr>
          </w:p>
        </w:tc>
        <w:tc>
          <w:tcPr>
            <w:tcW w:w="2448" w:type="dxa"/>
          </w:tcPr>
          <w:p w14:paraId="614A9272" w14:textId="26F7140C" w:rsidR="007D706D" w:rsidRPr="00074252" w:rsidRDefault="007D706D" w:rsidP="007D706D">
            <w:pPr>
              <w:spacing w:after="120"/>
              <w:ind w:right="-330"/>
              <w:rPr>
                <w:rFonts w:ascii="Arial" w:hAnsi="Arial" w:cs="Arial"/>
                <w:sz w:val="18"/>
              </w:rPr>
            </w:pPr>
          </w:p>
        </w:tc>
        <w:tc>
          <w:tcPr>
            <w:tcW w:w="2597" w:type="dxa"/>
          </w:tcPr>
          <w:p w14:paraId="04E10578" w14:textId="13726771" w:rsidR="007D706D" w:rsidRPr="00074252" w:rsidRDefault="007D706D" w:rsidP="007D706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DB86" w14:textId="77777777" w:rsidR="00247742" w:rsidRDefault="00247742" w:rsidP="009A2D37">
      <w:pPr>
        <w:spacing w:after="0" w:line="240" w:lineRule="auto"/>
      </w:pPr>
      <w:r>
        <w:separator/>
      </w:r>
    </w:p>
  </w:endnote>
  <w:endnote w:type="continuationSeparator" w:id="0">
    <w:p w14:paraId="345B7DD4" w14:textId="77777777" w:rsidR="00247742" w:rsidRDefault="00247742" w:rsidP="009A2D37">
      <w:pPr>
        <w:spacing w:after="0" w:line="240" w:lineRule="auto"/>
      </w:pPr>
      <w:r>
        <w:continuationSeparator/>
      </w:r>
    </w:p>
  </w:endnote>
  <w:endnote w:type="continuationNotice" w:id="1">
    <w:p w14:paraId="028F4E56" w14:textId="77777777" w:rsidR="00247742" w:rsidRDefault="00247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10250469" w:rsidR="008B2543" w:rsidRDefault="0019787E" w:rsidP="009A2D37">
        <w:pPr>
          <w:pStyle w:val="Footer"/>
          <w:jc w:val="center"/>
        </w:pPr>
        <w:r>
          <w:fldChar w:fldCharType="begin"/>
        </w:r>
        <w:r>
          <w:instrText xml:space="preserve"> PAGE   \* MERGEFORMAT </w:instrText>
        </w:r>
        <w:r>
          <w:fldChar w:fldCharType="separate"/>
        </w:r>
        <w:r w:rsidR="00D039E6">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6548" w14:textId="77777777" w:rsidR="00247742" w:rsidRDefault="00247742" w:rsidP="009A2D37">
      <w:pPr>
        <w:spacing w:after="0" w:line="240" w:lineRule="auto"/>
      </w:pPr>
      <w:r>
        <w:separator/>
      </w:r>
    </w:p>
  </w:footnote>
  <w:footnote w:type="continuationSeparator" w:id="0">
    <w:p w14:paraId="5D8A26E1" w14:textId="77777777" w:rsidR="00247742" w:rsidRDefault="00247742" w:rsidP="009A2D37">
      <w:pPr>
        <w:spacing w:after="0" w:line="240" w:lineRule="auto"/>
      </w:pPr>
      <w:r>
        <w:continuationSeparator/>
      </w:r>
    </w:p>
  </w:footnote>
  <w:footnote w:type="continuationNotice" w:id="1">
    <w:p w14:paraId="2E364125" w14:textId="77777777" w:rsidR="00247742" w:rsidRDefault="00247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5A0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7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532"/>
    <w:rsid w:val="00441E76"/>
    <w:rsid w:val="004443DA"/>
    <w:rsid w:val="00446A75"/>
    <w:rsid w:val="004474A2"/>
    <w:rsid w:val="00460925"/>
    <w:rsid w:val="004635CC"/>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D90"/>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32"/>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70A"/>
    <w:rsid w:val="00D02E99"/>
    <w:rsid w:val="00D039E6"/>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430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886A-19AA-481B-A33D-C56510DAAB87}">
  <ds:schemaRefs>
    <ds:schemaRef ds:uri="http://schemas.microsoft.com/sharepoint/events"/>
  </ds:schemaRefs>
</ds:datastoreItem>
</file>

<file path=customXml/itemProps2.xml><?xml version="1.0" encoding="utf-8"?>
<ds:datastoreItem xmlns:ds="http://schemas.openxmlformats.org/officeDocument/2006/customXml" ds:itemID="{66A19706-AE8D-4173-A916-DFA3FA25FF49}"/>
</file>

<file path=customXml/itemProps3.xml><?xml version="1.0" encoding="utf-8"?>
<ds:datastoreItem xmlns:ds="http://schemas.openxmlformats.org/officeDocument/2006/customXml" ds:itemID="{F1DFC92B-0B0D-442C-BA5F-B464136208FA}">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07E3CE4-ED71-47B7-842F-623BB0EB4C71}">
  <ds:schemaRefs>
    <ds:schemaRef ds:uri="http://schemas.microsoft.com/sharepoint/v3/contenttype/forms"/>
  </ds:schemaRefs>
</ds:datastoreItem>
</file>

<file path=customXml/itemProps5.xml><?xml version="1.0" encoding="utf-8"?>
<ds:datastoreItem xmlns:ds="http://schemas.openxmlformats.org/officeDocument/2006/customXml" ds:itemID="{011FE1AA-D951-4C55-AB60-CE51A875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2018-02-23T08:37:00Z</dcterms:created>
  <dcterms:modified xsi:type="dcterms:W3CDTF">2018-03-13T15:59:00Z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bd9e7d2f-0c90-47f2-8955-b0d0804a8e94</vt:lpwstr>
  </property>
</Properties>
</file>