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2513" w14:textId="77777777" w:rsidR="009A2D37" w:rsidRPr="00302082"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t>Title of the module</w:t>
      </w:r>
    </w:p>
    <w:p w14:paraId="4A3915A8" w14:textId="17D4A6C7" w:rsidR="00141AA3" w:rsidRPr="00141AA3" w:rsidRDefault="00141AA3" w:rsidP="00607032">
      <w:pPr>
        <w:spacing w:after="0" w:line="360" w:lineRule="auto"/>
        <w:ind w:left="360" w:right="260" w:firstLine="207"/>
        <w:jc w:val="both"/>
        <w:rPr>
          <w:rFonts w:ascii="Arial" w:hAnsi="Arial" w:cs="Arial"/>
          <w:iCs/>
        </w:rPr>
      </w:pPr>
      <w:r w:rsidRPr="00141AA3">
        <w:rPr>
          <w:rFonts w:ascii="Arial" w:hAnsi="Arial" w:cs="Arial"/>
        </w:rPr>
        <w:t xml:space="preserve">DIGM8440 </w:t>
      </w:r>
      <w:r w:rsidRPr="00141AA3">
        <w:rPr>
          <w:rFonts w:ascii="Arial" w:hAnsi="Arial" w:cs="Arial"/>
          <w:iCs/>
        </w:rPr>
        <w:t xml:space="preserve">- </w:t>
      </w:r>
      <w:r w:rsidRPr="00141AA3">
        <w:rPr>
          <w:rFonts w:ascii="Arial" w:hAnsi="Arial" w:cs="Arial"/>
        </w:rPr>
        <w:t>Image Analysis with Security Applications</w:t>
      </w:r>
    </w:p>
    <w:p w14:paraId="0B009A03" w14:textId="77777777" w:rsidR="00154D48" w:rsidRPr="00154D48" w:rsidRDefault="00154D48" w:rsidP="00607032">
      <w:pPr>
        <w:spacing w:after="0" w:line="360" w:lineRule="auto"/>
        <w:ind w:left="567" w:right="260"/>
        <w:jc w:val="both"/>
        <w:rPr>
          <w:rFonts w:ascii="Arial" w:hAnsi="Arial" w:cs="Arial"/>
        </w:rPr>
      </w:pPr>
    </w:p>
    <w:p w14:paraId="31211F9C" w14:textId="77777777" w:rsidR="009A2D37" w:rsidRPr="00302082"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C67830" w14:textId="77777777" w:rsidR="00141AA3" w:rsidRPr="00141AA3" w:rsidRDefault="00141AA3" w:rsidP="00607032">
      <w:pPr>
        <w:spacing w:after="0" w:line="360" w:lineRule="auto"/>
        <w:ind w:left="360" w:right="260" w:firstLine="207"/>
        <w:rPr>
          <w:rFonts w:ascii="Arial" w:hAnsi="Arial" w:cs="Arial"/>
          <w:iCs/>
        </w:rPr>
      </w:pPr>
      <w:r w:rsidRPr="00141AA3">
        <w:rPr>
          <w:rFonts w:ascii="Arial" w:hAnsi="Arial" w:cs="Arial"/>
          <w:iCs/>
        </w:rPr>
        <w:t>Engineering and Digital Arts</w:t>
      </w:r>
    </w:p>
    <w:p w14:paraId="688C717D" w14:textId="77777777" w:rsidR="00154D48" w:rsidRPr="00154D48" w:rsidRDefault="00154D48" w:rsidP="00607032">
      <w:pPr>
        <w:spacing w:after="0" w:line="360" w:lineRule="auto"/>
        <w:ind w:right="260"/>
        <w:rPr>
          <w:rFonts w:ascii="Arial" w:hAnsi="Arial" w:cs="Arial"/>
          <w:iCs/>
        </w:rPr>
      </w:pPr>
    </w:p>
    <w:p w14:paraId="6EEAC8E9" w14:textId="77777777" w:rsidR="009A2D37" w:rsidRPr="00302082" w:rsidRDefault="00883204" w:rsidP="00607032">
      <w:pPr>
        <w:numPr>
          <w:ilvl w:val="0"/>
          <w:numId w:val="1"/>
        </w:numPr>
        <w:spacing w:after="0" w:line="36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2A8031" w14:textId="77777777" w:rsidR="009A2D37" w:rsidRPr="00154D48" w:rsidRDefault="008062EA" w:rsidP="00607032">
      <w:pPr>
        <w:spacing w:after="0" w:line="360" w:lineRule="auto"/>
        <w:ind w:left="567" w:right="260"/>
        <w:rPr>
          <w:rFonts w:ascii="Arial" w:hAnsi="Arial" w:cs="Arial"/>
        </w:rPr>
      </w:pPr>
      <w:r>
        <w:rPr>
          <w:rFonts w:ascii="Arial" w:hAnsi="Arial" w:cs="Arial"/>
        </w:rPr>
        <w:t>Level 7</w:t>
      </w:r>
    </w:p>
    <w:p w14:paraId="3984A0DB" w14:textId="77777777" w:rsidR="00154D48" w:rsidRPr="00154D48" w:rsidRDefault="00154D48" w:rsidP="00607032">
      <w:pPr>
        <w:spacing w:after="0" w:line="360" w:lineRule="auto"/>
        <w:ind w:left="567" w:right="260"/>
        <w:rPr>
          <w:rFonts w:ascii="Arial" w:hAnsi="Arial" w:cs="Arial"/>
          <w:iCs/>
        </w:rPr>
      </w:pPr>
    </w:p>
    <w:p w14:paraId="301BCF38" w14:textId="77777777" w:rsidR="009A2D37" w:rsidRPr="00302082"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E97322" w14:textId="689CA162" w:rsidR="009A2D37" w:rsidRPr="00154D48" w:rsidRDefault="004506B3" w:rsidP="00607032">
      <w:pPr>
        <w:spacing w:after="0" w:line="360" w:lineRule="auto"/>
        <w:ind w:left="567" w:right="260"/>
        <w:rPr>
          <w:rFonts w:ascii="Arial" w:hAnsi="Arial" w:cs="Arial"/>
        </w:rPr>
      </w:pPr>
      <w:r w:rsidRPr="00447AE3">
        <w:rPr>
          <w:rFonts w:ascii="Arial" w:hAnsi="Arial" w:cs="Arial"/>
        </w:rPr>
        <w:t>15 credits (7.5 ECTS</w:t>
      </w:r>
      <w:r w:rsidR="009E463D">
        <w:rPr>
          <w:rFonts w:ascii="Arial" w:hAnsi="Arial" w:cs="Arial"/>
        </w:rPr>
        <w:t>)</w:t>
      </w:r>
    </w:p>
    <w:p w14:paraId="57F2A662" w14:textId="77777777" w:rsidR="00154D48" w:rsidRPr="00154D48" w:rsidRDefault="00154D48" w:rsidP="00607032">
      <w:pPr>
        <w:spacing w:after="0" w:line="360" w:lineRule="auto"/>
        <w:ind w:left="567" w:right="260"/>
        <w:rPr>
          <w:rFonts w:ascii="Arial" w:hAnsi="Arial" w:cs="Arial"/>
        </w:rPr>
      </w:pPr>
    </w:p>
    <w:p w14:paraId="12E5DEF0" w14:textId="77777777" w:rsidR="009A2D37" w:rsidRPr="00302082"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A64ECB" w14:textId="1F8F5A33" w:rsidR="009A2D37" w:rsidRPr="00154D48" w:rsidRDefault="00204EE4" w:rsidP="00607032">
      <w:pPr>
        <w:spacing w:after="0" w:line="360" w:lineRule="auto"/>
        <w:ind w:left="567" w:right="260"/>
        <w:rPr>
          <w:rFonts w:ascii="Arial" w:hAnsi="Arial" w:cs="Arial"/>
          <w:iCs/>
        </w:rPr>
      </w:pPr>
      <w:r>
        <w:rPr>
          <w:rFonts w:ascii="Arial" w:hAnsi="Arial" w:cs="Arial"/>
          <w:iCs/>
        </w:rPr>
        <w:t>Autumn</w:t>
      </w:r>
    </w:p>
    <w:p w14:paraId="62297EA9" w14:textId="77777777" w:rsidR="00154D48" w:rsidRPr="00154D48" w:rsidRDefault="00154D48" w:rsidP="00607032">
      <w:pPr>
        <w:spacing w:after="0" w:line="360" w:lineRule="auto"/>
        <w:ind w:left="567" w:right="260"/>
        <w:rPr>
          <w:rFonts w:ascii="Arial" w:hAnsi="Arial" w:cs="Arial"/>
          <w:iCs/>
        </w:rPr>
      </w:pPr>
    </w:p>
    <w:p w14:paraId="6CED0D15" w14:textId="77777777" w:rsidR="009A2D37" w:rsidRPr="00302082"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t>Prerequisite and co-requisite modules</w:t>
      </w:r>
    </w:p>
    <w:p w14:paraId="5D1BC9DA" w14:textId="00C299E5" w:rsidR="009A2D37" w:rsidRPr="00154D48" w:rsidRDefault="00356A5A" w:rsidP="00607032">
      <w:pPr>
        <w:spacing w:after="0" w:line="360" w:lineRule="auto"/>
        <w:ind w:left="567" w:right="260"/>
        <w:rPr>
          <w:rFonts w:ascii="Arial" w:hAnsi="Arial" w:cs="Arial"/>
          <w:iCs/>
        </w:rPr>
      </w:pPr>
      <w:r>
        <w:rPr>
          <w:rFonts w:ascii="Arial" w:hAnsi="Arial" w:cs="Arial"/>
          <w:iCs/>
        </w:rPr>
        <w:t>None</w:t>
      </w:r>
    </w:p>
    <w:p w14:paraId="0E1B8757" w14:textId="77777777" w:rsidR="00154D48" w:rsidRPr="00154D48" w:rsidRDefault="00154D48" w:rsidP="00607032">
      <w:pPr>
        <w:spacing w:after="0" w:line="360" w:lineRule="auto"/>
        <w:ind w:left="567" w:right="260"/>
        <w:rPr>
          <w:rFonts w:ascii="Arial" w:hAnsi="Arial" w:cs="Arial"/>
          <w:iCs/>
        </w:rPr>
      </w:pPr>
    </w:p>
    <w:p w14:paraId="5123D199" w14:textId="77777777" w:rsidR="009A2D37" w:rsidRPr="00302082"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t>The programmes of study to which the module contributes</w:t>
      </w:r>
    </w:p>
    <w:p w14:paraId="75F16718" w14:textId="77777777" w:rsidR="00356A5A" w:rsidRPr="00356A5A" w:rsidRDefault="00356A5A" w:rsidP="00607032">
      <w:pPr>
        <w:spacing w:after="0" w:line="360" w:lineRule="auto"/>
        <w:ind w:left="567" w:right="260"/>
        <w:rPr>
          <w:rFonts w:ascii="Arial" w:hAnsi="Arial" w:cs="Arial"/>
          <w:iCs/>
        </w:rPr>
      </w:pPr>
      <w:r w:rsidRPr="00356A5A">
        <w:rPr>
          <w:rFonts w:ascii="Arial" w:hAnsi="Arial" w:cs="Arial"/>
          <w:iCs/>
        </w:rPr>
        <w:t>MSc/PDip in Information Security and Biometrics</w:t>
      </w:r>
    </w:p>
    <w:p w14:paraId="490CF635" w14:textId="77777777" w:rsidR="00356A5A" w:rsidRPr="00356A5A" w:rsidRDefault="00356A5A" w:rsidP="00607032">
      <w:pPr>
        <w:spacing w:after="0" w:line="360" w:lineRule="auto"/>
        <w:ind w:left="567" w:right="260"/>
        <w:rPr>
          <w:rFonts w:ascii="Arial" w:hAnsi="Arial" w:cs="Arial"/>
          <w:iCs/>
        </w:rPr>
      </w:pPr>
      <w:r w:rsidRPr="00356A5A">
        <w:rPr>
          <w:rFonts w:ascii="Arial" w:hAnsi="Arial" w:cs="Arial"/>
          <w:iCs/>
        </w:rPr>
        <w:t>MSc/PDip in Advanced Electronic Systems Engineering</w:t>
      </w:r>
    </w:p>
    <w:p w14:paraId="662CAEE0" w14:textId="114E3E13" w:rsidR="009A2D37" w:rsidRPr="00356A5A" w:rsidRDefault="00356A5A" w:rsidP="00607032">
      <w:pPr>
        <w:spacing w:after="0" w:line="360" w:lineRule="auto"/>
        <w:ind w:left="567" w:right="260"/>
        <w:rPr>
          <w:rFonts w:ascii="Arial" w:hAnsi="Arial" w:cs="Arial"/>
          <w:iCs/>
        </w:rPr>
      </w:pPr>
      <w:r w:rsidRPr="00356A5A">
        <w:rPr>
          <w:rFonts w:ascii="Arial" w:hAnsi="Arial" w:cs="Arial"/>
          <w:iCs/>
        </w:rPr>
        <w:t>MSc Cybersecurity</w:t>
      </w:r>
    </w:p>
    <w:p w14:paraId="5B3DAE7A" w14:textId="77777777" w:rsidR="00154D48" w:rsidRPr="00154D48" w:rsidRDefault="00154D48" w:rsidP="00607032">
      <w:pPr>
        <w:spacing w:after="0" w:line="360" w:lineRule="auto"/>
        <w:ind w:left="567" w:right="260"/>
        <w:rPr>
          <w:rFonts w:ascii="Arial" w:hAnsi="Arial" w:cs="Arial"/>
          <w:iCs/>
        </w:rPr>
      </w:pPr>
    </w:p>
    <w:p w14:paraId="685B55C2" w14:textId="77777777" w:rsidR="009A2D37" w:rsidRPr="00302082" w:rsidRDefault="009A2D37" w:rsidP="00607032">
      <w:pPr>
        <w:numPr>
          <w:ilvl w:val="0"/>
          <w:numId w:val="1"/>
        </w:numPr>
        <w:spacing w:after="0" w:line="36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9D209C" w14:textId="77777777" w:rsidR="00356A5A" w:rsidRPr="00326B71" w:rsidRDefault="00356A5A" w:rsidP="00607032">
      <w:pPr>
        <w:pStyle w:val="ListParagraph"/>
        <w:numPr>
          <w:ilvl w:val="0"/>
          <w:numId w:val="11"/>
        </w:numPr>
        <w:spacing w:after="0" w:line="360" w:lineRule="auto"/>
        <w:ind w:right="260"/>
        <w:rPr>
          <w:rFonts w:ascii="Arial" w:hAnsi="Arial" w:cs="Arial"/>
          <w:iCs/>
        </w:rPr>
      </w:pPr>
      <w:r w:rsidRPr="00326B71">
        <w:rPr>
          <w:rFonts w:ascii="Arial" w:hAnsi="Arial" w:cs="Arial"/>
          <w:iCs/>
        </w:rPr>
        <w:t>Understand fundamental techniques for processing of digital images.</w:t>
      </w:r>
    </w:p>
    <w:p w14:paraId="48F8C934" w14:textId="77777777" w:rsidR="00356A5A" w:rsidRPr="00326B71" w:rsidRDefault="00356A5A" w:rsidP="00607032">
      <w:pPr>
        <w:pStyle w:val="ListParagraph"/>
        <w:numPr>
          <w:ilvl w:val="0"/>
          <w:numId w:val="11"/>
        </w:numPr>
        <w:spacing w:after="0" w:line="360" w:lineRule="auto"/>
        <w:ind w:right="260"/>
        <w:rPr>
          <w:rFonts w:ascii="Arial" w:hAnsi="Arial" w:cs="Arial"/>
          <w:iCs/>
        </w:rPr>
      </w:pPr>
      <w:r w:rsidRPr="00326B71">
        <w:rPr>
          <w:rFonts w:ascii="Arial" w:hAnsi="Arial" w:cs="Arial"/>
          <w:iCs/>
        </w:rPr>
        <w:t>Understand the fundamentals of pattern classification systems, with particular reference to analysis of images.</w:t>
      </w:r>
    </w:p>
    <w:p w14:paraId="0B4BA324" w14:textId="4F0AB7B7" w:rsidR="00356A5A" w:rsidRDefault="00356A5A" w:rsidP="00607032">
      <w:pPr>
        <w:pStyle w:val="ListParagraph"/>
        <w:numPr>
          <w:ilvl w:val="0"/>
          <w:numId w:val="11"/>
        </w:numPr>
        <w:spacing w:after="0" w:line="360" w:lineRule="auto"/>
        <w:ind w:right="260"/>
        <w:rPr>
          <w:rFonts w:ascii="Arial" w:hAnsi="Arial" w:cs="Arial"/>
          <w:iCs/>
        </w:rPr>
      </w:pPr>
      <w:r w:rsidRPr="00326B71">
        <w:rPr>
          <w:rFonts w:ascii="Arial" w:hAnsi="Arial" w:cs="Arial"/>
          <w:iCs/>
        </w:rPr>
        <w:t>Understand how image analysis relates to security applications.</w:t>
      </w:r>
    </w:p>
    <w:p w14:paraId="6936BB9F" w14:textId="77777777" w:rsidR="00607032" w:rsidRPr="00326B71" w:rsidRDefault="00607032" w:rsidP="00607032">
      <w:pPr>
        <w:pStyle w:val="ListParagraph"/>
        <w:spacing w:after="0" w:line="360" w:lineRule="auto"/>
        <w:ind w:left="927" w:right="260"/>
        <w:rPr>
          <w:rFonts w:ascii="Arial" w:hAnsi="Arial" w:cs="Arial"/>
          <w:iCs/>
        </w:rPr>
      </w:pPr>
    </w:p>
    <w:p w14:paraId="6916F5E9" w14:textId="77777777" w:rsidR="00C729D7" w:rsidRPr="00302082" w:rsidRDefault="009A2D37" w:rsidP="00607032">
      <w:pPr>
        <w:numPr>
          <w:ilvl w:val="0"/>
          <w:numId w:val="1"/>
        </w:numPr>
        <w:spacing w:after="0" w:line="36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6B726A" w14:textId="77777777" w:rsidR="00EE6D2A" w:rsidRPr="00EE6D2A" w:rsidRDefault="00EE6D2A" w:rsidP="00607032">
      <w:pPr>
        <w:pStyle w:val="ListParagraph"/>
        <w:numPr>
          <w:ilvl w:val="0"/>
          <w:numId w:val="14"/>
        </w:numPr>
        <w:spacing w:after="0" w:line="360" w:lineRule="auto"/>
        <w:ind w:right="260"/>
        <w:jc w:val="both"/>
        <w:rPr>
          <w:rFonts w:ascii="Arial" w:hAnsi="Arial" w:cs="Arial"/>
        </w:rPr>
      </w:pPr>
      <w:r w:rsidRPr="00EE6D2A">
        <w:rPr>
          <w:rFonts w:ascii="Arial" w:hAnsi="Arial" w:cs="Arial"/>
        </w:rPr>
        <w:t>Demonstrate ability in generating, analysing, presenting and interpreting data.</w:t>
      </w:r>
    </w:p>
    <w:p w14:paraId="421148F7" w14:textId="77777777" w:rsidR="00EE6D2A" w:rsidRPr="00EE6D2A" w:rsidRDefault="00EE6D2A" w:rsidP="00607032">
      <w:pPr>
        <w:pStyle w:val="ListParagraph"/>
        <w:numPr>
          <w:ilvl w:val="0"/>
          <w:numId w:val="14"/>
        </w:numPr>
        <w:spacing w:after="0" w:line="360" w:lineRule="auto"/>
        <w:ind w:right="260"/>
        <w:jc w:val="both"/>
        <w:rPr>
          <w:rFonts w:ascii="Arial" w:hAnsi="Arial" w:cs="Arial"/>
        </w:rPr>
      </w:pPr>
      <w:r w:rsidRPr="00EE6D2A">
        <w:rPr>
          <w:rFonts w:ascii="Arial" w:hAnsi="Arial" w:cs="Arial"/>
        </w:rPr>
        <w:t>Learn to use ICT.</w:t>
      </w:r>
    </w:p>
    <w:p w14:paraId="2C291143" w14:textId="23438DA6" w:rsidR="00EE6D2A" w:rsidRDefault="00EE6D2A" w:rsidP="00607032">
      <w:pPr>
        <w:pStyle w:val="ListParagraph"/>
        <w:numPr>
          <w:ilvl w:val="0"/>
          <w:numId w:val="14"/>
        </w:numPr>
        <w:spacing w:after="0" w:line="360" w:lineRule="auto"/>
        <w:ind w:right="260"/>
        <w:jc w:val="both"/>
        <w:rPr>
          <w:rFonts w:ascii="Arial" w:hAnsi="Arial" w:cs="Arial"/>
        </w:rPr>
      </w:pPr>
      <w:r w:rsidRPr="00EE6D2A">
        <w:rPr>
          <w:rFonts w:ascii="Arial" w:hAnsi="Arial" w:cs="Arial"/>
        </w:rPr>
        <w:t>Develop core key skills, such as effective learning, critical thinking and time management.</w:t>
      </w:r>
    </w:p>
    <w:p w14:paraId="719DD53F" w14:textId="77777777" w:rsidR="00607032" w:rsidRPr="00EE6D2A" w:rsidRDefault="00607032" w:rsidP="00607032">
      <w:pPr>
        <w:pStyle w:val="ListParagraph"/>
        <w:spacing w:after="0" w:line="360" w:lineRule="auto"/>
        <w:ind w:left="1080" w:right="260"/>
        <w:jc w:val="both"/>
        <w:rPr>
          <w:rFonts w:ascii="Arial" w:hAnsi="Arial" w:cs="Arial"/>
        </w:rPr>
      </w:pPr>
    </w:p>
    <w:p w14:paraId="2CCCBB85" w14:textId="352EB8E7" w:rsidR="009A2D37" w:rsidRDefault="009A2D37" w:rsidP="00607032">
      <w:pPr>
        <w:numPr>
          <w:ilvl w:val="0"/>
          <w:numId w:val="1"/>
        </w:numPr>
        <w:spacing w:after="0" w:line="360" w:lineRule="auto"/>
        <w:ind w:left="567" w:right="260" w:hanging="567"/>
        <w:jc w:val="both"/>
        <w:rPr>
          <w:rFonts w:ascii="Arial" w:hAnsi="Arial" w:cs="Arial"/>
          <w:b/>
        </w:rPr>
      </w:pPr>
      <w:r w:rsidRPr="00302082">
        <w:rPr>
          <w:rFonts w:ascii="Arial" w:hAnsi="Arial" w:cs="Arial"/>
          <w:b/>
        </w:rPr>
        <w:lastRenderedPageBreak/>
        <w:t>A synopsis of the curriculum</w:t>
      </w:r>
    </w:p>
    <w:p w14:paraId="5C783741" w14:textId="77777777" w:rsidR="00AB6B0E" w:rsidRPr="00302082" w:rsidRDefault="00AB6B0E" w:rsidP="00AB6B0E">
      <w:pPr>
        <w:spacing w:after="0" w:line="360" w:lineRule="auto"/>
        <w:ind w:left="567" w:right="260"/>
        <w:jc w:val="both"/>
        <w:rPr>
          <w:rFonts w:ascii="Arial" w:hAnsi="Arial" w:cs="Arial"/>
          <w:b/>
        </w:rPr>
      </w:pPr>
    </w:p>
    <w:p w14:paraId="51F495D0" w14:textId="71977646" w:rsidR="009A07C4" w:rsidRDefault="009A07C4" w:rsidP="00607032">
      <w:pPr>
        <w:spacing w:after="0" w:line="360" w:lineRule="auto"/>
        <w:ind w:left="567" w:right="260"/>
        <w:rPr>
          <w:rFonts w:ascii="Arial" w:hAnsi="Arial" w:cs="Arial"/>
          <w:bCs/>
          <w:color w:val="171717"/>
        </w:rPr>
      </w:pPr>
      <w:r>
        <w:rPr>
          <w:rFonts w:ascii="Arial" w:hAnsi="Arial" w:cs="Arial"/>
          <w:bCs/>
          <w:color w:val="171717"/>
        </w:rPr>
        <w:t xml:space="preserve">Multimedia </w:t>
      </w:r>
      <w:r w:rsidR="00112448">
        <w:rPr>
          <w:rFonts w:ascii="Arial" w:hAnsi="Arial" w:cs="Arial"/>
          <w:bCs/>
          <w:color w:val="171717"/>
        </w:rPr>
        <w:t xml:space="preserve">Security and </w:t>
      </w:r>
      <w:r>
        <w:rPr>
          <w:rFonts w:ascii="Arial" w:hAnsi="Arial" w:cs="Arial"/>
          <w:bCs/>
          <w:color w:val="171717"/>
        </w:rPr>
        <w:t>Forensics</w:t>
      </w:r>
      <w:r w:rsidR="00AE4AB4">
        <w:rPr>
          <w:rFonts w:ascii="Arial" w:hAnsi="Arial" w:cs="Arial"/>
          <w:bCs/>
          <w:color w:val="171717"/>
        </w:rPr>
        <w:t xml:space="preserve"> </w:t>
      </w:r>
    </w:p>
    <w:p w14:paraId="4A9B16CB" w14:textId="5A416CE3" w:rsidR="0059753C" w:rsidRDefault="0059753C" w:rsidP="00AB6B0E">
      <w:pPr>
        <w:spacing w:after="0" w:line="360" w:lineRule="auto"/>
        <w:ind w:left="567" w:right="260"/>
        <w:jc w:val="both"/>
        <w:rPr>
          <w:rFonts w:ascii="Arial" w:hAnsi="Arial" w:cs="Arial"/>
        </w:rPr>
      </w:pPr>
      <w:r w:rsidRPr="00AD00A4">
        <w:rPr>
          <w:rFonts w:ascii="Arial" w:hAnsi="Arial" w:cs="Arial"/>
          <w:bCs/>
          <w:color w:val="171717"/>
        </w:rPr>
        <w:t xml:space="preserve">Introduction to image and video compression techniques (for example JPEG and MPEG). </w:t>
      </w:r>
      <w:r w:rsidR="00AD00A4">
        <w:rPr>
          <w:rFonts w:ascii="Arial" w:hAnsi="Arial" w:cs="Arial"/>
          <w:bCs/>
          <w:color w:val="171717"/>
        </w:rPr>
        <w:t xml:space="preserve">Digital image forensics. </w:t>
      </w:r>
      <w:r w:rsidR="00AD00A4">
        <w:rPr>
          <w:rFonts w:ascii="Arial" w:hAnsi="Arial" w:cs="Arial"/>
        </w:rPr>
        <w:t xml:space="preserve">Detection of changes in image sequences. </w:t>
      </w:r>
      <w:r w:rsidR="00E1568F">
        <w:rPr>
          <w:rFonts w:ascii="Arial" w:hAnsi="Arial" w:cs="Arial"/>
        </w:rPr>
        <w:t xml:space="preserve">Perspective correction and </w:t>
      </w:r>
      <w:r w:rsidR="00E70A9C">
        <w:rPr>
          <w:rFonts w:ascii="Arial" w:hAnsi="Arial" w:cs="Arial"/>
        </w:rPr>
        <w:t>sensor detection using pattern noise</w:t>
      </w:r>
      <w:r w:rsidR="00E1568F">
        <w:rPr>
          <w:rFonts w:ascii="Arial" w:hAnsi="Arial" w:cs="Arial"/>
        </w:rPr>
        <w:t xml:space="preserve">, </w:t>
      </w:r>
      <w:r w:rsidR="00195256">
        <w:rPr>
          <w:rFonts w:ascii="Arial" w:hAnsi="Arial" w:cs="Arial"/>
        </w:rPr>
        <w:t xml:space="preserve">types of image forgery and detection. </w:t>
      </w:r>
      <w:r w:rsidR="00112448">
        <w:rPr>
          <w:rFonts w:ascii="Arial" w:hAnsi="Arial" w:cs="Arial"/>
          <w:color w:val="171717"/>
        </w:rPr>
        <w:t>Applications of i</w:t>
      </w:r>
      <w:r w:rsidR="00112448" w:rsidRPr="00603DD2">
        <w:rPr>
          <w:rFonts w:ascii="Arial" w:hAnsi="Arial" w:cs="Arial"/>
          <w:color w:val="171717"/>
        </w:rPr>
        <w:t xml:space="preserve">mage </w:t>
      </w:r>
      <w:r w:rsidR="00112448">
        <w:rPr>
          <w:rFonts w:ascii="Arial" w:hAnsi="Arial" w:cs="Arial"/>
          <w:color w:val="171717"/>
        </w:rPr>
        <w:t>p</w:t>
      </w:r>
      <w:r w:rsidR="00112448" w:rsidRPr="00603DD2">
        <w:rPr>
          <w:rFonts w:ascii="Arial" w:hAnsi="Arial" w:cs="Arial"/>
          <w:color w:val="171717"/>
        </w:rPr>
        <w:t xml:space="preserve">rocessing </w:t>
      </w:r>
      <w:r w:rsidR="00112448">
        <w:rPr>
          <w:rFonts w:ascii="Arial" w:hAnsi="Arial" w:cs="Arial"/>
          <w:color w:val="171717"/>
        </w:rPr>
        <w:t>in s</w:t>
      </w:r>
      <w:r w:rsidR="00112448" w:rsidRPr="00603DD2">
        <w:rPr>
          <w:rFonts w:ascii="Arial" w:hAnsi="Arial" w:cs="Arial"/>
          <w:color w:val="171717"/>
        </w:rPr>
        <w:t>ecurity</w:t>
      </w:r>
      <w:r w:rsidR="00814E34">
        <w:rPr>
          <w:rFonts w:ascii="Arial" w:hAnsi="Arial" w:cs="Arial"/>
          <w:color w:val="171717"/>
        </w:rPr>
        <w:t xml:space="preserve">. Encryption of multimedia data. </w:t>
      </w:r>
    </w:p>
    <w:p w14:paraId="371F9382" w14:textId="77777777" w:rsidR="00AD00A4" w:rsidRPr="004D79ED" w:rsidRDefault="00AD00A4" w:rsidP="00607032">
      <w:pPr>
        <w:spacing w:after="0" w:line="360" w:lineRule="auto"/>
        <w:ind w:left="567" w:right="260"/>
        <w:rPr>
          <w:rFonts w:ascii="Arial" w:hAnsi="Arial" w:cs="Arial"/>
          <w:bCs/>
          <w:color w:val="171717"/>
        </w:rPr>
      </w:pPr>
    </w:p>
    <w:p w14:paraId="5CBCDC6F" w14:textId="77777777" w:rsidR="00AB6B0E" w:rsidRDefault="00EE6D2A" w:rsidP="00AB6B0E">
      <w:pPr>
        <w:spacing w:after="0" w:line="360" w:lineRule="auto"/>
        <w:ind w:left="567" w:right="260"/>
        <w:jc w:val="both"/>
        <w:rPr>
          <w:rFonts w:ascii="Arial" w:hAnsi="Arial" w:cs="Arial"/>
          <w:bCs/>
          <w:color w:val="171717"/>
        </w:rPr>
      </w:pPr>
      <w:r w:rsidRPr="00EE6D2A">
        <w:rPr>
          <w:rFonts w:ascii="Arial" w:hAnsi="Arial" w:cs="Arial"/>
          <w:bCs/>
          <w:color w:val="171717"/>
        </w:rPr>
        <w:t>Fundamentals of Image Processing</w:t>
      </w:r>
      <w:r w:rsidR="00AE4AB4">
        <w:rPr>
          <w:rFonts w:ascii="Arial" w:hAnsi="Arial" w:cs="Arial"/>
          <w:bCs/>
          <w:color w:val="171717"/>
        </w:rPr>
        <w:t xml:space="preserve"> </w:t>
      </w:r>
    </w:p>
    <w:p w14:paraId="6B41AD5E" w14:textId="390837DE" w:rsidR="00EE6D2A" w:rsidRPr="00EE6D2A" w:rsidRDefault="00442F0D" w:rsidP="00AB6B0E">
      <w:pPr>
        <w:spacing w:after="0" w:line="360" w:lineRule="auto"/>
        <w:ind w:left="567" w:right="260"/>
        <w:jc w:val="both"/>
        <w:rPr>
          <w:rFonts w:ascii="Arial" w:hAnsi="Arial" w:cs="Arial"/>
          <w:color w:val="171717"/>
        </w:rPr>
      </w:pPr>
      <w:r>
        <w:rPr>
          <w:rFonts w:ascii="Arial" w:hAnsi="Arial" w:cs="Arial"/>
          <w:color w:val="171717"/>
        </w:rPr>
        <w:t xml:space="preserve">Motivation of </w:t>
      </w:r>
      <w:r w:rsidR="00EE6D2A" w:rsidRPr="00EE6D2A">
        <w:rPr>
          <w:rFonts w:ascii="Arial" w:hAnsi="Arial" w:cs="Arial"/>
          <w:color w:val="171717"/>
        </w:rPr>
        <w:t>digital image processing</w:t>
      </w:r>
      <w:r w:rsidR="00603DD2">
        <w:rPr>
          <w:rFonts w:ascii="Arial" w:hAnsi="Arial" w:cs="Arial"/>
          <w:color w:val="171717"/>
        </w:rPr>
        <w:t>.</w:t>
      </w:r>
      <w:r w:rsidR="00EE6D2A" w:rsidRPr="00EE6D2A">
        <w:rPr>
          <w:rFonts w:ascii="Arial" w:hAnsi="Arial" w:cs="Arial"/>
          <w:color w:val="171717"/>
        </w:rPr>
        <w:t xml:space="preserve"> </w:t>
      </w:r>
      <w:r w:rsidR="00603DD2" w:rsidRPr="00607032">
        <w:rPr>
          <w:rFonts w:ascii="Arial" w:hAnsi="Arial" w:cs="Arial"/>
          <w:color w:val="171717"/>
          <w:lang w:val="fr-FR"/>
        </w:rPr>
        <w:t xml:space="preserve">Digital </w:t>
      </w:r>
      <w:r w:rsidR="00EE6D2A" w:rsidRPr="00607032">
        <w:rPr>
          <w:rFonts w:ascii="Arial" w:hAnsi="Arial" w:cs="Arial"/>
          <w:color w:val="171717"/>
          <w:lang w:val="fr-FR"/>
        </w:rPr>
        <w:t xml:space="preserve">image </w:t>
      </w:r>
      <w:r w:rsidR="00603DD2" w:rsidRPr="00607032">
        <w:rPr>
          <w:rFonts w:ascii="Arial" w:hAnsi="Arial" w:cs="Arial"/>
          <w:color w:val="171717"/>
          <w:lang w:val="fr-FR"/>
        </w:rPr>
        <w:t>generation.</w:t>
      </w:r>
      <w:r w:rsidR="00EE6D2A" w:rsidRPr="00607032">
        <w:rPr>
          <w:rFonts w:ascii="Arial" w:hAnsi="Arial" w:cs="Arial"/>
          <w:color w:val="171717"/>
          <w:lang w:val="fr-FR"/>
        </w:rPr>
        <w:t xml:space="preserve"> </w:t>
      </w:r>
      <w:r w:rsidR="00603DD2" w:rsidRPr="00607032">
        <w:rPr>
          <w:rFonts w:ascii="Arial" w:hAnsi="Arial" w:cs="Arial"/>
          <w:color w:val="171717"/>
          <w:lang w:val="fr-FR"/>
        </w:rPr>
        <w:t>I</w:t>
      </w:r>
      <w:r w:rsidR="00EE6D2A" w:rsidRPr="00607032">
        <w:rPr>
          <w:rFonts w:ascii="Arial" w:hAnsi="Arial" w:cs="Arial"/>
          <w:color w:val="171717"/>
          <w:lang w:val="fr-FR"/>
        </w:rPr>
        <w:t>mage enhancement techniques</w:t>
      </w:r>
      <w:r w:rsidR="00603DD2" w:rsidRPr="00607032">
        <w:rPr>
          <w:rFonts w:ascii="Arial" w:hAnsi="Arial" w:cs="Arial"/>
          <w:color w:val="171717"/>
          <w:lang w:val="fr-FR"/>
        </w:rPr>
        <w:t xml:space="preserve">. </w:t>
      </w:r>
      <w:r w:rsidR="00603DD2" w:rsidRPr="00CF3F73">
        <w:rPr>
          <w:rFonts w:ascii="Arial" w:hAnsi="Arial" w:cs="Arial"/>
          <w:color w:val="171717"/>
        </w:rPr>
        <w:t>E</w:t>
      </w:r>
      <w:r w:rsidR="00EE6D2A" w:rsidRPr="00CF3F73">
        <w:rPr>
          <w:rFonts w:ascii="Arial" w:hAnsi="Arial" w:cs="Arial"/>
          <w:color w:val="171717"/>
        </w:rPr>
        <w:t>dge detection techniques</w:t>
      </w:r>
      <w:r w:rsidR="00603DD2" w:rsidRPr="00CF3F73">
        <w:rPr>
          <w:rFonts w:ascii="Arial" w:hAnsi="Arial" w:cs="Arial"/>
          <w:color w:val="171717"/>
        </w:rPr>
        <w:t>.</w:t>
      </w:r>
      <w:r w:rsidR="00EE6D2A" w:rsidRPr="00CF3F73">
        <w:rPr>
          <w:rFonts w:ascii="Arial" w:hAnsi="Arial" w:cs="Arial"/>
          <w:color w:val="171717"/>
        </w:rPr>
        <w:t xml:space="preserve"> </w:t>
      </w:r>
      <w:r w:rsidR="00603DD2" w:rsidRPr="00CF3F73">
        <w:rPr>
          <w:rFonts w:ascii="Arial" w:hAnsi="Arial" w:cs="Arial"/>
          <w:color w:val="171717"/>
        </w:rPr>
        <w:t>I</w:t>
      </w:r>
      <w:r w:rsidR="00EE6D2A" w:rsidRPr="00CF3F73">
        <w:rPr>
          <w:rFonts w:ascii="Arial" w:hAnsi="Arial" w:cs="Arial"/>
          <w:color w:val="171717"/>
        </w:rPr>
        <w:t>mage segmentation</w:t>
      </w:r>
      <w:r w:rsidR="00603DD2" w:rsidRPr="00CF3F73">
        <w:rPr>
          <w:rFonts w:ascii="Arial" w:hAnsi="Arial" w:cs="Arial"/>
          <w:color w:val="171717"/>
        </w:rPr>
        <w:t xml:space="preserve">. </w:t>
      </w:r>
      <w:r w:rsidR="00603DD2">
        <w:rPr>
          <w:rFonts w:ascii="Arial" w:hAnsi="Arial" w:cs="Arial"/>
          <w:color w:val="171717"/>
        </w:rPr>
        <w:t>I</w:t>
      </w:r>
      <w:r w:rsidR="00EE6D2A" w:rsidRPr="00EE6D2A">
        <w:rPr>
          <w:rFonts w:ascii="Arial" w:hAnsi="Arial" w:cs="Arial"/>
          <w:color w:val="171717"/>
        </w:rPr>
        <w:t>mage feature extraction</w:t>
      </w:r>
      <w:r w:rsidR="00603DD2">
        <w:rPr>
          <w:rFonts w:ascii="Arial" w:hAnsi="Arial" w:cs="Arial"/>
          <w:color w:val="171717"/>
        </w:rPr>
        <w:t xml:space="preserve">. Introduction to </w:t>
      </w:r>
      <w:r w:rsidR="00EE6D2A" w:rsidRPr="00EE6D2A">
        <w:rPr>
          <w:rFonts w:ascii="Arial" w:hAnsi="Arial" w:cs="Arial"/>
          <w:color w:val="171717"/>
        </w:rPr>
        <w:t>advanced image processing</w:t>
      </w:r>
      <w:r w:rsidR="00603DD2">
        <w:rPr>
          <w:rFonts w:ascii="Arial" w:hAnsi="Arial" w:cs="Arial"/>
          <w:color w:val="171717"/>
        </w:rPr>
        <w:t xml:space="preserve"> (wavelet, etc).</w:t>
      </w:r>
    </w:p>
    <w:p w14:paraId="51A4EDA0" w14:textId="3348E5EC" w:rsidR="00EE6D2A" w:rsidRPr="00EE6D2A" w:rsidRDefault="00EE6D2A" w:rsidP="00607032">
      <w:pPr>
        <w:spacing w:after="0" w:line="360" w:lineRule="auto"/>
        <w:ind w:left="567" w:right="260"/>
        <w:rPr>
          <w:rFonts w:ascii="Arial" w:hAnsi="Arial" w:cs="Arial"/>
          <w:bCs/>
          <w:color w:val="171717"/>
        </w:rPr>
      </w:pPr>
      <w:r w:rsidRPr="00EE6D2A">
        <w:rPr>
          <w:rFonts w:ascii="Arial" w:hAnsi="Arial" w:cs="Arial"/>
          <w:color w:val="171717"/>
        </w:rPr>
        <w:br/>
      </w:r>
      <w:r w:rsidRPr="00EE6D2A">
        <w:rPr>
          <w:rFonts w:ascii="Arial" w:hAnsi="Arial" w:cs="Arial"/>
          <w:bCs/>
          <w:color w:val="171717"/>
        </w:rPr>
        <w:t>Fundamentals of Pattern Recognition</w:t>
      </w:r>
      <w:r w:rsidR="00AE4AB4">
        <w:rPr>
          <w:rFonts w:ascii="Arial" w:hAnsi="Arial" w:cs="Arial"/>
          <w:bCs/>
          <w:color w:val="171717"/>
        </w:rPr>
        <w:t xml:space="preserve"> </w:t>
      </w:r>
    </w:p>
    <w:p w14:paraId="4E1C490E" w14:textId="0B541ED0" w:rsidR="00A258C1" w:rsidRDefault="00EE6D2A" w:rsidP="00AB6B0E">
      <w:pPr>
        <w:spacing w:after="0" w:line="360" w:lineRule="auto"/>
        <w:ind w:left="567" w:right="260"/>
        <w:jc w:val="both"/>
        <w:rPr>
          <w:rFonts w:ascii="Arial" w:hAnsi="Arial" w:cs="Arial"/>
          <w:color w:val="171717"/>
        </w:rPr>
      </w:pPr>
      <w:r w:rsidRPr="00EE6D2A">
        <w:rPr>
          <w:rFonts w:ascii="Arial" w:hAnsi="Arial" w:cs="Arial"/>
          <w:color w:val="171717"/>
        </w:rPr>
        <w:t>Patterns and pattern classification, and the role of classification in a variety of application scenarios, including security and biometrics. Basic concepts: pattern descriptors, pattern classes; data pre-processing, training and evaluation. Introductions to algorithms, e.g. Naïve Bayes, logistic regressions etc.</w:t>
      </w:r>
    </w:p>
    <w:p w14:paraId="3B613463" w14:textId="65FFD963" w:rsidR="00A258C1" w:rsidRPr="00E63F02" w:rsidRDefault="00A258C1" w:rsidP="00607032">
      <w:pPr>
        <w:spacing w:after="0" w:line="360" w:lineRule="auto"/>
        <w:ind w:left="567" w:right="260"/>
        <w:rPr>
          <w:rFonts w:ascii="Arial" w:hAnsi="Arial" w:cs="Arial"/>
          <w:iCs/>
          <w:color w:val="FFFF00"/>
        </w:rPr>
      </w:pPr>
    </w:p>
    <w:p w14:paraId="633AE0F0" w14:textId="77777777" w:rsidR="009A2D37" w:rsidRPr="00302082" w:rsidRDefault="00883204" w:rsidP="00607032">
      <w:pPr>
        <w:numPr>
          <w:ilvl w:val="0"/>
          <w:numId w:val="1"/>
        </w:numPr>
        <w:spacing w:after="0" w:line="36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FDE488" w14:textId="03400B9B" w:rsidR="00013472" w:rsidRPr="00E63F02" w:rsidRDefault="00013472" w:rsidP="00607032">
      <w:pPr>
        <w:pStyle w:val="ListParagraph"/>
        <w:numPr>
          <w:ilvl w:val="0"/>
          <w:numId w:val="17"/>
        </w:numPr>
        <w:spacing w:after="0" w:line="360" w:lineRule="auto"/>
        <w:ind w:left="851" w:right="260" w:hanging="284"/>
        <w:rPr>
          <w:rFonts w:ascii="Arial" w:hAnsi="Arial" w:cs="Arial"/>
        </w:rPr>
      </w:pPr>
      <w:r w:rsidRPr="00E63F02">
        <w:rPr>
          <w:rFonts w:ascii="Arial" w:hAnsi="Arial" w:cs="Arial"/>
        </w:rPr>
        <w:t xml:space="preserve">Gonzalez, Rafael C. and Woods, Richard E., </w:t>
      </w:r>
      <w:r w:rsidR="00F2109A">
        <w:rPr>
          <w:rFonts w:ascii="Arial" w:hAnsi="Arial" w:cs="Arial"/>
        </w:rPr>
        <w:t>“</w:t>
      </w:r>
      <w:r w:rsidRPr="00E63F02">
        <w:rPr>
          <w:rFonts w:ascii="Arial" w:hAnsi="Arial" w:cs="Arial"/>
        </w:rPr>
        <w:t>Digital Image Processing</w:t>
      </w:r>
      <w:r w:rsidR="00F2109A">
        <w:rPr>
          <w:rFonts w:ascii="Arial" w:hAnsi="Arial" w:cs="Arial"/>
        </w:rPr>
        <w:t>”</w:t>
      </w:r>
      <w:r w:rsidRPr="00E63F02">
        <w:rPr>
          <w:rFonts w:ascii="Arial" w:hAnsi="Arial" w:cs="Arial"/>
        </w:rPr>
        <w:t xml:space="preserve">. </w:t>
      </w:r>
      <w:r w:rsidR="005E764B">
        <w:rPr>
          <w:rFonts w:ascii="Arial" w:hAnsi="Arial" w:cs="Arial"/>
        </w:rPr>
        <w:t>4th</w:t>
      </w:r>
      <w:r w:rsidRPr="00E63F02">
        <w:rPr>
          <w:rFonts w:ascii="Arial" w:hAnsi="Arial" w:cs="Arial"/>
        </w:rPr>
        <w:t xml:space="preserve"> edition</w:t>
      </w:r>
      <w:r w:rsidR="005E764B">
        <w:rPr>
          <w:rFonts w:ascii="Arial" w:hAnsi="Arial" w:cs="Arial"/>
        </w:rPr>
        <w:t>, 201</w:t>
      </w:r>
      <w:r w:rsidR="00F2109A">
        <w:rPr>
          <w:rFonts w:ascii="Arial" w:hAnsi="Arial" w:cs="Arial"/>
        </w:rPr>
        <w:t>8</w:t>
      </w:r>
      <w:r w:rsidRPr="00E63F02">
        <w:rPr>
          <w:rFonts w:ascii="Arial" w:hAnsi="Arial" w:cs="Arial"/>
        </w:rPr>
        <w:t>. London: Pearson Education. ISBN 978-0131687288</w:t>
      </w:r>
    </w:p>
    <w:p w14:paraId="0F34E597" w14:textId="131281F4" w:rsidR="00013472" w:rsidRPr="00E63F02" w:rsidRDefault="00013472" w:rsidP="00607032">
      <w:pPr>
        <w:pStyle w:val="ListParagraph"/>
        <w:numPr>
          <w:ilvl w:val="0"/>
          <w:numId w:val="17"/>
        </w:numPr>
        <w:spacing w:after="0" w:line="360" w:lineRule="auto"/>
        <w:ind w:left="851" w:right="260" w:hanging="284"/>
        <w:rPr>
          <w:rFonts w:ascii="Arial" w:hAnsi="Arial" w:cs="Arial"/>
        </w:rPr>
      </w:pPr>
      <w:r w:rsidRPr="00E63F02">
        <w:rPr>
          <w:rFonts w:ascii="Arial" w:hAnsi="Arial" w:cs="Arial"/>
        </w:rPr>
        <w:t xml:space="preserve">Solomon Chris and Breckon T. </w:t>
      </w:r>
      <w:r w:rsidR="00F2109A">
        <w:rPr>
          <w:rFonts w:ascii="Arial" w:hAnsi="Arial" w:cs="Arial"/>
        </w:rPr>
        <w:t>“</w:t>
      </w:r>
      <w:r w:rsidRPr="00E63F02">
        <w:rPr>
          <w:rFonts w:ascii="Arial" w:hAnsi="Arial" w:cs="Arial"/>
        </w:rPr>
        <w:t>Fundamentals of Digital Image Processing: A Practical approach with examples in Matlab</w:t>
      </w:r>
      <w:r w:rsidR="00F2109A">
        <w:rPr>
          <w:rFonts w:ascii="Arial" w:hAnsi="Arial" w:cs="Arial"/>
        </w:rPr>
        <w:t>”</w:t>
      </w:r>
      <w:r w:rsidRPr="00E63F02">
        <w:rPr>
          <w:rFonts w:ascii="Arial" w:hAnsi="Arial" w:cs="Arial"/>
        </w:rPr>
        <w:t>. 2011. Wiley-Blackwell. ISBN 978-0470844731</w:t>
      </w:r>
    </w:p>
    <w:p w14:paraId="7B587D76" w14:textId="40963A11" w:rsidR="00013472" w:rsidRPr="00E63F02" w:rsidRDefault="00013472" w:rsidP="00607032">
      <w:pPr>
        <w:pStyle w:val="ListParagraph"/>
        <w:numPr>
          <w:ilvl w:val="0"/>
          <w:numId w:val="17"/>
        </w:numPr>
        <w:spacing w:after="0" w:line="360" w:lineRule="auto"/>
        <w:ind w:left="851" w:right="260" w:hanging="284"/>
        <w:rPr>
          <w:rFonts w:ascii="Arial" w:hAnsi="Arial" w:cs="Arial"/>
        </w:rPr>
      </w:pPr>
      <w:r w:rsidRPr="00E63F02">
        <w:rPr>
          <w:rFonts w:ascii="Arial" w:hAnsi="Arial" w:cs="Arial"/>
        </w:rPr>
        <w:t xml:space="preserve">Webb, Andrew and Copsey, Keith D. </w:t>
      </w:r>
      <w:r w:rsidR="00F2109A">
        <w:rPr>
          <w:rFonts w:ascii="Arial" w:hAnsi="Arial" w:cs="Arial"/>
        </w:rPr>
        <w:t>“</w:t>
      </w:r>
      <w:r w:rsidRPr="00E63F02">
        <w:rPr>
          <w:rFonts w:ascii="Arial" w:hAnsi="Arial" w:cs="Arial"/>
        </w:rPr>
        <w:t>Statistical Pattern Recognition</w:t>
      </w:r>
      <w:r w:rsidR="00F2109A">
        <w:rPr>
          <w:rFonts w:ascii="Arial" w:hAnsi="Arial" w:cs="Arial"/>
        </w:rPr>
        <w:t>”</w:t>
      </w:r>
      <w:r w:rsidRPr="00E63F02">
        <w:rPr>
          <w:rFonts w:ascii="Arial" w:hAnsi="Arial" w:cs="Arial"/>
        </w:rPr>
        <w:t>. 3</w:t>
      </w:r>
      <w:r w:rsidRPr="00E63F02">
        <w:rPr>
          <w:rFonts w:ascii="Arial" w:hAnsi="Arial" w:cs="Arial"/>
          <w:vertAlign w:val="superscript"/>
        </w:rPr>
        <w:t>rd</w:t>
      </w:r>
      <w:r w:rsidRPr="00E63F02">
        <w:rPr>
          <w:rFonts w:ascii="Arial" w:hAnsi="Arial" w:cs="Arial"/>
        </w:rPr>
        <w:t xml:space="preserve"> edition. Wiley. 2011. ISBN 978-0470682289</w:t>
      </w:r>
    </w:p>
    <w:p w14:paraId="0CD20D22" w14:textId="4B09EF68" w:rsidR="00013472" w:rsidRPr="00E63F02" w:rsidRDefault="00013472" w:rsidP="00607032">
      <w:pPr>
        <w:pStyle w:val="ListParagraph"/>
        <w:numPr>
          <w:ilvl w:val="0"/>
          <w:numId w:val="17"/>
        </w:numPr>
        <w:spacing w:after="0" w:line="360" w:lineRule="auto"/>
        <w:ind w:left="851" w:right="260" w:hanging="284"/>
        <w:rPr>
          <w:rFonts w:ascii="Arial" w:hAnsi="Arial" w:cs="Arial"/>
        </w:rPr>
      </w:pPr>
      <w:r w:rsidRPr="00E63F02">
        <w:rPr>
          <w:rFonts w:ascii="Arial" w:hAnsi="Arial" w:cs="Arial"/>
        </w:rPr>
        <w:t xml:space="preserve">Duda, Richard O. and Hart, Peter E. and Stork, David G. </w:t>
      </w:r>
      <w:r w:rsidR="00F2109A">
        <w:rPr>
          <w:rFonts w:ascii="Arial" w:hAnsi="Arial" w:cs="Arial"/>
        </w:rPr>
        <w:t>“</w:t>
      </w:r>
      <w:r w:rsidRPr="00E63F02">
        <w:rPr>
          <w:rFonts w:ascii="Arial" w:hAnsi="Arial" w:cs="Arial"/>
        </w:rPr>
        <w:t>Pattern Classification</w:t>
      </w:r>
      <w:r w:rsidR="008948D9">
        <w:rPr>
          <w:rFonts w:ascii="Arial" w:hAnsi="Arial" w:cs="Arial"/>
        </w:rPr>
        <w:t>”</w:t>
      </w:r>
      <w:r w:rsidRPr="00E63F02">
        <w:rPr>
          <w:rFonts w:ascii="Arial" w:hAnsi="Arial" w:cs="Arial"/>
        </w:rPr>
        <w:t>. 2</w:t>
      </w:r>
      <w:r w:rsidRPr="00E63F02">
        <w:rPr>
          <w:rFonts w:ascii="Arial" w:hAnsi="Arial" w:cs="Arial"/>
          <w:vertAlign w:val="superscript"/>
        </w:rPr>
        <w:t>nd</w:t>
      </w:r>
      <w:r w:rsidRPr="00E63F02">
        <w:rPr>
          <w:rFonts w:ascii="Arial" w:hAnsi="Arial" w:cs="Arial"/>
        </w:rPr>
        <w:t xml:space="preserve"> edition. Wiley-Interscience. 200</w:t>
      </w:r>
      <w:r w:rsidR="00F2109A">
        <w:rPr>
          <w:rFonts w:ascii="Arial" w:hAnsi="Arial" w:cs="Arial"/>
        </w:rPr>
        <w:t>1</w:t>
      </w:r>
      <w:r w:rsidRPr="00E63F02">
        <w:rPr>
          <w:rFonts w:ascii="Arial" w:hAnsi="Arial" w:cs="Arial"/>
        </w:rPr>
        <w:t>. ISBN 978-0471056690</w:t>
      </w:r>
    </w:p>
    <w:p w14:paraId="714E8F2A" w14:textId="3AC6B98F" w:rsidR="00013472" w:rsidRPr="00E63F02" w:rsidRDefault="00013472" w:rsidP="00607032">
      <w:pPr>
        <w:pStyle w:val="ListParagraph"/>
        <w:numPr>
          <w:ilvl w:val="0"/>
          <w:numId w:val="17"/>
        </w:numPr>
        <w:spacing w:after="0" w:line="360" w:lineRule="auto"/>
        <w:ind w:left="851" w:right="260" w:hanging="284"/>
        <w:rPr>
          <w:rFonts w:ascii="Arial" w:hAnsi="Arial" w:cs="Arial"/>
        </w:rPr>
      </w:pPr>
      <w:r w:rsidRPr="00E63F02">
        <w:rPr>
          <w:rFonts w:ascii="Arial" w:hAnsi="Arial" w:cs="Arial"/>
        </w:rPr>
        <w:t xml:space="preserve">Sencar, Husrev T. and Mamon N. (Eds.). </w:t>
      </w:r>
      <w:r w:rsidR="008948D9">
        <w:rPr>
          <w:rFonts w:ascii="Arial" w:hAnsi="Arial" w:cs="Arial"/>
        </w:rPr>
        <w:t>“</w:t>
      </w:r>
      <w:r w:rsidRPr="00E63F02">
        <w:rPr>
          <w:rFonts w:ascii="Arial" w:hAnsi="Arial" w:cs="Arial"/>
        </w:rPr>
        <w:t>Digital Image Forensics: There is more to a picture than meets the eye</w:t>
      </w:r>
      <w:r w:rsidR="008948D9">
        <w:rPr>
          <w:rFonts w:ascii="Arial" w:hAnsi="Arial" w:cs="Arial"/>
        </w:rPr>
        <w:t>”</w:t>
      </w:r>
      <w:r w:rsidRPr="00E63F02">
        <w:rPr>
          <w:rFonts w:ascii="Arial" w:hAnsi="Arial" w:cs="Arial"/>
        </w:rPr>
        <w:t>. Springer. 2013. ISBN 978-1461407560</w:t>
      </w:r>
    </w:p>
    <w:p w14:paraId="74AC703C" w14:textId="168C010D" w:rsidR="00013472" w:rsidRPr="00E63F02" w:rsidRDefault="00013472" w:rsidP="00607032">
      <w:pPr>
        <w:pStyle w:val="ListParagraph"/>
        <w:numPr>
          <w:ilvl w:val="0"/>
          <w:numId w:val="17"/>
        </w:numPr>
        <w:spacing w:after="0" w:line="360" w:lineRule="auto"/>
        <w:ind w:left="851" w:right="260" w:hanging="284"/>
        <w:rPr>
          <w:rFonts w:ascii="Arial" w:hAnsi="Arial" w:cs="Arial"/>
        </w:rPr>
      </w:pPr>
      <w:r w:rsidRPr="00E63F02">
        <w:rPr>
          <w:rFonts w:ascii="Arial" w:hAnsi="Arial" w:cs="Arial"/>
        </w:rPr>
        <w:t xml:space="preserve">Gonzalez, Rafael C. and Woods, Richard E., and Eddins, Steven L. </w:t>
      </w:r>
      <w:r w:rsidR="008948D9">
        <w:rPr>
          <w:rFonts w:ascii="Arial" w:hAnsi="Arial" w:cs="Arial"/>
        </w:rPr>
        <w:t>“</w:t>
      </w:r>
      <w:r w:rsidRPr="00E63F02">
        <w:rPr>
          <w:rFonts w:ascii="Arial" w:hAnsi="Arial" w:cs="Arial"/>
        </w:rPr>
        <w:t>Digital Image Processing using Matlab</w:t>
      </w:r>
      <w:r w:rsidR="008948D9">
        <w:rPr>
          <w:rFonts w:ascii="Arial" w:hAnsi="Arial" w:cs="Arial"/>
        </w:rPr>
        <w:t>”</w:t>
      </w:r>
      <w:r w:rsidRPr="00E63F02">
        <w:rPr>
          <w:rFonts w:ascii="Arial" w:hAnsi="Arial" w:cs="Arial"/>
        </w:rPr>
        <w:t>. 2</w:t>
      </w:r>
      <w:r w:rsidRPr="00E63F02">
        <w:rPr>
          <w:rFonts w:ascii="Arial" w:hAnsi="Arial" w:cs="Arial"/>
          <w:vertAlign w:val="superscript"/>
        </w:rPr>
        <w:t>nd</w:t>
      </w:r>
      <w:r w:rsidRPr="00E63F02">
        <w:rPr>
          <w:rFonts w:ascii="Arial" w:hAnsi="Arial" w:cs="Arial"/>
        </w:rPr>
        <w:t xml:space="preserve"> edition. Gatesmark Publishing. 20</w:t>
      </w:r>
      <w:r w:rsidR="008948D9">
        <w:rPr>
          <w:rFonts w:ascii="Arial" w:hAnsi="Arial" w:cs="Arial"/>
        </w:rPr>
        <w:t>10</w:t>
      </w:r>
      <w:r w:rsidRPr="00E63F02">
        <w:rPr>
          <w:rFonts w:ascii="Arial" w:hAnsi="Arial" w:cs="Arial"/>
        </w:rPr>
        <w:t>. ISBN 978-0982085400</w:t>
      </w:r>
    </w:p>
    <w:p w14:paraId="3CEDB9C2" w14:textId="77777777" w:rsidR="00154D48" w:rsidRPr="00154D48" w:rsidRDefault="00154D48" w:rsidP="00607032">
      <w:pPr>
        <w:spacing w:after="0" w:line="360" w:lineRule="auto"/>
        <w:ind w:left="567" w:right="260"/>
        <w:jc w:val="both"/>
        <w:rPr>
          <w:rFonts w:ascii="Arial" w:hAnsi="Arial" w:cs="Arial"/>
        </w:rPr>
      </w:pPr>
    </w:p>
    <w:p w14:paraId="06FC0D9D" w14:textId="77777777" w:rsidR="00883204" w:rsidRPr="00883204" w:rsidRDefault="009A2D37" w:rsidP="00607032">
      <w:pPr>
        <w:numPr>
          <w:ilvl w:val="0"/>
          <w:numId w:val="1"/>
        </w:numPr>
        <w:spacing w:after="0" w:line="36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E324BA" w14:textId="141108BF" w:rsidR="00013472" w:rsidRPr="00E63F02" w:rsidRDefault="00013472" w:rsidP="00607032">
      <w:pPr>
        <w:spacing w:after="0" w:line="360" w:lineRule="auto"/>
        <w:ind w:left="567" w:right="260"/>
        <w:jc w:val="both"/>
        <w:rPr>
          <w:rFonts w:ascii="Arial" w:hAnsi="Arial" w:cs="Arial"/>
          <w:iCs/>
        </w:rPr>
      </w:pPr>
      <w:r w:rsidRPr="00E63F02">
        <w:rPr>
          <w:rFonts w:ascii="Arial" w:hAnsi="Arial" w:cs="Arial"/>
          <w:iCs/>
        </w:rPr>
        <w:t xml:space="preserve">Total contact hours: </w:t>
      </w:r>
      <w:r w:rsidR="00D11439">
        <w:rPr>
          <w:rFonts w:ascii="Arial" w:hAnsi="Arial" w:cs="Arial"/>
          <w:iCs/>
        </w:rPr>
        <w:t>34 (26 lectures, 8</w:t>
      </w:r>
      <w:r w:rsidR="002837C2">
        <w:rPr>
          <w:rFonts w:ascii="Arial" w:hAnsi="Arial" w:cs="Arial"/>
          <w:iCs/>
        </w:rPr>
        <w:t xml:space="preserve"> workshops)</w:t>
      </w:r>
    </w:p>
    <w:p w14:paraId="3D04DE58" w14:textId="6C8943A0" w:rsidR="00013472" w:rsidRPr="00E63F02" w:rsidRDefault="00013472" w:rsidP="00607032">
      <w:pPr>
        <w:spacing w:after="0" w:line="360" w:lineRule="auto"/>
        <w:ind w:left="567" w:right="260"/>
        <w:jc w:val="both"/>
        <w:rPr>
          <w:rFonts w:ascii="Arial" w:hAnsi="Arial" w:cs="Arial"/>
          <w:iCs/>
        </w:rPr>
      </w:pPr>
      <w:r w:rsidRPr="00E63F02">
        <w:rPr>
          <w:rFonts w:ascii="Arial" w:hAnsi="Arial" w:cs="Arial"/>
          <w:iCs/>
        </w:rPr>
        <w:lastRenderedPageBreak/>
        <w:t xml:space="preserve">Private study hours: </w:t>
      </w:r>
      <w:r w:rsidR="002837C2">
        <w:rPr>
          <w:rFonts w:ascii="Arial" w:hAnsi="Arial" w:cs="Arial"/>
          <w:iCs/>
        </w:rPr>
        <w:t>116</w:t>
      </w:r>
    </w:p>
    <w:p w14:paraId="0EA2F41D" w14:textId="7ED2A9A9" w:rsidR="009A2D37" w:rsidRPr="00E63F02" w:rsidRDefault="00013472" w:rsidP="00607032">
      <w:pPr>
        <w:spacing w:after="0" w:line="360" w:lineRule="auto"/>
        <w:ind w:left="567" w:right="260"/>
        <w:rPr>
          <w:rFonts w:ascii="Arial" w:hAnsi="Arial" w:cs="Arial"/>
          <w:iCs/>
        </w:rPr>
      </w:pPr>
      <w:r w:rsidRPr="00E63F02">
        <w:rPr>
          <w:rFonts w:ascii="Arial" w:hAnsi="Arial" w:cs="Arial"/>
          <w:iCs/>
        </w:rPr>
        <w:t>Total study hours: 150</w:t>
      </w:r>
    </w:p>
    <w:p w14:paraId="1C7BB93B" w14:textId="77777777" w:rsidR="00154D48" w:rsidRPr="00154D48" w:rsidRDefault="00154D48" w:rsidP="00607032">
      <w:pPr>
        <w:spacing w:after="0" w:line="360" w:lineRule="auto"/>
        <w:ind w:left="567" w:right="260"/>
        <w:rPr>
          <w:rFonts w:ascii="Arial" w:hAnsi="Arial" w:cs="Arial"/>
          <w:iCs/>
        </w:rPr>
      </w:pPr>
    </w:p>
    <w:p w14:paraId="517DC4DB" w14:textId="77777777" w:rsidR="00883204" w:rsidRPr="00883204" w:rsidRDefault="00EF4933" w:rsidP="00607032">
      <w:pPr>
        <w:numPr>
          <w:ilvl w:val="0"/>
          <w:numId w:val="1"/>
        </w:numPr>
        <w:spacing w:after="0" w:line="360" w:lineRule="auto"/>
        <w:ind w:left="567" w:right="260" w:hanging="567"/>
        <w:rPr>
          <w:rFonts w:ascii="Arial" w:hAnsi="Arial" w:cs="Arial"/>
          <w:i/>
          <w:iCs/>
        </w:rPr>
      </w:pPr>
      <w:r w:rsidRPr="00302082">
        <w:rPr>
          <w:rFonts w:ascii="Arial" w:hAnsi="Arial" w:cs="Arial"/>
          <w:b/>
        </w:rPr>
        <w:t>Assessment methods</w:t>
      </w:r>
    </w:p>
    <w:p w14:paraId="60F5D6C7" w14:textId="77777777" w:rsidR="00696FF5" w:rsidRPr="00696FF5" w:rsidRDefault="00696FF5" w:rsidP="00607032">
      <w:pPr>
        <w:pStyle w:val="ListParagraph"/>
        <w:numPr>
          <w:ilvl w:val="1"/>
          <w:numId w:val="9"/>
        </w:numPr>
        <w:spacing w:after="0" w:line="360" w:lineRule="auto"/>
        <w:ind w:left="567" w:hanging="567"/>
        <w:rPr>
          <w:rFonts w:ascii="Arial" w:hAnsi="Arial" w:cs="Arial"/>
          <w:iCs/>
        </w:rPr>
      </w:pPr>
      <w:r w:rsidRPr="00696FF5">
        <w:rPr>
          <w:rFonts w:ascii="Arial" w:hAnsi="Arial" w:cs="Arial"/>
          <w:iCs/>
        </w:rPr>
        <w:t>Main assessment methods</w:t>
      </w:r>
    </w:p>
    <w:p w14:paraId="41FEE45B" w14:textId="77777777" w:rsidR="00013472" w:rsidRPr="00E63F02" w:rsidRDefault="00013472" w:rsidP="00607032">
      <w:pPr>
        <w:spacing w:after="0" w:line="360" w:lineRule="auto"/>
        <w:ind w:left="567" w:right="260"/>
        <w:rPr>
          <w:rFonts w:ascii="Arial" w:hAnsi="Arial" w:cs="Arial"/>
          <w:iCs/>
        </w:rPr>
      </w:pPr>
      <w:r w:rsidRPr="00E63F02">
        <w:rPr>
          <w:rFonts w:ascii="Arial" w:hAnsi="Arial" w:cs="Arial"/>
          <w:iCs/>
        </w:rPr>
        <w:t>Workshops (50%)</w:t>
      </w:r>
    </w:p>
    <w:p w14:paraId="6A8B4E6C" w14:textId="7A33C231" w:rsidR="00013472" w:rsidRPr="00E63F02" w:rsidRDefault="00CE57F3" w:rsidP="00607032">
      <w:pPr>
        <w:spacing w:after="0" w:line="360" w:lineRule="auto"/>
        <w:ind w:left="567" w:right="260"/>
        <w:rPr>
          <w:rFonts w:ascii="Arial" w:hAnsi="Arial" w:cs="Arial"/>
          <w:iCs/>
        </w:rPr>
      </w:pPr>
      <w:r>
        <w:rPr>
          <w:rFonts w:ascii="Arial" w:hAnsi="Arial" w:cs="Arial"/>
          <w:iCs/>
        </w:rPr>
        <w:t>Exam</w:t>
      </w:r>
      <w:r w:rsidR="00013472" w:rsidRPr="00E63F02">
        <w:rPr>
          <w:rFonts w:ascii="Arial" w:hAnsi="Arial" w:cs="Arial"/>
          <w:iCs/>
        </w:rPr>
        <w:t xml:space="preserve"> (50%)</w:t>
      </w:r>
    </w:p>
    <w:p w14:paraId="1E47B089" w14:textId="77777777" w:rsidR="00154D48" w:rsidRPr="00154D48" w:rsidRDefault="00154D48" w:rsidP="00607032">
      <w:pPr>
        <w:spacing w:after="0" w:line="360" w:lineRule="auto"/>
        <w:ind w:left="567" w:right="260"/>
        <w:rPr>
          <w:rFonts w:ascii="Arial" w:hAnsi="Arial" w:cs="Arial"/>
          <w:iCs/>
        </w:rPr>
      </w:pPr>
    </w:p>
    <w:p w14:paraId="3F4C4146" w14:textId="77777777" w:rsidR="00696FF5" w:rsidRPr="00696FF5" w:rsidRDefault="00696FF5" w:rsidP="00607032">
      <w:pPr>
        <w:spacing w:after="0" w:line="36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24F0BC" w14:textId="77777777" w:rsidR="00013472" w:rsidRPr="00C40FB1" w:rsidRDefault="00013472" w:rsidP="00607032">
      <w:pPr>
        <w:spacing w:after="0" w:line="360" w:lineRule="auto"/>
        <w:ind w:left="426" w:right="260" w:firstLine="141"/>
        <w:rPr>
          <w:rFonts w:ascii="Arial" w:hAnsi="Arial" w:cs="Arial"/>
          <w:iCs/>
        </w:rPr>
      </w:pPr>
      <w:r w:rsidRPr="00C40FB1">
        <w:rPr>
          <w:rFonts w:ascii="Arial" w:hAnsi="Arial" w:cs="Arial"/>
          <w:iCs/>
        </w:rPr>
        <w:t>Like-for-like</w:t>
      </w:r>
    </w:p>
    <w:p w14:paraId="686EA031" w14:textId="77777777" w:rsidR="00154D48" w:rsidRPr="00154D48" w:rsidRDefault="00154D48" w:rsidP="00607032">
      <w:pPr>
        <w:spacing w:after="0" w:line="360" w:lineRule="auto"/>
        <w:ind w:left="567" w:right="260"/>
        <w:rPr>
          <w:rFonts w:ascii="Arial" w:hAnsi="Arial" w:cs="Arial"/>
          <w:iCs/>
        </w:rPr>
      </w:pPr>
    </w:p>
    <w:p w14:paraId="77046784" w14:textId="77777777" w:rsidR="00274ED7" w:rsidRDefault="006F3F8B" w:rsidP="00607032">
      <w:pPr>
        <w:numPr>
          <w:ilvl w:val="0"/>
          <w:numId w:val="1"/>
        </w:numPr>
        <w:spacing w:after="0" w:line="36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F042C7C" w14:textId="77777777" w:rsidR="001C1787" w:rsidRPr="001C1787" w:rsidRDefault="001C1787" w:rsidP="00607032">
      <w:pPr>
        <w:spacing w:after="0" w:line="360" w:lineRule="auto"/>
        <w:ind w:left="567" w:right="261"/>
        <w:jc w:val="both"/>
        <w:rPr>
          <w:rFonts w:ascii="Arial" w:hAnsi="Arial" w:cs="Arial"/>
          <w:i/>
          <w:iCs/>
        </w:rPr>
      </w:pPr>
    </w:p>
    <w:tbl>
      <w:tblPr>
        <w:tblStyle w:val="TableGrid"/>
        <w:tblW w:w="5841" w:type="dxa"/>
        <w:jc w:val="center"/>
        <w:tblLayout w:type="fixed"/>
        <w:tblLook w:val="04A0" w:firstRow="1" w:lastRow="0" w:firstColumn="1" w:lastColumn="0" w:noHBand="0" w:noVBand="1"/>
      </w:tblPr>
      <w:tblGrid>
        <w:gridCol w:w="2439"/>
        <w:gridCol w:w="567"/>
        <w:gridCol w:w="567"/>
        <w:gridCol w:w="567"/>
        <w:gridCol w:w="567"/>
        <w:gridCol w:w="567"/>
        <w:gridCol w:w="567"/>
      </w:tblGrid>
      <w:tr w:rsidR="00FA0205" w:rsidRPr="00302082" w14:paraId="1E00EDB2" w14:textId="77777777" w:rsidTr="00607032">
        <w:trPr>
          <w:jc w:val="center"/>
        </w:trPr>
        <w:tc>
          <w:tcPr>
            <w:tcW w:w="2439" w:type="dxa"/>
            <w:shd w:val="clear" w:color="auto" w:fill="D9D9D9" w:themeFill="background1" w:themeFillShade="D9"/>
          </w:tcPr>
          <w:p w14:paraId="5E2B82DD" w14:textId="77777777" w:rsidR="00FA0205" w:rsidRPr="00302082" w:rsidRDefault="00FA0205" w:rsidP="00607032">
            <w:pPr>
              <w:spacing w:line="360" w:lineRule="auto"/>
              <w:ind w:left="33"/>
              <w:rPr>
                <w:rFonts w:ascii="Arial" w:hAnsi="Arial" w:cs="Arial"/>
                <w:b/>
              </w:rPr>
            </w:pPr>
            <w:r w:rsidRPr="00302082">
              <w:rPr>
                <w:rFonts w:ascii="Arial" w:hAnsi="Arial" w:cs="Arial"/>
                <w:b/>
              </w:rPr>
              <w:t>Module learning outcome</w:t>
            </w:r>
          </w:p>
        </w:tc>
        <w:tc>
          <w:tcPr>
            <w:tcW w:w="567" w:type="dxa"/>
          </w:tcPr>
          <w:p w14:paraId="46482ED4" w14:textId="77777777" w:rsidR="00FA0205" w:rsidRPr="002302FD" w:rsidRDefault="00FA0205" w:rsidP="00607032">
            <w:pPr>
              <w:spacing w:line="360" w:lineRule="auto"/>
              <w:rPr>
                <w:rFonts w:ascii="Arial" w:hAnsi="Arial" w:cs="Arial"/>
              </w:rPr>
            </w:pPr>
            <w:r w:rsidRPr="002302FD">
              <w:rPr>
                <w:rFonts w:ascii="Arial" w:hAnsi="Arial" w:cs="Arial"/>
              </w:rPr>
              <w:t>8.1</w:t>
            </w:r>
          </w:p>
        </w:tc>
        <w:tc>
          <w:tcPr>
            <w:tcW w:w="567" w:type="dxa"/>
          </w:tcPr>
          <w:p w14:paraId="5A394CFC" w14:textId="77777777" w:rsidR="00FA0205" w:rsidRPr="002302FD" w:rsidRDefault="00FA0205" w:rsidP="00607032">
            <w:pPr>
              <w:spacing w:line="360" w:lineRule="auto"/>
              <w:rPr>
                <w:rFonts w:ascii="Arial" w:hAnsi="Arial" w:cs="Arial"/>
              </w:rPr>
            </w:pPr>
            <w:r w:rsidRPr="002302FD">
              <w:rPr>
                <w:rFonts w:ascii="Arial" w:hAnsi="Arial" w:cs="Arial"/>
              </w:rPr>
              <w:t>8.2</w:t>
            </w:r>
          </w:p>
        </w:tc>
        <w:tc>
          <w:tcPr>
            <w:tcW w:w="567" w:type="dxa"/>
          </w:tcPr>
          <w:p w14:paraId="634B54CF" w14:textId="77777777" w:rsidR="00FA0205" w:rsidRPr="002302FD" w:rsidRDefault="00FA0205" w:rsidP="00607032">
            <w:pPr>
              <w:spacing w:line="360" w:lineRule="auto"/>
              <w:rPr>
                <w:rFonts w:ascii="Arial" w:hAnsi="Arial" w:cs="Arial"/>
              </w:rPr>
            </w:pPr>
            <w:r w:rsidRPr="002302FD">
              <w:rPr>
                <w:rFonts w:ascii="Arial" w:hAnsi="Arial" w:cs="Arial"/>
              </w:rPr>
              <w:t>8.3</w:t>
            </w:r>
          </w:p>
        </w:tc>
        <w:tc>
          <w:tcPr>
            <w:tcW w:w="567" w:type="dxa"/>
          </w:tcPr>
          <w:p w14:paraId="332E5CBF" w14:textId="77777777" w:rsidR="00FA0205" w:rsidRPr="002302FD" w:rsidRDefault="00FA0205" w:rsidP="00607032">
            <w:pPr>
              <w:spacing w:line="360" w:lineRule="auto"/>
              <w:rPr>
                <w:rFonts w:ascii="Arial" w:hAnsi="Arial" w:cs="Arial"/>
              </w:rPr>
            </w:pPr>
            <w:r w:rsidRPr="002302FD">
              <w:rPr>
                <w:rFonts w:ascii="Arial" w:hAnsi="Arial" w:cs="Arial"/>
              </w:rPr>
              <w:t>9.1</w:t>
            </w:r>
          </w:p>
        </w:tc>
        <w:tc>
          <w:tcPr>
            <w:tcW w:w="567" w:type="dxa"/>
          </w:tcPr>
          <w:p w14:paraId="14A8E694" w14:textId="77777777" w:rsidR="00FA0205" w:rsidRPr="002302FD" w:rsidRDefault="00FA0205" w:rsidP="00607032">
            <w:pPr>
              <w:spacing w:line="360" w:lineRule="auto"/>
              <w:rPr>
                <w:rFonts w:ascii="Arial" w:hAnsi="Arial" w:cs="Arial"/>
              </w:rPr>
            </w:pPr>
            <w:r w:rsidRPr="002302FD">
              <w:rPr>
                <w:rFonts w:ascii="Arial" w:hAnsi="Arial" w:cs="Arial"/>
              </w:rPr>
              <w:t>9.2</w:t>
            </w:r>
          </w:p>
        </w:tc>
        <w:tc>
          <w:tcPr>
            <w:tcW w:w="567" w:type="dxa"/>
          </w:tcPr>
          <w:p w14:paraId="2EA2716A" w14:textId="77777777" w:rsidR="00FA0205" w:rsidRPr="002302FD" w:rsidRDefault="00FA0205" w:rsidP="00607032">
            <w:pPr>
              <w:spacing w:line="360" w:lineRule="auto"/>
              <w:rPr>
                <w:rFonts w:ascii="Arial" w:hAnsi="Arial" w:cs="Arial"/>
              </w:rPr>
            </w:pPr>
            <w:r w:rsidRPr="002302FD">
              <w:rPr>
                <w:rFonts w:ascii="Arial" w:hAnsi="Arial" w:cs="Arial"/>
              </w:rPr>
              <w:t>9.3</w:t>
            </w:r>
          </w:p>
        </w:tc>
      </w:tr>
      <w:tr w:rsidR="00FA0205" w:rsidRPr="00302082" w14:paraId="01493CBD" w14:textId="77777777" w:rsidTr="00607032">
        <w:trPr>
          <w:jc w:val="center"/>
        </w:trPr>
        <w:tc>
          <w:tcPr>
            <w:tcW w:w="2439" w:type="dxa"/>
            <w:shd w:val="clear" w:color="auto" w:fill="D9D9D9" w:themeFill="background1" w:themeFillShade="D9"/>
          </w:tcPr>
          <w:p w14:paraId="24AB7805" w14:textId="77777777" w:rsidR="00FA0205" w:rsidRPr="00302082" w:rsidRDefault="00FA0205" w:rsidP="00607032">
            <w:pPr>
              <w:spacing w:line="360" w:lineRule="auto"/>
              <w:rPr>
                <w:rFonts w:ascii="Arial" w:hAnsi="Arial" w:cs="Arial"/>
                <w:b/>
              </w:rPr>
            </w:pPr>
            <w:r w:rsidRPr="00302082">
              <w:rPr>
                <w:rFonts w:ascii="Arial" w:hAnsi="Arial" w:cs="Arial"/>
                <w:b/>
              </w:rPr>
              <w:t>Learning/ teaching method</w:t>
            </w:r>
          </w:p>
        </w:tc>
        <w:tc>
          <w:tcPr>
            <w:tcW w:w="567" w:type="dxa"/>
          </w:tcPr>
          <w:p w14:paraId="61280DB0" w14:textId="77777777" w:rsidR="00FA0205" w:rsidRPr="00302082" w:rsidRDefault="00FA0205" w:rsidP="00607032">
            <w:pPr>
              <w:spacing w:line="360" w:lineRule="auto"/>
              <w:rPr>
                <w:rFonts w:ascii="Arial" w:hAnsi="Arial" w:cs="Arial"/>
                <w:b/>
              </w:rPr>
            </w:pPr>
          </w:p>
        </w:tc>
        <w:tc>
          <w:tcPr>
            <w:tcW w:w="567" w:type="dxa"/>
          </w:tcPr>
          <w:p w14:paraId="58A209C7" w14:textId="77777777" w:rsidR="00FA0205" w:rsidRPr="00302082" w:rsidRDefault="00FA0205" w:rsidP="00607032">
            <w:pPr>
              <w:spacing w:line="360" w:lineRule="auto"/>
              <w:rPr>
                <w:rFonts w:ascii="Arial" w:hAnsi="Arial" w:cs="Arial"/>
                <w:b/>
              </w:rPr>
            </w:pPr>
          </w:p>
        </w:tc>
        <w:tc>
          <w:tcPr>
            <w:tcW w:w="567" w:type="dxa"/>
          </w:tcPr>
          <w:p w14:paraId="5B5E0643" w14:textId="77777777" w:rsidR="00FA0205" w:rsidRPr="00302082" w:rsidRDefault="00FA0205" w:rsidP="00607032">
            <w:pPr>
              <w:spacing w:line="360" w:lineRule="auto"/>
              <w:rPr>
                <w:rFonts w:ascii="Arial" w:hAnsi="Arial" w:cs="Arial"/>
                <w:b/>
              </w:rPr>
            </w:pPr>
          </w:p>
        </w:tc>
        <w:tc>
          <w:tcPr>
            <w:tcW w:w="567" w:type="dxa"/>
          </w:tcPr>
          <w:p w14:paraId="7C7BDA71" w14:textId="77777777" w:rsidR="00FA0205" w:rsidRPr="00302082" w:rsidRDefault="00FA0205" w:rsidP="00607032">
            <w:pPr>
              <w:spacing w:line="360" w:lineRule="auto"/>
              <w:rPr>
                <w:rFonts w:ascii="Arial" w:hAnsi="Arial" w:cs="Arial"/>
                <w:b/>
              </w:rPr>
            </w:pPr>
          </w:p>
        </w:tc>
        <w:tc>
          <w:tcPr>
            <w:tcW w:w="567" w:type="dxa"/>
          </w:tcPr>
          <w:p w14:paraId="367817AA" w14:textId="77777777" w:rsidR="00FA0205" w:rsidRPr="00302082" w:rsidRDefault="00FA0205" w:rsidP="00607032">
            <w:pPr>
              <w:spacing w:line="360" w:lineRule="auto"/>
              <w:rPr>
                <w:rFonts w:ascii="Arial" w:hAnsi="Arial" w:cs="Arial"/>
                <w:b/>
              </w:rPr>
            </w:pPr>
          </w:p>
        </w:tc>
        <w:tc>
          <w:tcPr>
            <w:tcW w:w="567" w:type="dxa"/>
          </w:tcPr>
          <w:p w14:paraId="38309CEA" w14:textId="77777777" w:rsidR="00FA0205" w:rsidRPr="00302082" w:rsidRDefault="00FA0205" w:rsidP="00607032">
            <w:pPr>
              <w:spacing w:line="360" w:lineRule="auto"/>
              <w:rPr>
                <w:rFonts w:ascii="Arial" w:hAnsi="Arial" w:cs="Arial"/>
                <w:b/>
              </w:rPr>
            </w:pPr>
          </w:p>
        </w:tc>
      </w:tr>
      <w:tr w:rsidR="00FA0205" w:rsidRPr="00302082" w14:paraId="11E06F62" w14:textId="77777777" w:rsidTr="00607032">
        <w:trPr>
          <w:jc w:val="center"/>
        </w:trPr>
        <w:tc>
          <w:tcPr>
            <w:tcW w:w="2439" w:type="dxa"/>
          </w:tcPr>
          <w:p w14:paraId="71ABDD86" w14:textId="001A52AE" w:rsidR="00FA0205" w:rsidRPr="00302082" w:rsidRDefault="00FA0205" w:rsidP="00607032">
            <w:pPr>
              <w:spacing w:line="360" w:lineRule="auto"/>
              <w:rPr>
                <w:rFonts w:ascii="Arial" w:hAnsi="Arial" w:cs="Arial"/>
                <w:b/>
              </w:rPr>
            </w:pPr>
            <w:r w:rsidRPr="00921BF8">
              <w:rPr>
                <w:rFonts w:ascii="Arial" w:hAnsi="Arial" w:cs="Arial"/>
              </w:rPr>
              <w:t>Private Study</w:t>
            </w:r>
          </w:p>
        </w:tc>
        <w:tc>
          <w:tcPr>
            <w:tcW w:w="567" w:type="dxa"/>
          </w:tcPr>
          <w:p w14:paraId="695E46BA" w14:textId="43DC9E85"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60CC4C46" w14:textId="01BA3AF9"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1896F931" w14:textId="60751016"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0199A3F8" w14:textId="71D10C0E"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7E342341" w14:textId="7BC869BF"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31395D5E" w14:textId="528DBD8C" w:rsidR="00FA0205" w:rsidRPr="00302082" w:rsidRDefault="00FA0205" w:rsidP="00607032">
            <w:pPr>
              <w:spacing w:line="360" w:lineRule="auto"/>
              <w:rPr>
                <w:rFonts w:ascii="Arial" w:hAnsi="Arial" w:cs="Arial"/>
                <w:b/>
              </w:rPr>
            </w:pPr>
            <w:r>
              <w:rPr>
                <w:rFonts w:ascii="Arial" w:hAnsi="Arial" w:cs="Arial"/>
                <w:b/>
              </w:rPr>
              <w:t>X</w:t>
            </w:r>
          </w:p>
        </w:tc>
      </w:tr>
      <w:tr w:rsidR="00FA0205" w:rsidRPr="00302082" w14:paraId="733F3186" w14:textId="77777777" w:rsidTr="00607032">
        <w:trPr>
          <w:jc w:val="center"/>
        </w:trPr>
        <w:tc>
          <w:tcPr>
            <w:tcW w:w="2439" w:type="dxa"/>
          </w:tcPr>
          <w:p w14:paraId="6A1DBC85" w14:textId="22AD72C3" w:rsidR="00FA0205" w:rsidRPr="00154D48" w:rsidRDefault="00FA0205" w:rsidP="00607032">
            <w:pPr>
              <w:spacing w:line="360" w:lineRule="auto"/>
              <w:rPr>
                <w:rFonts w:ascii="Arial" w:hAnsi="Arial" w:cs="Arial"/>
              </w:rPr>
            </w:pPr>
            <w:r w:rsidRPr="00921BF8">
              <w:rPr>
                <w:rFonts w:ascii="Arial" w:hAnsi="Arial" w:cs="Arial"/>
                <w:i/>
              </w:rPr>
              <w:t>Workshop</w:t>
            </w:r>
          </w:p>
        </w:tc>
        <w:tc>
          <w:tcPr>
            <w:tcW w:w="567" w:type="dxa"/>
          </w:tcPr>
          <w:p w14:paraId="11D623D2" w14:textId="73186094"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5F28D92C" w14:textId="093E0162"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3D205B6E" w14:textId="2AC7CA92"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0E069D7C" w14:textId="66E70945"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2ED4606F" w14:textId="485B7861"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2484599E" w14:textId="77777777" w:rsidR="00FA0205" w:rsidRPr="00302082" w:rsidRDefault="00FA0205" w:rsidP="00607032">
            <w:pPr>
              <w:spacing w:line="360" w:lineRule="auto"/>
              <w:rPr>
                <w:rFonts w:ascii="Arial" w:hAnsi="Arial" w:cs="Arial"/>
                <w:b/>
              </w:rPr>
            </w:pPr>
          </w:p>
        </w:tc>
      </w:tr>
      <w:tr w:rsidR="00FA0205" w:rsidRPr="00302082" w14:paraId="6E41B542" w14:textId="77777777" w:rsidTr="00607032">
        <w:trPr>
          <w:jc w:val="center"/>
        </w:trPr>
        <w:tc>
          <w:tcPr>
            <w:tcW w:w="2439" w:type="dxa"/>
          </w:tcPr>
          <w:p w14:paraId="5A5BD871" w14:textId="7825F2AF" w:rsidR="00FA0205" w:rsidRPr="00154D48" w:rsidRDefault="00FA0205" w:rsidP="00607032">
            <w:pPr>
              <w:spacing w:line="360" w:lineRule="auto"/>
              <w:rPr>
                <w:rFonts w:ascii="Arial" w:hAnsi="Arial" w:cs="Arial"/>
              </w:rPr>
            </w:pPr>
            <w:r w:rsidRPr="00921BF8">
              <w:rPr>
                <w:rFonts w:ascii="Arial" w:hAnsi="Arial" w:cs="Arial"/>
                <w:i/>
              </w:rPr>
              <w:t>Lecture</w:t>
            </w:r>
          </w:p>
        </w:tc>
        <w:tc>
          <w:tcPr>
            <w:tcW w:w="567" w:type="dxa"/>
          </w:tcPr>
          <w:p w14:paraId="108B3D26" w14:textId="62DC0E6C"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48B582F7" w14:textId="2F221FF9"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766E255A" w14:textId="4B316C06"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4CF32694" w14:textId="125B7168"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271BCA71" w14:textId="77777777" w:rsidR="00FA0205" w:rsidRPr="00302082" w:rsidRDefault="00FA0205" w:rsidP="00607032">
            <w:pPr>
              <w:spacing w:line="360" w:lineRule="auto"/>
              <w:rPr>
                <w:rFonts w:ascii="Arial" w:hAnsi="Arial" w:cs="Arial"/>
                <w:b/>
              </w:rPr>
            </w:pPr>
          </w:p>
        </w:tc>
        <w:tc>
          <w:tcPr>
            <w:tcW w:w="567" w:type="dxa"/>
          </w:tcPr>
          <w:p w14:paraId="7032203F" w14:textId="77777777" w:rsidR="00FA0205" w:rsidRPr="00302082" w:rsidRDefault="00FA0205" w:rsidP="00607032">
            <w:pPr>
              <w:spacing w:line="360" w:lineRule="auto"/>
              <w:rPr>
                <w:rFonts w:ascii="Arial" w:hAnsi="Arial" w:cs="Arial"/>
                <w:b/>
              </w:rPr>
            </w:pPr>
          </w:p>
        </w:tc>
      </w:tr>
      <w:tr w:rsidR="00FA0205" w:rsidRPr="00302082" w14:paraId="61A0D029" w14:textId="77777777" w:rsidTr="00607032">
        <w:trPr>
          <w:jc w:val="center"/>
        </w:trPr>
        <w:tc>
          <w:tcPr>
            <w:tcW w:w="2439" w:type="dxa"/>
          </w:tcPr>
          <w:p w14:paraId="69D39870" w14:textId="591A6AA3" w:rsidR="00FA0205" w:rsidRPr="00154D48" w:rsidRDefault="00FA0205" w:rsidP="00607032">
            <w:pPr>
              <w:spacing w:line="360" w:lineRule="auto"/>
              <w:rPr>
                <w:rFonts w:ascii="Arial" w:hAnsi="Arial" w:cs="Arial"/>
              </w:rPr>
            </w:pPr>
            <w:r w:rsidRPr="00921BF8">
              <w:rPr>
                <w:rFonts w:ascii="Arial" w:hAnsi="Arial" w:cs="Arial"/>
                <w:b/>
              </w:rPr>
              <w:t>Assessment method</w:t>
            </w:r>
          </w:p>
        </w:tc>
        <w:tc>
          <w:tcPr>
            <w:tcW w:w="567" w:type="dxa"/>
          </w:tcPr>
          <w:p w14:paraId="758BFD71" w14:textId="77777777" w:rsidR="00FA0205" w:rsidRPr="00302082" w:rsidRDefault="00FA0205" w:rsidP="00607032">
            <w:pPr>
              <w:spacing w:line="360" w:lineRule="auto"/>
              <w:rPr>
                <w:rFonts w:ascii="Arial" w:hAnsi="Arial" w:cs="Arial"/>
                <w:b/>
              </w:rPr>
            </w:pPr>
          </w:p>
        </w:tc>
        <w:tc>
          <w:tcPr>
            <w:tcW w:w="567" w:type="dxa"/>
          </w:tcPr>
          <w:p w14:paraId="1686C274" w14:textId="77777777" w:rsidR="00FA0205" w:rsidRPr="00302082" w:rsidRDefault="00FA0205" w:rsidP="00607032">
            <w:pPr>
              <w:spacing w:line="360" w:lineRule="auto"/>
              <w:rPr>
                <w:rFonts w:ascii="Arial" w:hAnsi="Arial" w:cs="Arial"/>
                <w:b/>
              </w:rPr>
            </w:pPr>
          </w:p>
        </w:tc>
        <w:tc>
          <w:tcPr>
            <w:tcW w:w="567" w:type="dxa"/>
          </w:tcPr>
          <w:p w14:paraId="4ADE8CEB" w14:textId="77777777" w:rsidR="00FA0205" w:rsidRPr="00302082" w:rsidRDefault="00FA0205" w:rsidP="00607032">
            <w:pPr>
              <w:spacing w:line="360" w:lineRule="auto"/>
              <w:rPr>
                <w:rFonts w:ascii="Arial" w:hAnsi="Arial" w:cs="Arial"/>
                <w:b/>
              </w:rPr>
            </w:pPr>
          </w:p>
        </w:tc>
        <w:tc>
          <w:tcPr>
            <w:tcW w:w="567" w:type="dxa"/>
          </w:tcPr>
          <w:p w14:paraId="7D383262" w14:textId="77777777" w:rsidR="00FA0205" w:rsidRPr="00302082" w:rsidRDefault="00FA0205" w:rsidP="00607032">
            <w:pPr>
              <w:spacing w:line="360" w:lineRule="auto"/>
              <w:rPr>
                <w:rFonts w:ascii="Arial" w:hAnsi="Arial" w:cs="Arial"/>
                <w:b/>
              </w:rPr>
            </w:pPr>
          </w:p>
        </w:tc>
        <w:tc>
          <w:tcPr>
            <w:tcW w:w="567" w:type="dxa"/>
          </w:tcPr>
          <w:p w14:paraId="6FF1D767" w14:textId="77777777" w:rsidR="00FA0205" w:rsidRPr="00302082" w:rsidRDefault="00FA0205" w:rsidP="00607032">
            <w:pPr>
              <w:spacing w:line="360" w:lineRule="auto"/>
              <w:rPr>
                <w:rFonts w:ascii="Arial" w:hAnsi="Arial" w:cs="Arial"/>
                <w:b/>
              </w:rPr>
            </w:pPr>
          </w:p>
        </w:tc>
        <w:tc>
          <w:tcPr>
            <w:tcW w:w="567" w:type="dxa"/>
          </w:tcPr>
          <w:p w14:paraId="2BE189B9" w14:textId="77777777" w:rsidR="00FA0205" w:rsidRPr="00302082" w:rsidRDefault="00FA0205" w:rsidP="00607032">
            <w:pPr>
              <w:spacing w:line="360" w:lineRule="auto"/>
              <w:rPr>
                <w:rFonts w:ascii="Arial" w:hAnsi="Arial" w:cs="Arial"/>
                <w:b/>
              </w:rPr>
            </w:pPr>
          </w:p>
        </w:tc>
      </w:tr>
      <w:tr w:rsidR="00FA0205" w:rsidRPr="00302082" w14:paraId="144614CD" w14:textId="77777777" w:rsidTr="00607032">
        <w:trPr>
          <w:jc w:val="center"/>
        </w:trPr>
        <w:tc>
          <w:tcPr>
            <w:tcW w:w="2439" w:type="dxa"/>
            <w:shd w:val="clear" w:color="auto" w:fill="D9D9D9" w:themeFill="background1" w:themeFillShade="D9"/>
          </w:tcPr>
          <w:p w14:paraId="715EAB47" w14:textId="0CE29184" w:rsidR="00FA0205" w:rsidRPr="00302082" w:rsidRDefault="00FA0205" w:rsidP="00607032">
            <w:pPr>
              <w:spacing w:line="360" w:lineRule="auto"/>
              <w:rPr>
                <w:rFonts w:ascii="Arial" w:hAnsi="Arial" w:cs="Arial"/>
                <w:b/>
              </w:rPr>
            </w:pPr>
            <w:r w:rsidRPr="00921BF8">
              <w:rPr>
                <w:rFonts w:ascii="Arial" w:hAnsi="Arial" w:cs="Arial"/>
                <w:i/>
              </w:rPr>
              <w:t>Workshop Assignment</w:t>
            </w:r>
          </w:p>
        </w:tc>
        <w:tc>
          <w:tcPr>
            <w:tcW w:w="567" w:type="dxa"/>
          </w:tcPr>
          <w:p w14:paraId="57DDC2B2" w14:textId="588FB20A"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718302E6" w14:textId="77777777" w:rsidR="00FA0205" w:rsidRPr="00302082" w:rsidRDefault="00FA0205" w:rsidP="00607032">
            <w:pPr>
              <w:spacing w:line="360" w:lineRule="auto"/>
              <w:rPr>
                <w:rFonts w:ascii="Arial" w:hAnsi="Arial" w:cs="Arial"/>
                <w:b/>
              </w:rPr>
            </w:pPr>
          </w:p>
        </w:tc>
        <w:tc>
          <w:tcPr>
            <w:tcW w:w="567" w:type="dxa"/>
          </w:tcPr>
          <w:p w14:paraId="4A132265" w14:textId="1BAE1CF3"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1AC35E9B" w14:textId="73D13EB3"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541125D7" w14:textId="3D5F59E8"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30E59886" w14:textId="0E08E87C" w:rsidR="00FA0205" w:rsidRPr="00302082" w:rsidRDefault="00FA0205" w:rsidP="00607032">
            <w:pPr>
              <w:spacing w:line="360" w:lineRule="auto"/>
              <w:rPr>
                <w:rFonts w:ascii="Arial" w:hAnsi="Arial" w:cs="Arial"/>
                <w:b/>
              </w:rPr>
            </w:pPr>
            <w:r>
              <w:rPr>
                <w:rFonts w:ascii="Arial" w:hAnsi="Arial" w:cs="Arial"/>
                <w:b/>
              </w:rPr>
              <w:t>X</w:t>
            </w:r>
          </w:p>
        </w:tc>
      </w:tr>
      <w:tr w:rsidR="00FA0205" w:rsidRPr="00302082" w14:paraId="4A690819" w14:textId="77777777" w:rsidTr="00607032">
        <w:trPr>
          <w:jc w:val="center"/>
        </w:trPr>
        <w:tc>
          <w:tcPr>
            <w:tcW w:w="2439" w:type="dxa"/>
          </w:tcPr>
          <w:p w14:paraId="5F98BE68" w14:textId="46517BD6" w:rsidR="00FA0205" w:rsidRPr="00154D48" w:rsidRDefault="000668F2" w:rsidP="00607032">
            <w:pPr>
              <w:spacing w:line="360" w:lineRule="auto"/>
              <w:rPr>
                <w:rFonts w:ascii="Arial" w:hAnsi="Arial" w:cs="Arial"/>
              </w:rPr>
            </w:pPr>
            <w:r>
              <w:rPr>
                <w:rFonts w:ascii="Arial" w:hAnsi="Arial" w:cs="Arial"/>
                <w:i/>
              </w:rPr>
              <w:t>Exam</w:t>
            </w:r>
            <w:r w:rsidR="00FA0205" w:rsidRPr="00921BF8">
              <w:rPr>
                <w:rFonts w:ascii="Arial" w:hAnsi="Arial" w:cs="Arial"/>
                <w:i/>
              </w:rPr>
              <w:t xml:space="preserve"> </w:t>
            </w:r>
          </w:p>
        </w:tc>
        <w:tc>
          <w:tcPr>
            <w:tcW w:w="567" w:type="dxa"/>
          </w:tcPr>
          <w:p w14:paraId="01CD95FE" w14:textId="4A6B96BD"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46FFEE91" w14:textId="1C82B66A"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636FFA7B" w14:textId="5D9CCD9C"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27068139" w14:textId="3F08A72B" w:rsidR="00FA0205" w:rsidRPr="00302082" w:rsidRDefault="00FA0205" w:rsidP="00607032">
            <w:pPr>
              <w:spacing w:line="360" w:lineRule="auto"/>
              <w:rPr>
                <w:rFonts w:ascii="Arial" w:hAnsi="Arial" w:cs="Arial"/>
                <w:b/>
              </w:rPr>
            </w:pPr>
          </w:p>
        </w:tc>
        <w:tc>
          <w:tcPr>
            <w:tcW w:w="567" w:type="dxa"/>
          </w:tcPr>
          <w:p w14:paraId="3F9825BF" w14:textId="77777777" w:rsidR="00FA0205" w:rsidRPr="00302082" w:rsidRDefault="00FA0205" w:rsidP="00607032">
            <w:pPr>
              <w:spacing w:line="360" w:lineRule="auto"/>
              <w:rPr>
                <w:rFonts w:ascii="Arial" w:hAnsi="Arial" w:cs="Arial"/>
                <w:b/>
              </w:rPr>
            </w:pPr>
          </w:p>
        </w:tc>
        <w:tc>
          <w:tcPr>
            <w:tcW w:w="567" w:type="dxa"/>
          </w:tcPr>
          <w:p w14:paraId="4AECF983" w14:textId="520648EB" w:rsidR="00FA0205" w:rsidRPr="00302082" w:rsidRDefault="002349CE" w:rsidP="00607032">
            <w:pPr>
              <w:spacing w:line="360" w:lineRule="auto"/>
              <w:rPr>
                <w:rFonts w:ascii="Arial" w:hAnsi="Arial" w:cs="Arial"/>
                <w:b/>
              </w:rPr>
            </w:pPr>
            <w:r>
              <w:rPr>
                <w:rFonts w:ascii="Arial" w:hAnsi="Arial" w:cs="Arial"/>
                <w:b/>
              </w:rPr>
              <w:t>X</w:t>
            </w:r>
          </w:p>
        </w:tc>
      </w:tr>
      <w:tr w:rsidR="00FA0205" w:rsidRPr="00302082" w14:paraId="1975AE64" w14:textId="77777777" w:rsidTr="00607032">
        <w:trPr>
          <w:jc w:val="center"/>
        </w:trPr>
        <w:tc>
          <w:tcPr>
            <w:tcW w:w="2439" w:type="dxa"/>
          </w:tcPr>
          <w:p w14:paraId="3A688BB6" w14:textId="2780C4DF" w:rsidR="00FA0205" w:rsidRPr="00154D48" w:rsidRDefault="00FA0205" w:rsidP="00607032">
            <w:pPr>
              <w:spacing w:line="360" w:lineRule="auto"/>
              <w:rPr>
                <w:rFonts w:ascii="Arial" w:hAnsi="Arial" w:cs="Arial"/>
              </w:rPr>
            </w:pPr>
            <w:r w:rsidRPr="00921BF8">
              <w:rPr>
                <w:rFonts w:ascii="Arial" w:hAnsi="Arial" w:cs="Arial"/>
              </w:rPr>
              <w:t>Private Study</w:t>
            </w:r>
          </w:p>
        </w:tc>
        <w:tc>
          <w:tcPr>
            <w:tcW w:w="567" w:type="dxa"/>
          </w:tcPr>
          <w:p w14:paraId="57C49CC8" w14:textId="120D5BA2"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2CBF926D" w14:textId="2581074E"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4C613D68" w14:textId="620210AD"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0F0F758A" w14:textId="282B94C5"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5F1CD9C4" w14:textId="2AF70151" w:rsidR="00FA0205" w:rsidRPr="00302082" w:rsidRDefault="00FA0205" w:rsidP="00607032">
            <w:pPr>
              <w:spacing w:line="360" w:lineRule="auto"/>
              <w:rPr>
                <w:rFonts w:ascii="Arial" w:hAnsi="Arial" w:cs="Arial"/>
                <w:b/>
              </w:rPr>
            </w:pPr>
            <w:r>
              <w:rPr>
                <w:rFonts w:ascii="Arial" w:hAnsi="Arial" w:cs="Arial"/>
                <w:b/>
              </w:rPr>
              <w:t>X</w:t>
            </w:r>
          </w:p>
        </w:tc>
        <w:tc>
          <w:tcPr>
            <w:tcW w:w="567" w:type="dxa"/>
          </w:tcPr>
          <w:p w14:paraId="70DB1B9A" w14:textId="60FA394B" w:rsidR="00FA0205" w:rsidRPr="00302082" w:rsidRDefault="00FA0205" w:rsidP="00607032">
            <w:pPr>
              <w:spacing w:line="360" w:lineRule="auto"/>
              <w:rPr>
                <w:rFonts w:ascii="Arial" w:hAnsi="Arial" w:cs="Arial"/>
                <w:b/>
              </w:rPr>
            </w:pPr>
            <w:r>
              <w:rPr>
                <w:rFonts w:ascii="Arial" w:hAnsi="Arial" w:cs="Arial"/>
                <w:b/>
              </w:rPr>
              <w:t>X</w:t>
            </w:r>
          </w:p>
        </w:tc>
      </w:tr>
    </w:tbl>
    <w:p w14:paraId="0926B466" w14:textId="77777777" w:rsidR="007A6245" w:rsidRDefault="007A6245" w:rsidP="00607032">
      <w:pPr>
        <w:spacing w:after="0" w:line="360" w:lineRule="auto"/>
        <w:ind w:left="426" w:right="260"/>
        <w:rPr>
          <w:rFonts w:ascii="Arial" w:hAnsi="Arial" w:cs="Arial"/>
          <w:b/>
          <w:iCs/>
        </w:rPr>
      </w:pPr>
    </w:p>
    <w:p w14:paraId="2CE36494" w14:textId="77777777" w:rsidR="00883204" w:rsidRPr="00D50113" w:rsidRDefault="00883204" w:rsidP="00607032">
      <w:pPr>
        <w:numPr>
          <w:ilvl w:val="0"/>
          <w:numId w:val="1"/>
        </w:numPr>
        <w:spacing w:after="0" w:line="36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A964C19" w14:textId="508CCD33" w:rsidR="00883204" w:rsidRDefault="00883204" w:rsidP="00607032">
      <w:pPr>
        <w:autoSpaceDE w:val="0"/>
        <w:autoSpaceDN w:val="0"/>
        <w:adjustRightInd w:val="0"/>
        <w:spacing w:after="0" w:line="36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A8FFAF" w14:textId="77777777" w:rsidR="00AB6B0E" w:rsidRPr="00D50113" w:rsidRDefault="00AB6B0E" w:rsidP="00607032">
      <w:pPr>
        <w:autoSpaceDE w:val="0"/>
        <w:autoSpaceDN w:val="0"/>
        <w:adjustRightInd w:val="0"/>
        <w:spacing w:after="0" w:line="360" w:lineRule="auto"/>
        <w:ind w:left="567" w:right="260"/>
        <w:jc w:val="both"/>
        <w:rPr>
          <w:rFonts w:ascii="Arial" w:hAnsi="Arial" w:cs="Arial"/>
        </w:rPr>
      </w:pPr>
    </w:p>
    <w:p w14:paraId="62F215C0" w14:textId="77777777" w:rsidR="00883204" w:rsidRPr="00D50113" w:rsidRDefault="00883204" w:rsidP="00607032">
      <w:pPr>
        <w:autoSpaceDE w:val="0"/>
        <w:autoSpaceDN w:val="0"/>
        <w:adjustRightInd w:val="0"/>
        <w:spacing w:after="0" w:line="36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C394934" w14:textId="77777777" w:rsidR="00883204" w:rsidRPr="00D50113" w:rsidRDefault="00883204" w:rsidP="00607032">
      <w:pPr>
        <w:autoSpaceDE w:val="0"/>
        <w:autoSpaceDN w:val="0"/>
        <w:adjustRightInd w:val="0"/>
        <w:spacing w:after="0" w:line="36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BA43A8" w14:textId="77777777" w:rsidR="00883204" w:rsidRPr="00D50113" w:rsidRDefault="00883204" w:rsidP="00607032">
      <w:pPr>
        <w:tabs>
          <w:tab w:val="left" w:pos="567"/>
        </w:tabs>
        <w:autoSpaceDE w:val="0"/>
        <w:autoSpaceDN w:val="0"/>
        <w:adjustRightInd w:val="0"/>
        <w:spacing w:after="0" w:line="36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815DBD" w14:textId="77777777" w:rsidR="00096DA4" w:rsidRPr="00302082" w:rsidRDefault="00096DA4" w:rsidP="00607032">
      <w:pPr>
        <w:spacing w:after="0" w:line="360" w:lineRule="auto"/>
        <w:ind w:left="426" w:right="260"/>
        <w:rPr>
          <w:rFonts w:ascii="Arial" w:hAnsi="Arial" w:cs="Arial"/>
          <w:i/>
          <w:iCs/>
        </w:rPr>
      </w:pPr>
    </w:p>
    <w:p w14:paraId="02F5F44E" w14:textId="77777777" w:rsidR="009A2D37" w:rsidRPr="00302082" w:rsidRDefault="00883204" w:rsidP="00607032">
      <w:pPr>
        <w:numPr>
          <w:ilvl w:val="0"/>
          <w:numId w:val="1"/>
        </w:numPr>
        <w:spacing w:after="0" w:line="36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AA033E" w14:textId="77A2F454" w:rsidR="009A2D37" w:rsidRPr="00154D48" w:rsidRDefault="00EE6D2A" w:rsidP="00607032">
      <w:pPr>
        <w:spacing w:after="0" w:line="360" w:lineRule="auto"/>
        <w:ind w:left="567" w:right="260"/>
        <w:rPr>
          <w:rFonts w:ascii="Arial" w:hAnsi="Arial" w:cs="Arial"/>
        </w:rPr>
      </w:pPr>
      <w:r>
        <w:rPr>
          <w:rFonts w:ascii="Arial" w:hAnsi="Arial" w:cs="Arial"/>
        </w:rPr>
        <w:t>Canterbury</w:t>
      </w:r>
    </w:p>
    <w:p w14:paraId="054B3021" w14:textId="77777777" w:rsidR="00154D48" w:rsidRPr="00154D48" w:rsidRDefault="00154D48" w:rsidP="00607032">
      <w:pPr>
        <w:spacing w:after="0" w:line="360" w:lineRule="auto"/>
        <w:ind w:left="567" w:right="260"/>
        <w:rPr>
          <w:rFonts w:ascii="Arial" w:hAnsi="Arial" w:cs="Arial"/>
          <w:iCs/>
        </w:rPr>
      </w:pPr>
    </w:p>
    <w:p w14:paraId="30821ADC" w14:textId="77777777" w:rsidR="00883204" w:rsidRPr="002A7F48" w:rsidRDefault="00883204" w:rsidP="00607032">
      <w:pPr>
        <w:numPr>
          <w:ilvl w:val="0"/>
          <w:numId w:val="1"/>
        </w:numPr>
        <w:spacing w:after="0" w:line="360" w:lineRule="auto"/>
        <w:ind w:left="567" w:right="261" w:hanging="568"/>
        <w:jc w:val="both"/>
        <w:rPr>
          <w:rFonts w:ascii="Arial" w:hAnsi="Arial" w:cs="Arial"/>
          <w:b/>
        </w:rPr>
      </w:pPr>
      <w:r w:rsidRPr="002A7F48">
        <w:rPr>
          <w:rFonts w:ascii="Arial" w:hAnsi="Arial" w:cs="Arial"/>
          <w:b/>
        </w:rPr>
        <w:t xml:space="preserve">Internationalisation </w:t>
      </w:r>
    </w:p>
    <w:p w14:paraId="6CB28917" w14:textId="77777777" w:rsidR="00EE6D2A" w:rsidRPr="00EE6D2A" w:rsidRDefault="00EE6D2A" w:rsidP="00607032">
      <w:pPr>
        <w:spacing w:after="0" w:line="360" w:lineRule="auto"/>
        <w:ind w:left="567" w:right="260"/>
        <w:rPr>
          <w:rFonts w:ascii="Arial" w:hAnsi="Arial" w:cs="Arial"/>
        </w:rPr>
      </w:pPr>
      <w:r w:rsidRPr="00EE6D2A">
        <w:rPr>
          <w:rFonts w:ascii="Arial" w:hAnsi="Arial" w:cs="Arial"/>
        </w:rPr>
        <w:t>Practical work is undertaken using internationally recognised system modelling tools such as MATLAB to illustrate the design and analysis processes for image processing and pattern recognition systems. The module also introduces international standards for image formats such as JPEG.</w:t>
      </w:r>
    </w:p>
    <w:p w14:paraId="0A4D3E98" w14:textId="0AECA171" w:rsidR="00922E9E" w:rsidRDefault="00922E9E" w:rsidP="00607032">
      <w:pPr>
        <w:spacing w:after="0" w:line="360" w:lineRule="auto"/>
        <w:ind w:left="567" w:right="260"/>
        <w:rPr>
          <w:rFonts w:ascii="Arial" w:hAnsi="Arial" w:cs="Arial"/>
          <w:iCs/>
        </w:rPr>
      </w:pPr>
    </w:p>
    <w:p w14:paraId="32FA23F3" w14:textId="4141E816" w:rsidR="00AB6B0E" w:rsidRDefault="00AB6B0E" w:rsidP="00607032">
      <w:pPr>
        <w:spacing w:after="0" w:line="360" w:lineRule="auto"/>
        <w:ind w:left="567" w:right="260"/>
        <w:rPr>
          <w:rFonts w:ascii="Arial" w:hAnsi="Arial" w:cs="Arial"/>
          <w:iCs/>
        </w:rPr>
      </w:pPr>
    </w:p>
    <w:p w14:paraId="6BAB0893" w14:textId="77777777" w:rsidR="00743628" w:rsidRPr="00302082" w:rsidRDefault="00743628" w:rsidP="00743628">
      <w:pPr>
        <w:pBdr>
          <w:bottom w:val="single" w:sz="6" w:space="1" w:color="auto"/>
        </w:pBdr>
        <w:spacing w:after="120" w:line="240" w:lineRule="auto"/>
        <w:ind w:right="260"/>
        <w:rPr>
          <w:rFonts w:ascii="Arial" w:hAnsi="Arial" w:cs="Arial"/>
        </w:rPr>
      </w:pPr>
    </w:p>
    <w:p w14:paraId="1B74EC63" w14:textId="77777777" w:rsidR="00743628" w:rsidRPr="005030A8" w:rsidRDefault="00743628" w:rsidP="00743628">
      <w:pPr>
        <w:spacing w:after="120" w:line="240" w:lineRule="auto"/>
        <w:ind w:right="543"/>
        <w:rPr>
          <w:rFonts w:ascii="Arial" w:hAnsi="Arial" w:cs="Arial"/>
          <w:b/>
          <w:sz w:val="24"/>
          <w:szCs w:val="24"/>
        </w:rPr>
      </w:pPr>
      <w:r w:rsidRPr="005030A8">
        <w:rPr>
          <w:rFonts w:ascii="Arial" w:hAnsi="Arial" w:cs="Arial"/>
          <w:b/>
          <w:sz w:val="24"/>
          <w:szCs w:val="24"/>
        </w:rPr>
        <w:t xml:space="preserve">DIVISIONAL USE ONLY </w:t>
      </w:r>
    </w:p>
    <w:p w14:paraId="6F9D448A" w14:textId="77777777" w:rsidR="00743628" w:rsidRPr="005030A8" w:rsidRDefault="00743628" w:rsidP="00743628">
      <w:pPr>
        <w:spacing w:after="120" w:line="240" w:lineRule="auto"/>
        <w:ind w:right="543"/>
        <w:rPr>
          <w:rFonts w:ascii="Arial" w:hAnsi="Arial" w:cs="Arial"/>
          <w:b/>
          <w:sz w:val="24"/>
          <w:szCs w:val="24"/>
        </w:rPr>
      </w:pPr>
      <w:r w:rsidRPr="005030A8">
        <w:rPr>
          <w:rFonts w:ascii="Arial" w:hAnsi="Arial" w:cs="Arial"/>
          <w:b/>
          <w:sz w:val="24"/>
          <w:szCs w:val="24"/>
        </w:rPr>
        <w:t>Revision record – all revisions must be recorded in the grid and full details of the change retained in the appropriate committee records.</w:t>
      </w:r>
    </w:p>
    <w:p w14:paraId="7F5B5345" w14:textId="77777777" w:rsidR="00743628" w:rsidRPr="005030A8" w:rsidRDefault="00743628" w:rsidP="00743628">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760"/>
        <w:gridCol w:w="1496"/>
        <w:gridCol w:w="2263"/>
        <w:gridCol w:w="2306"/>
        <w:gridCol w:w="2857"/>
      </w:tblGrid>
      <w:tr w:rsidR="00743628" w:rsidRPr="005030A8" w14:paraId="71C250FB" w14:textId="77777777" w:rsidTr="007834EB">
        <w:trPr>
          <w:trHeight w:val="317"/>
        </w:trPr>
        <w:tc>
          <w:tcPr>
            <w:tcW w:w="1760" w:type="dxa"/>
          </w:tcPr>
          <w:p w14:paraId="6D96890E" w14:textId="77777777" w:rsidR="00743628" w:rsidRPr="005030A8" w:rsidRDefault="00743628" w:rsidP="007834EB">
            <w:pPr>
              <w:spacing w:after="120"/>
              <w:ind w:right="543"/>
              <w:rPr>
                <w:rFonts w:ascii="Arial" w:hAnsi="Arial" w:cs="Arial"/>
                <w:sz w:val="20"/>
                <w:szCs w:val="20"/>
              </w:rPr>
            </w:pPr>
            <w:r w:rsidRPr="005030A8">
              <w:rPr>
                <w:rFonts w:ascii="Arial" w:hAnsi="Arial" w:cs="Arial"/>
                <w:sz w:val="20"/>
                <w:szCs w:val="20"/>
              </w:rPr>
              <w:t>Date approved</w:t>
            </w:r>
          </w:p>
        </w:tc>
        <w:tc>
          <w:tcPr>
            <w:tcW w:w="1496" w:type="dxa"/>
          </w:tcPr>
          <w:p w14:paraId="4314DC31" w14:textId="77777777" w:rsidR="00743628" w:rsidRPr="005030A8" w:rsidRDefault="00743628" w:rsidP="007834EB">
            <w:pPr>
              <w:spacing w:after="120"/>
              <w:ind w:right="543"/>
              <w:rPr>
                <w:rFonts w:ascii="Arial" w:hAnsi="Arial" w:cs="Arial"/>
                <w:sz w:val="20"/>
                <w:szCs w:val="20"/>
              </w:rPr>
            </w:pPr>
            <w:r w:rsidRPr="005030A8">
              <w:rPr>
                <w:rFonts w:ascii="Arial" w:hAnsi="Arial" w:cs="Arial"/>
                <w:sz w:val="20"/>
                <w:szCs w:val="20"/>
              </w:rPr>
              <w:t>Major/minor revision</w:t>
            </w:r>
          </w:p>
        </w:tc>
        <w:tc>
          <w:tcPr>
            <w:tcW w:w="2263" w:type="dxa"/>
          </w:tcPr>
          <w:p w14:paraId="12501241" w14:textId="77777777" w:rsidR="00743628" w:rsidRPr="005030A8" w:rsidRDefault="00743628" w:rsidP="007834EB">
            <w:pPr>
              <w:spacing w:after="120"/>
              <w:ind w:right="543"/>
              <w:rPr>
                <w:rFonts w:ascii="Arial" w:hAnsi="Arial" w:cs="Arial"/>
                <w:sz w:val="20"/>
                <w:szCs w:val="20"/>
              </w:rPr>
            </w:pPr>
            <w:r w:rsidRPr="005030A8">
              <w:rPr>
                <w:rFonts w:ascii="Arial" w:hAnsi="Arial" w:cs="Arial"/>
                <w:sz w:val="20"/>
                <w:szCs w:val="20"/>
              </w:rPr>
              <w:t>Start date of delivery of revised version</w:t>
            </w:r>
          </w:p>
        </w:tc>
        <w:tc>
          <w:tcPr>
            <w:tcW w:w="2306" w:type="dxa"/>
          </w:tcPr>
          <w:p w14:paraId="24D901E9" w14:textId="77777777" w:rsidR="00743628" w:rsidRPr="005030A8" w:rsidRDefault="00743628" w:rsidP="007834EB">
            <w:pPr>
              <w:spacing w:after="120"/>
              <w:ind w:right="543"/>
              <w:rPr>
                <w:rFonts w:ascii="Arial" w:hAnsi="Arial" w:cs="Arial"/>
                <w:sz w:val="20"/>
                <w:szCs w:val="20"/>
              </w:rPr>
            </w:pPr>
            <w:r w:rsidRPr="005030A8">
              <w:rPr>
                <w:rFonts w:ascii="Arial" w:hAnsi="Arial" w:cs="Arial"/>
                <w:sz w:val="20"/>
                <w:szCs w:val="20"/>
              </w:rPr>
              <w:t>Section revised</w:t>
            </w:r>
          </w:p>
        </w:tc>
        <w:tc>
          <w:tcPr>
            <w:tcW w:w="2857" w:type="dxa"/>
          </w:tcPr>
          <w:p w14:paraId="342B0742" w14:textId="77777777" w:rsidR="00743628" w:rsidRPr="005030A8" w:rsidRDefault="00743628" w:rsidP="007834EB">
            <w:pPr>
              <w:spacing w:after="120"/>
              <w:ind w:right="543"/>
              <w:rPr>
                <w:rFonts w:ascii="Arial" w:hAnsi="Arial" w:cs="Arial"/>
                <w:sz w:val="20"/>
                <w:szCs w:val="20"/>
              </w:rPr>
            </w:pPr>
            <w:r w:rsidRPr="005030A8">
              <w:rPr>
                <w:rFonts w:ascii="Arial" w:hAnsi="Arial" w:cs="Arial"/>
                <w:sz w:val="20"/>
                <w:szCs w:val="20"/>
              </w:rPr>
              <w:t>Impacts PLOs (Q6&amp;7 cover sheet)</w:t>
            </w:r>
          </w:p>
        </w:tc>
      </w:tr>
      <w:tr w:rsidR="00743628" w:rsidRPr="005030A8" w14:paraId="4E8E70A4" w14:textId="77777777" w:rsidTr="007834EB">
        <w:trPr>
          <w:trHeight w:val="305"/>
        </w:trPr>
        <w:tc>
          <w:tcPr>
            <w:tcW w:w="1760" w:type="dxa"/>
          </w:tcPr>
          <w:p w14:paraId="46A99D80" w14:textId="77777777" w:rsidR="00743628" w:rsidRDefault="00743628" w:rsidP="007834EB">
            <w:pPr>
              <w:spacing w:after="120"/>
              <w:ind w:right="543"/>
              <w:rPr>
                <w:rFonts w:ascii="Arial" w:hAnsi="Arial" w:cs="Arial"/>
                <w:sz w:val="18"/>
                <w:szCs w:val="18"/>
              </w:rPr>
            </w:pPr>
            <w:r>
              <w:rPr>
                <w:rFonts w:ascii="Arial" w:hAnsi="Arial" w:cs="Arial"/>
                <w:sz w:val="18"/>
                <w:szCs w:val="18"/>
              </w:rPr>
              <w:t>26/01/2021</w:t>
            </w:r>
          </w:p>
        </w:tc>
        <w:tc>
          <w:tcPr>
            <w:tcW w:w="1496" w:type="dxa"/>
          </w:tcPr>
          <w:p w14:paraId="740C1C20" w14:textId="77777777" w:rsidR="00743628" w:rsidRDefault="00743628" w:rsidP="007834EB">
            <w:pPr>
              <w:spacing w:after="120"/>
              <w:ind w:right="543"/>
              <w:rPr>
                <w:rFonts w:ascii="Arial" w:hAnsi="Arial" w:cs="Arial"/>
                <w:sz w:val="18"/>
                <w:szCs w:val="18"/>
              </w:rPr>
            </w:pPr>
            <w:r>
              <w:rPr>
                <w:rFonts w:ascii="Arial" w:hAnsi="Arial" w:cs="Arial"/>
                <w:sz w:val="18"/>
                <w:szCs w:val="18"/>
              </w:rPr>
              <w:t xml:space="preserve">Minor </w:t>
            </w:r>
          </w:p>
        </w:tc>
        <w:tc>
          <w:tcPr>
            <w:tcW w:w="2263" w:type="dxa"/>
          </w:tcPr>
          <w:p w14:paraId="0F9FF5A8" w14:textId="77777777" w:rsidR="00743628" w:rsidRDefault="00743628" w:rsidP="007834EB">
            <w:pPr>
              <w:spacing w:after="120"/>
              <w:ind w:right="543"/>
              <w:rPr>
                <w:rFonts w:ascii="Arial" w:hAnsi="Arial" w:cs="Arial"/>
                <w:sz w:val="18"/>
                <w:szCs w:val="18"/>
              </w:rPr>
            </w:pPr>
            <w:r>
              <w:rPr>
                <w:rFonts w:ascii="Arial" w:hAnsi="Arial" w:cs="Arial"/>
                <w:sz w:val="18"/>
                <w:szCs w:val="18"/>
              </w:rPr>
              <w:t>January 2021</w:t>
            </w:r>
          </w:p>
        </w:tc>
        <w:tc>
          <w:tcPr>
            <w:tcW w:w="2306" w:type="dxa"/>
          </w:tcPr>
          <w:p w14:paraId="069FF597" w14:textId="77777777" w:rsidR="00743628" w:rsidRDefault="00743628" w:rsidP="007834EB">
            <w:pPr>
              <w:spacing w:after="120"/>
              <w:ind w:right="543"/>
              <w:rPr>
                <w:rFonts w:ascii="Arial" w:hAnsi="Arial" w:cs="Arial"/>
                <w:sz w:val="18"/>
                <w:szCs w:val="18"/>
              </w:rPr>
            </w:pPr>
            <w:r>
              <w:rPr>
                <w:rFonts w:ascii="Arial" w:hAnsi="Arial" w:cs="Arial"/>
                <w:sz w:val="18"/>
                <w:szCs w:val="18"/>
              </w:rPr>
              <w:t>13</w:t>
            </w:r>
          </w:p>
        </w:tc>
        <w:tc>
          <w:tcPr>
            <w:tcW w:w="2857" w:type="dxa"/>
          </w:tcPr>
          <w:p w14:paraId="419D673D" w14:textId="77777777" w:rsidR="00743628" w:rsidRDefault="00743628" w:rsidP="007834EB">
            <w:pPr>
              <w:spacing w:after="120"/>
              <w:ind w:right="543"/>
              <w:rPr>
                <w:rFonts w:ascii="Arial" w:hAnsi="Arial" w:cs="Arial"/>
                <w:sz w:val="18"/>
                <w:szCs w:val="18"/>
              </w:rPr>
            </w:pPr>
            <w:r>
              <w:rPr>
                <w:rFonts w:ascii="Arial" w:hAnsi="Arial" w:cs="Arial"/>
                <w:sz w:val="18"/>
                <w:szCs w:val="18"/>
              </w:rPr>
              <w:t>No</w:t>
            </w:r>
          </w:p>
        </w:tc>
      </w:tr>
      <w:tr w:rsidR="00CF3F73" w:rsidRPr="005030A8" w14:paraId="50E7116A" w14:textId="77777777" w:rsidTr="007834EB">
        <w:trPr>
          <w:trHeight w:val="305"/>
        </w:trPr>
        <w:tc>
          <w:tcPr>
            <w:tcW w:w="1760" w:type="dxa"/>
          </w:tcPr>
          <w:p w14:paraId="11676738" w14:textId="2CB426FF" w:rsidR="00CF3F73" w:rsidRDefault="00CF3F73" w:rsidP="007834EB">
            <w:pPr>
              <w:spacing w:after="120"/>
              <w:ind w:right="543"/>
              <w:rPr>
                <w:rFonts w:ascii="Arial" w:hAnsi="Arial" w:cs="Arial"/>
                <w:sz w:val="18"/>
                <w:szCs w:val="18"/>
              </w:rPr>
            </w:pPr>
            <w:r>
              <w:rPr>
                <w:rFonts w:ascii="Arial" w:hAnsi="Arial" w:cs="Arial"/>
                <w:sz w:val="18"/>
                <w:szCs w:val="18"/>
              </w:rPr>
              <w:t>July 2023</w:t>
            </w:r>
          </w:p>
        </w:tc>
        <w:tc>
          <w:tcPr>
            <w:tcW w:w="1496" w:type="dxa"/>
          </w:tcPr>
          <w:p w14:paraId="46EF8E49" w14:textId="39F47A42" w:rsidR="00CF3F73" w:rsidRDefault="00CF3F73" w:rsidP="007834EB">
            <w:pPr>
              <w:spacing w:after="120"/>
              <w:ind w:right="543"/>
              <w:rPr>
                <w:rFonts w:ascii="Arial" w:hAnsi="Arial" w:cs="Arial"/>
                <w:sz w:val="18"/>
                <w:szCs w:val="18"/>
              </w:rPr>
            </w:pPr>
            <w:r>
              <w:rPr>
                <w:rFonts w:ascii="Arial" w:hAnsi="Arial" w:cs="Arial"/>
                <w:sz w:val="18"/>
                <w:szCs w:val="18"/>
              </w:rPr>
              <w:t>Minor</w:t>
            </w:r>
          </w:p>
        </w:tc>
        <w:tc>
          <w:tcPr>
            <w:tcW w:w="2263" w:type="dxa"/>
          </w:tcPr>
          <w:p w14:paraId="6F32502C" w14:textId="0AF71A27" w:rsidR="00CF3F73" w:rsidRDefault="00CF3F73" w:rsidP="007834EB">
            <w:pPr>
              <w:spacing w:after="120"/>
              <w:ind w:right="543"/>
              <w:rPr>
                <w:rFonts w:ascii="Arial" w:hAnsi="Arial" w:cs="Arial"/>
                <w:sz w:val="18"/>
                <w:szCs w:val="18"/>
              </w:rPr>
            </w:pPr>
            <w:r>
              <w:rPr>
                <w:rFonts w:ascii="Arial" w:hAnsi="Arial" w:cs="Arial"/>
                <w:sz w:val="18"/>
                <w:szCs w:val="18"/>
              </w:rPr>
              <w:t>September 2023</w:t>
            </w:r>
          </w:p>
        </w:tc>
        <w:tc>
          <w:tcPr>
            <w:tcW w:w="2306" w:type="dxa"/>
          </w:tcPr>
          <w:p w14:paraId="783A9706" w14:textId="210D63CB" w:rsidR="00CF3F73" w:rsidRDefault="00CF3F73" w:rsidP="007834EB">
            <w:pPr>
              <w:spacing w:after="120"/>
              <w:ind w:right="543"/>
              <w:rPr>
                <w:rFonts w:ascii="Arial" w:hAnsi="Arial" w:cs="Arial"/>
                <w:sz w:val="18"/>
                <w:szCs w:val="18"/>
              </w:rPr>
            </w:pPr>
            <w:r>
              <w:rPr>
                <w:rFonts w:ascii="Arial" w:hAnsi="Arial" w:cs="Arial"/>
                <w:sz w:val="18"/>
                <w:szCs w:val="18"/>
              </w:rPr>
              <w:t>14</w:t>
            </w:r>
          </w:p>
        </w:tc>
        <w:tc>
          <w:tcPr>
            <w:tcW w:w="2857" w:type="dxa"/>
          </w:tcPr>
          <w:p w14:paraId="7AC0C8DF" w14:textId="2393BF47" w:rsidR="00CF3F73" w:rsidRDefault="00CF3F73" w:rsidP="007834EB">
            <w:pPr>
              <w:spacing w:after="120"/>
              <w:ind w:right="543"/>
              <w:rPr>
                <w:rFonts w:ascii="Arial" w:hAnsi="Arial" w:cs="Arial"/>
                <w:sz w:val="18"/>
                <w:szCs w:val="18"/>
              </w:rPr>
            </w:pPr>
            <w:r>
              <w:rPr>
                <w:rFonts w:ascii="Arial" w:hAnsi="Arial" w:cs="Arial"/>
                <w:sz w:val="18"/>
                <w:szCs w:val="18"/>
              </w:rPr>
              <w:t>No</w:t>
            </w:r>
          </w:p>
        </w:tc>
      </w:tr>
      <w:tr w:rsidR="00CF3F73" w:rsidRPr="005030A8" w14:paraId="6007D7D1" w14:textId="77777777" w:rsidTr="007834EB">
        <w:trPr>
          <w:trHeight w:val="305"/>
        </w:trPr>
        <w:tc>
          <w:tcPr>
            <w:tcW w:w="1760" w:type="dxa"/>
          </w:tcPr>
          <w:p w14:paraId="4B93F9D5" w14:textId="77777777" w:rsidR="00CF3F73" w:rsidRDefault="00CF3F73" w:rsidP="007834EB">
            <w:pPr>
              <w:spacing w:after="120"/>
              <w:ind w:right="543"/>
              <w:rPr>
                <w:rFonts w:ascii="Arial" w:hAnsi="Arial" w:cs="Arial"/>
                <w:sz w:val="18"/>
                <w:szCs w:val="18"/>
              </w:rPr>
            </w:pPr>
          </w:p>
        </w:tc>
        <w:tc>
          <w:tcPr>
            <w:tcW w:w="1496" w:type="dxa"/>
          </w:tcPr>
          <w:p w14:paraId="06E4308E" w14:textId="77777777" w:rsidR="00CF3F73" w:rsidRDefault="00CF3F73" w:rsidP="007834EB">
            <w:pPr>
              <w:spacing w:after="120"/>
              <w:ind w:right="543"/>
              <w:rPr>
                <w:rFonts w:ascii="Arial" w:hAnsi="Arial" w:cs="Arial"/>
                <w:sz w:val="18"/>
                <w:szCs w:val="18"/>
              </w:rPr>
            </w:pPr>
          </w:p>
        </w:tc>
        <w:tc>
          <w:tcPr>
            <w:tcW w:w="2263" w:type="dxa"/>
          </w:tcPr>
          <w:p w14:paraId="7B2778B2" w14:textId="77777777" w:rsidR="00CF3F73" w:rsidRDefault="00CF3F73" w:rsidP="007834EB">
            <w:pPr>
              <w:spacing w:after="120"/>
              <w:ind w:right="543"/>
              <w:rPr>
                <w:rFonts w:ascii="Arial" w:hAnsi="Arial" w:cs="Arial"/>
                <w:sz w:val="18"/>
                <w:szCs w:val="18"/>
              </w:rPr>
            </w:pPr>
          </w:p>
        </w:tc>
        <w:tc>
          <w:tcPr>
            <w:tcW w:w="2306" w:type="dxa"/>
          </w:tcPr>
          <w:p w14:paraId="344E3EF3" w14:textId="77777777" w:rsidR="00CF3F73" w:rsidRDefault="00CF3F73" w:rsidP="007834EB">
            <w:pPr>
              <w:spacing w:after="120"/>
              <w:ind w:right="543"/>
              <w:rPr>
                <w:rFonts w:ascii="Arial" w:hAnsi="Arial" w:cs="Arial"/>
                <w:sz w:val="18"/>
                <w:szCs w:val="18"/>
              </w:rPr>
            </w:pPr>
          </w:p>
        </w:tc>
        <w:tc>
          <w:tcPr>
            <w:tcW w:w="2857" w:type="dxa"/>
          </w:tcPr>
          <w:p w14:paraId="38D1B48A" w14:textId="77777777" w:rsidR="00CF3F73" w:rsidRDefault="00CF3F73" w:rsidP="007834EB">
            <w:pPr>
              <w:spacing w:after="120"/>
              <w:ind w:right="543"/>
              <w:rPr>
                <w:rFonts w:ascii="Arial" w:hAnsi="Arial" w:cs="Arial"/>
                <w:sz w:val="18"/>
                <w:szCs w:val="18"/>
              </w:rPr>
            </w:pPr>
          </w:p>
        </w:tc>
      </w:tr>
    </w:tbl>
    <w:p w14:paraId="4984297B" w14:textId="77777777" w:rsidR="00743628" w:rsidRPr="00302082" w:rsidRDefault="00743628" w:rsidP="00743628">
      <w:pPr>
        <w:spacing w:after="120" w:line="240" w:lineRule="auto"/>
        <w:ind w:right="-330"/>
        <w:rPr>
          <w:rFonts w:ascii="Arial" w:hAnsi="Arial" w:cs="Arial"/>
        </w:rPr>
      </w:pPr>
    </w:p>
    <w:p w14:paraId="5CAB368A" w14:textId="77777777" w:rsidR="00D83563" w:rsidRPr="00302082" w:rsidRDefault="00D83563" w:rsidP="00607032">
      <w:pPr>
        <w:spacing w:after="0" w:line="36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E53B" w14:textId="77777777" w:rsidR="003805D7" w:rsidRDefault="003805D7" w:rsidP="009A2D37">
      <w:pPr>
        <w:spacing w:after="0" w:line="240" w:lineRule="auto"/>
      </w:pPr>
      <w:r>
        <w:separator/>
      </w:r>
    </w:p>
  </w:endnote>
  <w:endnote w:type="continuationSeparator" w:id="0">
    <w:p w14:paraId="5866B0B7" w14:textId="77777777" w:rsidR="003805D7" w:rsidRDefault="003805D7" w:rsidP="009A2D37">
      <w:pPr>
        <w:spacing w:after="0" w:line="240" w:lineRule="auto"/>
      </w:pPr>
      <w:r>
        <w:continuationSeparator/>
      </w:r>
    </w:p>
  </w:endnote>
  <w:endnote w:type="continuationNotice" w:id="1">
    <w:p w14:paraId="7C94AF1D" w14:textId="77777777" w:rsidR="003805D7" w:rsidRDefault="00380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DFB9" w14:textId="77777777" w:rsidR="00CF3F73" w:rsidRDefault="00CF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4B8980" w14:textId="77777777" w:rsidR="008B2543" w:rsidRDefault="00603DD2" w:rsidP="009A2D37">
        <w:pPr>
          <w:pStyle w:val="Footer"/>
          <w:jc w:val="center"/>
        </w:pPr>
        <w:r>
          <w:rPr>
            <w:noProof/>
          </w:rPr>
          <w:t>5</w:t>
        </w:r>
      </w:p>
    </w:sdtContent>
  </w:sdt>
  <w:p w14:paraId="47E6B4D6" w14:textId="5C6E447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Pr>
        <w:rFonts w:ascii="Arial" w:hAnsi="Arial"/>
        <w:sz w:val="18"/>
      </w:rPr>
      <w:t>(</w:t>
    </w:r>
    <w:r w:rsidR="00CF3F73">
      <w:rPr>
        <w:rFonts w:ascii="Arial" w:hAnsi="Arial"/>
        <w:sz w:val="18"/>
      </w:rPr>
      <w:t>July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76E34FEB" w14:textId="77777777" w:rsidR="00DB36AB" w:rsidRDefault="00BB45AE" w:rsidP="00DB36AB">
        <w:pPr>
          <w:pStyle w:val="Footer"/>
          <w:jc w:val="center"/>
        </w:pPr>
        <w:r>
          <w:rPr>
            <w:noProof/>
          </w:rPr>
          <w:t>1</w:t>
        </w:r>
      </w:p>
    </w:sdtContent>
  </w:sdt>
  <w:p w14:paraId="097DF3A5" w14:textId="712C0D53"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CF3F73">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C37E" w14:textId="77777777" w:rsidR="003805D7" w:rsidRDefault="003805D7" w:rsidP="009A2D37">
      <w:pPr>
        <w:spacing w:after="0" w:line="240" w:lineRule="auto"/>
      </w:pPr>
      <w:r>
        <w:separator/>
      </w:r>
    </w:p>
  </w:footnote>
  <w:footnote w:type="continuationSeparator" w:id="0">
    <w:p w14:paraId="12C6D08C" w14:textId="77777777" w:rsidR="003805D7" w:rsidRDefault="003805D7" w:rsidP="009A2D37">
      <w:pPr>
        <w:spacing w:after="0" w:line="240" w:lineRule="auto"/>
      </w:pPr>
      <w:r>
        <w:continuationSeparator/>
      </w:r>
    </w:p>
  </w:footnote>
  <w:footnote w:type="continuationNotice" w:id="1">
    <w:p w14:paraId="2E993AF9" w14:textId="77777777" w:rsidR="003805D7" w:rsidRDefault="00380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DDD9" w14:textId="77777777" w:rsidR="00CF3F73" w:rsidRDefault="00CF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32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F209102" wp14:editId="0F67C15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029E40" w14:textId="77777777" w:rsidR="008B2543" w:rsidRPr="008C00F8" w:rsidRDefault="008B2543" w:rsidP="005E6D38">
    <w:pPr>
      <w:pStyle w:val="Heading1"/>
      <w:spacing w:before="60" w:after="60"/>
      <w:rPr>
        <w:rFonts w:ascii="Arial" w:hAnsi="Arial" w:cs="Arial"/>
      </w:rPr>
    </w:pPr>
  </w:p>
  <w:p w14:paraId="477DDC2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EF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71B2C7" wp14:editId="16E4334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55C42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34F6C"/>
    <w:multiLevelType w:val="hybridMultilevel"/>
    <w:tmpl w:val="46C425F6"/>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51D609D"/>
    <w:multiLevelType w:val="hybridMultilevel"/>
    <w:tmpl w:val="4BB83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5A3016"/>
    <w:multiLevelType w:val="hybridMultilevel"/>
    <w:tmpl w:val="FC308A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2887864"/>
    <w:multiLevelType w:val="hybridMultilevel"/>
    <w:tmpl w:val="BF024D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1BC239A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3C3B74"/>
    <w:multiLevelType w:val="hybridMultilevel"/>
    <w:tmpl w:val="0BF898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803C5"/>
    <w:multiLevelType w:val="multilevel"/>
    <w:tmpl w:val="97A6638C"/>
    <w:lvl w:ilvl="0">
      <w:start w:val="1"/>
      <w:numFmt w:val="bullet"/>
      <w:lvlText w:val=""/>
      <w:lvlJc w:val="left"/>
      <w:pPr>
        <w:ind w:left="420" w:hanging="420"/>
      </w:pPr>
      <w:rPr>
        <w:rFonts w:ascii="Symbol" w:hAnsi="Symbol"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B4362B"/>
    <w:multiLevelType w:val="hybridMultilevel"/>
    <w:tmpl w:val="AEC8CE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BD92C30"/>
    <w:multiLevelType w:val="hybridMultilevel"/>
    <w:tmpl w:val="CB40E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BD71DB"/>
    <w:multiLevelType w:val="hybridMultilevel"/>
    <w:tmpl w:val="644C3FF8"/>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03E4410"/>
    <w:multiLevelType w:val="hybridMultilevel"/>
    <w:tmpl w:val="ADB8DC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399975">
    <w:abstractNumId w:val="6"/>
  </w:num>
  <w:num w:numId="2" w16cid:durableId="1076628066">
    <w:abstractNumId w:val="0"/>
  </w:num>
  <w:num w:numId="3" w16cid:durableId="507331394">
    <w:abstractNumId w:val="7"/>
  </w:num>
  <w:num w:numId="4" w16cid:durableId="535048555">
    <w:abstractNumId w:val="3"/>
  </w:num>
  <w:num w:numId="5" w16cid:durableId="1853371306">
    <w:abstractNumId w:val="13"/>
  </w:num>
  <w:num w:numId="6" w16cid:durableId="50858010">
    <w:abstractNumId w:val="11"/>
  </w:num>
  <w:num w:numId="7" w16cid:durableId="1543246802">
    <w:abstractNumId w:val="18"/>
  </w:num>
  <w:num w:numId="8" w16cid:durableId="1427654844">
    <w:abstractNumId w:val="12"/>
  </w:num>
  <w:num w:numId="9" w16cid:durableId="837116179">
    <w:abstractNumId w:val="8"/>
  </w:num>
  <w:num w:numId="10" w16cid:durableId="2038389968">
    <w:abstractNumId w:val="17"/>
  </w:num>
  <w:num w:numId="11" w16cid:durableId="1180118790">
    <w:abstractNumId w:val="16"/>
  </w:num>
  <w:num w:numId="12" w16cid:durableId="1258251782">
    <w:abstractNumId w:val="1"/>
  </w:num>
  <w:num w:numId="13" w16cid:durableId="2073113124">
    <w:abstractNumId w:val="5"/>
  </w:num>
  <w:num w:numId="14" w16cid:durableId="2057728852">
    <w:abstractNumId w:val="15"/>
  </w:num>
  <w:num w:numId="15" w16cid:durableId="1694840656">
    <w:abstractNumId w:val="14"/>
  </w:num>
  <w:num w:numId="16" w16cid:durableId="590622421">
    <w:abstractNumId w:val="4"/>
  </w:num>
  <w:num w:numId="17" w16cid:durableId="1810781895">
    <w:abstractNumId w:val="2"/>
  </w:num>
  <w:num w:numId="18" w16cid:durableId="137042475">
    <w:abstractNumId w:val="9"/>
  </w:num>
  <w:num w:numId="19" w16cid:durableId="6049199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3472"/>
    <w:rsid w:val="00021EA0"/>
    <w:rsid w:val="00025992"/>
    <w:rsid w:val="00027937"/>
    <w:rsid w:val="00030C9E"/>
    <w:rsid w:val="00031E67"/>
    <w:rsid w:val="000408CC"/>
    <w:rsid w:val="00045373"/>
    <w:rsid w:val="0005721B"/>
    <w:rsid w:val="00063A2F"/>
    <w:rsid w:val="000668F2"/>
    <w:rsid w:val="000678D3"/>
    <w:rsid w:val="0007022E"/>
    <w:rsid w:val="00094810"/>
    <w:rsid w:val="00096DA4"/>
    <w:rsid w:val="000A20B8"/>
    <w:rsid w:val="000A478A"/>
    <w:rsid w:val="000C0294"/>
    <w:rsid w:val="000C3A7E"/>
    <w:rsid w:val="000C7A1C"/>
    <w:rsid w:val="000D2A8A"/>
    <w:rsid w:val="000D32AC"/>
    <w:rsid w:val="000E0859"/>
    <w:rsid w:val="000E20C1"/>
    <w:rsid w:val="000E3B73"/>
    <w:rsid w:val="000F6C56"/>
    <w:rsid w:val="000F7FBF"/>
    <w:rsid w:val="00106BE5"/>
    <w:rsid w:val="00110947"/>
    <w:rsid w:val="00111906"/>
    <w:rsid w:val="00111CB3"/>
    <w:rsid w:val="00112448"/>
    <w:rsid w:val="00117577"/>
    <w:rsid w:val="00117793"/>
    <w:rsid w:val="001206E4"/>
    <w:rsid w:val="001214D3"/>
    <w:rsid w:val="00121BFC"/>
    <w:rsid w:val="001402AD"/>
    <w:rsid w:val="00141AA3"/>
    <w:rsid w:val="001440B1"/>
    <w:rsid w:val="001540CE"/>
    <w:rsid w:val="00154D48"/>
    <w:rsid w:val="0015717B"/>
    <w:rsid w:val="00157ACA"/>
    <w:rsid w:val="00160427"/>
    <w:rsid w:val="00162D46"/>
    <w:rsid w:val="00172793"/>
    <w:rsid w:val="00180558"/>
    <w:rsid w:val="001811E5"/>
    <w:rsid w:val="00183B34"/>
    <w:rsid w:val="00185F46"/>
    <w:rsid w:val="00195256"/>
    <w:rsid w:val="00196C6A"/>
    <w:rsid w:val="0019787E"/>
    <w:rsid w:val="001A425B"/>
    <w:rsid w:val="001A7762"/>
    <w:rsid w:val="001B1B28"/>
    <w:rsid w:val="001B27FB"/>
    <w:rsid w:val="001B6324"/>
    <w:rsid w:val="001C1787"/>
    <w:rsid w:val="001C4A85"/>
    <w:rsid w:val="001C5443"/>
    <w:rsid w:val="001D0C7D"/>
    <w:rsid w:val="001D1F2D"/>
    <w:rsid w:val="001D2314"/>
    <w:rsid w:val="001D6398"/>
    <w:rsid w:val="001E1F45"/>
    <w:rsid w:val="001E62C1"/>
    <w:rsid w:val="001F0779"/>
    <w:rsid w:val="001F3C3E"/>
    <w:rsid w:val="001F6EB4"/>
    <w:rsid w:val="00201C5F"/>
    <w:rsid w:val="0020243A"/>
    <w:rsid w:val="00204081"/>
    <w:rsid w:val="00204EE4"/>
    <w:rsid w:val="0021578E"/>
    <w:rsid w:val="00223690"/>
    <w:rsid w:val="002251F3"/>
    <w:rsid w:val="00227582"/>
    <w:rsid w:val="002302FD"/>
    <w:rsid w:val="00230473"/>
    <w:rsid w:val="002308BE"/>
    <w:rsid w:val="002349CE"/>
    <w:rsid w:val="00236F97"/>
    <w:rsid w:val="002407C0"/>
    <w:rsid w:val="002461AF"/>
    <w:rsid w:val="002465A1"/>
    <w:rsid w:val="00264576"/>
    <w:rsid w:val="0026585A"/>
    <w:rsid w:val="00266735"/>
    <w:rsid w:val="00273CF0"/>
    <w:rsid w:val="002748D4"/>
    <w:rsid w:val="00274ED7"/>
    <w:rsid w:val="002837C2"/>
    <w:rsid w:val="0028461D"/>
    <w:rsid w:val="0028590C"/>
    <w:rsid w:val="00292C46"/>
    <w:rsid w:val="002938D6"/>
    <w:rsid w:val="00294B73"/>
    <w:rsid w:val="002A0C18"/>
    <w:rsid w:val="002A13CB"/>
    <w:rsid w:val="002A219B"/>
    <w:rsid w:val="002A22DB"/>
    <w:rsid w:val="002A7597"/>
    <w:rsid w:val="002B0DD3"/>
    <w:rsid w:val="002B20F5"/>
    <w:rsid w:val="002B2A1A"/>
    <w:rsid w:val="002B71F2"/>
    <w:rsid w:val="002C2A32"/>
    <w:rsid w:val="002C3D24"/>
    <w:rsid w:val="002D4A5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A5A"/>
    <w:rsid w:val="00356B68"/>
    <w:rsid w:val="0035702D"/>
    <w:rsid w:val="003604D4"/>
    <w:rsid w:val="003627B0"/>
    <w:rsid w:val="00374DF6"/>
    <w:rsid w:val="003759B0"/>
    <w:rsid w:val="00375F84"/>
    <w:rsid w:val="00376E34"/>
    <w:rsid w:val="003804E7"/>
    <w:rsid w:val="003805D7"/>
    <w:rsid w:val="003934D2"/>
    <w:rsid w:val="00393F6F"/>
    <w:rsid w:val="003973A1"/>
    <w:rsid w:val="003A5DA0"/>
    <w:rsid w:val="003A5EEB"/>
    <w:rsid w:val="003A6143"/>
    <w:rsid w:val="003B35F4"/>
    <w:rsid w:val="003B7C76"/>
    <w:rsid w:val="003C3E0C"/>
    <w:rsid w:val="003C776B"/>
    <w:rsid w:val="003D4A1C"/>
    <w:rsid w:val="003D7AA0"/>
    <w:rsid w:val="003E16C2"/>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AD6"/>
    <w:rsid w:val="00442F0D"/>
    <w:rsid w:val="004443DA"/>
    <w:rsid w:val="00446A75"/>
    <w:rsid w:val="004474A2"/>
    <w:rsid w:val="004506B3"/>
    <w:rsid w:val="00460925"/>
    <w:rsid w:val="004638F5"/>
    <w:rsid w:val="00471C6C"/>
    <w:rsid w:val="00472023"/>
    <w:rsid w:val="00486993"/>
    <w:rsid w:val="00492DA4"/>
    <w:rsid w:val="00496AA3"/>
    <w:rsid w:val="00497C98"/>
    <w:rsid w:val="004A39D7"/>
    <w:rsid w:val="004A55FA"/>
    <w:rsid w:val="004B5D03"/>
    <w:rsid w:val="004C1EC4"/>
    <w:rsid w:val="004D035C"/>
    <w:rsid w:val="004D79ED"/>
    <w:rsid w:val="004F3C18"/>
    <w:rsid w:val="004F4328"/>
    <w:rsid w:val="005005E4"/>
    <w:rsid w:val="00513689"/>
    <w:rsid w:val="0051375A"/>
    <w:rsid w:val="00521097"/>
    <w:rsid w:val="005219E8"/>
    <w:rsid w:val="0052638F"/>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4BB4"/>
    <w:rsid w:val="00596884"/>
    <w:rsid w:val="0059753C"/>
    <w:rsid w:val="005979FE"/>
    <w:rsid w:val="005A14B5"/>
    <w:rsid w:val="005B5A98"/>
    <w:rsid w:val="005C1A4F"/>
    <w:rsid w:val="005C27D7"/>
    <w:rsid w:val="005D7CD0"/>
    <w:rsid w:val="005E1989"/>
    <w:rsid w:val="005E1A3A"/>
    <w:rsid w:val="005E6ADC"/>
    <w:rsid w:val="005E6D10"/>
    <w:rsid w:val="005E6D38"/>
    <w:rsid w:val="005E764B"/>
    <w:rsid w:val="005E7B3F"/>
    <w:rsid w:val="005F040F"/>
    <w:rsid w:val="005F2C42"/>
    <w:rsid w:val="00603DD2"/>
    <w:rsid w:val="006043FC"/>
    <w:rsid w:val="006050CF"/>
    <w:rsid w:val="00607032"/>
    <w:rsid w:val="0062219E"/>
    <w:rsid w:val="006253AA"/>
    <w:rsid w:val="00626023"/>
    <w:rsid w:val="006329F3"/>
    <w:rsid w:val="00633150"/>
    <w:rsid w:val="00637A50"/>
    <w:rsid w:val="00641D6D"/>
    <w:rsid w:val="0064364E"/>
    <w:rsid w:val="006438F3"/>
    <w:rsid w:val="00647907"/>
    <w:rsid w:val="00651A82"/>
    <w:rsid w:val="006525E9"/>
    <w:rsid w:val="0066747B"/>
    <w:rsid w:val="006725EC"/>
    <w:rsid w:val="00674ED0"/>
    <w:rsid w:val="00676AB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880"/>
    <w:rsid w:val="00714EE5"/>
    <w:rsid w:val="00720270"/>
    <w:rsid w:val="00723B1D"/>
    <w:rsid w:val="00724362"/>
    <w:rsid w:val="00727780"/>
    <w:rsid w:val="007367D2"/>
    <w:rsid w:val="0073792C"/>
    <w:rsid w:val="00743628"/>
    <w:rsid w:val="00754069"/>
    <w:rsid w:val="007667DF"/>
    <w:rsid w:val="0077080B"/>
    <w:rsid w:val="00784EAC"/>
    <w:rsid w:val="00787070"/>
    <w:rsid w:val="007906FD"/>
    <w:rsid w:val="00797197"/>
    <w:rsid w:val="007972A7"/>
    <w:rsid w:val="007A1C0D"/>
    <w:rsid w:val="007A2BA2"/>
    <w:rsid w:val="007A6245"/>
    <w:rsid w:val="007B1DB2"/>
    <w:rsid w:val="007B375B"/>
    <w:rsid w:val="007B412A"/>
    <w:rsid w:val="007B635E"/>
    <w:rsid w:val="007B7724"/>
    <w:rsid w:val="007B7CDC"/>
    <w:rsid w:val="007C4E54"/>
    <w:rsid w:val="007C74B4"/>
    <w:rsid w:val="007E3412"/>
    <w:rsid w:val="007F17D6"/>
    <w:rsid w:val="007F393D"/>
    <w:rsid w:val="007F4A5D"/>
    <w:rsid w:val="008029AF"/>
    <w:rsid w:val="00802FFA"/>
    <w:rsid w:val="008062EA"/>
    <w:rsid w:val="008102E5"/>
    <w:rsid w:val="008111B4"/>
    <w:rsid w:val="008133F0"/>
    <w:rsid w:val="00814E34"/>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48D9"/>
    <w:rsid w:val="008A0F36"/>
    <w:rsid w:val="008B2543"/>
    <w:rsid w:val="008B4B6E"/>
    <w:rsid w:val="008D6E3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7C4"/>
    <w:rsid w:val="009A26CB"/>
    <w:rsid w:val="009A2BC2"/>
    <w:rsid w:val="009A2D37"/>
    <w:rsid w:val="009A7587"/>
    <w:rsid w:val="009B0A69"/>
    <w:rsid w:val="009C2474"/>
    <w:rsid w:val="009C7082"/>
    <w:rsid w:val="009D0006"/>
    <w:rsid w:val="009D068C"/>
    <w:rsid w:val="009D441C"/>
    <w:rsid w:val="009E463D"/>
    <w:rsid w:val="009F3A2A"/>
    <w:rsid w:val="009F731F"/>
    <w:rsid w:val="009F7A43"/>
    <w:rsid w:val="009F7D33"/>
    <w:rsid w:val="00A021FE"/>
    <w:rsid w:val="00A1270E"/>
    <w:rsid w:val="00A15342"/>
    <w:rsid w:val="00A258C1"/>
    <w:rsid w:val="00A3007E"/>
    <w:rsid w:val="00A32048"/>
    <w:rsid w:val="00A41F06"/>
    <w:rsid w:val="00A46D02"/>
    <w:rsid w:val="00A50FD4"/>
    <w:rsid w:val="00A52DB4"/>
    <w:rsid w:val="00A55FB5"/>
    <w:rsid w:val="00A618E1"/>
    <w:rsid w:val="00A629B9"/>
    <w:rsid w:val="00A70C20"/>
    <w:rsid w:val="00A74292"/>
    <w:rsid w:val="00A776DE"/>
    <w:rsid w:val="00A80640"/>
    <w:rsid w:val="00A87FFD"/>
    <w:rsid w:val="00A97038"/>
    <w:rsid w:val="00A97CB8"/>
    <w:rsid w:val="00AA3C15"/>
    <w:rsid w:val="00AA6330"/>
    <w:rsid w:val="00AB6B0E"/>
    <w:rsid w:val="00AC05D1"/>
    <w:rsid w:val="00AC7323"/>
    <w:rsid w:val="00AC7501"/>
    <w:rsid w:val="00AD00A4"/>
    <w:rsid w:val="00AD748B"/>
    <w:rsid w:val="00AE30C0"/>
    <w:rsid w:val="00AE4865"/>
    <w:rsid w:val="00AE4AB4"/>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3994"/>
    <w:rsid w:val="00B746A8"/>
    <w:rsid w:val="00B7664D"/>
    <w:rsid w:val="00B80989"/>
    <w:rsid w:val="00B9109B"/>
    <w:rsid w:val="00B927AE"/>
    <w:rsid w:val="00B93721"/>
    <w:rsid w:val="00B937B1"/>
    <w:rsid w:val="00BA16B3"/>
    <w:rsid w:val="00BA453C"/>
    <w:rsid w:val="00BA4E02"/>
    <w:rsid w:val="00BB2045"/>
    <w:rsid w:val="00BB2A6D"/>
    <w:rsid w:val="00BB4189"/>
    <w:rsid w:val="00BB45AE"/>
    <w:rsid w:val="00BC19F7"/>
    <w:rsid w:val="00BC41ED"/>
    <w:rsid w:val="00BD009E"/>
    <w:rsid w:val="00BD0EF8"/>
    <w:rsid w:val="00BD7A8C"/>
    <w:rsid w:val="00BE2126"/>
    <w:rsid w:val="00BE2E81"/>
    <w:rsid w:val="00BE3B17"/>
    <w:rsid w:val="00BF1394"/>
    <w:rsid w:val="00BF51AB"/>
    <w:rsid w:val="00BF716B"/>
    <w:rsid w:val="00BF7233"/>
    <w:rsid w:val="00C02AA2"/>
    <w:rsid w:val="00C04C95"/>
    <w:rsid w:val="00C12613"/>
    <w:rsid w:val="00C16DEF"/>
    <w:rsid w:val="00C2492F"/>
    <w:rsid w:val="00C36E8E"/>
    <w:rsid w:val="00C3744A"/>
    <w:rsid w:val="00C4002A"/>
    <w:rsid w:val="00C46912"/>
    <w:rsid w:val="00C612A8"/>
    <w:rsid w:val="00C618D2"/>
    <w:rsid w:val="00C63FEE"/>
    <w:rsid w:val="00C67631"/>
    <w:rsid w:val="00C709C6"/>
    <w:rsid w:val="00C7196D"/>
    <w:rsid w:val="00C729D7"/>
    <w:rsid w:val="00C83354"/>
    <w:rsid w:val="00C84004"/>
    <w:rsid w:val="00C843F6"/>
    <w:rsid w:val="00C84507"/>
    <w:rsid w:val="00C862C7"/>
    <w:rsid w:val="00CA3254"/>
    <w:rsid w:val="00CB11CE"/>
    <w:rsid w:val="00CB4AB8"/>
    <w:rsid w:val="00CC25A2"/>
    <w:rsid w:val="00CD7F07"/>
    <w:rsid w:val="00CE04F3"/>
    <w:rsid w:val="00CE12D8"/>
    <w:rsid w:val="00CE2400"/>
    <w:rsid w:val="00CE4574"/>
    <w:rsid w:val="00CE57F3"/>
    <w:rsid w:val="00CE70E6"/>
    <w:rsid w:val="00CF0BCA"/>
    <w:rsid w:val="00CF2E1E"/>
    <w:rsid w:val="00CF3F73"/>
    <w:rsid w:val="00D02E99"/>
    <w:rsid w:val="00D11439"/>
    <w:rsid w:val="00D13357"/>
    <w:rsid w:val="00D13A13"/>
    <w:rsid w:val="00D2689A"/>
    <w:rsid w:val="00D65506"/>
    <w:rsid w:val="00D773CF"/>
    <w:rsid w:val="00D83563"/>
    <w:rsid w:val="00D8448F"/>
    <w:rsid w:val="00DA64B6"/>
    <w:rsid w:val="00DB36AB"/>
    <w:rsid w:val="00DB5C9D"/>
    <w:rsid w:val="00DD02E6"/>
    <w:rsid w:val="00DF665B"/>
    <w:rsid w:val="00DF6F58"/>
    <w:rsid w:val="00E0152A"/>
    <w:rsid w:val="00E03394"/>
    <w:rsid w:val="00E066E5"/>
    <w:rsid w:val="00E1568F"/>
    <w:rsid w:val="00E22F03"/>
    <w:rsid w:val="00E233C1"/>
    <w:rsid w:val="00E51404"/>
    <w:rsid w:val="00E574C9"/>
    <w:rsid w:val="00E57A56"/>
    <w:rsid w:val="00E610DE"/>
    <w:rsid w:val="00E63F02"/>
    <w:rsid w:val="00E66167"/>
    <w:rsid w:val="00E70A9C"/>
    <w:rsid w:val="00E71F2F"/>
    <w:rsid w:val="00E77786"/>
    <w:rsid w:val="00E806FB"/>
    <w:rsid w:val="00EB1C2D"/>
    <w:rsid w:val="00EC1810"/>
    <w:rsid w:val="00EC3FCC"/>
    <w:rsid w:val="00ED32FF"/>
    <w:rsid w:val="00EE6D2A"/>
    <w:rsid w:val="00EF039B"/>
    <w:rsid w:val="00EF4933"/>
    <w:rsid w:val="00EF5044"/>
    <w:rsid w:val="00F01956"/>
    <w:rsid w:val="00F110B3"/>
    <w:rsid w:val="00F116CE"/>
    <w:rsid w:val="00F16F93"/>
    <w:rsid w:val="00F176DE"/>
    <w:rsid w:val="00F2109A"/>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205"/>
    <w:rsid w:val="00FA20DE"/>
    <w:rsid w:val="00FA4EE8"/>
    <w:rsid w:val="00FB12CA"/>
    <w:rsid w:val="00FB2E32"/>
    <w:rsid w:val="00FB36EC"/>
    <w:rsid w:val="00FB4E1B"/>
    <w:rsid w:val="00FC0291"/>
    <w:rsid w:val="00FC1C92"/>
    <w:rsid w:val="00FC67C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AF06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837C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B7B87-30E9-4501-818E-99740ED7ED9A}">
  <ds:schemaRefs>
    <ds:schemaRef ds:uri="http://schemas.openxmlformats.org/officeDocument/2006/bibliography"/>
  </ds:schemaRefs>
</ds:datastoreItem>
</file>

<file path=customXml/itemProps2.xml><?xml version="1.0" encoding="utf-8"?>
<ds:datastoreItem xmlns:ds="http://schemas.openxmlformats.org/officeDocument/2006/customXml" ds:itemID="{954843B0-3046-42B9-A723-D1EC2A3BDA7E}"/>
</file>

<file path=customXml/itemProps3.xml><?xml version="1.0" encoding="utf-8"?>
<ds:datastoreItem xmlns:ds="http://schemas.openxmlformats.org/officeDocument/2006/customXml" ds:itemID="{8DFCADD4-561E-453D-A18C-A383464EFC12}"/>
</file>

<file path=customXml/itemProps4.xml><?xml version="1.0" encoding="utf-8"?>
<ds:datastoreItem xmlns:ds="http://schemas.openxmlformats.org/officeDocument/2006/customXml" ds:itemID="{093D0692-2EDF-4A7E-B659-FD8A7B699C1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Rebecca Arnold</cp:lastModifiedBy>
  <cp:revision>3</cp:revision>
  <cp:lastPrinted>2015-09-09T08:37:00Z</cp:lastPrinted>
  <dcterms:created xsi:type="dcterms:W3CDTF">2023-07-26T13:37:00Z</dcterms:created>
  <dcterms:modified xsi:type="dcterms:W3CDTF">2023-08-01T10:44:00Z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