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6F42C20B" w14:textId="12EF75AB" w:rsidR="00EB24F5" w:rsidRPr="00EB24F5" w:rsidRDefault="00EB24F5" w:rsidP="00EB24F5">
      <w:pPr>
        <w:pStyle w:val="header2"/>
        <w:numPr>
          <w:ilvl w:val="0"/>
          <w:numId w:val="0"/>
        </w:numPr>
        <w:ind w:left="567"/>
        <w:rPr>
          <w:b w:val="0"/>
          <w:bCs/>
        </w:rPr>
      </w:pPr>
      <w:bookmarkStart w:id="0" w:name="_Hlk116914929"/>
      <w:r w:rsidRPr="00EB24F5">
        <w:rPr>
          <w:b w:val="0"/>
          <w:bCs/>
        </w:rPr>
        <w:t xml:space="preserve">DIGM5320 </w:t>
      </w:r>
      <w:r w:rsidR="00D8495F">
        <w:rPr>
          <w:b w:val="0"/>
          <w:bCs/>
        </w:rPr>
        <w:t>-</w:t>
      </w:r>
      <w:r w:rsidRPr="00EB24F5">
        <w:rPr>
          <w:b w:val="0"/>
          <w:bCs/>
        </w:rPr>
        <w:t xml:space="preserve"> 3D Production</w:t>
      </w:r>
    </w:p>
    <w:bookmarkEnd w:id="0"/>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5C836DAC" w14:textId="63E35CBF" w:rsidR="00EB24F5" w:rsidRPr="00EB24F5" w:rsidRDefault="00D8495F" w:rsidP="00EB24F5">
      <w:pPr>
        <w:pStyle w:val="header2"/>
        <w:numPr>
          <w:ilvl w:val="0"/>
          <w:numId w:val="0"/>
        </w:numPr>
        <w:ind w:left="567"/>
        <w:rPr>
          <w:b w:val="0"/>
          <w:bCs/>
        </w:rPr>
      </w:pPr>
      <w:r>
        <w:rPr>
          <w:b w:val="0"/>
          <w:bCs/>
        </w:rPr>
        <w:t xml:space="preserve">Division of </w:t>
      </w:r>
      <w:r w:rsidR="00EB24F5" w:rsidRPr="00EB24F5">
        <w:rPr>
          <w:b w:val="0"/>
          <w:bCs/>
        </w:rPr>
        <w:t>Computing, Engineering and Mathematical Sciences</w:t>
      </w:r>
      <w:r>
        <w:rPr>
          <w:b w:val="0"/>
          <w:bCs/>
        </w:rPr>
        <w:t>, School of Engineering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2E7011E" w14:textId="77777777" w:rsidR="00EB24F5" w:rsidRPr="00EB24F5" w:rsidRDefault="00EB24F5" w:rsidP="00EB24F5">
      <w:pPr>
        <w:pStyle w:val="header2"/>
        <w:numPr>
          <w:ilvl w:val="0"/>
          <w:numId w:val="0"/>
        </w:numPr>
        <w:ind w:left="567"/>
        <w:rPr>
          <w:b w:val="0"/>
          <w:bCs/>
        </w:rPr>
      </w:pPr>
      <w:r w:rsidRPr="00EB24F5">
        <w:rPr>
          <w:b w:val="0"/>
          <w:bCs/>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2A5E4A55" w14:textId="77777777" w:rsidR="00EB24F5" w:rsidRPr="00EB24F5" w:rsidRDefault="00EB24F5" w:rsidP="00EB24F5">
      <w:pPr>
        <w:pStyle w:val="header2"/>
        <w:numPr>
          <w:ilvl w:val="0"/>
          <w:numId w:val="0"/>
        </w:numPr>
        <w:ind w:left="567"/>
        <w:rPr>
          <w:b w:val="0"/>
          <w:bCs/>
        </w:rPr>
      </w:pPr>
      <w:r w:rsidRPr="00EB24F5">
        <w:rPr>
          <w:b w:val="0"/>
          <w:bCs/>
        </w:rPr>
        <w:t>30 credits (15 ECTS)</w:t>
      </w:r>
    </w:p>
    <w:p w14:paraId="3155244C" w14:textId="77777777" w:rsidR="00EB24F5" w:rsidRDefault="00EB24F5" w:rsidP="00EB24F5">
      <w:pPr>
        <w:pStyle w:val="Heading2"/>
        <w:numPr>
          <w:ilvl w:val="0"/>
          <w:numId w:val="0"/>
        </w:numPr>
        <w:ind w:left="567"/>
      </w:pPr>
    </w:p>
    <w:p w14:paraId="0A7DD2EB" w14:textId="0796700C" w:rsidR="009A2D37" w:rsidRPr="009D52D0" w:rsidRDefault="009A2D37" w:rsidP="00072357">
      <w:pPr>
        <w:pStyle w:val="Heading2"/>
      </w:pPr>
      <w:r w:rsidRPr="009D52D0">
        <w:t>Which term(s) the module is to be taught in (or other teaching pattern)</w:t>
      </w:r>
    </w:p>
    <w:p w14:paraId="21A43528" w14:textId="77777777" w:rsidR="00EB24F5" w:rsidRPr="00EB24F5" w:rsidRDefault="00EB24F5" w:rsidP="00EB24F5">
      <w:pPr>
        <w:pStyle w:val="header2"/>
        <w:numPr>
          <w:ilvl w:val="0"/>
          <w:numId w:val="0"/>
        </w:numPr>
        <w:ind w:left="567"/>
        <w:rPr>
          <w:b w:val="0"/>
          <w:bCs/>
        </w:rPr>
      </w:pPr>
      <w:r w:rsidRPr="00EB24F5">
        <w:rPr>
          <w:b w:val="0"/>
          <w:bCs/>
        </w:rPr>
        <w:t>Autumn and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748E7ED" w14:textId="77777777" w:rsidR="00EB24F5" w:rsidRPr="00EB24F5" w:rsidRDefault="00EB24F5" w:rsidP="00EB24F5">
      <w:pPr>
        <w:pStyle w:val="header2"/>
        <w:numPr>
          <w:ilvl w:val="0"/>
          <w:numId w:val="0"/>
        </w:numPr>
        <w:ind w:left="567"/>
        <w:rPr>
          <w:b w:val="0"/>
          <w:bCs/>
        </w:rPr>
      </w:pPr>
      <w:r w:rsidRPr="00EB24F5">
        <w:rPr>
          <w:b w:val="0"/>
          <w:bCs/>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0DD30DEF"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0C7C31B6" w14:textId="77777777" w:rsidR="00EB24F5" w:rsidRPr="00AD0377" w:rsidRDefault="00EB24F5" w:rsidP="00EB24F5">
      <w:pPr>
        <w:spacing w:before="60" w:after="60" w:line="240" w:lineRule="auto"/>
        <w:ind w:left="567" w:right="-330"/>
        <w:rPr>
          <w:rFonts w:ascii="Arial" w:hAnsi="Arial" w:cs="Arial"/>
          <w:iCs/>
        </w:rPr>
      </w:pPr>
      <w:bookmarkStart w:id="1" w:name="_Hlk116915027"/>
      <w:r w:rsidRPr="00AD0377">
        <w:rPr>
          <w:rFonts w:ascii="Arial" w:hAnsi="Arial" w:cs="Arial"/>
          <w:iCs/>
        </w:rPr>
        <w:t>BSc Digital Design</w:t>
      </w:r>
    </w:p>
    <w:p w14:paraId="138BC074" w14:textId="77777777" w:rsidR="00EB24F5" w:rsidRPr="00AD0377" w:rsidRDefault="00EB24F5" w:rsidP="00EB24F5">
      <w:pPr>
        <w:spacing w:before="60" w:after="60" w:line="240" w:lineRule="auto"/>
        <w:ind w:left="567" w:right="-330"/>
        <w:rPr>
          <w:rFonts w:ascii="Arial" w:hAnsi="Arial" w:cs="Arial"/>
          <w:iCs/>
        </w:rPr>
      </w:pPr>
      <w:r w:rsidRPr="00AD0377">
        <w:rPr>
          <w:rFonts w:ascii="Arial" w:hAnsi="Arial" w:cs="Arial"/>
          <w:iCs/>
        </w:rPr>
        <w:t>BSc Digital Design with a Year in Industry</w:t>
      </w:r>
    </w:p>
    <w:p w14:paraId="7362D17E" w14:textId="77777777" w:rsidR="00EB24F5" w:rsidRPr="00AD0377" w:rsidRDefault="00EB24F5" w:rsidP="00EB24F5">
      <w:pPr>
        <w:spacing w:before="60" w:after="60" w:line="240" w:lineRule="auto"/>
        <w:ind w:left="567" w:right="-330"/>
        <w:rPr>
          <w:rFonts w:ascii="Arial" w:hAnsi="Arial" w:cs="Arial"/>
          <w:iCs/>
        </w:rPr>
      </w:pPr>
      <w:r w:rsidRPr="00AD0377">
        <w:rPr>
          <w:rFonts w:ascii="Arial" w:hAnsi="Arial" w:cs="Arial"/>
          <w:iCs/>
        </w:rPr>
        <w:t>BSc Digital Design with a Year Abroad</w:t>
      </w:r>
    </w:p>
    <w:bookmarkEnd w:id="1"/>
    <w:p w14:paraId="28CC1478" w14:textId="4F3F629C" w:rsidR="00694B52" w:rsidRDefault="00694B52" w:rsidP="009D52D0">
      <w:pPr>
        <w:spacing w:after="120" w:line="240" w:lineRule="auto"/>
        <w:ind w:left="426" w:right="543"/>
        <w:rPr>
          <w:rFonts w:ascii="Arial" w:hAnsi="Arial" w:cs="Arial"/>
          <w:iCs/>
          <w:sz w:val="24"/>
          <w:szCs w:val="24"/>
        </w:rPr>
      </w:pPr>
    </w:p>
    <w:p w14:paraId="4DB6EAD7" w14:textId="77777777" w:rsidR="00EB24F5" w:rsidRPr="00694B52" w:rsidRDefault="00EB24F5"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D09324A" w14:textId="68D17149" w:rsidR="00EB24F5" w:rsidRPr="00EB24F5" w:rsidRDefault="00EB24F5" w:rsidP="00EB24F5">
      <w:pPr>
        <w:pStyle w:val="header2"/>
        <w:numPr>
          <w:ilvl w:val="0"/>
          <w:numId w:val="0"/>
        </w:numPr>
        <w:ind w:left="567"/>
        <w:rPr>
          <w:b w:val="0"/>
          <w:bCs/>
        </w:rPr>
      </w:pPr>
      <w:r w:rsidRPr="00EB24F5">
        <w:rPr>
          <w:b w:val="0"/>
          <w:bCs/>
        </w:rPr>
        <w:t>8.1</w:t>
      </w:r>
      <w:r w:rsidRPr="00EB24F5">
        <w:rPr>
          <w:b w:val="0"/>
          <w:bCs/>
        </w:rPr>
        <w:tab/>
        <w:t xml:space="preserve">Apply the principles of </w:t>
      </w:r>
      <w:r w:rsidR="00110213">
        <w:rPr>
          <w:b w:val="0"/>
          <w:bCs/>
        </w:rPr>
        <w:t xml:space="preserve">3D </w:t>
      </w:r>
      <w:r w:rsidR="0027124A">
        <w:rPr>
          <w:b w:val="0"/>
          <w:bCs/>
        </w:rPr>
        <w:t>visual effects production</w:t>
      </w:r>
      <w:r w:rsidR="00110213">
        <w:rPr>
          <w:b w:val="0"/>
          <w:bCs/>
        </w:rPr>
        <w:t xml:space="preserve"> techniques</w:t>
      </w:r>
      <w:r w:rsidRPr="00EB24F5">
        <w:rPr>
          <w:b w:val="0"/>
          <w:bCs/>
        </w:rPr>
        <w:t xml:space="preserve"> using appropriate industry standard tools.</w:t>
      </w:r>
    </w:p>
    <w:p w14:paraId="64DB3758" w14:textId="45F3EA3E" w:rsidR="00EB24F5" w:rsidRPr="00EB24F5" w:rsidRDefault="00EB24F5" w:rsidP="00EB24F5">
      <w:pPr>
        <w:pStyle w:val="header2"/>
        <w:numPr>
          <w:ilvl w:val="0"/>
          <w:numId w:val="0"/>
        </w:numPr>
        <w:ind w:left="567"/>
        <w:rPr>
          <w:b w:val="0"/>
          <w:bCs/>
        </w:rPr>
      </w:pPr>
      <w:r w:rsidRPr="00EB24F5">
        <w:rPr>
          <w:b w:val="0"/>
          <w:bCs/>
        </w:rPr>
        <w:t>8.2</w:t>
      </w:r>
      <w:r w:rsidRPr="00EB24F5">
        <w:rPr>
          <w:b w:val="0"/>
          <w:bCs/>
        </w:rPr>
        <w:tab/>
        <w:t xml:space="preserve">Understand the main constraints that affect computer based </w:t>
      </w:r>
      <w:r w:rsidR="00110213">
        <w:rPr>
          <w:b w:val="0"/>
          <w:bCs/>
        </w:rPr>
        <w:t>digital visual effects</w:t>
      </w:r>
      <w:r w:rsidRPr="00EB24F5">
        <w:rPr>
          <w:b w:val="0"/>
          <w:bCs/>
        </w:rPr>
        <w:t>.</w:t>
      </w:r>
    </w:p>
    <w:p w14:paraId="48E70B8D" w14:textId="396E1581" w:rsidR="00EB24F5" w:rsidRPr="00EB24F5" w:rsidRDefault="00EB24F5" w:rsidP="00EB24F5">
      <w:pPr>
        <w:pStyle w:val="header2"/>
        <w:numPr>
          <w:ilvl w:val="0"/>
          <w:numId w:val="0"/>
        </w:numPr>
        <w:ind w:left="567"/>
        <w:rPr>
          <w:b w:val="0"/>
          <w:bCs/>
        </w:rPr>
      </w:pPr>
      <w:r w:rsidRPr="00EB24F5">
        <w:rPr>
          <w:b w:val="0"/>
          <w:bCs/>
        </w:rPr>
        <w:t xml:space="preserve">8.3 </w:t>
      </w:r>
      <w:r w:rsidRPr="00EB24F5">
        <w:rPr>
          <w:b w:val="0"/>
          <w:bCs/>
        </w:rPr>
        <w:tab/>
        <w:t>Effectively communicate through the production of 3D models, animation and compositing.</w:t>
      </w:r>
    </w:p>
    <w:p w14:paraId="62B2FF3B" w14:textId="4F3BCC8E" w:rsidR="00EB24F5" w:rsidRPr="00EB24F5" w:rsidRDefault="00EB24F5" w:rsidP="00EB24F5">
      <w:pPr>
        <w:pStyle w:val="header2"/>
        <w:numPr>
          <w:ilvl w:val="0"/>
          <w:numId w:val="0"/>
        </w:numPr>
        <w:ind w:left="567"/>
        <w:rPr>
          <w:b w:val="0"/>
          <w:bCs/>
        </w:rPr>
      </w:pPr>
      <w:r w:rsidRPr="00EB24F5">
        <w:rPr>
          <w:b w:val="0"/>
          <w:bCs/>
        </w:rPr>
        <w:t xml:space="preserve">8.4 </w:t>
      </w:r>
      <w:r w:rsidRPr="00EB24F5">
        <w:rPr>
          <w:b w:val="0"/>
          <w:bCs/>
        </w:rPr>
        <w:tab/>
        <w:t xml:space="preserve">Knowledge and a critical understanding of the parameters that produce good </w:t>
      </w:r>
      <w:r w:rsidR="00110213">
        <w:rPr>
          <w:b w:val="0"/>
          <w:bCs/>
        </w:rPr>
        <w:t>visual effects</w:t>
      </w:r>
      <w:r w:rsidR="00110213" w:rsidRPr="00EB24F5">
        <w:rPr>
          <w:b w:val="0"/>
          <w:bCs/>
        </w:rPr>
        <w:t xml:space="preserve"> </w:t>
      </w:r>
      <w:r w:rsidRPr="00EB24F5">
        <w:rPr>
          <w:b w:val="0"/>
          <w:bCs/>
        </w:rPr>
        <w:t>solutions.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04362DC9" w14:textId="77777777" w:rsidR="00EB24F5" w:rsidRPr="00EB24F5" w:rsidRDefault="00EB24F5" w:rsidP="00EB24F5">
      <w:pPr>
        <w:pStyle w:val="header2"/>
        <w:numPr>
          <w:ilvl w:val="0"/>
          <w:numId w:val="0"/>
        </w:numPr>
        <w:ind w:left="567"/>
        <w:rPr>
          <w:b w:val="0"/>
          <w:bCs/>
        </w:rPr>
      </w:pPr>
      <w:r w:rsidRPr="00EB24F5">
        <w:rPr>
          <w:b w:val="0"/>
          <w:bCs/>
        </w:rPr>
        <w:t>9.1</w:t>
      </w:r>
      <w:r w:rsidRPr="00EB24F5">
        <w:rPr>
          <w:b w:val="0"/>
          <w:bCs/>
        </w:rPr>
        <w:tab/>
        <w:t>Use Information and Communication Technologies</w:t>
      </w:r>
    </w:p>
    <w:p w14:paraId="2D872CD8" w14:textId="77777777" w:rsidR="00EB24F5" w:rsidRPr="00EB24F5" w:rsidRDefault="00EB24F5" w:rsidP="00EB24F5">
      <w:pPr>
        <w:pStyle w:val="header2"/>
        <w:numPr>
          <w:ilvl w:val="0"/>
          <w:numId w:val="0"/>
        </w:numPr>
        <w:ind w:left="567"/>
        <w:rPr>
          <w:b w:val="0"/>
          <w:bCs/>
        </w:rPr>
      </w:pPr>
      <w:r w:rsidRPr="00EB24F5">
        <w:rPr>
          <w:b w:val="0"/>
          <w:bCs/>
        </w:rPr>
        <w:t>9.2</w:t>
      </w:r>
      <w:r w:rsidRPr="00EB24F5">
        <w:rPr>
          <w:b w:val="0"/>
          <w:bCs/>
        </w:rPr>
        <w:tab/>
        <w:t>Present and communicate their creative and technical work in a timely manner</w:t>
      </w:r>
    </w:p>
    <w:p w14:paraId="35D0367B" w14:textId="77777777" w:rsidR="00EB24F5" w:rsidRPr="00EB24F5" w:rsidRDefault="00EB24F5" w:rsidP="00EB24F5">
      <w:pPr>
        <w:pStyle w:val="header2"/>
        <w:numPr>
          <w:ilvl w:val="0"/>
          <w:numId w:val="0"/>
        </w:numPr>
        <w:ind w:left="567"/>
        <w:rPr>
          <w:b w:val="0"/>
          <w:bCs/>
        </w:rPr>
      </w:pPr>
      <w:r w:rsidRPr="00EB24F5">
        <w:rPr>
          <w:b w:val="0"/>
          <w:bCs/>
        </w:rPr>
        <w:t>9.3</w:t>
      </w:r>
      <w:r w:rsidRPr="00EB24F5">
        <w:rPr>
          <w:b w:val="0"/>
          <w:bCs/>
        </w:rPr>
        <w:tab/>
        <w:t>Work in flexible, creative and independent ways and to think critically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428ABA6D" w14:textId="77777777" w:rsidR="00EB24F5" w:rsidRPr="00EB24F5" w:rsidRDefault="00EB24F5" w:rsidP="00EB24F5">
      <w:pPr>
        <w:pStyle w:val="header2"/>
        <w:numPr>
          <w:ilvl w:val="0"/>
          <w:numId w:val="0"/>
        </w:numPr>
        <w:ind w:left="567"/>
        <w:rPr>
          <w:b w:val="0"/>
          <w:bCs/>
          <w:shd w:val="clear" w:color="auto" w:fill="FFFFFF"/>
        </w:rPr>
      </w:pPr>
      <w:bookmarkStart w:id="2" w:name="_Hlk116914693"/>
      <w:r w:rsidRPr="00EB24F5">
        <w:rPr>
          <w:b w:val="0"/>
          <w:bCs/>
          <w:shd w:val="clear" w:color="auto" w:fill="FFFFFF"/>
        </w:rPr>
        <w:t xml:space="preserve">This module introduces the 3D Design pipeline using industry-standard software packages. Each technical workshop session includes hands-on training in 3D Design and compositing software. Practical sessions cover 3D modelling, texturing, lighting, animation and compositing. </w:t>
      </w:r>
    </w:p>
    <w:bookmarkEnd w:id="2"/>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50B096CD" w14:textId="29EDD57A" w:rsidR="00C9552E" w:rsidRDefault="00EB24F5" w:rsidP="00C9552E">
      <w:pPr>
        <w:pStyle w:val="header2"/>
        <w:numPr>
          <w:ilvl w:val="0"/>
          <w:numId w:val="0"/>
        </w:numPr>
        <w:ind w:left="567"/>
        <w:rPr>
          <w:b w:val="0"/>
          <w:bCs/>
        </w:rPr>
      </w:pPr>
      <w:bookmarkStart w:id="3" w:name="_Hlk116914771"/>
      <w:r w:rsidRPr="00EB24F5">
        <w:rPr>
          <w:b w:val="0"/>
          <w:bCs/>
        </w:rPr>
        <w:t xml:space="preserve">Private </w:t>
      </w:r>
      <w:r w:rsidR="00C9552E">
        <w:rPr>
          <w:b w:val="0"/>
          <w:bCs/>
        </w:rPr>
        <w:t>S</w:t>
      </w:r>
      <w:r w:rsidRPr="00EB24F5">
        <w:rPr>
          <w:b w:val="0"/>
          <w:bCs/>
        </w:rPr>
        <w:t>tudy</w:t>
      </w:r>
      <w:r w:rsidR="00C9552E">
        <w:rPr>
          <w:b w:val="0"/>
          <w:bCs/>
        </w:rPr>
        <w:t xml:space="preserve">: 240 </w:t>
      </w:r>
    </w:p>
    <w:p w14:paraId="73B66A1E" w14:textId="24236484" w:rsidR="00EB24F5" w:rsidRPr="00EB24F5" w:rsidRDefault="00C9552E" w:rsidP="00C9552E">
      <w:pPr>
        <w:pStyle w:val="header2"/>
        <w:numPr>
          <w:ilvl w:val="0"/>
          <w:numId w:val="0"/>
        </w:numPr>
        <w:ind w:left="567"/>
        <w:rPr>
          <w:b w:val="0"/>
          <w:bCs/>
        </w:rPr>
      </w:pPr>
      <w:r w:rsidRPr="00EB24F5">
        <w:rPr>
          <w:b w:val="0"/>
          <w:bCs/>
        </w:rPr>
        <w:t xml:space="preserve">Contact </w:t>
      </w:r>
      <w:r>
        <w:rPr>
          <w:b w:val="0"/>
          <w:bCs/>
        </w:rPr>
        <w:t>H</w:t>
      </w:r>
      <w:r w:rsidRPr="00EB24F5">
        <w:rPr>
          <w:b w:val="0"/>
          <w:bCs/>
        </w:rPr>
        <w:t>ours</w:t>
      </w:r>
      <w:r>
        <w:rPr>
          <w:b w:val="0"/>
          <w:bCs/>
        </w:rPr>
        <w:t xml:space="preserve">: 60 </w:t>
      </w:r>
    </w:p>
    <w:p w14:paraId="3811E5D4" w14:textId="7CD3E275" w:rsidR="00EB24F5" w:rsidRPr="00EB24F5" w:rsidRDefault="00EB24F5" w:rsidP="00EB24F5">
      <w:pPr>
        <w:pStyle w:val="header2"/>
        <w:numPr>
          <w:ilvl w:val="0"/>
          <w:numId w:val="0"/>
        </w:numPr>
        <w:ind w:left="567"/>
        <w:rPr>
          <w:b w:val="0"/>
          <w:bCs/>
        </w:rPr>
      </w:pPr>
      <w:r w:rsidRPr="00EB24F5">
        <w:rPr>
          <w:b w:val="0"/>
          <w:bCs/>
        </w:rPr>
        <w:t>Total</w:t>
      </w:r>
      <w:r w:rsidR="00C9552E">
        <w:rPr>
          <w:b w:val="0"/>
          <w:bCs/>
        </w:rPr>
        <w:t xml:space="preserve">: </w:t>
      </w:r>
      <w:r w:rsidRPr="00EB24F5">
        <w:rPr>
          <w:b w:val="0"/>
          <w:bCs/>
        </w:rPr>
        <w:t>300</w:t>
      </w:r>
      <w:r w:rsidR="00C9552E">
        <w:rPr>
          <w:b w:val="0"/>
          <w:bCs/>
        </w:rPr>
        <w:t xml:space="preserve"> </w:t>
      </w:r>
    </w:p>
    <w:bookmarkEnd w:id="3"/>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1D2E11E2" w14:textId="7AD6F726" w:rsidR="00EB24F5" w:rsidRPr="00EB24F5" w:rsidRDefault="00423A69" w:rsidP="00EB24F5">
      <w:pPr>
        <w:pStyle w:val="ListParagraph"/>
        <w:spacing w:after="120" w:line="240" w:lineRule="auto"/>
        <w:ind w:left="465" w:right="260"/>
        <w:rPr>
          <w:rFonts w:ascii="Arial" w:hAnsi="Arial" w:cs="Arial"/>
          <w:iCs/>
        </w:rPr>
      </w:pPr>
      <w:r>
        <w:rPr>
          <w:rFonts w:ascii="Arial" w:hAnsi="Arial" w:cs="Arial"/>
          <w:iCs/>
        </w:rPr>
        <w:t>Production Tools</w:t>
      </w:r>
      <w:r w:rsidR="00EB24F5" w:rsidRPr="00EB24F5">
        <w:rPr>
          <w:rFonts w:ascii="Arial" w:hAnsi="Arial" w:cs="Arial"/>
          <w:iCs/>
        </w:rPr>
        <w:t xml:space="preserve"> (</w:t>
      </w:r>
      <w:r w:rsidR="001C3AD5">
        <w:rPr>
          <w:rFonts w:ascii="Arial" w:hAnsi="Arial" w:cs="Arial"/>
          <w:iCs/>
        </w:rPr>
        <w:t>5</w:t>
      </w:r>
      <w:r w:rsidR="00EB24F5" w:rsidRPr="00EB24F5">
        <w:rPr>
          <w:rFonts w:ascii="Arial" w:hAnsi="Arial" w:cs="Arial"/>
          <w:iCs/>
        </w:rPr>
        <w:t>-</w:t>
      </w:r>
      <w:r w:rsidR="001C3AD5">
        <w:rPr>
          <w:rFonts w:ascii="Arial" w:hAnsi="Arial" w:cs="Arial"/>
          <w:iCs/>
        </w:rPr>
        <w:t>6</w:t>
      </w:r>
      <w:r w:rsidR="00EB24F5" w:rsidRPr="00EB24F5">
        <w:rPr>
          <w:rFonts w:ascii="Arial" w:hAnsi="Arial" w:cs="Arial"/>
          <w:iCs/>
        </w:rPr>
        <w:t xml:space="preserve"> weeks development work) (</w:t>
      </w:r>
      <w:r w:rsidR="002842E2">
        <w:rPr>
          <w:rFonts w:ascii="Arial" w:hAnsi="Arial" w:cs="Arial"/>
          <w:iCs/>
        </w:rPr>
        <w:t>15</w:t>
      </w:r>
      <w:r w:rsidR="00EB24F5" w:rsidRPr="00EB24F5">
        <w:rPr>
          <w:rFonts w:ascii="Arial" w:hAnsi="Arial" w:cs="Arial"/>
          <w:iCs/>
        </w:rPr>
        <w:t xml:space="preserve">%) </w:t>
      </w:r>
    </w:p>
    <w:p w14:paraId="0B70C879" w14:textId="3C3E911F" w:rsidR="00EB24F5" w:rsidRPr="00EB24F5" w:rsidRDefault="00AB208A" w:rsidP="00EB24F5">
      <w:pPr>
        <w:pStyle w:val="ListParagraph"/>
        <w:spacing w:after="120" w:line="240" w:lineRule="auto"/>
        <w:ind w:left="465" w:right="260"/>
        <w:rPr>
          <w:rFonts w:ascii="Arial" w:hAnsi="Arial" w:cs="Arial"/>
          <w:iCs/>
        </w:rPr>
      </w:pPr>
      <w:r>
        <w:rPr>
          <w:rFonts w:ascii="Arial" w:hAnsi="Arial" w:cs="Arial"/>
          <w:iCs/>
        </w:rPr>
        <w:t>Exterior Asset Integration</w:t>
      </w:r>
      <w:r w:rsidR="00EB24F5" w:rsidRPr="00EB24F5">
        <w:rPr>
          <w:rFonts w:ascii="Arial" w:hAnsi="Arial" w:cs="Arial"/>
          <w:iCs/>
        </w:rPr>
        <w:t xml:space="preserve"> (</w:t>
      </w:r>
      <w:r>
        <w:rPr>
          <w:rFonts w:ascii="Arial" w:hAnsi="Arial" w:cs="Arial"/>
          <w:iCs/>
        </w:rPr>
        <w:t>4</w:t>
      </w:r>
      <w:r w:rsidR="00EB24F5" w:rsidRPr="00EB24F5">
        <w:rPr>
          <w:rFonts w:ascii="Arial" w:hAnsi="Arial" w:cs="Arial"/>
          <w:iCs/>
        </w:rPr>
        <w:t>-</w:t>
      </w:r>
      <w:r>
        <w:rPr>
          <w:rFonts w:ascii="Arial" w:hAnsi="Arial" w:cs="Arial"/>
          <w:iCs/>
        </w:rPr>
        <w:t>5</w:t>
      </w:r>
      <w:r w:rsidR="00EB24F5" w:rsidRPr="00EB24F5">
        <w:rPr>
          <w:rFonts w:ascii="Arial" w:hAnsi="Arial" w:cs="Arial"/>
          <w:iCs/>
        </w:rPr>
        <w:t xml:space="preserve"> weeks development work) (</w:t>
      </w:r>
      <w:r w:rsidR="002842E2">
        <w:rPr>
          <w:rFonts w:ascii="Arial" w:hAnsi="Arial" w:cs="Arial"/>
          <w:iCs/>
        </w:rPr>
        <w:t>15</w:t>
      </w:r>
      <w:r w:rsidR="00EB24F5" w:rsidRPr="00EB24F5">
        <w:rPr>
          <w:rFonts w:ascii="Arial" w:hAnsi="Arial" w:cs="Arial"/>
          <w:iCs/>
        </w:rPr>
        <w:t>%)</w:t>
      </w:r>
    </w:p>
    <w:p w14:paraId="00C7745F" w14:textId="482FF5CE" w:rsidR="00EB24F5" w:rsidRPr="00EB24F5" w:rsidRDefault="00AB208A" w:rsidP="00EB24F5">
      <w:pPr>
        <w:pStyle w:val="ListParagraph"/>
        <w:spacing w:after="120" w:line="240" w:lineRule="auto"/>
        <w:ind w:left="465" w:right="260"/>
        <w:rPr>
          <w:rFonts w:ascii="Arial" w:hAnsi="Arial" w:cs="Arial"/>
          <w:iCs/>
        </w:rPr>
      </w:pPr>
      <w:r>
        <w:rPr>
          <w:rFonts w:ascii="Arial" w:hAnsi="Arial" w:cs="Arial"/>
          <w:iCs/>
        </w:rPr>
        <w:t xml:space="preserve">Interior Asset Integration </w:t>
      </w:r>
      <w:r w:rsidR="00EB24F5" w:rsidRPr="00EB24F5">
        <w:rPr>
          <w:rFonts w:ascii="Arial" w:hAnsi="Arial" w:cs="Arial"/>
          <w:iCs/>
        </w:rPr>
        <w:t>(</w:t>
      </w:r>
      <w:r>
        <w:rPr>
          <w:rFonts w:ascii="Arial" w:hAnsi="Arial" w:cs="Arial"/>
          <w:iCs/>
        </w:rPr>
        <w:t>4</w:t>
      </w:r>
      <w:r w:rsidR="00EB24F5" w:rsidRPr="00EB24F5">
        <w:rPr>
          <w:rFonts w:ascii="Arial" w:hAnsi="Arial" w:cs="Arial"/>
          <w:iCs/>
        </w:rPr>
        <w:t>-</w:t>
      </w:r>
      <w:r>
        <w:rPr>
          <w:rFonts w:ascii="Arial" w:hAnsi="Arial" w:cs="Arial"/>
          <w:iCs/>
        </w:rPr>
        <w:t>5</w:t>
      </w:r>
      <w:r w:rsidR="00EB24F5" w:rsidRPr="00EB24F5">
        <w:rPr>
          <w:rFonts w:ascii="Arial" w:hAnsi="Arial" w:cs="Arial"/>
          <w:iCs/>
        </w:rPr>
        <w:t xml:space="preserve"> weeks development work) (</w:t>
      </w:r>
      <w:r w:rsidR="002842E2">
        <w:rPr>
          <w:rFonts w:ascii="Arial" w:hAnsi="Arial" w:cs="Arial"/>
          <w:iCs/>
        </w:rPr>
        <w:t>20</w:t>
      </w:r>
      <w:r w:rsidR="00EB24F5" w:rsidRPr="00EB24F5">
        <w:rPr>
          <w:rFonts w:ascii="Arial" w:hAnsi="Arial" w:cs="Arial"/>
          <w:iCs/>
        </w:rPr>
        <w:t>%)</w:t>
      </w:r>
    </w:p>
    <w:p w14:paraId="7EC80CA4" w14:textId="6546CF8D" w:rsidR="00EB24F5" w:rsidRPr="00EB24F5" w:rsidRDefault="00AB208A" w:rsidP="00EB24F5">
      <w:pPr>
        <w:pStyle w:val="ListParagraph"/>
        <w:spacing w:after="120" w:line="240" w:lineRule="auto"/>
        <w:ind w:left="465" w:right="260"/>
        <w:rPr>
          <w:rFonts w:ascii="Arial" w:hAnsi="Arial" w:cs="Arial"/>
          <w:iCs/>
        </w:rPr>
      </w:pPr>
      <w:r>
        <w:rPr>
          <w:rFonts w:ascii="Arial" w:hAnsi="Arial" w:cs="Arial"/>
          <w:iCs/>
        </w:rPr>
        <w:t>Project</w:t>
      </w:r>
      <w:r w:rsidR="00EB24F5" w:rsidRPr="00EB24F5">
        <w:rPr>
          <w:rFonts w:ascii="Arial" w:hAnsi="Arial" w:cs="Arial"/>
          <w:iCs/>
        </w:rPr>
        <w:t xml:space="preserve"> (</w:t>
      </w:r>
      <w:r>
        <w:rPr>
          <w:rFonts w:ascii="Arial" w:hAnsi="Arial" w:cs="Arial"/>
          <w:iCs/>
        </w:rPr>
        <w:t>6</w:t>
      </w:r>
      <w:r w:rsidR="00EB24F5" w:rsidRPr="00EB24F5">
        <w:rPr>
          <w:rFonts w:ascii="Arial" w:hAnsi="Arial" w:cs="Arial"/>
          <w:iCs/>
        </w:rPr>
        <w:t>-</w:t>
      </w:r>
      <w:r>
        <w:rPr>
          <w:rFonts w:ascii="Arial" w:hAnsi="Arial" w:cs="Arial"/>
          <w:iCs/>
        </w:rPr>
        <w:t>7</w:t>
      </w:r>
      <w:r w:rsidR="00EB24F5" w:rsidRPr="00EB24F5">
        <w:rPr>
          <w:rFonts w:ascii="Arial" w:hAnsi="Arial" w:cs="Arial"/>
          <w:iCs/>
        </w:rPr>
        <w:t xml:space="preserve"> weeks development work) (</w:t>
      </w:r>
      <w:r w:rsidR="002842E2">
        <w:rPr>
          <w:rFonts w:ascii="Arial" w:hAnsi="Arial" w:cs="Arial"/>
          <w:iCs/>
        </w:rPr>
        <w:t>50</w:t>
      </w:r>
      <w:r w:rsidR="00EB24F5" w:rsidRPr="00EB24F5">
        <w:rPr>
          <w:rFonts w:ascii="Arial" w:hAnsi="Arial" w:cs="Arial"/>
          <w:iCs/>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6C09CDC" w14:textId="77777777" w:rsidR="00EB24F5" w:rsidRPr="00AD0377" w:rsidRDefault="00EB24F5" w:rsidP="00EB24F5">
      <w:pPr>
        <w:tabs>
          <w:tab w:val="left" w:pos="709"/>
        </w:tabs>
        <w:spacing w:after="120" w:line="240" w:lineRule="auto"/>
        <w:ind w:left="567" w:right="260"/>
        <w:jc w:val="both"/>
        <w:rPr>
          <w:rFonts w:ascii="Arial" w:hAnsi="Arial" w:cs="Arial"/>
          <w:iCs/>
        </w:rPr>
      </w:pPr>
      <w:r w:rsidRPr="00AD0377">
        <w:rPr>
          <w:rFonts w:ascii="Arial" w:hAnsi="Arial" w:cs="Arial"/>
          <w:iCs/>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8145D2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3E6B5F">
        <w:t>2</w:t>
      </w:r>
      <w:r w:rsidRPr="009D52D0">
        <w:t>) and m</w:t>
      </w:r>
      <w:r w:rsidR="00883204" w:rsidRPr="009D52D0">
        <w:t>ethods of a</w:t>
      </w:r>
      <w:r w:rsidR="00B30E07" w:rsidRPr="009D52D0">
        <w:t>ssessment (section 1</w:t>
      </w:r>
      <w:r w:rsidR="003E6B5F">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034A5D" w:rsidRPr="009D52D0" w14:paraId="5413EC92" w14:textId="77777777" w:rsidTr="00034A5D">
        <w:trPr>
          <w:cantSplit/>
          <w:tblHeader/>
        </w:trPr>
        <w:tc>
          <w:tcPr>
            <w:tcW w:w="2439" w:type="dxa"/>
            <w:shd w:val="clear" w:color="auto" w:fill="D9D9D9" w:themeFill="background1" w:themeFillShade="D9"/>
          </w:tcPr>
          <w:p w14:paraId="140365DD" w14:textId="77777777" w:rsidR="00034A5D" w:rsidRPr="009D52D0" w:rsidRDefault="00034A5D"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167848F" w14:textId="77777777" w:rsidR="00034A5D" w:rsidRPr="009D52D0" w:rsidRDefault="00034A5D"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34A5D" w:rsidRPr="009D52D0" w:rsidRDefault="00034A5D"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34A5D" w:rsidRPr="009D52D0" w:rsidRDefault="00034A5D"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34A5D" w:rsidRPr="009D52D0" w:rsidRDefault="00034A5D"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034A5D" w:rsidRPr="009D52D0" w:rsidRDefault="00034A5D"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034A5D" w:rsidRPr="009D52D0" w:rsidRDefault="00034A5D"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034A5D" w:rsidRPr="009D52D0" w:rsidRDefault="00034A5D" w:rsidP="004F0496">
            <w:pPr>
              <w:spacing w:after="120"/>
              <w:ind w:right="543"/>
              <w:rPr>
                <w:rFonts w:ascii="Arial" w:hAnsi="Arial" w:cs="Arial"/>
                <w:sz w:val="20"/>
                <w:szCs w:val="20"/>
              </w:rPr>
            </w:pPr>
            <w:r w:rsidRPr="009D52D0">
              <w:rPr>
                <w:rFonts w:ascii="Arial" w:hAnsi="Arial" w:cs="Arial"/>
                <w:sz w:val="20"/>
                <w:szCs w:val="20"/>
              </w:rPr>
              <w:t>9.3</w:t>
            </w:r>
          </w:p>
        </w:tc>
      </w:tr>
      <w:tr w:rsidR="00034A5D" w:rsidRPr="009D52D0" w14:paraId="780DC4A5" w14:textId="77777777" w:rsidTr="00034A5D">
        <w:tc>
          <w:tcPr>
            <w:tcW w:w="2439" w:type="dxa"/>
          </w:tcPr>
          <w:p w14:paraId="16F79E00" w14:textId="77777777" w:rsidR="00034A5D" w:rsidRPr="009D52D0" w:rsidRDefault="00034A5D"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6B202CB2"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0E9B09C0" w14:textId="4C5F9A7B"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6CD1C02C" w14:textId="0AB6373B"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45C64561" w14:textId="0B717E0C"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2A716802" w14:textId="5CC9474B"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5BAFD1A4" w14:textId="30C0FBDD"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030A7445" w14:textId="768B0B2C"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r>
      <w:tr w:rsidR="00034A5D" w:rsidRPr="009D52D0" w14:paraId="5C50A519" w14:textId="77777777" w:rsidTr="00034A5D">
        <w:tc>
          <w:tcPr>
            <w:tcW w:w="2439" w:type="dxa"/>
          </w:tcPr>
          <w:p w14:paraId="433DE3A7" w14:textId="5B8CA73D" w:rsidR="00034A5D" w:rsidRPr="009D52D0" w:rsidRDefault="00034A5D" w:rsidP="004F0496">
            <w:pPr>
              <w:spacing w:after="120"/>
              <w:ind w:right="543"/>
              <w:rPr>
                <w:rFonts w:ascii="Arial" w:hAnsi="Arial" w:cs="Arial"/>
                <w:i/>
                <w:sz w:val="20"/>
                <w:szCs w:val="20"/>
              </w:rPr>
            </w:pPr>
            <w:r>
              <w:rPr>
                <w:rFonts w:ascii="Arial" w:hAnsi="Arial" w:cs="Arial"/>
                <w:i/>
                <w:sz w:val="20"/>
                <w:szCs w:val="20"/>
              </w:rPr>
              <w:t>Workshops</w:t>
            </w:r>
          </w:p>
        </w:tc>
        <w:tc>
          <w:tcPr>
            <w:tcW w:w="567" w:type="dxa"/>
          </w:tcPr>
          <w:p w14:paraId="3853654B" w14:textId="617A2EE5"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7261D01A" w14:textId="2765ED78"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2D7957D4" w14:textId="0C53EC1D"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232B2686" w14:textId="0A95CE02"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2AE9F109" w14:textId="7956E57B"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6BD0A090" w14:textId="15AE8BE2"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3DAC9A4A" w14:textId="64391BAA"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r>
      <w:tr w:rsidR="00034A5D" w:rsidRPr="009D52D0" w14:paraId="460BDA99" w14:textId="77777777" w:rsidTr="00034A5D">
        <w:tc>
          <w:tcPr>
            <w:tcW w:w="2439" w:type="dxa"/>
          </w:tcPr>
          <w:p w14:paraId="1CDAA785" w14:textId="6E9F2A21" w:rsidR="00034A5D" w:rsidRPr="009D52D0" w:rsidRDefault="00034A5D" w:rsidP="004F0496">
            <w:pPr>
              <w:spacing w:after="120"/>
              <w:ind w:right="543"/>
              <w:rPr>
                <w:rFonts w:ascii="Arial" w:hAnsi="Arial" w:cs="Arial"/>
                <w:i/>
                <w:sz w:val="20"/>
                <w:szCs w:val="20"/>
              </w:rPr>
            </w:pPr>
            <w:r>
              <w:rPr>
                <w:rFonts w:ascii="Arial" w:hAnsi="Arial" w:cs="Arial"/>
                <w:i/>
                <w:sz w:val="20"/>
                <w:szCs w:val="20"/>
              </w:rPr>
              <w:t>Tutorial Lectures</w:t>
            </w:r>
          </w:p>
        </w:tc>
        <w:tc>
          <w:tcPr>
            <w:tcW w:w="567" w:type="dxa"/>
          </w:tcPr>
          <w:p w14:paraId="0B596153" w14:textId="7DE73C4B"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7EF775FB" w14:textId="2B010CE6"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76760D4D" w14:textId="77777777" w:rsidR="00034A5D" w:rsidRPr="00EB24F5" w:rsidRDefault="00034A5D" w:rsidP="004F0496">
            <w:pPr>
              <w:spacing w:after="120"/>
              <w:ind w:right="543"/>
              <w:rPr>
                <w:rFonts w:ascii="Arial" w:hAnsi="Arial" w:cs="Arial"/>
                <w:bCs/>
                <w:sz w:val="20"/>
                <w:szCs w:val="20"/>
              </w:rPr>
            </w:pPr>
          </w:p>
        </w:tc>
        <w:tc>
          <w:tcPr>
            <w:tcW w:w="567" w:type="dxa"/>
          </w:tcPr>
          <w:p w14:paraId="29E92B33" w14:textId="62588C93" w:rsidR="00034A5D" w:rsidRPr="00EB24F5" w:rsidRDefault="00034A5D" w:rsidP="004F0496">
            <w:pPr>
              <w:spacing w:after="120"/>
              <w:ind w:right="543"/>
              <w:rPr>
                <w:rFonts w:ascii="Arial" w:hAnsi="Arial" w:cs="Arial"/>
                <w:bCs/>
                <w:sz w:val="20"/>
                <w:szCs w:val="20"/>
              </w:rPr>
            </w:pPr>
            <w:r w:rsidRPr="00EB24F5">
              <w:rPr>
                <w:rFonts w:ascii="Arial" w:hAnsi="Arial" w:cs="Arial"/>
                <w:bCs/>
                <w:sz w:val="20"/>
                <w:szCs w:val="20"/>
              </w:rPr>
              <w:t>x</w:t>
            </w:r>
          </w:p>
        </w:tc>
        <w:tc>
          <w:tcPr>
            <w:tcW w:w="567" w:type="dxa"/>
          </w:tcPr>
          <w:p w14:paraId="1C240711" w14:textId="77777777" w:rsidR="00034A5D" w:rsidRPr="00EB24F5" w:rsidRDefault="00034A5D" w:rsidP="004F0496">
            <w:pPr>
              <w:spacing w:after="120"/>
              <w:ind w:right="543"/>
              <w:rPr>
                <w:rFonts w:ascii="Arial" w:hAnsi="Arial" w:cs="Arial"/>
                <w:bCs/>
                <w:sz w:val="20"/>
                <w:szCs w:val="20"/>
              </w:rPr>
            </w:pPr>
          </w:p>
        </w:tc>
        <w:tc>
          <w:tcPr>
            <w:tcW w:w="567" w:type="dxa"/>
          </w:tcPr>
          <w:p w14:paraId="2D2FDCA3" w14:textId="77777777" w:rsidR="00034A5D" w:rsidRPr="00EB24F5" w:rsidRDefault="00034A5D" w:rsidP="004F0496">
            <w:pPr>
              <w:spacing w:after="120"/>
              <w:ind w:right="543"/>
              <w:rPr>
                <w:rFonts w:ascii="Arial" w:hAnsi="Arial" w:cs="Arial"/>
                <w:bCs/>
                <w:sz w:val="20"/>
                <w:szCs w:val="20"/>
              </w:rPr>
            </w:pPr>
          </w:p>
        </w:tc>
        <w:tc>
          <w:tcPr>
            <w:tcW w:w="567" w:type="dxa"/>
          </w:tcPr>
          <w:p w14:paraId="20301B4E" w14:textId="77777777" w:rsidR="00034A5D" w:rsidRPr="00EB24F5" w:rsidRDefault="00034A5D" w:rsidP="004F0496">
            <w:pPr>
              <w:spacing w:after="120"/>
              <w:ind w:right="543"/>
              <w:rPr>
                <w:rFonts w:ascii="Arial" w:hAnsi="Arial" w:cs="Arial"/>
                <w:bCs/>
                <w:sz w:val="20"/>
                <w:szCs w:val="20"/>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034A5D" w:rsidRPr="009D52D0" w14:paraId="7367825C" w14:textId="77777777" w:rsidTr="00034A5D">
        <w:trPr>
          <w:tblHeader/>
        </w:trPr>
        <w:tc>
          <w:tcPr>
            <w:tcW w:w="2405" w:type="dxa"/>
            <w:shd w:val="clear" w:color="auto" w:fill="D9D9D9" w:themeFill="background1" w:themeFillShade="D9"/>
          </w:tcPr>
          <w:p w14:paraId="4E99BFB5" w14:textId="77777777" w:rsidR="00034A5D" w:rsidRPr="009D52D0" w:rsidRDefault="00034A5D"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034A5D" w:rsidRPr="009D52D0" w:rsidRDefault="00034A5D"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034A5D" w:rsidRPr="009D52D0" w:rsidRDefault="00034A5D"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034A5D" w:rsidRPr="009D52D0" w:rsidRDefault="00034A5D"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034A5D" w:rsidRPr="009D52D0" w:rsidRDefault="00034A5D"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034A5D" w:rsidRPr="009D52D0" w:rsidRDefault="00034A5D"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034A5D" w:rsidRPr="009D52D0" w:rsidRDefault="00034A5D"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034A5D" w:rsidRPr="009D52D0" w:rsidRDefault="00034A5D" w:rsidP="00636058">
            <w:pPr>
              <w:spacing w:after="120"/>
              <w:ind w:right="543"/>
              <w:rPr>
                <w:rFonts w:ascii="Arial" w:hAnsi="Arial" w:cs="Arial"/>
                <w:sz w:val="20"/>
                <w:szCs w:val="20"/>
              </w:rPr>
            </w:pPr>
            <w:r w:rsidRPr="009D52D0">
              <w:rPr>
                <w:rFonts w:ascii="Arial" w:hAnsi="Arial" w:cs="Arial"/>
                <w:sz w:val="20"/>
                <w:szCs w:val="20"/>
              </w:rPr>
              <w:t>9.3</w:t>
            </w:r>
          </w:p>
        </w:tc>
      </w:tr>
      <w:tr w:rsidR="00034A5D" w:rsidRPr="009D52D0" w14:paraId="6D8FD37D" w14:textId="77777777" w:rsidTr="00034A5D">
        <w:trPr>
          <w:tblHeader/>
        </w:trPr>
        <w:tc>
          <w:tcPr>
            <w:tcW w:w="2405" w:type="dxa"/>
          </w:tcPr>
          <w:p w14:paraId="6500FA2E" w14:textId="689552C6" w:rsidR="00034A5D" w:rsidRPr="009D52D0" w:rsidRDefault="00D8495F" w:rsidP="00636058">
            <w:pPr>
              <w:spacing w:after="120"/>
              <w:ind w:right="543"/>
              <w:rPr>
                <w:rFonts w:ascii="Arial" w:hAnsi="Arial" w:cs="Arial"/>
                <w:i/>
                <w:sz w:val="20"/>
                <w:szCs w:val="20"/>
              </w:rPr>
            </w:pPr>
            <w:r>
              <w:rPr>
                <w:rFonts w:ascii="Arial" w:hAnsi="Arial" w:cs="Arial"/>
                <w:i/>
                <w:sz w:val="20"/>
                <w:szCs w:val="20"/>
              </w:rPr>
              <w:t>Production Tools</w:t>
            </w:r>
          </w:p>
        </w:tc>
        <w:tc>
          <w:tcPr>
            <w:tcW w:w="567" w:type="dxa"/>
          </w:tcPr>
          <w:p w14:paraId="718AB32A" w14:textId="166E24FA" w:rsidR="00034A5D" w:rsidRPr="009D52D0" w:rsidRDefault="0027124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3956E1D" w:rsidR="00034A5D" w:rsidRPr="009D52D0" w:rsidRDefault="00034A5D" w:rsidP="00636058">
            <w:pPr>
              <w:spacing w:after="120"/>
              <w:ind w:right="543"/>
              <w:rPr>
                <w:rFonts w:ascii="Arial" w:hAnsi="Arial" w:cs="Arial"/>
                <w:b/>
                <w:sz w:val="20"/>
                <w:szCs w:val="20"/>
              </w:rPr>
            </w:pPr>
          </w:p>
        </w:tc>
        <w:tc>
          <w:tcPr>
            <w:tcW w:w="709" w:type="dxa"/>
          </w:tcPr>
          <w:p w14:paraId="659E3E11" w14:textId="08FD2DA3"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77777777" w:rsidR="00034A5D" w:rsidRPr="009D52D0" w:rsidRDefault="00034A5D" w:rsidP="00636058">
            <w:pPr>
              <w:spacing w:after="120"/>
              <w:ind w:right="543"/>
              <w:rPr>
                <w:rFonts w:ascii="Arial" w:hAnsi="Arial" w:cs="Arial"/>
                <w:b/>
                <w:sz w:val="20"/>
                <w:szCs w:val="20"/>
              </w:rPr>
            </w:pPr>
          </w:p>
        </w:tc>
        <w:tc>
          <w:tcPr>
            <w:tcW w:w="567" w:type="dxa"/>
          </w:tcPr>
          <w:p w14:paraId="60747C35" w14:textId="57B54D34"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15FB5DB"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1944F478"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r>
      <w:tr w:rsidR="00034A5D" w:rsidRPr="009D52D0" w14:paraId="33EAAC8E" w14:textId="77777777" w:rsidTr="00034A5D">
        <w:trPr>
          <w:tblHeader/>
        </w:trPr>
        <w:tc>
          <w:tcPr>
            <w:tcW w:w="2405" w:type="dxa"/>
          </w:tcPr>
          <w:p w14:paraId="41B161CA" w14:textId="56AE35DC" w:rsidR="00034A5D" w:rsidRPr="009D52D0" w:rsidRDefault="00D8495F" w:rsidP="00636058">
            <w:pPr>
              <w:spacing w:after="120"/>
              <w:ind w:right="543"/>
              <w:rPr>
                <w:rFonts w:ascii="Arial" w:hAnsi="Arial" w:cs="Arial"/>
                <w:i/>
                <w:sz w:val="20"/>
                <w:szCs w:val="20"/>
              </w:rPr>
            </w:pPr>
            <w:r>
              <w:rPr>
                <w:rFonts w:ascii="Arial" w:hAnsi="Arial" w:cs="Arial"/>
                <w:i/>
                <w:sz w:val="20"/>
                <w:szCs w:val="20"/>
              </w:rPr>
              <w:t>Exterior Asset Integration</w:t>
            </w:r>
          </w:p>
        </w:tc>
        <w:tc>
          <w:tcPr>
            <w:tcW w:w="567" w:type="dxa"/>
          </w:tcPr>
          <w:p w14:paraId="4D015421" w14:textId="294FC202"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09F86AD"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3CC6AC7"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60D16B93"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8275359"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FD076F7"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11EE507"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r>
      <w:tr w:rsidR="00034A5D" w:rsidRPr="009D52D0" w14:paraId="3E872A1E" w14:textId="77777777" w:rsidTr="00034A5D">
        <w:trPr>
          <w:tblHeader/>
        </w:trPr>
        <w:tc>
          <w:tcPr>
            <w:tcW w:w="2405" w:type="dxa"/>
          </w:tcPr>
          <w:p w14:paraId="4CEA8453" w14:textId="01839493" w:rsidR="00034A5D" w:rsidRPr="009D52D0" w:rsidRDefault="00D8495F" w:rsidP="00636058">
            <w:pPr>
              <w:spacing w:after="120"/>
              <w:ind w:right="543"/>
              <w:rPr>
                <w:rFonts w:ascii="Arial" w:hAnsi="Arial" w:cs="Arial"/>
                <w:i/>
                <w:sz w:val="20"/>
                <w:szCs w:val="20"/>
              </w:rPr>
            </w:pPr>
            <w:r>
              <w:rPr>
                <w:rFonts w:ascii="Arial" w:hAnsi="Arial" w:cs="Arial"/>
                <w:i/>
                <w:sz w:val="20"/>
                <w:szCs w:val="20"/>
              </w:rPr>
              <w:t>Interior Asset Integration</w:t>
            </w:r>
          </w:p>
        </w:tc>
        <w:tc>
          <w:tcPr>
            <w:tcW w:w="567" w:type="dxa"/>
          </w:tcPr>
          <w:p w14:paraId="5BE33B98" w14:textId="1A8D5620" w:rsidR="00034A5D" w:rsidRPr="009D52D0" w:rsidRDefault="0027124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2FE76A0D" w:rsidR="00034A5D" w:rsidRPr="009D52D0" w:rsidRDefault="00034A5D" w:rsidP="00636058">
            <w:pPr>
              <w:spacing w:after="120"/>
              <w:ind w:right="543"/>
              <w:rPr>
                <w:rFonts w:ascii="Arial" w:hAnsi="Arial" w:cs="Arial"/>
                <w:b/>
                <w:sz w:val="20"/>
                <w:szCs w:val="20"/>
              </w:rPr>
            </w:pPr>
          </w:p>
        </w:tc>
        <w:tc>
          <w:tcPr>
            <w:tcW w:w="709" w:type="dxa"/>
          </w:tcPr>
          <w:p w14:paraId="2DB982CE" w14:textId="042946B6"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77777777" w:rsidR="00034A5D" w:rsidRPr="009D52D0" w:rsidRDefault="00034A5D" w:rsidP="00636058">
            <w:pPr>
              <w:spacing w:after="120"/>
              <w:ind w:right="543"/>
              <w:rPr>
                <w:rFonts w:ascii="Arial" w:hAnsi="Arial" w:cs="Arial"/>
                <w:b/>
                <w:sz w:val="20"/>
                <w:szCs w:val="20"/>
              </w:rPr>
            </w:pPr>
          </w:p>
        </w:tc>
        <w:tc>
          <w:tcPr>
            <w:tcW w:w="567" w:type="dxa"/>
          </w:tcPr>
          <w:p w14:paraId="641E8425" w14:textId="5A8EED02"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6B70A47D"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7B7636BD"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r>
      <w:tr w:rsidR="00034A5D" w:rsidRPr="009D52D0" w14:paraId="24A3F2DE" w14:textId="77777777" w:rsidTr="00034A5D">
        <w:trPr>
          <w:tblHeader/>
        </w:trPr>
        <w:tc>
          <w:tcPr>
            <w:tcW w:w="2405" w:type="dxa"/>
          </w:tcPr>
          <w:p w14:paraId="62679557" w14:textId="5BDC335D" w:rsidR="00034A5D" w:rsidRPr="009D52D0" w:rsidRDefault="00034A5D" w:rsidP="00636058">
            <w:pPr>
              <w:spacing w:after="120"/>
              <w:ind w:right="543"/>
              <w:rPr>
                <w:rFonts w:ascii="Arial" w:hAnsi="Arial" w:cs="Arial"/>
                <w:i/>
                <w:sz w:val="20"/>
                <w:szCs w:val="20"/>
              </w:rPr>
            </w:pPr>
            <w:r>
              <w:rPr>
                <w:rFonts w:ascii="Arial" w:hAnsi="Arial" w:cs="Arial"/>
                <w:i/>
                <w:sz w:val="20"/>
                <w:szCs w:val="20"/>
              </w:rPr>
              <w:t xml:space="preserve">Project </w:t>
            </w:r>
          </w:p>
        </w:tc>
        <w:tc>
          <w:tcPr>
            <w:tcW w:w="567" w:type="dxa"/>
          </w:tcPr>
          <w:p w14:paraId="3AD91FA5" w14:textId="73D293AD"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4902BC43"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3E8A75AE"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5D18DEA9"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74C5926A"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5B63498B"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0B093656" w:rsidR="00034A5D" w:rsidRPr="009D52D0" w:rsidRDefault="00034A5D"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30991A87" w:rsidR="00636058" w:rsidRDefault="00636058" w:rsidP="009D52D0">
      <w:pPr>
        <w:spacing w:after="120" w:line="240" w:lineRule="auto"/>
        <w:ind w:left="426" w:right="543"/>
        <w:rPr>
          <w:rFonts w:ascii="Arial" w:hAnsi="Arial" w:cs="Arial"/>
          <w:b/>
          <w:iCs/>
          <w:sz w:val="24"/>
          <w:szCs w:val="24"/>
        </w:rPr>
      </w:pPr>
    </w:p>
    <w:p w14:paraId="7C9B75F2" w14:textId="7429D4CD" w:rsidR="00D8495F" w:rsidRDefault="00D8495F" w:rsidP="009D52D0">
      <w:pPr>
        <w:spacing w:after="120" w:line="240" w:lineRule="auto"/>
        <w:ind w:left="426" w:right="543"/>
        <w:rPr>
          <w:rFonts w:ascii="Arial" w:hAnsi="Arial" w:cs="Arial"/>
          <w:b/>
          <w:iCs/>
          <w:sz w:val="24"/>
          <w:szCs w:val="24"/>
        </w:rPr>
      </w:pPr>
    </w:p>
    <w:p w14:paraId="03D5B5B6" w14:textId="38A8B6B3" w:rsidR="00110213" w:rsidRDefault="00110213" w:rsidP="009D52D0">
      <w:pPr>
        <w:spacing w:after="120" w:line="240" w:lineRule="auto"/>
        <w:ind w:left="426" w:right="543"/>
        <w:rPr>
          <w:rFonts w:ascii="Arial" w:hAnsi="Arial" w:cs="Arial"/>
          <w:b/>
          <w:iCs/>
          <w:sz w:val="24"/>
          <w:szCs w:val="24"/>
        </w:rPr>
      </w:pPr>
    </w:p>
    <w:p w14:paraId="3B75B19E" w14:textId="77777777" w:rsidR="00110213" w:rsidRDefault="00110213"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C5C930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034A5D">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47E1FC72" w14:textId="77777777" w:rsidR="00034A5D" w:rsidRPr="00034A5D" w:rsidRDefault="00034A5D" w:rsidP="00034A5D">
      <w:pPr>
        <w:pStyle w:val="header2"/>
        <w:numPr>
          <w:ilvl w:val="0"/>
          <w:numId w:val="0"/>
        </w:numPr>
        <w:ind w:left="567"/>
        <w:rPr>
          <w:b w:val="0"/>
          <w:bCs/>
        </w:rPr>
      </w:pPr>
      <w:r w:rsidRPr="00034A5D">
        <w:rPr>
          <w:b w:val="0"/>
          <w:bCs/>
        </w:rPr>
        <w:t>Canterbury</w:t>
      </w:r>
    </w:p>
    <w:p w14:paraId="38DBDA25" w14:textId="27EE69CC" w:rsidR="008D4447" w:rsidRPr="008D4447" w:rsidRDefault="001F677C" w:rsidP="001F677C">
      <w:pPr>
        <w:tabs>
          <w:tab w:val="left" w:pos="9110"/>
        </w:tabs>
        <w:spacing w:after="120" w:line="240" w:lineRule="auto"/>
        <w:ind w:left="426" w:right="543"/>
        <w:rPr>
          <w:rFonts w:ascii="Arial" w:hAnsi="Arial" w:cs="Arial"/>
          <w:iCs/>
          <w:sz w:val="24"/>
          <w:szCs w:val="24"/>
        </w:rPr>
      </w:pPr>
      <w:r>
        <w:rPr>
          <w:rFonts w:ascii="Arial" w:hAnsi="Arial" w:cs="Arial"/>
          <w:iCs/>
          <w:sz w:val="24"/>
          <w:szCs w:val="24"/>
        </w:rPr>
        <w:tab/>
      </w:r>
    </w:p>
    <w:p w14:paraId="654C7CE7" w14:textId="77777777" w:rsidR="00883204" w:rsidRPr="009D52D0" w:rsidRDefault="00883204" w:rsidP="00072357">
      <w:pPr>
        <w:pStyle w:val="Heading2"/>
      </w:pPr>
      <w:r w:rsidRPr="009D52D0">
        <w:t xml:space="preserve">Internationalisation </w:t>
      </w:r>
    </w:p>
    <w:p w14:paraId="1937D8F4" w14:textId="77777777" w:rsidR="00034A5D" w:rsidRPr="00034A5D" w:rsidRDefault="00034A5D" w:rsidP="00034A5D">
      <w:pPr>
        <w:pStyle w:val="header2"/>
        <w:numPr>
          <w:ilvl w:val="0"/>
          <w:numId w:val="0"/>
        </w:numPr>
        <w:ind w:left="567"/>
        <w:rPr>
          <w:b w:val="0"/>
          <w:bCs/>
          <w:i/>
          <w:iCs/>
        </w:rPr>
      </w:pPr>
      <w:r w:rsidRPr="00034A5D">
        <w:rPr>
          <w:b w:val="0"/>
          <w:bCs/>
        </w:rPr>
        <w:t>The module curriculum equips students with the skills, knowledge and best practice required by a range of design industries.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861"/>
        <w:gridCol w:w="2271"/>
        <w:gridCol w:w="1836"/>
        <w:gridCol w:w="3328"/>
        <w:gridCol w:w="1460"/>
      </w:tblGrid>
      <w:tr w:rsidR="00302082" w:rsidRPr="009D52D0" w14:paraId="52814657" w14:textId="77777777" w:rsidTr="00034A5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034A5D" w:rsidRPr="009D52D0" w14:paraId="29EF87B4" w14:textId="77777777" w:rsidTr="00034A5D">
        <w:trPr>
          <w:trHeight w:val="305"/>
        </w:trPr>
        <w:tc>
          <w:tcPr>
            <w:tcW w:w="1593" w:type="dxa"/>
          </w:tcPr>
          <w:p w14:paraId="4474539E" w14:textId="61C3D1B1" w:rsidR="00034A5D" w:rsidRPr="009D52D0" w:rsidRDefault="00034A5D" w:rsidP="00034A5D">
            <w:pPr>
              <w:spacing w:after="120"/>
              <w:ind w:right="543"/>
              <w:rPr>
                <w:rFonts w:ascii="Arial" w:hAnsi="Arial" w:cs="Arial"/>
                <w:sz w:val="20"/>
                <w:szCs w:val="20"/>
              </w:rPr>
            </w:pPr>
            <w:r w:rsidRPr="00AD0377">
              <w:rPr>
                <w:rFonts w:ascii="Arial" w:hAnsi="Arial" w:cs="Arial"/>
              </w:rPr>
              <w:t>21/02/18</w:t>
            </w:r>
          </w:p>
        </w:tc>
        <w:tc>
          <w:tcPr>
            <w:tcW w:w="2271" w:type="dxa"/>
          </w:tcPr>
          <w:p w14:paraId="3DB8B056" w14:textId="30504B1E" w:rsidR="00034A5D" w:rsidRPr="009D52D0" w:rsidRDefault="00034A5D" w:rsidP="00034A5D">
            <w:pPr>
              <w:spacing w:after="120"/>
              <w:ind w:right="543"/>
              <w:rPr>
                <w:rFonts w:ascii="Arial" w:hAnsi="Arial" w:cs="Arial"/>
                <w:sz w:val="20"/>
                <w:szCs w:val="20"/>
              </w:rPr>
            </w:pPr>
            <w:r w:rsidRPr="00AD0377">
              <w:rPr>
                <w:rFonts w:ascii="Arial" w:hAnsi="Arial" w:cs="Arial"/>
              </w:rPr>
              <w:t>Major</w:t>
            </w:r>
          </w:p>
        </w:tc>
        <w:tc>
          <w:tcPr>
            <w:tcW w:w="1896" w:type="dxa"/>
          </w:tcPr>
          <w:p w14:paraId="7151A835" w14:textId="135E933F" w:rsidR="00034A5D" w:rsidRPr="009D52D0" w:rsidRDefault="00034A5D" w:rsidP="00034A5D">
            <w:pPr>
              <w:spacing w:after="120"/>
              <w:ind w:right="543"/>
              <w:rPr>
                <w:rFonts w:ascii="Arial" w:hAnsi="Arial" w:cs="Arial"/>
                <w:sz w:val="20"/>
                <w:szCs w:val="20"/>
              </w:rPr>
            </w:pPr>
            <w:r w:rsidRPr="00AD0377">
              <w:rPr>
                <w:rFonts w:ascii="Arial" w:hAnsi="Arial" w:cs="Arial"/>
              </w:rPr>
              <w:t>January 2019</w:t>
            </w:r>
          </w:p>
        </w:tc>
        <w:tc>
          <w:tcPr>
            <w:tcW w:w="2246" w:type="dxa"/>
          </w:tcPr>
          <w:p w14:paraId="64AEF8B4" w14:textId="2E438718" w:rsidR="00034A5D" w:rsidRPr="009D52D0" w:rsidRDefault="00034A5D" w:rsidP="00034A5D">
            <w:pPr>
              <w:spacing w:after="120"/>
              <w:ind w:right="543"/>
              <w:rPr>
                <w:rFonts w:ascii="Arial" w:hAnsi="Arial" w:cs="Arial"/>
                <w:sz w:val="20"/>
                <w:szCs w:val="20"/>
              </w:rPr>
            </w:pPr>
            <w:r w:rsidRPr="00AD0377">
              <w:rPr>
                <w:rFonts w:ascii="Arial" w:hAnsi="Arial" w:cs="Arial"/>
              </w:rPr>
              <w:t>7, 10-13</w:t>
            </w:r>
          </w:p>
        </w:tc>
        <w:tc>
          <w:tcPr>
            <w:tcW w:w="2676" w:type="dxa"/>
          </w:tcPr>
          <w:p w14:paraId="2788108C" w14:textId="6FA267D3" w:rsidR="00034A5D" w:rsidRPr="009D52D0" w:rsidRDefault="00034A5D" w:rsidP="00034A5D">
            <w:pPr>
              <w:spacing w:after="120"/>
              <w:ind w:right="543"/>
              <w:rPr>
                <w:rFonts w:ascii="Arial" w:hAnsi="Arial" w:cs="Arial"/>
                <w:sz w:val="20"/>
                <w:szCs w:val="20"/>
              </w:rPr>
            </w:pPr>
            <w:r w:rsidRPr="00AD0377">
              <w:rPr>
                <w:rFonts w:ascii="Arial" w:hAnsi="Arial" w:cs="Arial"/>
              </w:rPr>
              <w:t>No</w:t>
            </w:r>
          </w:p>
        </w:tc>
      </w:tr>
      <w:tr w:rsidR="00034A5D" w:rsidRPr="009D52D0" w14:paraId="1EAC1207" w14:textId="77777777" w:rsidTr="00034A5D">
        <w:trPr>
          <w:trHeight w:val="305"/>
        </w:trPr>
        <w:tc>
          <w:tcPr>
            <w:tcW w:w="1593" w:type="dxa"/>
          </w:tcPr>
          <w:p w14:paraId="6535CABF" w14:textId="44760E20" w:rsidR="00034A5D" w:rsidRPr="009D52D0" w:rsidRDefault="00034A5D" w:rsidP="00034A5D">
            <w:pPr>
              <w:spacing w:after="120"/>
              <w:ind w:right="543"/>
              <w:rPr>
                <w:rFonts w:ascii="Arial" w:hAnsi="Arial" w:cs="Arial"/>
                <w:sz w:val="20"/>
                <w:szCs w:val="20"/>
              </w:rPr>
            </w:pPr>
            <w:r w:rsidRPr="00AD0377">
              <w:rPr>
                <w:rFonts w:ascii="Arial" w:hAnsi="Arial" w:cs="Arial"/>
              </w:rPr>
              <w:t>15/10/2020</w:t>
            </w:r>
          </w:p>
        </w:tc>
        <w:tc>
          <w:tcPr>
            <w:tcW w:w="2271" w:type="dxa"/>
          </w:tcPr>
          <w:p w14:paraId="5BAFF0BB" w14:textId="0008C0DD" w:rsidR="00034A5D" w:rsidRPr="009D52D0" w:rsidRDefault="00034A5D" w:rsidP="00034A5D">
            <w:pPr>
              <w:spacing w:after="120"/>
              <w:ind w:right="543"/>
              <w:rPr>
                <w:rFonts w:ascii="Arial" w:hAnsi="Arial" w:cs="Arial"/>
                <w:sz w:val="20"/>
                <w:szCs w:val="20"/>
              </w:rPr>
            </w:pPr>
            <w:r w:rsidRPr="00AD0377">
              <w:rPr>
                <w:rFonts w:ascii="Arial" w:hAnsi="Arial" w:cs="Arial"/>
              </w:rPr>
              <w:t>Major</w:t>
            </w:r>
          </w:p>
        </w:tc>
        <w:tc>
          <w:tcPr>
            <w:tcW w:w="1896" w:type="dxa"/>
          </w:tcPr>
          <w:p w14:paraId="07B30CA1" w14:textId="6ADB8C97" w:rsidR="00034A5D" w:rsidRPr="009D52D0" w:rsidRDefault="00034A5D" w:rsidP="00034A5D">
            <w:pPr>
              <w:spacing w:after="120"/>
              <w:ind w:right="543"/>
              <w:rPr>
                <w:rFonts w:ascii="Arial" w:hAnsi="Arial" w:cs="Arial"/>
                <w:sz w:val="20"/>
                <w:szCs w:val="20"/>
              </w:rPr>
            </w:pPr>
            <w:r w:rsidRPr="00AD0377">
              <w:rPr>
                <w:rFonts w:ascii="Arial" w:hAnsi="Arial" w:cs="Arial"/>
              </w:rPr>
              <w:t>September 2022</w:t>
            </w:r>
          </w:p>
        </w:tc>
        <w:tc>
          <w:tcPr>
            <w:tcW w:w="2246" w:type="dxa"/>
          </w:tcPr>
          <w:p w14:paraId="7AF83608" w14:textId="03AD6071" w:rsidR="00034A5D" w:rsidRPr="009D52D0" w:rsidRDefault="00034A5D" w:rsidP="00034A5D">
            <w:pPr>
              <w:spacing w:after="120"/>
              <w:ind w:right="543"/>
              <w:rPr>
                <w:rFonts w:ascii="Arial" w:hAnsi="Arial" w:cs="Arial"/>
                <w:sz w:val="20"/>
                <w:szCs w:val="20"/>
              </w:rPr>
            </w:pPr>
            <w:r w:rsidRPr="00AD0377">
              <w:rPr>
                <w:rFonts w:ascii="Arial" w:hAnsi="Arial" w:cs="Arial"/>
              </w:rPr>
              <w:t>1,5,6,7,8,9,10,11,13,14,17</w:t>
            </w:r>
          </w:p>
        </w:tc>
        <w:tc>
          <w:tcPr>
            <w:tcW w:w="2676" w:type="dxa"/>
          </w:tcPr>
          <w:p w14:paraId="1F3DBDEE" w14:textId="2D59793D" w:rsidR="00034A5D" w:rsidRPr="009D52D0" w:rsidRDefault="00034A5D" w:rsidP="00034A5D">
            <w:pPr>
              <w:spacing w:after="120"/>
              <w:ind w:right="543"/>
              <w:rPr>
                <w:rFonts w:ascii="Arial" w:hAnsi="Arial" w:cs="Arial"/>
                <w:sz w:val="20"/>
                <w:szCs w:val="20"/>
              </w:rPr>
            </w:pPr>
            <w:r w:rsidRPr="00AD0377">
              <w:rPr>
                <w:rFonts w:ascii="Arial" w:hAnsi="Arial" w:cs="Arial"/>
              </w:rPr>
              <w:t>No</w:t>
            </w:r>
          </w:p>
        </w:tc>
      </w:tr>
      <w:tr w:rsidR="001F677C" w:rsidRPr="009D52D0" w14:paraId="1C5FA25D" w14:textId="77777777" w:rsidTr="00034A5D">
        <w:trPr>
          <w:trHeight w:val="305"/>
        </w:trPr>
        <w:tc>
          <w:tcPr>
            <w:tcW w:w="1593" w:type="dxa"/>
          </w:tcPr>
          <w:p w14:paraId="3A4EE925" w14:textId="5D7743C0" w:rsidR="001F677C" w:rsidRPr="00AD0377" w:rsidRDefault="001F677C" w:rsidP="00034A5D">
            <w:pPr>
              <w:spacing w:after="120"/>
              <w:ind w:right="543"/>
              <w:rPr>
                <w:rFonts w:ascii="Arial" w:hAnsi="Arial" w:cs="Arial"/>
              </w:rPr>
            </w:pPr>
            <w:r>
              <w:rPr>
                <w:rFonts w:ascii="Arial" w:hAnsi="Arial" w:cs="Arial"/>
              </w:rPr>
              <w:t>14/11/2022</w:t>
            </w:r>
          </w:p>
        </w:tc>
        <w:tc>
          <w:tcPr>
            <w:tcW w:w="2271" w:type="dxa"/>
          </w:tcPr>
          <w:p w14:paraId="005314C6" w14:textId="031F0B7B" w:rsidR="001F677C" w:rsidRPr="00AD0377" w:rsidRDefault="001F677C" w:rsidP="00034A5D">
            <w:pPr>
              <w:spacing w:after="120"/>
              <w:ind w:right="543"/>
              <w:rPr>
                <w:rFonts w:ascii="Arial" w:hAnsi="Arial" w:cs="Arial"/>
              </w:rPr>
            </w:pPr>
            <w:r>
              <w:rPr>
                <w:rFonts w:ascii="Arial" w:hAnsi="Arial" w:cs="Arial"/>
              </w:rPr>
              <w:t>Major</w:t>
            </w:r>
          </w:p>
        </w:tc>
        <w:tc>
          <w:tcPr>
            <w:tcW w:w="1896" w:type="dxa"/>
          </w:tcPr>
          <w:p w14:paraId="0E50ABBA" w14:textId="64477C95" w:rsidR="001F677C" w:rsidRPr="00AD0377" w:rsidRDefault="001F677C" w:rsidP="00034A5D">
            <w:pPr>
              <w:spacing w:after="120"/>
              <w:ind w:right="543"/>
              <w:rPr>
                <w:rFonts w:ascii="Arial" w:hAnsi="Arial" w:cs="Arial"/>
              </w:rPr>
            </w:pPr>
            <w:r>
              <w:rPr>
                <w:rFonts w:ascii="Arial" w:hAnsi="Arial" w:cs="Arial"/>
              </w:rPr>
              <w:t>September 2023</w:t>
            </w:r>
          </w:p>
        </w:tc>
        <w:tc>
          <w:tcPr>
            <w:tcW w:w="2246" w:type="dxa"/>
          </w:tcPr>
          <w:p w14:paraId="47D8B019" w14:textId="3C105D87" w:rsidR="001F677C" w:rsidRPr="00AD0377" w:rsidRDefault="001F677C" w:rsidP="00034A5D">
            <w:pPr>
              <w:spacing w:after="120"/>
              <w:ind w:right="543"/>
              <w:rPr>
                <w:rFonts w:ascii="Arial" w:hAnsi="Arial" w:cs="Arial"/>
              </w:rPr>
            </w:pPr>
            <w:r>
              <w:rPr>
                <w:rFonts w:ascii="Arial" w:hAnsi="Arial" w:cs="Arial"/>
              </w:rPr>
              <w:t>8, 13 14</w:t>
            </w:r>
          </w:p>
        </w:tc>
        <w:tc>
          <w:tcPr>
            <w:tcW w:w="2676" w:type="dxa"/>
          </w:tcPr>
          <w:p w14:paraId="5EE899C2" w14:textId="015F0540" w:rsidR="001F677C" w:rsidRPr="00AD0377" w:rsidRDefault="001F677C" w:rsidP="00034A5D">
            <w:pPr>
              <w:spacing w:after="120"/>
              <w:ind w:right="543"/>
              <w:rPr>
                <w:rFonts w:ascii="Arial" w:hAnsi="Arial" w:cs="Arial"/>
              </w:rPr>
            </w:pPr>
            <w:r>
              <w:rPr>
                <w:rFonts w:ascii="Arial" w:hAnsi="Arial" w:cs="Arial"/>
              </w:rPr>
              <w:t>No</w:t>
            </w: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5696" w14:textId="77777777" w:rsidR="006014AF" w:rsidRDefault="006014AF" w:rsidP="009A2D37">
      <w:pPr>
        <w:spacing w:after="0" w:line="240" w:lineRule="auto"/>
      </w:pPr>
      <w:r>
        <w:separator/>
      </w:r>
    </w:p>
  </w:endnote>
  <w:endnote w:type="continuationSeparator" w:id="0">
    <w:p w14:paraId="2858FE1D" w14:textId="77777777" w:rsidR="006014AF" w:rsidRDefault="006014AF" w:rsidP="009A2D37">
      <w:pPr>
        <w:spacing w:after="0" w:line="240" w:lineRule="auto"/>
      </w:pPr>
      <w:r>
        <w:continuationSeparator/>
      </w:r>
    </w:p>
  </w:endnote>
  <w:endnote w:type="continuationNotice" w:id="1">
    <w:p w14:paraId="5EEA068A" w14:textId="77777777" w:rsidR="006014AF" w:rsidRDefault="00601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D507E44"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w:t>
    </w:r>
    <w:r w:rsidR="009D52D0">
      <w:rPr>
        <w:rFonts w:ascii="Arial" w:hAnsi="Arial"/>
        <w:sz w:val="18"/>
      </w:rPr>
      <w:t xml:space="preserve">last revised </w:t>
    </w:r>
    <w:r w:rsidR="001F677C">
      <w:rPr>
        <w:rFonts w:ascii="Arial" w:hAnsi="Arial"/>
        <w:sz w:val="18"/>
      </w:rPr>
      <w:t>2022/2023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654D002"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w:t>
    </w:r>
    <w:r w:rsidR="009D52D0">
      <w:rPr>
        <w:rFonts w:ascii="Arial" w:hAnsi="Arial"/>
        <w:sz w:val="18"/>
      </w:rPr>
      <w:t>last revised 202</w:t>
    </w:r>
    <w:r w:rsidR="001F677C">
      <w:rPr>
        <w:rFonts w:ascii="Arial" w:hAnsi="Arial"/>
        <w:sz w:val="18"/>
      </w:rPr>
      <w:t>2/2023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9F99" w14:textId="77777777" w:rsidR="006014AF" w:rsidRDefault="006014AF" w:rsidP="009A2D37">
      <w:pPr>
        <w:spacing w:after="0" w:line="240" w:lineRule="auto"/>
      </w:pPr>
      <w:r>
        <w:separator/>
      </w:r>
    </w:p>
  </w:footnote>
  <w:footnote w:type="continuationSeparator" w:id="0">
    <w:p w14:paraId="04E940F8" w14:textId="77777777" w:rsidR="006014AF" w:rsidRDefault="006014AF" w:rsidP="009A2D37">
      <w:pPr>
        <w:spacing w:after="0" w:line="240" w:lineRule="auto"/>
      </w:pPr>
      <w:r>
        <w:continuationSeparator/>
      </w:r>
    </w:p>
  </w:footnote>
  <w:footnote w:type="continuationNotice" w:id="1">
    <w:p w14:paraId="349C02C1" w14:textId="77777777" w:rsidR="006014AF" w:rsidRDefault="006014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E78C19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8574768">
    <w:abstractNumId w:val="3"/>
  </w:num>
  <w:num w:numId="2" w16cid:durableId="1888444422">
    <w:abstractNumId w:val="0"/>
  </w:num>
  <w:num w:numId="3" w16cid:durableId="1039277017">
    <w:abstractNumId w:val="4"/>
  </w:num>
  <w:num w:numId="4" w16cid:durableId="1384284104">
    <w:abstractNumId w:val="1"/>
  </w:num>
  <w:num w:numId="5" w16cid:durableId="2029604306">
    <w:abstractNumId w:val="9"/>
  </w:num>
  <w:num w:numId="6" w16cid:durableId="1551576081">
    <w:abstractNumId w:val="7"/>
  </w:num>
  <w:num w:numId="7" w16cid:durableId="1342510343">
    <w:abstractNumId w:val="10"/>
  </w:num>
  <w:num w:numId="8" w16cid:durableId="862595646">
    <w:abstractNumId w:val="8"/>
  </w:num>
  <w:num w:numId="9" w16cid:durableId="1149250846">
    <w:abstractNumId w:val="5"/>
  </w:num>
  <w:num w:numId="10" w16cid:durableId="1732729476">
    <w:abstractNumId w:val="6"/>
  </w:num>
  <w:num w:numId="11" w16cid:durableId="1902279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4A5D"/>
    <w:rsid w:val="000408CC"/>
    <w:rsid w:val="00045373"/>
    <w:rsid w:val="0005786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213"/>
    <w:rsid w:val="00110947"/>
    <w:rsid w:val="00111906"/>
    <w:rsid w:val="00111CB3"/>
    <w:rsid w:val="00117577"/>
    <w:rsid w:val="00117793"/>
    <w:rsid w:val="001206E4"/>
    <w:rsid w:val="001214D3"/>
    <w:rsid w:val="00121BFC"/>
    <w:rsid w:val="0012287D"/>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3AD5"/>
    <w:rsid w:val="001C4A85"/>
    <w:rsid w:val="001C5443"/>
    <w:rsid w:val="001D0C7D"/>
    <w:rsid w:val="001D1F2D"/>
    <w:rsid w:val="001D2314"/>
    <w:rsid w:val="001D6398"/>
    <w:rsid w:val="001E1F45"/>
    <w:rsid w:val="001E62C1"/>
    <w:rsid w:val="001F0779"/>
    <w:rsid w:val="001F3C3E"/>
    <w:rsid w:val="001F677C"/>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124A"/>
    <w:rsid w:val="00273CF0"/>
    <w:rsid w:val="002748D4"/>
    <w:rsid w:val="00274ED7"/>
    <w:rsid w:val="002842E2"/>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05838"/>
    <w:rsid w:val="004114F8"/>
    <w:rsid w:val="00422B69"/>
    <w:rsid w:val="00423A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0FAA"/>
    <w:rsid w:val="00571630"/>
    <w:rsid w:val="005718A2"/>
    <w:rsid w:val="005759F4"/>
    <w:rsid w:val="005779D1"/>
    <w:rsid w:val="0058041A"/>
    <w:rsid w:val="0058743D"/>
    <w:rsid w:val="00587BF7"/>
    <w:rsid w:val="00592034"/>
    <w:rsid w:val="0059477B"/>
    <w:rsid w:val="00596884"/>
    <w:rsid w:val="005A14B5"/>
    <w:rsid w:val="005B2F01"/>
    <w:rsid w:val="005B5A98"/>
    <w:rsid w:val="005C002A"/>
    <w:rsid w:val="005C1A4F"/>
    <w:rsid w:val="005C27D7"/>
    <w:rsid w:val="005D6EB5"/>
    <w:rsid w:val="005D7CD0"/>
    <w:rsid w:val="005E1A3A"/>
    <w:rsid w:val="005E6ADC"/>
    <w:rsid w:val="005E6D10"/>
    <w:rsid w:val="005E6D38"/>
    <w:rsid w:val="005E7B3F"/>
    <w:rsid w:val="005F040F"/>
    <w:rsid w:val="005F2C42"/>
    <w:rsid w:val="006014AF"/>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17902"/>
    <w:rsid w:val="00720270"/>
    <w:rsid w:val="00724362"/>
    <w:rsid w:val="00727780"/>
    <w:rsid w:val="0073792C"/>
    <w:rsid w:val="00754069"/>
    <w:rsid w:val="00763450"/>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24CE"/>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69C1"/>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208A"/>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764A"/>
    <w:rsid w:val="00BD009E"/>
    <w:rsid w:val="00BD0EF8"/>
    <w:rsid w:val="00BD7A8C"/>
    <w:rsid w:val="00BE2126"/>
    <w:rsid w:val="00BE3B17"/>
    <w:rsid w:val="00BF3039"/>
    <w:rsid w:val="00BF51AB"/>
    <w:rsid w:val="00BF716B"/>
    <w:rsid w:val="00BF7233"/>
    <w:rsid w:val="00C02AA2"/>
    <w:rsid w:val="00C04C95"/>
    <w:rsid w:val="00C12613"/>
    <w:rsid w:val="00C16DEF"/>
    <w:rsid w:val="00C2492F"/>
    <w:rsid w:val="00C31AE3"/>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52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495F"/>
    <w:rsid w:val="00DA64B6"/>
    <w:rsid w:val="00DB2B91"/>
    <w:rsid w:val="00DB5C9D"/>
    <w:rsid w:val="00DC490D"/>
    <w:rsid w:val="00DD02E6"/>
    <w:rsid w:val="00DD2E74"/>
    <w:rsid w:val="00DF665B"/>
    <w:rsid w:val="00E0152A"/>
    <w:rsid w:val="00E03394"/>
    <w:rsid w:val="00E066E5"/>
    <w:rsid w:val="00E1736E"/>
    <w:rsid w:val="00E2019E"/>
    <w:rsid w:val="00E21923"/>
    <w:rsid w:val="00E22F03"/>
    <w:rsid w:val="00E230B0"/>
    <w:rsid w:val="00E233C1"/>
    <w:rsid w:val="00E51404"/>
    <w:rsid w:val="00E574C9"/>
    <w:rsid w:val="00E610DE"/>
    <w:rsid w:val="00E66167"/>
    <w:rsid w:val="00E71F2F"/>
    <w:rsid w:val="00E77786"/>
    <w:rsid w:val="00E806FB"/>
    <w:rsid w:val="00EB0365"/>
    <w:rsid w:val="00EB1C2D"/>
    <w:rsid w:val="00EB24F5"/>
    <w:rsid w:val="00EB41D1"/>
    <w:rsid w:val="00EC1810"/>
    <w:rsid w:val="00EC3FCC"/>
    <w:rsid w:val="00ED32FF"/>
    <w:rsid w:val="00EE0C77"/>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C31AE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EB928FF1-14D1-46FA-A035-8F808682A5BA}"/>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2019-02-26T09:40:00Z</cp:lastPrinted>
  <dcterms:created xsi:type="dcterms:W3CDTF">2022-12-20T11:35:00Z</dcterms:created>
  <dcterms:modified xsi:type="dcterms:W3CDTF">2022-12-20T11:35:00Z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