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446F" w14:textId="624D11C8" w:rsidR="009A2D37" w:rsidRPr="008F3C57" w:rsidRDefault="00480A90" w:rsidP="00AE6CD0">
      <w:pPr>
        <w:numPr>
          <w:ilvl w:val="0"/>
          <w:numId w:val="1"/>
        </w:numPr>
        <w:spacing w:after="120" w:line="240" w:lineRule="auto"/>
        <w:ind w:left="567" w:right="260" w:hanging="567"/>
        <w:jc w:val="both"/>
        <w:rPr>
          <w:rFonts w:ascii="Arial" w:hAnsi="Arial" w:cs="Arial"/>
          <w:b/>
          <w:sz w:val="24"/>
          <w:szCs w:val="24"/>
        </w:rPr>
      </w:pPr>
      <w:proofErr w:type="spellStart"/>
      <w:r w:rsidRPr="008F3C57">
        <w:rPr>
          <w:rFonts w:ascii="Arial" w:hAnsi="Arial" w:cs="Arial"/>
          <w:b/>
          <w:sz w:val="24"/>
          <w:szCs w:val="24"/>
        </w:rPr>
        <w:t>KentVision</w:t>
      </w:r>
      <w:proofErr w:type="spellEnd"/>
      <w:r w:rsidRPr="008F3C57">
        <w:rPr>
          <w:rFonts w:ascii="Arial" w:hAnsi="Arial" w:cs="Arial"/>
          <w:b/>
          <w:sz w:val="24"/>
          <w:szCs w:val="24"/>
        </w:rPr>
        <w:t xml:space="preserve"> Code and title </w:t>
      </w:r>
      <w:r w:rsidR="009A2D37" w:rsidRPr="008F3C57">
        <w:rPr>
          <w:rFonts w:ascii="Arial" w:hAnsi="Arial" w:cs="Arial"/>
          <w:b/>
          <w:sz w:val="24"/>
          <w:szCs w:val="24"/>
        </w:rPr>
        <w:t>of the module</w:t>
      </w:r>
    </w:p>
    <w:p w14:paraId="546941FF" w14:textId="1C4047B0" w:rsidR="009A2D37" w:rsidRDefault="004D2AD8" w:rsidP="00745702">
      <w:pPr>
        <w:spacing w:after="120" w:line="240" w:lineRule="auto"/>
        <w:ind w:left="567" w:right="260"/>
        <w:jc w:val="both"/>
        <w:rPr>
          <w:rFonts w:ascii="Arial" w:hAnsi="Arial" w:cs="Arial"/>
          <w:sz w:val="24"/>
          <w:szCs w:val="24"/>
        </w:rPr>
      </w:pPr>
      <w:r w:rsidRPr="008F3C57">
        <w:rPr>
          <w:rFonts w:ascii="Arial" w:hAnsi="Arial" w:cs="Arial"/>
          <w:sz w:val="24"/>
          <w:szCs w:val="24"/>
        </w:rPr>
        <w:t>CPLT656 Shakespeare’s Afterlives</w:t>
      </w:r>
    </w:p>
    <w:p w14:paraId="690AEE98" w14:textId="77777777" w:rsidR="008F3C57" w:rsidRPr="008F3C57" w:rsidRDefault="008F3C57" w:rsidP="00745702">
      <w:pPr>
        <w:spacing w:after="120" w:line="240" w:lineRule="auto"/>
        <w:ind w:left="567" w:right="260"/>
        <w:jc w:val="both"/>
        <w:rPr>
          <w:rFonts w:ascii="Arial" w:hAnsi="Arial" w:cs="Arial"/>
          <w:sz w:val="24"/>
          <w:szCs w:val="24"/>
        </w:rPr>
      </w:pPr>
    </w:p>
    <w:p w14:paraId="6515AE26" w14:textId="20ECD6CD" w:rsidR="009A2D37" w:rsidRPr="008F3C57" w:rsidRDefault="00480A90" w:rsidP="00AE6CD0">
      <w:pPr>
        <w:numPr>
          <w:ilvl w:val="0"/>
          <w:numId w:val="1"/>
        </w:numPr>
        <w:spacing w:after="120" w:line="240" w:lineRule="auto"/>
        <w:ind w:left="567" w:right="260" w:hanging="567"/>
        <w:jc w:val="both"/>
        <w:rPr>
          <w:rFonts w:ascii="Arial" w:hAnsi="Arial" w:cs="Arial"/>
          <w:b/>
          <w:sz w:val="24"/>
          <w:szCs w:val="24"/>
        </w:rPr>
      </w:pPr>
      <w:r w:rsidRPr="008F3C57">
        <w:rPr>
          <w:rFonts w:ascii="Arial" w:hAnsi="Arial" w:cs="Arial"/>
          <w:b/>
          <w:sz w:val="24"/>
          <w:szCs w:val="24"/>
        </w:rPr>
        <w:t xml:space="preserve">Division and School/Department </w:t>
      </w:r>
      <w:r w:rsidR="009A2D37" w:rsidRPr="008F3C57">
        <w:rPr>
          <w:rFonts w:ascii="Arial" w:hAnsi="Arial" w:cs="Arial"/>
          <w:b/>
          <w:sz w:val="24"/>
          <w:szCs w:val="24"/>
        </w:rPr>
        <w:t>or partner institution which will be responsible for management of the module</w:t>
      </w:r>
    </w:p>
    <w:p w14:paraId="0BC6D1D5" w14:textId="2BB11695" w:rsidR="009A2D37" w:rsidRDefault="008F3C57" w:rsidP="00745702">
      <w:pPr>
        <w:spacing w:after="120" w:line="240" w:lineRule="auto"/>
        <w:ind w:left="567" w:right="260"/>
        <w:rPr>
          <w:rFonts w:ascii="Arial" w:hAnsi="Arial" w:cs="Arial"/>
          <w:iCs/>
          <w:sz w:val="24"/>
          <w:szCs w:val="24"/>
        </w:rPr>
      </w:pPr>
      <w:r>
        <w:rPr>
          <w:rFonts w:ascii="Arial" w:hAnsi="Arial" w:cs="Arial"/>
          <w:iCs/>
          <w:sz w:val="24"/>
          <w:szCs w:val="24"/>
        </w:rPr>
        <w:t>Arts and Humanities, Comparative Literature</w:t>
      </w:r>
    </w:p>
    <w:p w14:paraId="7B1393C8" w14:textId="77777777" w:rsidR="008F3C57" w:rsidRPr="008F3C57" w:rsidRDefault="008F3C57" w:rsidP="00745702">
      <w:pPr>
        <w:spacing w:after="120" w:line="240" w:lineRule="auto"/>
        <w:ind w:left="567" w:right="260"/>
        <w:rPr>
          <w:rFonts w:ascii="Arial" w:hAnsi="Arial" w:cs="Arial"/>
          <w:iCs/>
          <w:sz w:val="24"/>
          <w:szCs w:val="24"/>
        </w:rPr>
      </w:pPr>
    </w:p>
    <w:p w14:paraId="656C8CAD" w14:textId="77777777" w:rsidR="009A2D37" w:rsidRPr="008F3C57" w:rsidRDefault="002A7F48" w:rsidP="00AE6CD0">
      <w:pPr>
        <w:numPr>
          <w:ilvl w:val="0"/>
          <w:numId w:val="1"/>
        </w:numPr>
        <w:spacing w:after="120" w:line="240" w:lineRule="auto"/>
        <w:ind w:left="567" w:right="260" w:hanging="567"/>
        <w:jc w:val="both"/>
        <w:rPr>
          <w:rFonts w:ascii="Arial" w:hAnsi="Arial" w:cs="Arial"/>
          <w:b/>
          <w:sz w:val="24"/>
          <w:szCs w:val="24"/>
        </w:rPr>
      </w:pPr>
      <w:r w:rsidRPr="008F3C57">
        <w:rPr>
          <w:rFonts w:ascii="Arial" w:hAnsi="Arial" w:cs="Arial"/>
          <w:b/>
          <w:sz w:val="24"/>
          <w:szCs w:val="24"/>
        </w:rPr>
        <w:t>The level of the module (</w:t>
      </w:r>
      <w:r w:rsidR="00D83563" w:rsidRPr="008F3C57">
        <w:rPr>
          <w:rFonts w:ascii="Arial" w:hAnsi="Arial" w:cs="Arial"/>
          <w:b/>
          <w:sz w:val="24"/>
          <w:szCs w:val="24"/>
        </w:rPr>
        <w:t>Level</w:t>
      </w:r>
      <w:r w:rsidR="00441E76" w:rsidRPr="008F3C57">
        <w:rPr>
          <w:rFonts w:ascii="Arial" w:hAnsi="Arial" w:cs="Arial"/>
          <w:b/>
          <w:sz w:val="24"/>
          <w:szCs w:val="24"/>
        </w:rPr>
        <w:t xml:space="preserve"> 4</w:t>
      </w:r>
      <w:r w:rsidR="001D0C7D" w:rsidRPr="008F3C57">
        <w:rPr>
          <w:rFonts w:ascii="Arial" w:hAnsi="Arial" w:cs="Arial"/>
          <w:b/>
          <w:sz w:val="24"/>
          <w:szCs w:val="24"/>
        </w:rPr>
        <w:t xml:space="preserve">, </w:t>
      </w:r>
      <w:r w:rsidR="00441E76" w:rsidRPr="008F3C57">
        <w:rPr>
          <w:rFonts w:ascii="Arial" w:hAnsi="Arial" w:cs="Arial"/>
          <w:b/>
          <w:sz w:val="24"/>
          <w:szCs w:val="24"/>
        </w:rPr>
        <w:t>Level 5</w:t>
      </w:r>
      <w:r w:rsidR="001D0C7D" w:rsidRPr="008F3C57">
        <w:rPr>
          <w:rFonts w:ascii="Arial" w:hAnsi="Arial" w:cs="Arial"/>
          <w:b/>
          <w:sz w:val="24"/>
          <w:szCs w:val="24"/>
        </w:rPr>
        <w:t xml:space="preserve">, </w:t>
      </w:r>
      <w:r w:rsidR="00441E76" w:rsidRPr="008F3C57">
        <w:rPr>
          <w:rFonts w:ascii="Arial" w:hAnsi="Arial" w:cs="Arial"/>
          <w:b/>
          <w:sz w:val="24"/>
          <w:szCs w:val="24"/>
        </w:rPr>
        <w:t>Level 6</w:t>
      </w:r>
      <w:r w:rsidR="001D0C7D" w:rsidRPr="008F3C57">
        <w:rPr>
          <w:rFonts w:ascii="Arial" w:hAnsi="Arial" w:cs="Arial"/>
          <w:b/>
          <w:sz w:val="24"/>
          <w:szCs w:val="24"/>
        </w:rPr>
        <w:t xml:space="preserve"> or </w:t>
      </w:r>
      <w:r w:rsidR="00C612A8" w:rsidRPr="008F3C57">
        <w:rPr>
          <w:rFonts w:ascii="Arial" w:hAnsi="Arial" w:cs="Arial"/>
          <w:b/>
          <w:sz w:val="24"/>
          <w:szCs w:val="24"/>
        </w:rPr>
        <w:t>L</w:t>
      </w:r>
      <w:r w:rsidR="00441E76" w:rsidRPr="008F3C57">
        <w:rPr>
          <w:rFonts w:ascii="Arial" w:hAnsi="Arial" w:cs="Arial"/>
          <w:b/>
          <w:sz w:val="24"/>
          <w:szCs w:val="24"/>
        </w:rPr>
        <w:t>evel 7</w:t>
      </w:r>
      <w:r w:rsidR="009A2D37" w:rsidRPr="008F3C57">
        <w:rPr>
          <w:rFonts w:ascii="Arial" w:hAnsi="Arial" w:cs="Arial"/>
          <w:b/>
          <w:sz w:val="24"/>
          <w:szCs w:val="24"/>
        </w:rPr>
        <w:t>)</w:t>
      </w:r>
    </w:p>
    <w:p w14:paraId="105DC0D0" w14:textId="02C67968" w:rsidR="009A2D37" w:rsidRDefault="007A648C" w:rsidP="00745702">
      <w:pPr>
        <w:spacing w:after="120" w:line="240" w:lineRule="auto"/>
        <w:ind w:left="567" w:right="260"/>
        <w:rPr>
          <w:rFonts w:ascii="Arial" w:hAnsi="Arial" w:cs="Arial"/>
          <w:iCs/>
          <w:sz w:val="24"/>
          <w:szCs w:val="24"/>
        </w:rPr>
      </w:pPr>
      <w:r w:rsidRPr="008F3C57">
        <w:rPr>
          <w:rFonts w:ascii="Arial" w:hAnsi="Arial" w:cs="Arial"/>
          <w:iCs/>
          <w:sz w:val="24"/>
          <w:szCs w:val="24"/>
        </w:rPr>
        <w:t xml:space="preserve">Level </w:t>
      </w:r>
      <w:r w:rsidR="004D2AD8" w:rsidRPr="008F3C57">
        <w:rPr>
          <w:rFonts w:ascii="Arial" w:hAnsi="Arial" w:cs="Arial"/>
          <w:iCs/>
          <w:sz w:val="24"/>
          <w:szCs w:val="24"/>
        </w:rPr>
        <w:t>6</w:t>
      </w:r>
    </w:p>
    <w:p w14:paraId="132C4381" w14:textId="77777777" w:rsidR="008F3C57" w:rsidRPr="008F3C57" w:rsidRDefault="008F3C57" w:rsidP="00745702">
      <w:pPr>
        <w:spacing w:after="120" w:line="240" w:lineRule="auto"/>
        <w:ind w:left="567" w:right="260"/>
        <w:rPr>
          <w:rFonts w:ascii="Arial" w:hAnsi="Arial" w:cs="Arial"/>
          <w:iCs/>
          <w:sz w:val="24"/>
          <w:szCs w:val="24"/>
        </w:rPr>
      </w:pPr>
    </w:p>
    <w:p w14:paraId="77BA979E" w14:textId="77777777" w:rsidR="009A2D37" w:rsidRPr="008F3C57" w:rsidRDefault="009A2D37" w:rsidP="00AE6CD0">
      <w:pPr>
        <w:numPr>
          <w:ilvl w:val="0"/>
          <w:numId w:val="1"/>
        </w:numPr>
        <w:spacing w:after="120" w:line="240" w:lineRule="auto"/>
        <w:ind w:left="567" w:right="260" w:hanging="567"/>
        <w:jc w:val="both"/>
        <w:rPr>
          <w:rFonts w:ascii="Arial" w:hAnsi="Arial" w:cs="Arial"/>
          <w:b/>
          <w:sz w:val="24"/>
          <w:szCs w:val="24"/>
        </w:rPr>
      </w:pPr>
      <w:r w:rsidRPr="008F3C57">
        <w:rPr>
          <w:rFonts w:ascii="Arial" w:hAnsi="Arial" w:cs="Arial"/>
          <w:b/>
          <w:sz w:val="24"/>
          <w:szCs w:val="24"/>
        </w:rPr>
        <w:t xml:space="preserve">The number of credits and the ECTS value which the module represents </w:t>
      </w:r>
    </w:p>
    <w:p w14:paraId="4C57811C" w14:textId="461BB146" w:rsidR="009A2D37" w:rsidRDefault="004D2AD8" w:rsidP="00745702">
      <w:pPr>
        <w:spacing w:after="120" w:line="240" w:lineRule="auto"/>
        <w:ind w:left="567" w:right="260"/>
        <w:rPr>
          <w:rFonts w:ascii="Arial" w:hAnsi="Arial" w:cs="Arial"/>
          <w:sz w:val="24"/>
          <w:szCs w:val="24"/>
        </w:rPr>
      </w:pPr>
      <w:r w:rsidRPr="008F3C57">
        <w:rPr>
          <w:rFonts w:ascii="Arial" w:hAnsi="Arial" w:cs="Arial"/>
          <w:sz w:val="24"/>
          <w:szCs w:val="24"/>
        </w:rPr>
        <w:t>15 Credits (7.5 ECTS)</w:t>
      </w:r>
    </w:p>
    <w:p w14:paraId="2F6CA266" w14:textId="77777777" w:rsidR="008F3C57" w:rsidRPr="008F3C57" w:rsidRDefault="008F3C57" w:rsidP="00745702">
      <w:pPr>
        <w:spacing w:after="120" w:line="240" w:lineRule="auto"/>
        <w:ind w:left="567" w:right="260"/>
        <w:rPr>
          <w:rFonts w:ascii="Arial" w:hAnsi="Arial" w:cs="Arial"/>
          <w:sz w:val="24"/>
          <w:szCs w:val="24"/>
        </w:rPr>
      </w:pPr>
    </w:p>
    <w:p w14:paraId="5400DAA0" w14:textId="77777777" w:rsidR="009A2D37" w:rsidRPr="008F3C57" w:rsidRDefault="009A2D37" w:rsidP="00AE6CD0">
      <w:pPr>
        <w:numPr>
          <w:ilvl w:val="0"/>
          <w:numId w:val="1"/>
        </w:numPr>
        <w:spacing w:after="120" w:line="240" w:lineRule="auto"/>
        <w:ind w:left="567" w:right="260" w:hanging="567"/>
        <w:jc w:val="both"/>
        <w:rPr>
          <w:rFonts w:ascii="Arial" w:hAnsi="Arial" w:cs="Arial"/>
          <w:b/>
          <w:sz w:val="24"/>
          <w:szCs w:val="24"/>
        </w:rPr>
      </w:pPr>
      <w:r w:rsidRPr="008F3C57">
        <w:rPr>
          <w:rFonts w:ascii="Arial" w:hAnsi="Arial" w:cs="Arial"/>
          <w:b/>
          <w:sz w:val="24"/>
          <w:szCs w:val="24"/>
        </w:rPr>
        <w:t>Which term(s) the module is to be taught in (or other teaching pattern)</w:t>
      </w:r>
    </w:p>
    <w:p w14:paraId="3FD00298" w14:textId="0AA83144" w:rsidR="009A2D37" w:rsidRDefault="004D2AD8" w:rsidP="00745702">
      <w:pPr>
        <w:spacing w:after="120" w:line="240" w:lineRule="auto"/>
        <w:ind w:left="567" w:right="260"/>
        <w:rPr>
          <w:rFonts w:ascii="Arial" w:hAnsi="Arial" w:cs="Arial"/>
          <w:iCs/>
          <w:sz w:val="24"/>
          <w:szCs w:val="24"/>
        </w:rPr>
      </w:pPr>
      <w:r w:rsidRPr="008F3C57">
        <w:rPr>
          <w:rFonts w:ascii="Arial" w:hAnsi="Arial" w:cs="Arial"/>
          <w:iCs/>
          <w:sz w:val="24"/>
          <w:szCs w:val="24"/>
        </w:rPr>
        <w:t>Autumn or Spring</w:t>
      </w:r>
    </w:p>
    <w:p w14:paraId="7176AF01" w14:textId="77777777" w:rsidR="008F3C57" w:rsidRPr="008F3C57" w:rsidRDefault="008F3C57" w:rsidP="00745702">
      <w:pPr>
        <w:spacing w:after="120" w:line="240" w:lineRule="auto"/>
        <w:ind w:left="567" w:right="260"/>
        <w:rPr>
          <w:rFonts w:ascii="Arial" w:hAnsi="Arial" w:cs="Arial"/>
          <w:iCs/>
          <w:sz w:val="24"/>
          <w:szCs w:val="24"/>
        </w:rPr>
      </w:pPr>
    </w:p>
    <w:p w14:paraId="2A004C39" w14:textId="43548FCF" w:rsidR="009A2D37" w:rsidRPr="008F3C57" w:rsidRDefault="009A2D37" w:rsidP="00AE6CD0">
      <w:pPr>
        <w:numPr>
          <w:ilvl w:val="0"/>
          <w:numId w:val="1"/>
        </w:numPr>
        <w:spacing w:after="120" w:line="240" w:lineRule="auto"/>
        <w:ind w:left="567" w:right="260" w:hanging="567"/>
        <w:jc w:val="both"/>
        <w:rPr>
          <w:rFonts w:ascii="Arial" w:hAnsi="Arial" w:cs="Arial"/>
          <w:b/>
          <w:sz w:val="24"/>
          <w:szCs w:val="24"/>
        </w:rPr>
      </w:pPr>
      <w:r w:rsidRPr="008F3C57">
        <w:rPr>
          <w:rFonts w:ascii="Arial" w:hAnsi="Arial" w:cs="Arial"/>
          <w:b/>
          <w:sz w:val="24"/>
          <w:szCs w:val="24"/>
        </w:rPr>
        <w:t>Prerequisite and co-requisite modules</w:t>
      </w:r>
      <w:r w:rsidR="00480A90" w:rsidRPr="008F3C57">
        <w:rPr>
          <w:sz w:val="24"/>
          <w:szCs w:val="24"/>
        </w:rPr>
        <w:t xml:space="preserve"> </w:t>
      </w:r>
      <w:r w:rsidR="00480A90" w:rsidRPr="008F3C57">
        <w:rPr>
          <w:rFonts w:ascii="Arial" w:hAnsi="Arial" w:cs="Arial"/>
          <w:b/>
          <w:sz w:val="24"/>
          <w:szCs w:val="24"/>
        </w:rPr>
        <w:t>and/or any module restrictions</w:t>
      </w:r>
    </w:p>
    <w:p w14:paraId="6878F9BA" w14:textId="228CDA15" w:rsidR="009A2D37" w:rsidRDefault="004D2AD8" w:rsidP="00745702">
      <w:pPr>
        <w:spacing w:after="120" w:line="240" w:lineRule="auto"/>
        <w:ind w:left="567" w:right="260"/>
        <w:rPr>
          <w:rFonts w:ascii="Arial" w:hAnsi="Arial" w:cs="Arial"/>
          <w:iCs/>
          <w:sz w:val="24"/>
          <w:szCs w:val="24"/>
        </w:rPr>
      </w:pPr>
      <w:r w:rsidRPr="008F3C57">
        <w:rPr>
          <w:rFonts w:ascii="Arial" w:hAnsi="Arial" w:cs="Arial"/>
          <w:iCs/>
          <w:sz w:val="24"/>
          <w:szCs w:val="24"/>
        </w:rPr>
        <w:t>None</w:t>
      </w:r>
    </w:p>
    <w:p w14:paraId="10971DEA" w14:textId="77777777" w:rsidR="008F3C57" w:rsidRPr="008F3C57" w:rsidRDefault="008F3C57" w:rsidP="00745702">
      <w:pPr>
        <w:spacing w:after="120" w:line="240" w:lineRule="auto"/>
        <w:ind w:left="567" w:right="260"/>
        <w:rPr>
          <w:rFonts w:ascii="Arial" w:hAnsi="Arial" w:cs="Arial"/>
          <w:iCs/>
          <w:sz w:val="24"/>
          <w:szCs w:val="24"/>
        </w:rPr>
      </w:pPr>
    </w:p>
    <w:p w14:paraId="0411384E" w14:textId="1B1645FA" w:rsidR="009A2D37" w:rsidRPr="008F3C57" w:rsidRDefault="009A2D37" w:rsidP="00AE6CD0">
      <w:pPr>
        <w:numPr>
          <w:ilvl w:val="0"/>
          <w:numId w:val="1"/>
        </w:numPr>
        <w:spacing w:after="120" w:line="240" w:lineRule="auto"/>
        <w:ind w:left="567" w:right="260" w:hanging="567"/>
        <w:jc w:val="both"/>
        <w:rPr>
          <w:rFonts w:ascii="Arial" w:hAnsi="Arial" w:cs="Arial"/>
          <w:b/>
          <w:sz w:val="24"/>
          <w:szCs w:val="24"/>
        </w:rPr>
      </w:pPr>
      <w:r w:rsidRPr="008F3C57">
        <w:rPr>
          <w:rFonts w:ascii="Arial" w:hAnsi="Arial" w:cs="Arial"/>
          <w:b/>
          <w:sz w:val="24"/>
          <w:szCs w:val="24"/>
        </w:rPr>
        <w:t xml:space="preserve">The </w:t>
      </w:r>
      <w:r w:rsidR="00480A90" w:rsidRPr="008F3C57">
        <w:rPr>
          <w:rFonts w:ascii="Arial" w:hAnsi="Arial" w:cs="Arial"/>
          <w:b/>
          <w:sz w:val="24"/>
          <w:szCs w:val="24"/>
        </w:rPr>
        <w:t xml:space="preserve">course(s) </w:t>
      </w:r>
      <w:r w:rsidRPr="008F3C57">
        <w:rPr>
          <w:rFonts w:ascii="Arial" w:hAnsi="Arial" w:cs="Arial"/>
          <w:b/>
          <w:sz w:val="24"/>
          <w:szCs w:val="24"/>
        </w:rPr>
        <w:t>of study to which the module contributes</w:t>
      </w:r>
    </w:p>
    <w:p w14:paraId="23A9B2BF" w14:textId="77777777" w:rsidR="004D2AD8" w:rsidRPr="008F3C57" w:rsidRDefault="004D2AD8" w:rsidP="004D2AD8">
      <w:pPr>
        <w:spacing w:after="120" w:line="240" w:lineRule="auto"/>
        <w:ind w:left="567" w:right="260"/>
        <w:rPr>
          <w:rFonts w:ascii="Arial" w:hAnsi="Arial" w:cs="Arial"/>
          <w:iCs/>
          <w:sz w:val="24"/>
          <w:szCs w:val="24"/>
        </w:rPr>
      </w:pPr>
      <w:r w:rsidRPr="008F3C57">
        <w:rPr>
          <w:rFonts w:ascii="Arial" w:hAnsi="Arial" w:cs="Arial"/>
          <w:iCs/>
          <w:sz w:val="24"/>
          <w:szCs w:val="24"/>
        </w:rPr>
        <w:t>Optional for BA Comparative Literature (Single and Joint Honours); BA World Literature</w:t>
      </w:r>
    </w:p>
    <w:p w14:paraId="403B1BE2" w14:textId="4A19CE16" w:rsidR="00C25C76" w:rsidRDefault="004D2AD8" w:rsidP="004D2AD8">
      <w:pPr>
        <w:spacing w:after="120" w:line="240" w:lineRule="auto"/>
        <w:ind w:left="567" w:right="260"/>
        <w:rPr>
          <w:rFonts w:ascii="Arial" w:hAnsi="Arial" w:cs="Arial"/>
          <w:iCs/>
          <w:sz w:val="24"/>
          <w:szCs w:val="24"/>
        </w:rPr>
      </w:pPr>
      <w:r w:rsidRPr="008F3C57">
        <w:rPr>
          <w:rFonts w:ascii="Arial" w:hAnsi="Arial" w:cs="Arial"/>
          <w:iCs/>
          <w:sz w:val="24"/>
          <w:szCs w:val="24"/>
        </w:rPr>
        <w:t>Also available as a</w:t>
      </w:r>
      <w:r w:rsidR="008F3C57">
        <w:rPr>
          <w:rFonts w:ascii="Arial" w:hAnsi="Arial" w:cs="Arial"/>
          <w:iCs/>
          <w:sz w:val="24"/>
          <w:szCs w:val="24"/>
        </w:rPr>
        <w:t>n elective</w:t>
      </w:r>
      <w:r w:rsidRPr="008F3C57">
        <w:rPr>
          <w:rFonts w:ascii="Arial" w:hAnsi="Arial" w:cs="Arial"/>
          <w:iCs/>
          <w:sz w:val="24"/>
          <w:szCs w:val="24"/>
        </w:rPr>
        <w:t xml:space="preserve"> </w:t>
      </w:r>
      <w:r w:rsidR="008F3C57">
        <w:rPr>
          <w:rFonts w:ascii="Arial" w:hAnsi="Arial" w:cs="Arial"/>
          <w:iCs/>
          <w:sz w:val="24"/>
          <w:szCs w:val="24"/>
        </w:rPr>
        <w:t>(</w:t>
      </w:r>
      <w:r w:rsidRPr="008F3C57">
        <w:rPr>
          <w:rFonts w:ascii="Arial" w:hAnsi="Arial" w:cs="Arial"/>
          <w:iCs/>
          <w:sz w:val="24"/>
          <w:szCs w:val="24"/>
        </w:rPr>
        <w:t>‘Wild’</w:t>
      </w:r>
      <w:r w:rsidR="008F3C57">
        <w:rPr>
          <w:rFonts w:ascii="Arial" w:hAnsi="Arial" w:cs="Arial"/>
          <w:iCs/>
          <w:sz w:val="24"/>
          <w:szCs w:val="24"/>
        </w:rPr>
        <w:t>)</w:t>
      </w:r>
      <w:r w:rsidRPr="008F3C57">
        <w:rPr>
          <w:rFonts w:ascii="Arial" w:hAnsi="Arial" w:cs="Arial"/>
          <w:iCs/>
          <w:sz w:val="24"/>
          <w:szCs w:val="24"/>
        </w:rPr>
        <w:t xml:space="preserve"> module</w:t>
      </w:r>
    </w:p>
    <w:p w14:paraId="3BC59068" w14:textId="77777777" w:rsidR="008F3C57" w:rsidRPr="008F3C57" w:rsidRDefault="008F3C57" w:rsidP="004D2AD8">
      <w:pPr>
        <w:spacing w:after="120" w:line="240" w:lineRule="auto"/>
        <w:ind w:left="567" w:right="260"/>
        <w:rPr>
          <w:rFonts w:ascii="Arial" w:hAnsi="Arial" w:cs="Arial"/>
          <w:iCs/>
          <w:sz w:val="24"/>
          <w:szCs w:val="24"/>
        </w:rPr>
      </w:pPr>
    </w:p>
    <w:p w14:paraId="36A9866B" w14:textId="77777777" w:rsidR="009A2D37" w:rsidRPr="008F3C57" w:rsidRDefault="009A2D37" w:rsidP="00AE6CD0">
      <w:pPr>
        <w:numPr>
          <w:ilvl w:val="0"/>
          <w:numId w:val="1"/>
        </w:numPr>
        <w:spacing w:after="120" w:line="240" w:lineRule="auto"/>
        <w:ind w:left="567" w:right="260" w:hanging="567"/>
        <w:rPr>
          <w:rFonts w:ascii="Arial" w:hAnsi="Arial" w:cs="Arial"/>
          <w:b/>
          <w:sz w:val="24"/>
          <w:szCs w:val="24"/>
        </w:rPr>
      </w:pPr>
      <w:r w:rsidRPr="008F3C57">
        <w:rPr>
          <w:rFonts w:ascii="Arial" w:hAnsi="Arial" w:cs="Arial"/>
          <w:b/>
          <w:sz w:val="24"/>
          <w:szCs w:val="24"/>
        </w:rPr>
        <w:t>The intended subject specific learning outcomes</w:t>
      </w:r>
      <w:r w:rsidR="00C729D7" w:rsidRPr="008F3C57">
        <w:rPr>
          <w:rFonts w:ascii="Arial" w:hAnsi="Arial" w:cs="Arial"/>
          <w:b/>
          <w:sz w:val="24"/>
          <w:szCs w:val="24"/>
        </w:rPr>
        <w:t>.</w:t>
      </w:r>
      <w:r w:rsidR="00C729D7" w:rsidRPr="008F3C57">
        <w:rPr>
          <w:rFonts w:ascii="Arial" w:hAnsi="Arial" w:cs="Arial"/>
          <w:b/>
          <w:sz w:val="24"/>
          <w:szCs w:val="24"/>
        </w:rPr>
        <w:br/>
        <w:t>On successfully completing the module students will be able to:</w:t>
      </w:r>
    </w:p>
    <w:p w14:paraId="20967E21" w14:textId="77777777" w:rsidR="004D2AD8" w:rsidRPr="008F3C57" w:rsidRDefault="004D2AD8" w:rsidP="004D2AD8">
      <w:pPr>
        <w:spacing w:after="120" w:line="240" w:lineRule="auto"/>
        <w:ind w:left="1418" w:right="260" w:hanging="567"/>
        <w:jc w:val="both"/>
        <w:rPr>
          <w:rFonts w:ascii="Arial" w:hAnsi="Arial" w:cs="Arial"/>
          <w:sz w:val="24"/>
          <w:szCs w:val="24"/>
        </w:rPr>
      </w:pPr>
      <w:r w:rsidRPr="008F3C57">
        <w:rPr>
          <w:rFonts w:ascii="Arial" w:hAnsi="Arial" w:cs="Arial"/>
          <w:sz w:val="24"/>
          <w:szCs w:val="24"/>
        </w:rPr>
        <w:t>8.1</w:t>
      </w:r>
      <w:r w:rsidRPr="008F3C57">
        <w:rPr>
          <w:rFonts w:ascii="Arial" w:hAnsi="Arial" w:cs="Arial"/>
          <w:sz w:val="24"/>
          <w:szCs w:val="24"/>
        </w:rPr>
        <w:tab/>
        <w:t xml:space="preserve">Accurately deploy techniques of close reading and textual analysis in order to come to a systematic understanding of a range of Shakespeare’s plays and their </w:t>
      </w:r>
      <w:proofErr w:type="gramStart"/>
      <w:r w:rsidRPr="008F3C57">
        <w:rPr>
          <w:rFonts w:ascii="Arial" w:hAnsi="Arial" w:cs="Arial"/>
          <w:sz w:val="24"/>
          <w:szCs w:val="24"/>
        </w:rPr>
        <w:t>twentieth-century</w:t>
      </w:r>
      <w:proofErr w:type="gramEnd"/>
      <w:r w:rsidRPr="008F3C57">
        <w:rPr>
          <w:rFonts w:ascii="Arial" w:hAnsi="Arial" w:cs="Arial"/>
          <w:sz w:val="24"/>
          <w:szCs w:val="24"/>
        </w:rPr>
        <w:t xml:space="preserve"> appropriations;</w:t>
      </w:r>
    </w:p>
    <w:p w14:paraId="487187DD" w14:textId="77777777" w:rsidR="004D2AD8" w:rsidRPr="008F3C57" w:rsidRDefault="004D2AD8" w:rsidP="004D2AD8">
      <w:pPr>
        <w:spacing w:after="120" w:line="240" w:lineRule="auto"/>
        <w:ind w:left="1418" w:right="260" w:hanging="567"/>
        <w:jc w:val="both"/>
        <w:rPr>
          <w:rFonts w:ascii="Arial" w:hAnsi="Arial" w:cs="Arial"/>
          <w:sz w:val="24"/>
          <w:szCs w:val="24"/>
        </w:rPr>
      </w:pPr>
      <w:r w:rsidRPr="008F3C57">
        <w:rPr>
          <w:rFonts w:ascii="Arial" w:hAnsi="Arial" w:cs="Arial"/>
          <w:sz w:val="24"/>
          <w:szCs w:val="24"/>
        </w:rPr>
        <w:t>8.2</w:t>
      </w:r>
      <w:r w:rsidRPr="008F3C57">
        <w:rPr>
          <w:rFonts w:ascii="Arial" w:hAnsi="Arial" w:cs="Arial"/>
          <w:sz w:val="24"/>
          <w:szCs w:val="24"/>
        </w:rPr>
        <w:tab/>
        <w:t xml:space="preserve">Demonstrate a systematic understanding of key aspects of recent critical approaches to Shakespeare’s plays and adaptations of his </w:t>
      </w:r>
      <w:proofErr w:type="gramStart"/>
      <w:r w:rsidRPr="008F3C57">
        <w:rPr>
          <w:rFonts w:ascii="Arial" w:hAnsi="Arial" w:cs="Arial"/>
          <w:sz w:val="24"/>
          <w:szCs w:val="24"/>
        </w:rPr>
        <w:t>plays;</w:t>
      </w:r>
      <w:proofErr w:type="gramEnd"/>
    </w:p>
    <w:p w14:paraId="4675F4E3" w14:textId="77777777" w:rsidR="004D2AD8" w:rsidRPr="008F3C57" w:rsidRDefault="004D2AD8" w:rsidP="004D2AD8">
      <w:pPr>
        <w:spacing w:after="120" w:line="240" w:lineRule="auto"/>
        <w:ind w:left="1418" w:right="260" w:hanging="567"/>
        <w:jc w:val="both"/>
        <w:rPr>
          <w:rFonts w:ascii="Arial" w:hAnsi="Arial" w:cs="Arial"/>
          <w:sz w:val="24"/>
          <w:szCs w:val="24"/>
        </w:rPr>
      </w:pPr>
      <w:r w:rsidRPr="008F3C57">
        <w:rPr>
          <w:rFonts w:ascii="Arial" w:hAnsi="Arial" w:cs="Arial"/>
          <w:sz w:val="24"/>
          <w:szCs w:val="24"/>
        </w:rPr>
        <w:t>8.3</w:t>
      </w:r>
      <w:r w:rsidRPr="008F3C57">
        <w:rPr>
          <w:rFonts w:ascii="Arial" w:hAnsi="Arial" w:cs="Arial"/>
          <w:sz w:val="24"/>
          <w:szCs w:val="24"/>
        </w:rPr>
        <w:tab/>
        <w:t xml:space="preserve">Engage critically with and comment upon these critical approaches as well as to understand the specific cultural, historical and political contexts from which these approaches </w:t>
      </w:r>
      <w:proofErr w:type="gramStart"/>
      <w:r w:rsidRPr="008F3C57">
        <w:rPr>
          <w:rFonts w:ascii="Arial" w:hAnsi="Arial" w:cs="Arial"/>
          <w:sz w:val="24"/>
          <w:szCs w:val="24"/>
        </w:rPr>
        <w:t>emerge;</w:t>
      </w:r>
      <w:proofErr w:type="gramEnd"/>
    </w:p>
    <w:p w14:paraId="36408CDF" w14:textId="77777777" w:rsidR="004D2AD8" w:rsidRPr="008F3C57" w:rsidRDefault="004D2AD8" w:rsidP="004D2AD8">
      <w:pPr>
        <w:spacing w:after="120" w:line="240" w:lineRule="auto"/>
        <w:ind w:left="1418" w:right="260" w:hanging="567"/>
        <w:jc w:val="both"/>
        <w:rPr>
          <w:rFonts w:ascii="Arial" w:hAnsi="Arial" w:cs="Arial"/>
          <w:sz w:val="24"/>
          <w:szCs w:val="24"/>
        </w:rPr>
      </w:pPr>
      <w:r w:rsidRPr="008F3C57">
        <w:rPr>
          <w:rFonts w:ascii="Arial" w:hAnsi="Arial" w:cs="Arial"/>
          <w:sz w:val="24"/>
          <w:szCs w:val="24"/>
        </w:rPr>
        <w:t>8.4</w:t>
      </w:r>
      <w:r w:rsidRPr="008F3C57">
        <w:rPr>
          <w:rFonts w:ascii="Arial" w:hAnsi="Arial" w:cs="Arial"/>
          <w:sz w:val="24"/>
          <w:szCs w:val="24"/>
        </w:rPr>
        <w:tab/>
        <w:t xml:space="preserve">Demonstrate detailed and high-level understanding of the intertextual relations between texts, and how Shakespeare’s plays have been adapted to new historical and cultural circumstances across the </w:t>
      </w:r>
      <w:proofErr w:type="gramStart"/>
      <w:r w:rsidRPr="008F3C57">
        <w:rPr>
          <w:rFonts w:ascii="Arial" w:hAnsi="Arial" w:cs="Arial"/>
          <w:sz w:val="24"/>
          <w:szCs w:val="24"/>
        </w:rPr>
        <w:t>world;</w:t>
      </w:r>
      <w:proofErr w:type="gramEnd"/>
    </w:p>
    <w:p w14:paraId="656909C5" w14:textId="77777777" w:rsidR="004D2AD8" w:rsidRPr="008F3C57" w:rsidRDefault="004D2AD8" w:rsidP="004D2AD8">
      <w:pPr>
        <w:spacing w:after="120" w:line="240" w:lineRule="auto"/>
        <w:ind w:left="1418" w:right="260" w:hanging="567"/>
        <w:jc w:val="both"/>
        <w:rPr>
          <w:rFonts w:ascii="Arial" w:hAnsi="Arial" w:cs="Arial"/>
          <w:sz w:val="24"/>
          <w:szCs w:val="24"/>
        </w:rPr>
      </w:pPr>
      <w:r w:rsidRPr="008F3C57">
        <w:rPr>
          <w:rFonts w:ascii="Arial" w:hAnsi="Arial" w:cs="Arial"/>
          <w:sz w:val="24"/>
          <w:szCs w:val="24"/>
        </w:rPr>
        <w:t>8.5</w:t>
      </w:r>
      <w:r w:rsidRPr="008F3C57">
        <w:rPr>
          <w:rFonts w:ascii="Arial" w:hAnsi="Arial" w:cs="Arial"/>
          <w:sz w:val="24"/>
          <w:szCs w:val="24"/>
        </w:rPr>
        <w:tab/>
        <w:t xml:space="preserve">Evaluate the various ways in which world writers ‘talked back’ to Shakespeare, and how they responded to his canonical discourse with reverence and irreverence, sympathy and antipathy, and homage and </w:t>
      </w:r>
      <w:proofErr w:type="gramStart"/>
      <w:r w:rsidRPr="008F3C57">
        <w:rPr>
          <w:rFonts w:ascii="Arial" w:hAnsi="Arial" w:cs="Arial"/>
          <w:sz w:val="24"/>
          <w:szCs w:val="24"/>
        </w:rPr>
        <w:t>parody;</w:t>
      </w:r>
      <w:proofErr w:type="gramEnd"/>
    </w:p>
    <w:p w14:paraId="09A8C4B4" w14:textId="77777777" w:rsidR="004D2AD8" w:rsidRPr="008F3C57" w:rsidRDefault="004D2AD8" w:rsidP="004D2AD8">
      <w:pPr>
        <w:spacing w:after="120" w:line="240" w:lineRule="auto"/>
        <w:ind w:left="1418" w:right="260" w:hanging="567"/>
        <w:jc w:val="both"/>
        <w:rPr>
          <w:rFonts w:ascii="Arial" w:hAnsi="Arial" w:cs="Arial"/>
          <w:sz w:val="24"/>
          <w:szCs w:val="24"/>
        </w:rPr>
      </w:pPr>
      <w:r w:rsidRPr="008F3C57">
        <w:rPr>
          <w:rFonts w:ascii="Arial" w:hAnsi="Arial" w:cs="Arial"/>
          <w:sz w:val="24"/>
          <w:szCs w:val="24"/>
        </w:rPr>
        <w:lastRenderedPageBreak/>
        <w:t>8.6</w:t>
      </w:r>
      <w:r w:rsidRPr="008F3C57">
        <w:rPr>
          <w:rFonts w:ascii="Arial" w:hAnsi="Arial" w:cs="Arial"/>
          <w:sz w:val="24"/>
          <w:szCs w:val="24"/>
        </w:rPr>
        <w:tab/>
        <w:t xml:space="preserve">Demonstrate an ability to assess comparatively the literary, political, historical, and cultural legacy of Shakespeare’s plays in different world-wide </w:t>
      </w:r>
      <w:proofErr w:type="gramStart"/>
      <w:r w:rsidRPr="008F3C57">
        <w:rPr>
          <w:rFonts w:ascii="Arial" w:hAnsi="Arial" w:cs="Arial"/>
          <w:sz w:val="24"/>
          <w:szCs w:val="24"/>
        </w:rPr>
        <w:t>locations;</w:t>
      </w:r>
      <w:proofErr w:type="gramEnd"/>
    </w:p>
    <w:p w14:paraId="2A8EE3B7" w14:textId="525E2393" w:rsidR="00C25C76" w:rsidRDefault="004D2AD8" w:rsidP="004D2AD8">
      <w:pPr>
        <w:spacing w:after="120" w:line="240" w:lineRule="auto"/>
        <w:ind w:left="1418" w:right="260" w:hanging="567"/>
        <w:jc w:val="both"/>
        <w:rPr>
          <w:rFonts w:ascii="Arial" w:hAnsi="Arial" w:cs="Arial"/>
          <w:sz w:val="24"/>
          <w:szCs w:val="24"/>
        </w:rPr>
      </w:pPr>
      <w:r w:rsidRPr="008F3C57">
        <w:rPr>
          <w:rFonts w:ascii="Arial" w:hAnsi="Arial" w:cs="Arial"/>
          <w:sz w:val="24"/>
          <w:szCs w:val="24"/>
        </w:rPr>
        <w:t>8.7</w:t>
      </w:r>
      <w:r w:rsidRPr="008F3C57">
        <w:rPr>
          <w:rFonts w:ascii="Arial" w:hAnsi="Arial" w:cs="Arial"/>
          <w:sz w:val="24"/>
          <w:szCs w:val="24"/>
        </w:rPr>
        <w:tab/>
        <w:t>Demonstrate a cogent understanding of the theory of intertextuality and broader approaches to the ‘translation’ of literary works as cultural acts of adaptation and appropriation, and to appreciate the complexities and limitations of these approaches.</w:t>
      </w:r>
    </w:p>
    <w:p w14:paraId="008797A5" w14:textId="77777777" w:rsidR="00DB2D00" w:rsidRPr="008F3C57" w:rsidRDefault="00DB2D00" w:rsidP="004D2AD8">
      <w:pPr>
        <w:spacing w:after="120" w:line="240" w:lineRule="auto"/>
        <w:ind w:left="1418" w:right="260" w:hanging="567"/>
        <w:jc w:val="both"/>
        <w:rPr>
          <w:rFonts w:ascii="Arial" w:hAnsi="Arial" w:cs="Arial"/>
          <w:sz w:val="24"/>
          <w:szCs w:val="24"/>
        </w:rPr>
      </w:pPr>
    </w:p>
    <w:p w14:paraId="46C2B168" w14:textId="77777777" w:rsidR="00C729D7" w:rsidRPr="008F3C57" w:rsidRDefault="009A2D37" w:rsidP="00AE6CD0">
      <w:pPr>
        <w:numPr>
          <w:ilvl w:val="0"/>
          <w:numId w:val="1"/>
        </w:numPr>
        <w:spacing w:after="120" w:line="240" w:lineRule="auto"/>
        <w:ind w:left="567" w:right="260" w:hanging="567"/>
        <w:rPr>
          <w:rFonts w:ascii="Arial" w:hAnsi="Arial" w:cs="Arial"/>
          <w:b/>
          <w:sz w:val="24"/>
          <w:szCs w:val="24"/>
        </w:rPr>
      </w:pPr>
      <w:r w:rsidRPr="008F3C57">
        <w:rPr>
          <w:rFonts w:ascii="Arial" w:hAnsi="Arial" w:cs="Arial"/>
          <w:b/>
          <w:sz w:val="24"/>
          <w:szCs w:val="24"/>
        </w:rPr>
        <w:t>The intended generic learning outcomes</w:t>
      </w:r>
      <w:r w:rsidR="00C729D7" w:rsidRPr="008F3C57">
        <w:rPr>
          <w:rFonts w:ascii="Arial" w:hAnsi="Arial" w:cs="Arial"/>
          <w:b/>
          <w:sz w:val="24"/>
          <w:szCs w:val="24"/>
        </w:rPr>
        <w:t>.</w:t>
      </w:r>
      <w:r w:rsidR="00C729D7" w:rsidRPr="008F3C57">
        <w:rPr>
          <w:rFonts w:ascii="Arial" w:hAnsi="Arial" w:cs="Arial"/>
          <w:b/>
          <w:sz w:val="24"/>
          <w:szCs w:val="24"/>
        </w:rPr>
        <w:br/>
        <w:t>On successfully completing the module students will be able to:</w:t>
      </w:r>
    </w:p>
    <w:p w14:paraId="361CB906" w14:textId="0A130761" w:rsidR="004D2AD8" w:rsidRPr="008F3C57" w:rsidRDefault="004D2AD8" w:rsidP="004D2AD8">
      <w:pPr>
        <w:spacing w:after="120" w:line="240" w:lineRule="auto"/>
        <w:ind w:left="1418" w:right="260" w:hanging="567"/>
        <w:jc w:val="both"/>
        <w:rPr>
          <w:rFonts w:ascii="Arial" w:hAnsi="Arial" w:cs="Arial"/>
          <w:sz w:val="24"/>
          <w:szCs w:val="24"/>
        </w:rPr>
      </w:pPr>
      <w:r w:rsidRPr="008F3C57">
        <w:rPr>
          <w:rFonts w:ascii="Arial" w:hAnsi="Arial" w:cs="Arial"/>
          <w:sz w:val="24"/>
          <w:szCs w:val="24"/>
        </w:rPr>
        <w:t>9.1</w:t>
      </w:r>
      <w:r w:rsidRPr="008F3C57">
        <w:rPr>
          <w:rFonts w:ascii="Arial" w:hAnsi="Arial" w:cs="Arial"/>
          <w:sz w:val="24"/>
          <w:szCs w:val="24"/>
        </w:rPr>
        <w:tab/>
        <w:t xml:space="preserve">Demonstrate confident communication </w:t>
      </w:r>
      <w:proofErr w:type="gramStart"/>
      <w:r w:rsidRPr="008F3C57">
        <w:rPr>
          <w:rFonts w:ascii="Arial" w:hAnsi="Arial" w:cs="Arial"/>
          <w:sz w:val="24"/>
          <w:szCs w:val="24"/>
        </w:rPr>
        <w:t>skills;</w:t>
      </w:r>
      <w:proofErr w:type="gramEnd"/>
    </w:p>
    <w:p w14:paraId="06F2F7A5" w14:textId="293DA5FE" w:rsidR="004D2AD8" w:rsidRPr="008F3C57" w:rsidRDefault="004D2AD8" w:rsidP="004D2AD8">
      <w:pPr>
        <w:spacing w:after="120" w:line="240" w:lineRule="auto"/>
        <w:ind w:left="1418" w:right="260" w:hanging="567"/>
        <w:jc w:val="both"/>
        <w:rPr>
          <w:rFonts w:ascii="Arial" w:hAnsi="Arial" w:cs="Arial"/>
          <w:sz w:val="24"/>
          <w:szCs w:val="24"/>
        </w:rPr>
      </w:pPr>
      <w:r w:rsidRPr="008F3C57">
        <w:rPr>
          <w:rFonts w:ascii="Arial" w:hAnsi="Arial" w:cs="Arial"/>
          <w:sz w:val="24"/>
          <w:szCs w:val="24"/>
        </w:rPr>
        <w:t>9.2</w:t>
      </w:r>
      <w:r w:rsidRPr="008F3C57">
        <w:rPr>
          <w:rFonts w:ascii="Arial" w:hAnsi="Arial" w:cs="Arial"/>
          <w:sz w:val="24"/>
          <w:szCs w:val="24"/>
        </w:rPr>
        <w:tab/>
        <w:t xml:space="preserve">Demonstrate refined written communication skills, including the structuring of an original </w:t>
      </w:r>
      <w:proofErr w:type="gramStart"/>
      <w:r w:rsidRPr="008F3C57">
        <w:rPr>
          <w:rFonts w:ascii="Arial" w:hAnsi="Arial" w:cs="Arial"/>
          <w:sz w:val="24"/>
          <w:szCs w:val="24"/>
        </w:rPr>
        <w:t>argument;</w:t>
      </w:r>
      <w:proofErr w:type="gramEnd"/>
    </w:p>
    <w:p w14:paraId="32132DF7" w14:textId="77777777" w:rsidR="004D2AD8" w:rsidRPr="008F3C57" w:rsidRDefault="004D2AD8" w:rsidP="004D2AD8">
      <w:pPr>
        <w:spacing w:after="120" w:line="240" w:lineRule="auto"/>
        <w:ind w:left="1418" w:right="260" w:hanging="567"/>
        <w:jc w:val="both"/>
        <w:rPr>
          <w:rFonts w:ascii="Arial" w:hAnsi="Arial" w:cs="Arial"/>
          <w:sz w:val="24"/>
          <w:szCs w:val="24"/>
        </w:rPr>
      </w:pPr>
      <w:r w:rsidRPr="008F3C57">
        <w:rPr>
          <w:rFonts w:ascii="Arial" w:hAnsi="Arial" w:cs="Arial"/>
          <w:sz w:val="24"/>
          <w:szCs w:val="24"/>
        </w:rPr>
        <w:t>9.3</w:t>
      </w:r>
      <w:r w:rsidRPr="008F3C57">
        <w:rPr>
          <w:rFonts w:ascii="Arial" w:hAnsi="Arial" w:cs="Arial"/>
          <w:sz w:val="24"/>
          <w:szCs w:val="24"/>
        </w:rPr>
        <w:tab/>
        <w:t xml:space="preserve">Demonstrate the ability to read closely and critically, and to apply a range of critical terms to literary </w:t>
      </w:r>
      <w:proofErr w:type="gramStart"/>
      <w:r w:rsidRPr="008F3C57">
        <w:rPr>
          <w:rFonts w:ascii="Arial" w:hAnsi="Arial" w:cs="Arial"/>
          <w:sz w:val="24"/>
          <w:szCs w:val="24"/>
        </w:rPr>
        <w:t>texts;</w:t>
      </w:r>
      <w:proofErr w:type="gramEnd"/>
    </w:p>
    <w:p w14:paraId="24D718FA" w14:textId="77777777" w:rsidR="004D2AD8" w:rsidRPr="008F3C57" w:rsidRDefault="004D2AD8" w:rsidP="004D2AD8">
      <w:pPr>
        <w:spacing w:after="120" w:line="240" w:lineRule="auto"/>
        <w:ind w:left="1418" w:right="260" w:hanging="567"/>
        <w:jc w:val="both"/>
        <w:rPr>
          <w:rFonts w:ascii="Arial" w:hAnsi="Arial" w:cs="Arial"/>
          <w:sz w:val="24"/>
          <w:szCs w:val="24"/>
        </w:rPr>
      </w:pPr>
      <w:r w:rsidRPr="008F3C57">
        <w:rPr>
          <w:rFonts w:ascii="Arial" w:hAnsi="Arial" w:cs="Arial"/>
          <w:sz w:val="24"/>
          <w:szCs w:val="24"/>
        </w:rPr>
        <w:t>9.4</w:t>
      </w:r>
      <w:r w:rsidRPr="008F3C57">
        <w:rPr>
          <w:rFonts w:ascii="Arial" w:hAnsi="Arial" w:cs="Arial"/>
          <w:sz w:val="24"/>
          <w:szCs w:val="24"/>
        </w:rPr>
        <w:tab/>
        <w:t>Devise and sustain arguments and to solve problems by engaging critically with current critical approaches and methodologies;</w:t>
      </w:r>
    </w:p>
    <w:p w14:paraId="6AE5E3CB" w14:textId="27CD7BC1" w:rsidR="00C25C76" w:rsidRDefault="004D2AD8" w:rsidP="004D2AD8">
      <w:pPr>
        <w:spacing w:after="120" w:line="240" w:lineRule="auto"/>
        <w:ind w:left="1418" w:right="260" w:hanging="567"/>
        <w:jc w:val="both"/>
        <w:rPr>
          <w:rFonts w:ascii="Arial" w:hAnsi="Arial" w:cs="Arial"/>
          <w:sz w:val="24"/>
          <w:szCs w:val="24"/>
        </w:rPr>
      </w:pPr>
      <w:r w:rsidRPr="008F3C57">
        <w:rPr>
          <w:rFonts w:ascii="Arial" w:hAnsi="Arial" w:cs="Arial"/>
          <w:sz w:val="24"/>
          <w:szCs w:val="24"/>
        </w:rPr>
        <w:t>9.5</w:t>
      </w:r>
      <w:r w:rsidRPr="008F3C57">
        <w:rPr>
          <w:rFonts w:ascii="Arial" w:hAnsi="Arial" w:cs="Arial"/>
          <w:sz w:val="24"/>
          <w:szCs w:val="24"/>
        </w:rPr>
        <w:tab/>
        <w:t>Demonstrate the ability to undertake the comparative analysis of literature, and to understand both the potentialities and the pitfalls of this approach to the discipline.</w:t>
      </w:r>
    </w:p>
    <w:p w14:paraId="11116C0A" w14:textId="77777777" w:rsidR="008F3C57" w:rsidRPr="008F3C57" w:rsidRDefault="008F3C57" w:rsidP="004D2AD8">
      <w:pPr>
        <w:spacing w:after="120" w:line="240" w:lineRule="auto"/>
        <w:ind w:left="1418" w:right="260" w:hanging="567"/>
        <w:jc w:val="both"/>
        <w:rPr>
          <w:rFonts w:ascii="Arial" w:hAnsi="Arial" w:cs="Arial"/>
          <w:sz w:val="24"/>
          <w:szCs w:val="24"/>
        </w:rPr>
      </w:pPr>
    </w:p>
    <w:p w14:paraId="1060CCB3" w14:textId="77777777" w:rsidR="009A2D37" w:rsidRPr="008F3C57" w:rsidRDefault="009A2D37" w:rsidP="00AE6CD0">
      <w:pPr>
        <w:numPr>
          <w:ilvl w:val="0"/>
          <w:numId w:val="1"/>
        </w:numPr>
        <w:spacing w:after="120" w:line="240" w:lineRule="auto"/>
        <w:ind w:left="567" w:right="260" w:hanging="567"/>
        <w:jc w:val="both"/>
        <w:rPr>
          <w:rFonts w:ascii="Arial" w:hAnsi="Arial" w:cs="Arial"/>
          <w:b/>
          <w:sz w:val="24"/>
          <w:szCs w:val="24"/>
        </w:rPr>
      </w:pPr>
      <w:r w:rsidRPr="008F3C57">
        <w:rPr>
          <w:rFonts w:ascii="Arial" w:hAnsi="Arial" w:cs="Arial"/>
          <w:b/>
          <w:sz w:val="24"/>
          <w:szCs w:val="24"/>
        </w:rPr>
        <w:t>A synopsis of the curriculum</w:t>
      </w:r>
    </w:p>
    <w:p w14:paraId="6C999C82" w14:textId="7995A4F6" w:rsidR="009A2D37" w:rsidRDefault="004D2AD8" w:rsidP="004D2AD8">
      <w:pPr>
        <w:spacing w:after="120" w:line="240" w:lineRule="auto"/>
        <w:ind w:left="567" w:right="260"/>
        <w:jc w:val="both"/>
        <w:rPr>
          <w:rFonts w:ascii="Arial" w:hAnsi="Arial" w:cs="Arial"/>
          <w:iCs/>
          <w:sz w:val="24"/>
          <w:szCs w:val="24"/>
        </w:rPr>
      </w:pPr>
      <w:r w:rsidRPr="008F3C57">
        <w:rPr>
          <w:rFonts w:ascii="Arial" w:hAnsi="Arial" w:cs="Arial"/>
          <w:iCs/>
          <w:sz w:val="24"/>
          <w:szCs w:val="24"/>
        </w:rPr>
        <w:t>How have twentieth-century writers across the world negotiated and appropriated Shakespeare’s omnipresent cultural influence? How have they revised, reinvented, and reimagined his legacy in Europe, Asia, and the Americas (North, Central, and South)? This module focuses on a selection of Shakespeare’s most influential plays (</w:t>
      </w:r>
      <w:r w:rsidRPr="008F3C57">
        <w:rPr>
          <w:rFonts w:ascii="Arial" w:hAnsi="Arial" w:cs="Arial"/>
          <w:i/>
          <w:iCs/>
          <w:sz w:val="24"/>
          <w:szCs w:val="24"/>
        </w:rPr>
        <w:t>Hamlet</w:t>
      </w:r>
      <w:r w:rsidRPr="008F3C57">
        <w:rPr>
          <w:rFonts w:ascii="Arial" w:hAnsi="Arial" w:cs="Arial"/>
          <w:iCs/>
          <w:sz w:val="24"/>
          <w:szCs w:val="24"/>
        </w:rPr>
        <w:t xml:space="preserve">, </w:t>
      </w:r>
      <w:r w:rsidRPr="008F3C57">
        <w:rPr>
          <w:rFonts w:ascii="Arial" w:hAnsi="Arial" w:cs="Arial"/>
          <w:i/>
          <w:iCs/>
          <w:sz w:val="24"/>
          <w:szCs w:val="24"/>
        </w:rPr>
        <w:t>King Lear</w:t>
      </w:r>
      <w:r w:rsidRPr="008F3C57">
        <w:rPr>
          <w:rFonts w:ascii="Arial" w:hAnsi="Arial" w:cs="Arial"/>
          <w:iCs/>
          <w:sz w:val="24"/>
          <w:szCs w:val="24"/>
        </w:rPr>
        <w:t xml:space="preserve">, </w:t>
      </w:r>
      <w:r w:rsidRPr="008F3C57">
        <w:rPr>
          <w:rFonts w:ascii="Arial" w:hAnsi="Arial" w:cs="Arial"/>
          <w:i/>
          <w:iCs/>
          <w:sz w:val="24"/>
          <w:szCs w:val="24"/>
        </w:rPr>
        <w:t>Macbeth</w:t>
      </w:r>
      <w:r w:rsidRPr="008F3C57">
        <w:rPr>
          <w:rFonts w:ascii="Arial" w:hAnsi="Arial" w:cs="Arial"/>
          <w:iCs/>
          <w:sz w:val="24"/>
          <w:szCs w:val="24"/>
        </w:rPr>
        <w:t xml:space="preserve">, and </w:t>
      </w:r>
      <w:r w:rsidRPr="008F3C57">
        <w:rPr>
          <w:rFonts w:ascii="Arial" w:hAnsi="Arial" w:cs="Arial"/>
          <w:i/>
          <w:iCs/>
          <w:sz w:val="24"/>
          <w:szCs w:val="24"/>
        </w:rPr>
        <w:t>The Tempest</w:t>
      </w:r>
      <w:r w:rsidRPr="008F3C57">
        <w:rPr>
          <w:rFonts w:ascii="Arial" w:hAnsi="Arial" w:cs="Arial"/>
          <w:iCs/>
          <w:sz w:val="24"/>
          <w:szCs w:val="24"/>
        </w:rPr>
        <w:t xml:space="preserve">) in order to examine how their thematic, historical, and cultural concerns have been transplanted to a wide range of global locations including the Caribbean, Germany, Japan, a farm in the USA, and the Argentine Pampas. The module also engages with theoretical notions related to the act of appropriating Shakespeare, including the theory of intertextuality, the </w:t>
      </w:r>
      <w:proofErr w:type="spellStart"/>
      <w:r w:rsidRPr="008F3C57">
        <w:rPr>
          <w:rFonts w:ascii="Arial" w:hAnsi="Arial" w:cs="Arial"/>
          <w:iCs/>
          <w:sz w:val="24"/>
          <w:szCs w:val="24"/>
        </w:rPr>
        <w:t>Benjaminian</w:t>
      </w:r>
      <w:proofErr w:type="spellEnd"/>
      <w:r w:rsidRPr="008F3C57">
        <w:rPr>
          <w:rFonts w:ascii="Arial" w:hAnsi="Arial" w:cs="Arial"/>
          <w:iCs/>
          <w:sz w:val="24"/>
          <w:szCs w:val="24"/>
        </w:rPr>
        <w:t xml:space="preserve"> concept of the ‘afterlife’ of a text, and Genette’s study of the ‘palimpsest’ as a text derived from a pre-existent text. In addition, the module will reflect on issues of race, gender, and cultural identity embedded in the adaptations of the bard in the various world contexts in which his work has been complexly modernized and redeployed.</w:t>
      </w:r>
    </w:p>
    <w:p w14:paraId="7CE66F78" w14:textId="77777777" w:rsidR="008F3C57" w:rsidRPr="008F3C57" w:rsidRDefault="008F3C57" w:rsidP="004D2AD8">
      <w:pPr>
        <w:spacing w:after="120" w:line="240" w:lineRule="auto"/>
        <w:ind w:left="567" w:right="260"/>
        <w:jc w:val="both"/>
        <w:rPr>
          <w:rFonts w:ascii="Arial" w:hAnsi="Arial" w:cs="Arial"/>
          <w:iCs/>
          <w:sz w:val="24"/>
          <w:szCs w:val="24"/>
        </w:rPr>
      </w:pPr>
    </w:p>
    <w:p w14:paraId="14FE5563" w14:textId="77777777" w:rsidR="00480A90" w:rsidRPr="008F3C57" w:rsidRDefault="002A7F48" w:rsidP="006D20C5">
      <w:pPr>
        <w:numPr>
          <w:ilvl w:val="0"/>
          <w:numId w:val="1"/>
        </w:numPr>
        <w:spacing w:after="120" w:line="240" w:lineRule="auto"/>
        <w:ind w:left="567" w:right="260" w:hanging="567"/>
        <w:jc w:val="both"/>
        <w:rPr>
          <w:rFonts w:ascii="Arial" w:hAnsi="Arial" w:cs="Arial"/>
          <w:sz w:val="24"/>
          <w:szCs w:val="24"/>
        </w:rPr>
      </w:pPr>
      <w:r w:rsidRPr="008F3C57">
        <w:rPr>
          <w:rFonts w:ascii="Arial" w:hAnsi="Arial" w:cs="Arial"/>
          <w:b/>
          <w:sz w:val="24"/>
          <w:szCs w:val="24"/>
        </w:rPr>
        <w:t>Reading l</w:t>
      </w:r>
      <w:r w:rsidR="009A2D37" w:rsidRPr="008F3C57">
        <w:rPr>
          <w:rFonts w:ascii="Arial" w:hAnsi="Arial" w:cs="Arial"/>
          <w:b/>
          <w:sz w:val="24"/>
          <w:szCs w:val="24"/>
        </w:rPr>
        <w:t xml:space="preserve">ist </w:t>
      </w:r>
    </w:p>
    <w:p w14:paraId="32A8AB11" w14:textId="77777777" w:rsidR="00480A90" w:rsidRPr="00480A90" w:rsidRDefault="00480A90" w:rsidP="00480A90">
      <w:pPr>
        <w:spacing w:after="120" w:line="240" w:lineRule="auto"/>
        <w:ind w:left="567" w:right="543"/>
        <w:jc w:val="both"/>
        <w:outlineLvl w:val="1"/>
        <w:rPr>
          <w:rFonts w:ascii="Arial" w:hAnsi="Arial" w:cs="Arial"/>
          <w:bCs/>
          <w:sz w:val="24"/>
          <w:szCs w:val="24"/>
        </w:rPr>
      </w:pPr>
      <w:r w:rsidRPr="00480A90">
        <w:rPr>
          <w:rFonts w:ascii="Arial" w:hAnsi="Arial" w:cs="Arial"/>
          <w:bCs/>
          <w:sz w:val="24"/>
          <w:szCs w:val="24"/>
        </w:rPr>
        <w:t xml:space="preserve">The University is committed to ensuring that core reading materials are in accessible electronic format in line with the Kent Inclusive Practices. </w:t>
      </w:r>
    </w:p>
    <w:p w14:paraId="0BB772BC" w14:textId="77777777" w:rsidR="00480A90" w:rsidRPr="00480A90" w:rsidRDefault="00480A90" w:rsidP="00480A90">
      <w:pPr>
        <w:spacing w:after="120" w:line="240" w:lineRule="auto"/>
        <w:ind w:left="567" w:right="543"/>
        <w:jc w:val="both"/>
        <w:outlineLvl w:val="1"/>
        <w:rPr>
          <w:rFonts w:ascii="Arial" w:hAnsi="Arial" w:cs="Arial"/>
          <w:bCs/>
          <w:sz w:val="24"/>
          <w:szCs w:val="24"/>
        </w:rPr>
      </w:pPr>
      <w:r w:rsidRPr="00480A90">
        <w:rPr>
          <w:rFonts w:ascii="Arial" w:hAnsi="Arial" w:cs="Arial"/>
          <w:bCs/>
          <w:sz w:val="24"/>
          <w:szCs w:val="24"/>
        </w:rPr>
        <w:t xml:space="preserve">The most up to date reading list for each module can be found on the university's </w:t>
      </w:r>
      <w:hyperlink r:id="rId11" w:history="1">
        <w:r w:rsidRPr="008F3C57">
          <w:rPr>
            <w:rFonts w:ascii="Arial" w:hAnsi="Arial" w:cs="Arial"/>
            <w:bCs/>
            <w:color w:val="0000FF"/>
            <w:sz w:val="24"/>
            <w:szCs w:val="24"/>
            <w:u w:val="single"/>
          </w:rPr>
          <w:t>reading list pages</w:t>
        </w:r>
      </w:hyperlink>
      <w:r w:rsidRPr="00480A90">
        <w:rPr>
          <w:rFonts w:ascii="Arial" w:hAnsi="Arial" w:cs="Arial"/>
          <w:bCs/>
          <w:sz w:val="24"/>
          <w:szCs w:val="24"/>
        </w:rPr>
        <w:t xml:space="preserve">. </w:t>
      </w:r>
    </w:p>
    <w:p w14:paraId="5FD92EA6" w14:textId="77777777" w:rsidR="00480A90" w:rsidRPr="008F3C57" w:rsidRDefault="00480A90" w:rsidP="00480A90">
      <w:pPr>
        <w:spacing w:after="120" w:line="240" w:lineRule="auto"/>
        <w:ind w:left="567" w:right="260"/>
        <w:rPr>
          <w:rFonts w:ascii="Arial" w:hAnsi="Arial" w:cs="Arial"/>
          <w:i/>
          <w:iCs/>
          <w:sz w:val="24"/>
          <w:szCs w:val="24"/>
        </w:rPr>
      </w:pPr>
    </w:p>
    <w:p w14:paraId="2993A2C2" w14:textId="05EF3EF8" w:rsidR="009A2D37" w:rsidRPr="008F3C57" w:rsidRDefault="00480A90" w:rsidP="00AE6CD0">
      <w:pPr>
        <w:numPr>
          <w:ilvl w:val="0"/>
          <w:numId w:val="1"/>
        </w:numPr>
        <w:spacing w:after="120" w:line="240" w:lineRule="auto"/>
        <w:ind w:left="567" w:right="260" w:hanging="567"/>
        <w:rPr>
          <w:rFonts w:ascii="Arial" w:hAnsi="Arial" w:cs="Arial"/>
          <w:i/>
          <w:iCs/>
          <w:sz w:val="24"/>
          <w:szCs w:val="24"/>
        </w:rPr>
      </w:pPr>
      <w:r w:rsidRPr="008F3C57">
        <w:rPr>
          <w:rFonts w:ascii="Arial" w:hAnsi="Arial" w:cs="Arial"/>
          <w:b/>
          <w:sz w:val="24"/>
          <w:szCs w:val="24"/>
        </w:rPr>
        <w:t>Contact hours</w:t>
      </w:r>
    </w:p>
    <w:p w14:paraId="1FD7C2B9" w14:textId="77777777" w:rsidR="0036174D" w:rsidRPr="008F3C57" w:rsidRDefault="004D2AD8" w:rsidP="00745702">
      <w:pPr>
        <w:spacing w:after="120" w:line="240" w:lineRule="auto"/>
        <w:ind w:left="567" w:right="260"/>
        <w:rPr>
          <w:rFonts w:ascii="Arial" w:hAnsi="Arial" w:cs="Arial"/>
          <w:iCs/>
          <w:sz w:val="24"/>
          <w:szCs w:val="24"/>
        </w:rPr>
      </w:pPr>
      <w:r w:rsidRPr="008F3C57">
        <w:rPr>
          <w:rFonts w:ascii="Arial" w:hAnsi="Arial" w:cs="Arial"/>
          <w:iCs/>
          <w:sz w:val="24"/>
          <w:szCs w:val="24"/>
        </w:rPr>
        <w:lastRenderedPageBreak/>
        <w:t>Total Contact Hours: 20</w:t>
      </w:r>
    </w:p>
    <w:p w14:paraId="3355E94E" w14:textId="77777777" w:rsidR="004D2AD8" w:rsidRPr="008F3C57" w:rsidRDefault="004D2AD8" w:rsidP="004D2AD8">
      <w:pPr>
        <w:spacing w:after="120" w:line="240" w:lineRule="auto"/>
        <w:ind w:left="567" w:right="260"/>
        <w:rPr>
          <w:rFonts w:ascii="Arial" w:hAnsi="Arial" w:cs="Arial"/>
          <w:iCs/>
          <w:sz w:val="24"/>
          <w:szCs w:val="24"/>
        </w:rPr>
      </w:pPr>
      <w:r w:rsidRPr="008F3C57">
        <w:rPr>
          <w:rFonts w:ascii="Arial" w:hAnsi="Arial" w:cs="Arial"/>
          <w:iCs/>
          <w:sz w:val="24"/>
          <w:szCs w:val="24"/>
        </w:rPr>
        <w:t>Private Study Hours: 130</w:t>
      </w:r>
    </w:p>
    <w:p w14:paraId="01E434B9" w14:textId="66F310C3" w:rsidR="004D2AD8" w:rsidRDefault="004D2AD8" w:rsidP="004D2AD8">
      <w:pPr>
        <w:spacing w:after="120" w:line="240" w:lineRule="auto"/>
        <w:ind w:left="567" w:right="260"/>
        <w:rPr>
          <w:rFonts w:ascii="Arial" w:hAnsi="Arial" w:cs="Arial"/>
          <w:iCs/>
          <w:sz w:val="24"/>
          <w:szCs w:val="24"/>
        </w:rPr>
      </w:pPr>
      <w:r w:rsidRPr="008F3C57">
        <w:rPr>
          <w:rFonts w:ascii="Arial" w:hAnsi="Arial" w:cs="Arial"/>
          <w:iCs/>
          <w:sz w:val="24"/>
          <w:szCs w:val="24"/>
        </w:rPr>
        <w:t>Total Study Hours: 150</w:t>
      </w:r>
    </w:p>
    <w:p w14:paraId="15D6E8D3" w14:textId="77777777" w:rsidR="008F3C57" w:rsidRPr="008F3C57" w:rsidRDefault="008F3C57" w:rsidP="004D2AD8">
      <w:pPr>
        <w:spacing w:after="120" w:line="240" w:lineRule="auto"/>
        <w:ind w:left="567" w:right="260"/>
        <w:rPr>
          <w:rFonts w:ascii="Arial" w:hAnsi="Arial" w:cs="Arial"/>
          <w:iCs/>
          <w:sz w:val="24"/>
          <w:szCs w:val="24"/>
        </w:rPr>
      </w:pPr>
    </w:p>
    <w:p w14:paraId="2AC75973" w14:textId="77777777" w:rsidR="00B9109B" w:rsidRPr="008F3C57" w:rsidRDefault="00EF4933" w:rsidP="00AE6CD0">
      <w:pPr>
        <w:numPr>
          <w:ilvl w:val="0"/>
          <w:numId w:val="1"/>
        </w:numPr>
        <w:spacing w:after="120" w:line="240" w:lineRule="auto"/>
        <w:ind w:left="567" w:right="260" w:hanging="567"/>
        <w:rPr>
          <w:rFonts w:ascii="Arial" w:hAnsi="Arial" w:cs="Arial"/>
          <w:b/>
          <w:i/>
          <w:iCs/>
          <w:sz w:val="24"/>
          <w:szCs w:val="24"/>
        </w:rPr>
      </w:pPr>
      <w:r w:rsidRPr="008F3C57">
        <w:rPr>
          <w:rFonts w:ascii="Arial" w:hAnsi="Arial" w:cs="Arial"/>
          <w:b/>
          <w:sz w:val="24"/>
          <w:szCs w:val="24"/>
        </w:rPr>
        <w:t>Assessment methods</w:t>
      </w:r>
    </w:p>
    <w:p w14:paraId="3CBF6C1E" w14:textId="77777777" w:rsidR="0036174D" w:rsidRPr="008F3C57" w:rsidRDefault="00AE6CD0" w:rsidP="00AE6CD0">
      <w:pPr>
        <w:pStyle w:val="ListParagraph"/>
        <w:numPr>
          <w:ilvl w:val="1"/>
          <w:numId w:val="1"/>
        </w:numPr>
        <w:spacing w:after="120"/>
        <w:ind w:left="567" w:hanging="567"/>
        <w:contextualSpacing w:val="0"/>
        <w:rPr>
          <w:rFonts w:ascii="Arial" w:hAnsi="Arial" w:cs="Arial"/>
          <w:iCs/>
          <w:sz w:val="24"/>
          <w:szCs w:val="24"/>
        </w:rPr>
      </w:pPr>
      <w:r w:rsidRPr="008F3C57">
        <w:rPr>
          <w:rFonts w:ascii="Arial" w:hAnsi="Arial" w:cs="Arial"/>
          <w:iCs/>
          <w:sz w:val="24"/>
          <w:szCs w:val="24"/>
        </w:rPr>
        <w:t>Main assessment methods</w:t>
      </w:r>
    </w:p>
    <w:p w14:paraId="16A3957D" w14:textId="170ECD56" w:rsidR="00AE6CD0" w:rsidRPr="008F3C57" w:rsidRDefault="007B0FD9" w:rsidP="007B0FD9">
      <w:pPr>
        <w:pStyle w:val="ListParagraph"/>
        <w:numPr>
          <w:ilvl w:val="0"/>
          <w:numId w:val="10"/>
        </w:numPr>
        <w:spacing w:after="120"/>
        <w:ind w:right="260"/>
        <w:contextualSpacing w:val="0"/>
        <w:rPr>
          <w:rFonts w:ascii="Arial" w:hAnsi="Arial" w:cs="Arial"/>
          <w:iCs/>
          <w:sz w:val="24"/>
          <w:szCs w:val="24"/>
        </w:rPr>
      </w:pPr>
      <w:r w:rsidRPr="008F3C57">
        <w:rPr>
          <w:rFonts w:ascii="Arial" w:hAnsi="Arial" w:cs="Arial"/>
          <w:iCs/>
          <w:sz w:val="24"/>
          <w:szCs w:val="24"/>
        </w:rPr>
        <w:t xml:space="preserve">Presentation </w:t>
      </w:r>
      <w:r w:rsidR="004C098C" w:rsidRPr="008F3C57">
        <w:rPr>
          <w:rFonts w:ascii="Arial" w:hAnsi="Arial" w:cs="Arial"/>
          <w:iCs/>
          <w:sz w:val="24"/>
          <w:szCs w:val="24"/>
        </w:rPr>
        <w:t xml:space="preserve">(20 </w:t>
      </w:r>
      <w:r w:rsidRPr="008F3C57">
        <w:rPr>
          <w:rFonts w:ascii="Arial" w:hAnsi="Arial" w:cs="Arial"/>
          <w:iCs/>
          <w:sz w:val="24"/>
          <w:szCs w:val="24"/>
        </w:rPr>
        <w:t xml:space="preserve">minutes) – </w:t>
      </w:r>
      <w:r w:rsidR="008F3C57" w:rsidRPr="008F3C57">
        <w:rPr>
          <w:rFonts w:ascii="Arial" w:hAnsi="Arial" w:cs="Arial"/>
          <w:iCs/>
          <w:sz w:val="24"/>
          <w:szCs w:val="24"/>
        </w:rPr>
        <w:t>2</w:t>
      </w:r>
      <w:r w:rsidR="008F3C57">
        <w:rPr>
          <w:rFonts w:ascii="Arial" w:hAnsi="Arial" w:cs="Arial"/>
          <w:iCs/>
          <w:sz w:val="24"/>
          <w:szCs w:val="24"/>
        </w:rPr>
        <w:t>0</w:t>
      </w:r>
      <w:r w:rsidRPr="008F3C57">
        <w:rPr>
          <w:rFonts w:ascii="Arial" w:hAnsi="Arial" w:cs="Arial"/>
          <w:iCs/>
          <w:sz w:val="24"/>
          <w:szCs w:val="24"/>
        </w:rPr>
        <w:t>%</w:t>
      </w:r>
    </w:p>
    <w:p w14:paraId="604FAB2B" w14:textId="2DE81F74" w:rsidR="007B0FD9" w:rsidRDefault="007B0FD9" w:rsidP="007B0FD9">
      <w:pPr>
        <w:pStyle w:val="ListParagraph"/>
        <w:numPr>
          <w:ilvl w:val="0"/>
          <w:numId w:val="10"/>
        </w:numPr>
        <w:spacing w:after="120"/>
        <w:ind w:right="260"/>
        <w:contextualSpacing w:val="0"/>
        <w:rPr>
          <w:rFonts w:ascii="Arial" w:hAnsi="Arial" w:cs="Arial"/>
          <w:iCs/>
          <w:sz w:val="24"/>
          <w:szCs w:val="24"/>
        </w:rPr>
      </w:pPr>
      <w:r w:rsidRPr="008F3C57">
        <w:rPr>
          <w:rFonts w:ascii="Arial" w:hAnsi="Arial" w:cs="Arial"/>
          <w:iCs/>
          <w:sz w:val="24"/>
          <w:szCs w:val="24"/>
        </w:rPr>
        <w:t xml:space="preserve">Essay </w:t>
      </w:r>
      <w:r w:rsidR="004C098C" w:rsidRPr="008F3C57">
        <w:rPr>
          <w:rFonts w:ascii="Arial" w:hAnsi="Arial" w:cs="Arial"/>
          <w:iCs/>
          <w:sz w:val="24"/>
          <w:szCs w:val="24"/>
        </w:rPr>
        <w:t xml:space="preserve">(3,000 </w:t>
      </w:r>
      <w:r w:rsidRPr="008F3C57">
        <w:rPr>
          <w:rFonts w:ascii="Arial" w:hAnsi="Arial" w:cs="Arial"/>
          <w:iCs/>
          <w:sz w:val="24"/>
          <w:szCs w:val="24"/>
        </w:rPr>
        <w:t xml:space="preserve">words) – </w:t>
      </w:r>
      <w:r w:rsidR="008F3C57">
        <w:rPr>
          <w:rFonts w:ascii="Arial" w:hAnsi="Arial" w:cs="Arial"/>
          <w:iCs/>
          <w:sz w:val="24"/>
          <w:szCs w:val="24"/>
        </w:rPr>
        <w:t>80</w:t>
      </w:r>
      <w:r w:rsidRPr="008F3C57">
        <w:rPr>
          <w:rFonts w:ascii="Arial" w:hAnsi="Arial" w:cs="Arial"/>
          <w:iCs/>
          <w:sz w:val="24"/>
          <w:szCs w:val="24"/>
        </w:rPr>
        <w:t>%</w:t>
      </w:r>
    </w:p>
    <w:p w14:paraId="4BF1DB26" w14:textId="77777777" w:rsidR="008F3C57" w:rsidRPr="008F3C57" w:rsidRDefault="008F3C57" w:rsidP="008F3C57">
      <w:pPr>
        <w:pStyle w:val="ListParagraph"/>
        <w:spacing w:after="120"/>
        <w:ind w:left="1287" w:right="260"/>
        <w:contextualSpacing w:val="0"/>
        <w:rPr>
          <w:rFonts w:ascii="Arial" w:hAnsi="Arial" w:cs="Arial"/>
          <w:iCs/>
          <w:sz w:val="24"/>
          <w:szCs w:val="24"/>
        </w:rPr>
      </w:pPr>
    </w:p>
    <w:p w14:paraId="1CAAA70B" w14:textId="77777777" w:rsidR="00AE6CD0" w:rsidRPr="008F3C57" w:rsidRDefault="00AE6CD0" w:rsidP="00AE6CD0">
      <w:pPr>
        <w:pStyle w:val="ListParagraph"/>
        <w:numPr>
          <w:ilvl w:val="1"/>
          <w:numId w:val="1"/>
        </w:numPr>
        <w:spacing w:after="120"/>
        <w:ind w:left="567" w:hanging="567"/>
        <w:contextualSpacing w:val="0"/>
        <w:rPr>
          <w:rFonts w:ascii="Arial" w:hAnsi="Arial" w:cs="Arial"/>
          <w:iCs/>
          <w:sz w:val="24"/>
          <w:szCs w:val="24"/>
        </w:rPr>
      </w:pPr>
      <w:r w:rsidRPr="008F3C57">
        <w:rPr>
          <w:rFonts w:ascii="Arial" w:hAnsi="Arial" w:cs="Arial"/>
          <w:iCs/>
          <w:sz w:val="24"/>
          <w:szCs w:val="24"/>
        </w:rPr>
        <w:t xml:space="preserve">Reassessment methods </w:t>
      </w:r>
    </w:p>
    <w:p w14:paraId="59D7012C" w14:textId="16CD892E" w:rsidR="00AE6CD0" w:rsidRDefault="00537CCE" w:rsidP="00537CCE">
      <w:pPr>
        <w:pStyle w:val="ListParagraph"/>
        <w:numPr>
          <w:ilvl w:val="0"/>
          <w:numId w:val="9"/>
        </w:numPr>
        <w:spacing w:after="120"/>
        <w:ind w:right="260"/>
        <w:contextualSpacing w:val="0"/>
        <w:rPr>
          <w:rFonts w:ascii="Arial" w:hAnsi="Arial" w:cs="Arial"/>
          <w:iCs/>
          <w:sz w:val="24"/>
          <w:szCs w:val="24"/>
        </w:rPr>
      </w:pPr>
      <w:r w:rsidRPr="008F3C57">
        <w:rPr>
          <w:rFonts w:ascii="Arial" w:hAnsi="Arial" w:cs="Arial"/>
          <w:iCs/>
          <w:sz w:val="24"/>
          <w:szCs w:val="24"/>
        </w:rPr>
        <w:t>Reassessment Instrument: 100% Coursework</w:t>
      </w:r>
    </w:p>
    <w:p w14:paraId="6614740A" w14:textId="77777777" w:rsidR="008F3C57" w:rsidRPr="008F3C57" w:rsidRDefault="008F3C57" w:rsidP="008F3C57">
      <w:pPr>
        <w:pStyle w:val="ListParagraph"/>
        <w:spacing w:after="120"/>
        <w:ind w:left="1287" w:right="260"/>
        <w:contextualSpacing w:val="0"/>
        <w:rPr>
          <w:rFonts w:ascii="Arial" w:hAnsi="Arial" w:cs="Arial"/>
          <w:iCs/>
          <w:sz w:val="24"/>
          <w:szCs w:val="24"/>
        </w:rPr>
      </w:pPr>
    </w:p>
    <w:p w14:paraId="4F0C466F" w14:textId="72728C9C" w:rsidR="008F3C57" w:rsidRPr="008F3C57" w:rsidRDefault="006F3F8B" w:rsidP="00A4742E">
      <w:pPr>
        <w:numPr>
          <w:ilvl w:val="0"/>
          <w:numId w:val="1"/>
        </w:numPr>
        <w:spacing w:after="120" w:line="240" w:lineRule="auto"/>
        <w:ind w:left="567" w:right="260" w:hanging="567"/>
        <w:jc w:val="both"/>
        <w:rPr>
          <w:rFonts w:ascii="Arial" w:hAnsi="Arial" w:cs="Arial"/>
          <w:b/>
          <w:iCs/>
        </w:rPr>
      </w:pPr>
      <w:r w:rsidRPr="008F3C57">
        <w:rPr>
          <w:rFonts w:ascii="Arial" w:hAnsi="Arial" w:cs="Arial"/>
          <w:b/>
          <w:iCs/>
        </w:rPr>
        <w:t xml:space="preserve">Map of </w:t>
      </w:r>
      <w:r w:rsidR="002A7F48" w:rsidRPr="008F3C57">
        <w:rPr>
          <w:rFonts w:ascii="Arial" w:hAnsi="Arial" w:cs="Arial"/>
          <w:b/>
          <w:iCs/>
        </w:rPr>
        <w:t xml:space="preserve">module learning outcomes </w:t>
      </w:r>
      <w:r w:rsidR="00B30E07" w:rsidRPr="008F3C57">
        <w:rPr>
          <w:rFonts w:ascii="Arial" w:hAnsi="Arial" w:cs="Arial"/>
          <w:b/>
          <w:iCs/>
        </w:rPr>
        <w:t>(sections 8 &amp; 9)</w:t>
      </w:r>
      <w:r w:rsidR="002A7F48" w:rsidRPr="008F3C57">
        <w:rPr>
          <w:rFonts w:ascii="Arial" w:hAnsi="Arial" w:cs="Arial"/>
          <w:b/>
          <w:iCs/>
        </w:rPr>
        <w:t xml:space="preserve"> to l</w:t>
      </w:r>
      <w:r w:rsidRPr="008F3C57">
        <w:rPr>
          <w:rFonts w:ascii="Arial" w:hAnsi="Arial" w:cs="Arial"/>
          <w:b/>
          <w:iCs/>
        </w:rPr>
        <w:t>earning</w:t>
      </w:r>
      <w:r w:rsidR="00B30E07" w:rsidRPr="008F3C57">
        <w:rPr>
          <w:rFonts w:ascii="Arial" w:hAnsi="Arial" w:cs="Arial"/>
          <w:b/>
          <w:iCs/>
        </w:rPr>
        <w:t xml:space="preserve"> and </w:t>
      </w:r>
      <w:r w:rsidR="002A7F48" w:rsidRPr="008F3C57">
        <w:rPr>
          <w:rFonts w:ascii="Arial" w:hAnsi="Arial" w:cs="Arial"/>
          <w:b/>
          <w:iCs/>
        </w:rPr>
        <w:t>teaching m</w:t>
      </w:r>
      <w:r w:rsidR="00B30E07" w:rsidRPr="008F3C57">
        <w:rPr>
          <w:rFonts w:ascii="Arial" w:hAnsi="Arial" w:cs="Arial"/>
          <w:b/>
          <w:iCs/>
        </w:rPr>
        <w:t xml:space="preserve">ethods </w:t>
      </w:r>
      <w:r w:rsidRPr="008F3C57">
        <w:rPr>
          <w:rFonts w:ascii="Arial" w:hAnsi="Arial" w:cs="Arial"/>
          <w:b/>
          <w:iCs/>
        </w:rPr>
        <w:t>and m</w:t>
      </w:r>
      <w:r w:rsidR="002A7F48" w:rsidRPr="008F3C57">
        <w:rPr>
          <w:rFonts w:ascii="Arial" w:hAnsi="Arial" w:cs="Arial"/>
          <w:b/>
          <w:iCs/>
        </w:rPr>
        <w:t>ethods of a</w:t>
      </w:r>
      <w:r w:rsidR="00B30E07" w:rsidRPr="008F3C57">
        <w:rPr>
          <w:rFonts w:ascii="Arial" w:hAnsi="Arial" w:cs="Arial"/>
          <w:b/>
          <w:iCs/>
        </w:rPr>
        <w:t xml:space="preserve">ssessment </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4D2AD8" w:rsidRPr="00302082" w14:paraId="07FAF5D3" w14:textId="77777777" w:rsidTr="004D2AD8">
        <w:tc>
          <w:tcPr>
            <w:tcW w:w="3119" w:type="dxa"/>
            <w:shd w:val="clear" w:color="auto" w:fill="D9D9D9" w:themeFill="background1" w:themeFillShade="D9"/>
          </w:tcPr>
          <w:p w14:paraId="5D2131B0" w14:textId="77777777" w:rsidR="004D2AD8" w:rsidRPr="00302082" w:rsidRDefault="004D2AD8" w:rsidP="00302082">
            <w:pPr>
              <w:spacing w:after="120"/>
              <w:rPr>
                <w:rFonts w:ascii="Arial" w:hAnsi="Arial" w:cs="Arial"/>
                <w:i/>
              </w:rPr>
            </w:pPr>
            <w:r w:rsidRPr="00302082">
              <w:rPr>
                <w:rFonts w:ascii="Arial" w:hAnsi="Arial" w:cs="Arial"/>
                <w:b/>
              </w:rPr>
              <w:t>Module learning outcome</w:t>
            </w:r>
          </w:p>
        </w:tc>
        <w:tc>
          <w:tcPr>
            <w:tcW w:w="567" w:type="dxa"/>
          </w:tcPr>
          <w:p w14:paraId="5D7C110A" w14:textId="77777777" w:rsidR="004D2AD8" w:rsidRPr="00302082" w:rsidRDefault="004D2AD8" w:rsidP="00302082">
            <w:pPr>
              <w:spacing w:after="120"/>
              <w:rPr>
                <w:rFonts w:ascii="Arial" w:hAnsi="Arial" w:cs="Arial"/>
                <w:i/>
              </w:rPr>
            </w:pPr>
            <w:r w:rsidRPr="00302082">
              <w:rPr>
                <w:rFonts w:ascii="Arial" w:hAnsi="Arial" w:cs="Arial"/>
                <w:i/>
              </w:rPr>
              <w:t>8.1</w:t>
            </w:r>
          </w:p>
        </w:tc>
        <w:tc>
          <w:tcPr>
            <w:tcW w:w="567" w:type="dxa"/>
          </w:tcPr>
          <w:p w14:paraId="7BA6A03E" w14:textId="77777777" w:rsidR="004D2AD8" w:rsidRPr="00302082" w:rsidRDefault="004D2AD8" w:rsidP="00302082">
            <w:pPr>
              <w:spacing w:after="120"/>
              <w:rPr>
                <w:rFonts w:ascii="Arial" w:hAnsi="Arial" w:cs="Arial"/>
                <w:i/>
              </w:rPr>
            </w:pPr>
            <w:r w:rsidRPr="00302082">
              <w:rPr>
                <w:rFonts w:ascii="Arial" w:hAnsi="Arial" w:cs="Arial"/>
                <w:i/>
              </w:rPr>
              <w:t>8.2</w:t>
            </w:r>
          </w:p>
        </w:tc>
        <w:tc>
          <w:tcPr>
            <w:tcW w:w="567" w:type="dxa"/>
          </w:tcPr>
          <w:p w14:paraId="425E7524" w14:textId="77777777" w:rsidR="004D2AD8" w:rsidRPr="00302082" w:rsidRDefault="004D2AD8" w:rsidP="00302082">
            <w:pPr>
              <w:spacing w:after="120"/>
              <w:rPr>
                <w:rFonts w:ascii="Arial" w:hAnsi="Arial" w:cs="Arial"/>
                <w:i/>
              </w:rPr>
            </w:pPr>
            <w:r w:rsidRPr="00302082">
              <w:rPr>
                <w:rFonts w:ascii="Arial" w:hAnsi="Arial" w:cs="Arial"/>
                <w:i/>
              </w:rPr>
              <w:t>8.3</w:t>
            </w:r>
          </w:p>
        </w:tc>
        <w:tc>
          <w:tcPr>
            <w:tcW w:w="567" w:type="dxa"/>
          </w:tcPr>
          <w:p w14:paraId="3CC0C16B" w14:textId="77777777" w:rsidR="004D2AD8" w:rsidRPr="00302082" w:rsidRDefault="004D2AD8" w:rsidP="00302082">
            <w:pPr>
              <w:spacing w:after="120"/>
              <w:rPr>
                <w:rFonts w:ascii="Arial" w:hAnsi="Arial" w:cs="Arial"/>
                <w:i/>
              </w:rPr>
            </w:pPr>
            <w:r w:rsidRPr="00302082">
              <w:rPr>
                <w:rFonts w:ascii="Arial" w:hAnsi="Arial" w:cs="Arial"/>
                <w:i/>
              </w:rPr>
              <w:t>8.4</w:t>
            </w:r>
          </w:p>
        </w:tc>
        <w:tc>
          <w:tcPr>
            <w:tcW w:w="567" w:type="dxa"/>
          </w:tcPr>
          <w:p w14:paraId="49C8E975" w14:textId="77777777" w:rsidR="004D2AD8" w:rsidRPr="00302082" w:rsidRDefault="004D2AD8" w:rsidP="00302082">
            <w:pPr>
              <w:spacing w:after="120"/>
              <w:rPr>
                <w:rFonts w:ascii="Arial" w:hAnsi="Arial" w:cs="Arial"/>
                <w:i/>
              </w:rPr>
            </w:pPr>
            <w:r w:rsidRPr="00302082">
              <w:rPr>
                <w:rFonts w:ascii="Arial" w:hAnsi="Arial" w:cs="Arial"/>
                <w:i/>
              </w:rPr>
              <w:t>8.5</w:t>
            </w:r>
          </w:p>
        </w:tc>
        <w:tc>
          <w:tcPr>
            <w:tcW w:w="567" w:type="dxa"/>
          </w:tcPr>
          <w:p w14:paraId="3BB10133" w14:textId="77777777" w:rsidR="004D2AD8" w:rsidRPr="00302082" w:rsidRDefault="004D2AD8" w:rsidP="00302082">
            <w:pPr>
              <w:spacing w:after="120"/>
              <w:rPr>
                <w:rFonts w:ascii="Arial" w:hAnsi="Arial" w:cs="Arial"/>
                <w:i/>
              </w:rPr>
            </w:pPr>
            <w:r w:rsidRPr="00302082">
              <w:rPr>
                <w:rFonts w:ascii="Arial" w:hAnsi="Arial" w:cs="Arial"/>
                <w:i/>
              </w:rPr>
              <w:t>8.6</w:t>
            </w:r>
          </w:p>
        </w:tc>
        <w:tc>
          <w:tcPr>
            <w:tcW w:w="567" w:type="dxa"/>
          </w:tcPr>
          <w:p w14:paraId="1087D740" w14:textId="77777777" w:rsidR="004D2AD8" w:rsidRPr="00302082" w:rsidRDefault="004D2AD8" w:rsidP="00302082">
            <w:pPr>
              <w:spacing w:after="120"/>
              <w:rPr>
                <w:rFonts w:ascii="Arial" w:hAnsi="Arial" w:cs="Arial"/>
                <w:i/>
              </w:rPr>
            </w:pPr>
            <w:r>
              <w:rPr>
                <w:rFonts w:ascii="Arial" w:hAnsi="Arial" w:cs="Arial"/>
                <w:i/>
              </w:rPr>
              <w:t>8.7</w:t>
            </w:r>
          </w:p>
        </w:tc>
        <w:tc>
          <w:tcPr>
            <w:tcW w:w="567" w:type="dxa"/>
          </w:tcPr>
          <w:p w14:paraId="46595DEF" w14:textId="77777777" w:rsidR="004D2AD8" w:rsidRPr="00302082" w:rsidRDefault="004D2AD8" w:rsidP="00302082">
            <w:pPr>
              <w:spacing w:after="120"/>
              <w:rPr>
                <w:rFonts w:ascii="Arial" w:hAnsi="Arial" w:cs="Arial"/>
                <w:i/>
              </w:rPr>
            </w:pPr>
            <w:r w:rsidRPr="00302082">
              <w:rPr>
                <w:rFonts w:ascii="Arial" w:hAnsi="Arial" w:cs="Arial"/>
                <w:i/>
              </w:rPr>
              <w:t>9.1</w:t>
            </w:r>
          </w:p>
        </w:tc>
        <w:tc>
          <w:tcPr>
            <w:tcW w:w="567" w:type="dxa"/>
          </w:tcPr>
          <w:p w14:paraId="6D756FB1" w14:textId="77777777" w:rsidR="004D2AD8" w:rsidRPr="00302082" w:rsidRDefault="004D2AD8" w:rsidP="00302082">
            <w:pPr>
              <w:spacing w:after="120"/>
              <w:rPr>
                <w:rFonts w:ascii="Arial" w:hAnsi="Arial" w:cs="Arial"/>
                <w:i/>
              </w:rPr>
            </w:pPr>
            <w:r w:rsidRPr="00302082">
              <w:rPr>
                <w:rFonts w:ascii="Arial" w:hAnsi="Arial" w:cs="Arial"/>
                <w:i/>
              </w:rPr>
              <w:t>9.2</w:t>
            </w:r>
          </w:p>
        </w:tc>
        <w:tc>
          <w:tcPr>
            <w:tcW w:w="567" w:type="dxa"/>
          </w:tcPr>
          <w:p w14:paraId="4D4AB949" w14:textId="77777777" w:rsidR="004D2AD8" w:rsidRPr="00302082" w:rsidRDefault="004D2AD8" w:rsidP="00302082">
            <w:pPr>
              <w:spacing w:after="120"/>
              <w:rPr>
                <w:rFonts w:ascii="Arial" w:hAnsi="Arial" w:cs="Arial"/>
                <w:i/>
              </w:rPr>
            </w:pPr>
            <w:r w:rsidRPr="00302082">
              <w:rPr>
                <w:rFonts w:ascii="Arial" w:hAnsi="Arial" w:cs="Arial"/>
                <w:i/>
              </w:rPr>
              <w:t>9.3</w:t>
            </w:r>
          </w:p>
        </w:tc>
        <w:tc>
          <w:tcPr>
            <w:tcW w:w="567" w:type="dxa"/>
          </w:tcPr>
          <w:p w14:paraId="46B2F338" w14:textId="77777777" w:rsidR="004D2AD8" w:rsidRPr="00302082" w:rsidRDefault="004D2AD8" w:rsidP="00302082">
            <w:pPr>
              <w:spacing w:after="120"/>
              <w:rPr>
                <w:rFonts w:ascii="Arial" w:hAnsi="Arial" w:cs="Arial"/>
                <w:i/>
              </w:rPr>
            </w:pPr>
            <w:r w:rsidRPr="00302082">
              <w:rPr>
                <w:rFonts w:ascii="Arial" w:hAnsi="Arial" w:cs="Arial"/>
                <w:i/>
              </w:rPr>
              <w:t>9.4</w:t>
            </w:r>
          </w:p>
        </w:tc>
        <w:tc>
          <w:tcPr>
            <w:tcW w:w="567" w:type="dxa"/>
          </w:tcPr>
          <w:p w14:paraId="5A29930B" w14:textId="77777777" w:rsidR="004D2AD8" w:rsidRPr="00302082" w:rsidRDefault="004D2AD8" w:rsidP="00302082">
            <w:pPr>
              <w:spacing w:after="120"/>
              <w:rPr>
                <w:rFonts w:ascii="Arial" w:hAnsi="Arial" w:cs="Arial"/>
                <w:i/>
              </w:rPr>
            </w:pPr>
            <w:r>
              <w:rPr>
                <w:rFonts w:ascii="Arial" w:hAnsi="Arial" w:cs="Arial"/>
                <w:i/>
              </w:rPr>
              <w:t>9.5</w:t>
            </w:r>
          </w:p>
        </w:tc>
      </w:tr>
      <w:tr w:rsidR="004D2AD8" w:rsidRPr="00302082" w14:paraId="37D61F51" w14:textId="77777777" w:rsidTr="004D2AD8">
        <w:tc>
          <w:tcPr>
            <w:tcW w:w="3119" w:type="dxa"/>
            <w:shd w:val="clear" w:color="auto" w:fill="D9D9D9" w:themeFill="background1" w:themeFillShade="D9"/>
          </w:tcPr>
          <w:p w14:paraId="41B5578D" w14:textId="77777777" w:rsidR="004D2AD8" w:rsidRPr="00302082" w:rsidRDefault="004D2AD8" w:rsidP="00302082">
            <w:pPr>
              <w:spacing w:after="120"/>
              <w:rPr>
                <w:rFonts w:ascii="Arial" w:hAnsi="Arial" w:cs="Arial"/>
                <w:b/>
              </w:rPr>
            </w:pPr>
            <w:r w:rsidRPr="00302082">
              <w:rPr>
                <w:rFonts w:ascii="Arial" w:hAnsi="Arial" w:cs="Arial"/>
                <w:b/>
              </w:rPr>
              <w:t>Learning/ teaching method</w:t>
            </w:r>
          </w:p>
        </w:tc>
        <w:tc>
          <w:tcPr>
            <w:tcW w:w="567" w:type="dxa"/>
          </w:tcPr>
          <w:p w14:paraId="64EC8307" w14:textId="77777777" w:rsidR="004D2AD8" w:rsidRPr="00302082" w:rsidRDefault="004D2AD8" w:rsidP="00302082">
            <w:pPr>
              <w:spacing w:after="120"/>
              <w:rPr>
                <w:rFonts w:ascii="Arial" w:hAnsi="Arial" w:cs="Arial"/>
                <w:b/>
              </w:rPr>
            </w:pPr>
          </w:p>
        </w:tc>
        <w:tc>
          <w:tcPr>
            <w:tcW w:w="567" w:type="dxa"/>
          </w:tcPr>
          <w:p w14:paraId="606B9655" w14:textId="77777777" w:rsidR="004D2AD8" w:rsidRPr="00302082" w:rsidRDefault="004D2AD8" w:rsidP="00302082">
            <w:pPr>
              <w:spacing w:after="120"/>
              <w:rPr>
                <w:rFonts w:ascii="Arial" w:hAnsi="Arial" w:cs="Arial"/>
                <w:b/>
              </w:rPr>
            </w:pPr>
          </w:p>
        </w:tc>
        <w:tc>
          <w:tcPr>
            <w:tcW w:w="567" w:type="dxa"/>
          </w:tcPr>
          <w:p w14:paraId="1A731F36" w14:textId="77777777" w:rsidR="004D2AD8" w:rsidRPr="00302082" w:rsidRDefault="004D2AD8" w:rsidP="00302082">
            <w:pPr>
              <w:spacing w:after="120"/>
              <w:rPr>
                <w:rFonts w:ascii="Arial" w:hAnsi="Arial" w:cs="Arial"/>
                <w:b/>
              </w:rPr>
            </w:pPr>
          </w:p>
        </w:tc>
        <w:tc>
          <w:tcPr>
            <w:tcW w:w="567" w:type="dxa"/>
          </w:tcPr>
          <w:p w14:paraId="4D811669" w14:textId="77777777" w:rsidR="004D2AD8" w:rsidRPr="00302082" w:rsidRDefault="004D2AD8" w:rsidP="00302082">
            <w:pPr>
              <w:spacing w:after="120"/>
              <w:rPr>
                <w:rFonts w:ascii="Arial" w:hAnsi="Arial" w:cs="Arial"/>
                <w:b/>
              </w:rPr>
            </w:pPr>
          </w:p>
        </w:tc>
        <w:tc>
          <w:tcPr>
            <w:tcW w:w="567" w:type="dxa"/>
          </w:tcPr>
          <w:p w14:paraId="6C459208" w14:textId="77777777" w:rsidR="004D2AD8" w:rsidRPr="00302082" w:rsidRDefault="004D2AD8" w:rsidP="00302082">
            <w:pPr>
              <w:spacing w:after="120"/>
              <w:rPr>
                <w:rFonts w:ascii="Arial" w:hAnsi="Arial" w:cs="Arial"/>
                <w:b/>
              </w:rPr>
            </w:pPr>
          </w:p>
        </w:tc>
        <w:tc>
          <w:tcPr>
            <w:tcW w:w="567" w:type="dxa"/>
          </w:tcPr>
          <w:p w14:paraId="44003F95" w14:textId="77777777" w:rsidR="004D2AD8" w:rsidRPr="00302082" w:rsidRDefault="004D2AD8" w:rsidP="00302082">
            <w:pPr>
              <w:spacing w:after="120"/>
              <w:rPr>
                <w:rFonts w:ascii="Arial" w:hAnsi="Arial" w:cs="Arial"/>
                <w:b/>
              </w:rPr>
            </w:pPr>
          </w:p>
        </w:tc>
        <w:tc>
          <w:tcPr>
            <w:tcW w:w="567" w:type="dxa"/>
          </w:tcPr>
          <w:p w14:paraId="58940893" w14:textId="77777777" w:rsidR="004D2AD8" w:rsidRPr="00302082" w:rsidRDefault="004D2AD8" w:rsidP="00302082">
            <w:pPr>
              <w:spacing w:after="120"/>
              <w:rPr>
                <w:rFonts w:ascii="Arial" w:hAnsi="Arial" w:cs="Arial"/>
                <w:b/>
              </w:rPr>
            </w:pPr>
          </w:p>
        </w:tc>
        <w:tc>
          <w:tcPr>
            <w:tcW w:w="567" w:type="dxa"/>
          </w:tcPr>
          <w:p w14:paraId="4219DA40" w14:textId="77777777" w:rsidR="004D2AD8" w:rsidRPr="00302082" w:rsidRDefault="004D2AD8" w:rsidP="00302082">
            <w:pPr>
              <w:spacing w:after="120"/>
              <w:rPr>
                <w:rFonts w:ascii="Arial" w:hAnsi="Arial" w:cs="Arial"/>
                <w:b/>
              </w:rPr>
            </w:pPr>
          </w:p>
        </w:tc>
        <w:tc>
          <w:tcPr>
            <w:tcW w:w="567" w:type="dxa"/>
          </w:tcPr>
          <w:p w14:paraId="74D6A3D6" w14:textId="77777777" w:rsidR="004D2AD8" w:rsidRPr="00302082" w:rsidRDefault="004D2AD8" w:rsidP="00302082">
            <w:pPr>
              <w:spacing w:after="120"/>
              <w:rPr>
                <w:rFonts w:ascii="Arial" w:hAnsi="Arial" w:cs="Arial"/>
                <w:b/>
              </w:rPr>
            </w:pPr>
          </w:p>
        </w:tc>
        <w:tc>
          <w:tcPr>
            <w:tcW w:w="567" w:type="dxa"/>
          </w:tcPr>
          <w:p w14:paraId="695839BB" w14:textId="77777777" w:rsidR="004D2AD8" w:rsidRPr="00302082" w:rsidRDefault="004D2AD8" w:rsidP="00302082">
            <w:pPr>
              <w:spacing w:after="120"/>
              <w:rPr>
                <w:rFonts w:ascii="Arial" w:hAnsi="Arial" w:cs="Arial"/>
                <w:b/>
              </w:rPr>
            </w:pPr>
          </w:p>
        </w:tc>
        <w:tc>
          <w:tcPr>
            <w:tcW w:w="567" w:type="dxa"/>
          </w:tcPr>
          <w:p w14:paraId="78ABB7D6" w14:textId="77777777" w:rsidR="004D2AD8" w:rsidRPr="00302082" w:rsidRDefault="004D2AD8" w:rsidP="00302082">
            <w:pPr>
              <w:spacing w:after="120"/>
              <w:rPr>
                <w:rFonts w:ascii="Arial" w:hAnsi="Arial" w:cs="Arial"/>
                <w:b/>
              </w:rPr>
            </w:pPr>
          </w:p>
        </w:tc>
        <w:tc>
          <w:tcPr>
            <w:tcW w:w="567" w:type="dxa"/>
          </w:tcPr>
          <w:p w14:paraId="6EB88513" w14:textId="77777777" w:rsidR="004D2AD8" w:rsidRPr="00302082" w:rsidRDefault="004D2AD8" w:rsidP="00302082">
            <w:pPr>
              <w:spacing w:after="120"/>
              <w:rPr>
                <w:rFonts w:ascii="Arial" w:hAnsi="Arial" w:cs="Arial"/>
                <w:b/>
              </w:rPr>
            </w:pPr>
          </w:p>
        </w:tc>
      </w:tr>
      <w:tr w:rsidR="004D2AD8" w:rsidRPr="00302082" w14:paraId="15FD5734" w14:textId="77777777" w:rsidTr="004D2AD8">
        <w:tc>
          <w:tcPr>
            <w:tcW w:w="3119" w:type="dxa"/>
            <w:vAlign w:val="center"/>
          </w:tcPr>
          <w:p w14:paraId="2C7C322E" w14:textId="77777777" w:rsidR="004D2AD8" w:rsidRPr="00606F6C" w:rsidRDefault="004D2AD8" w:rsidP="00606F6C">
            <w:pPr>
              <w:spacing w:after="120"/>
              <w:rPr>
                <w:rFonts w:ascii="Arial" w:hAnsi="Arial" w:cs="Arial"/>
              </w:rPr>
            </w:pPr>
            <w:r w:rsidRPr="00606F6C">
              <w:rPr>
                <w:rFonts w:ascii="Arial" w:hAnsi="Arial" w:cs="Arial"/>
              </w:rPr>
              <w:t>Private Study</w:t>
            </w:r>
          </w:p>
        </w:tc>
        <w:tc>
          <w:tcPr>
            <w:tcW w:w="567" w:type="dxa"/>
          </w:tcPr>
          <w:p w14:paraId="339DDAB0" w14:textId="6853BD9F"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9DB72D2" w14:textId="753D0E85"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2D0B6D0" w14:textId="07C43BDD"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1C01F8D8" w14:textId="46619022"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12B4418D" w14:textId="6DE97F86"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84388DA" w14:textId="68D00171"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1E5E9BD" w14:textId="5D5AF1F1"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C44C9A2" w14:textId="77777777" w:rsidR="004D2AD8" w:rsidRPr="00302082" w:rsidRDefault="004D2AD8" w:rsidP="00745702">
            <w:pPr>
              <w:spacing w:after="120"/>
              <w:jc w:val="center"/>
              <w:rPr>
                <w:rFonts w:ascii="Arial" w:hAnsi="Arial" w:cs="Arial"/>
                <w:b/>
              </w:rPr>
            </w:pPr>
          </w:p>
        </w:tc>
        <w:tc>
          <w:tcPr>
            <w:tcW w:w="567" w:type="dxa"/>
          </w:tcPr>
          <w:p w14:paraId="65F81AC0" w14:textId="6477327F"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7A271BDA" w14:textId="59DE22E0"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9646DCF" w14:textId="24A9D6E6"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CD58288" w14:textId="7E795DBC" w:rsidR="004D2AD8" w:rsidRPr="00302082" w:rsidRDefault="004C098C" w:rsidP="00745702">
            <w:pPr>
              <w:spacing w:after="120"/>
              <w:jc w:val="center"/>
              <w:rPr>
                <w:rFonts w:ascii="Arial" w:hAnsi="Arial" w:cs="Arial"/>
                <w:b/>
              </w:rPr>
            </w:pPr>
            <w:r>
              <w:rPr>
                <w:rFonts w:ascii="Arial" w:hAnsi="Arial" w:cs="Arial"/>
                <w:b/>
              </w:rPr>
              <w:t>x</w:t>
            </w:r>
          </w:p>
        </w:tc>
      </w:tr>
      <w:tr w:rsidR="004D2AD8" w:rsidRPr="00302082" w14:paraId="17C699EC" w14:textId="77777777" w:rsidTr="004D2AD8">
        <w:tc>
          <w:tcPr>
            <w:tcW w:w="3119" w:type="dxa"/>
            <w:vAlign w:val="center"/>
          </w:tcPr>
          <w:p w14:paraId="3307176B" w14:textId="77777777" w:rsidR="004D2AD8" w:rsidRPr="00606F6C" w:rsidRDefault="004D2AD8" w:rsidP="00606F6C">
            <w:pPr>
              <w:spacing w:after="120"/>
              <w:rPr>
                <w:rFonts w:ascii="Arial" w:hAnsi="Arial" w:cs="Arial"/>
              </w:rPr>
            </w:pPr>
            <w:r>
              <w:rPr>
                <w:rFonts w:ascii="Arial" w:hAnsi="Arial" w:cs="Arial"/>
              </w:rPr>
              <w:t>Seminar</w:t>
            </w:r>
          </w:p>
        </w:tc>
        <w:tc>
          <w:tcPr>
            <w:tcW w:w="567" w:type="dxa"/>
          </w:tcPr>
          <w:p w14:paraId="321A402F" w14:textId="2DF19075"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41D1C86" w14:textId="5F6C5CF4"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BDC052A" w14:textId="38F7A43C"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2BEF6D9" w14:textId="498D769A"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1310AD77" w14:textId="6330C85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1DB5E6A" w14:textId="7FC2F251"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7C1B41D" w14:textId="241B88D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D27B1CD" w14:textId="1B7B97E4"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6DCDA38" w14:textId="3E9E3B9E" w:rsidR="004D2AD8" w:rsidRPr="00302082" w:rsidRDefault="004D2AD8" w:rsidP="00745702">
            <w:pPr>
              <w:spacing w:after="120"/>
              <w:jc w:val="center"/>
              <w:rPr>
                <w:rFonts w:ascii="Arial" w:hAnsi="Arial" w:cs="Arial"/>
                <w:b/>
              </w:rPr>
            </w:pPr>
          </w:p>
        </w:tc>
        <w:tc>
          <w:tcPr>
            <w:tcW w:w="567" w:type="dxa"/>
          </w:tcPr>
          <w:p w14:paraId="51AC5A87" w14:textId="49BD5C49"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C19D21F" w14:textId="029D6A55" w:rsidR="004D2AD8" w:rsidRPr="00302082" w:rsidRDefault="004D2AD8" w:rsidP="00745702">
            <w:pPr>
              <w:spacing w:after="120"/>
              <w:jc w:val="center"/>
              <w:rPr>
                <w:rFonts w:ascii="Arial" w:hAnsi="Arial" w:cs="Arial"/>
                <w:b/>
              </w:rPr>
            </w:pPr>
          </w:p>
        </w:tc>
        <w:tc>
          <w:tcPr>
            <w:tcW w:w="567" w:type="dxa"/>
          </w:tcPr>
          <w:p w14:paraId="659ECA5F" w14:textId="2AD0BF1B" w:rsidR="004D2AD8" w:rsidRPr="00302082" w:rsidRDefault="004C098C" w:rsidP="004C098C">
            <w:pPr>
              <w:spacing w:after="120"/>
              <w:jc w:val="center"/>
              <w:rPr>
                <w:rFonts w:ascii="Arial" w:hAnsi="Arial" w:cs="Arial"/>
                <w:b/>
              </w:rPr>
            </w:pPr>
            <w:r>
              <w:rPr>
                <w:rFonts w:ascii="Arial" w:hAnsi="Arial" w:cs="Arial"/>
                <w:b/>
              </w:rPr>
              <w:t>x</w:t>
            </w:r>
          </w:p>
        </w:tc>
      </w:tr>
      <w:tr w:rsidR="004D2AD8" w:rsidRPr="00302082" w14:paraId="54E1A8C4" w14:textId="77777777" w:rsidTr="004D2AD8">
        <w:tc>
          <w:tcPr>
            <w:tcW w:w="3119" w:type="dxa"/>
            <w:shd w:val="clear" w:color="auto" w:fill="D9D9D9" w:themeFill="background1" w:themeFillShade="D9"/>
          </w:tcPr>
          <w:p w14:paraId="390BAC6E" w14:textId="77777777" w:rsidR="004D2AD8" w:rsidRPr="00302082" w:rsidRDefault="004D2AD8" w:rsidP="00302082">
            <w:pPr>
              <w:spacing w:after="120"/>
              <w:rPr>
                <w:rFonts w:ascii="Arial" w:hAnsi="Arial" w:cs="Arial"/>
                <w:b/>
              </w:rPr>
            </w:pPr>
            <w:r w:rsidRPr="00302082">
              <w:rPr>
                <w:rFonts w:ascii="Arial" w:hAnsi="Arial" w:cs="Arial"/>
                <w:b/>
              </w:rPr>
              <w:t>Assessment method</w:t>
            </w:r>
          </w:p>
        </w:tc>
        <w:tc>
          <w:tcPr>
            <w:tcW w:w="567" w:type="dxa"/>
          </w:tcPr>
          <w:p w14:paraId="0FE2CC8F" w14:textId="77777777" w:rsidR="004D2AD8" w:rsidRPr="00302082" w:rsidRDefault="004D2AD8" w:rsidP="00302082">
            <w:pPr>
              <w:spacing w:after="120"/>
              <w:rPr>
                <w:rFonts w:ascii="Arial" w:hAnsi="Arial" w:cs="Arial"/>
                <w:b/>
              </w:rPr>
            </w:pPr>
          </w:p>
        </w:tc>
        <w:tc>
          <w:tcPr>
            <w:tcW w:w="567" w:type="dxa"/>
          </w:tcPr>
          <w:p w14:paraId="0ACE4033" w14:textId="77777777" w:rsidR="004D2AD8" w:rsidRPr="00302082" w:rsidRDefault="004D2AD8" w:rsidP="00302082">
            <w:pPr>
              <w:spacing w:after="120"/>
              <w:rPr>
                <w:rFonts w:ascii="Arial" w:hAnsi="Arial" w:cs="Arial"/>
                <w:b/>
              </w:rPr>
            </w:pPr>
          </w:p>
        </w:tc>
        <w:tc>
          <w:tcPr>
            <w:tcW w:w="567" w:type="dxa"/>
          </w:tcPr>
          <w:p w14:paraId="2581AB7D" w14:textId="77777777" w:rsidR="004D2AD8" w:rsidRPr="00302082" w:rsidRDefault="004D2AD8" w:rsidP="00302082">
            <w:pPr>
              <w:spacing w:after="120"/>
              <w:rPr>
                <w:rFonts w:ascii="Arial" w:hAnsi="Arial" w:cs="Arial"/>
                <w:b/>
              </w:rPr>
            </w:pPr>
          </w:p>
        </w:tc>
        <w:tc>
          <w:tcPr>
            <w:tcW w:w="567" w:type="dxa"/>
          </w:tcPr>
          <w:p w14:paraId="7A9C8E68" w14:textId="77777777" w:rsidR="004D2AD8" w:rsidRPr="00302082" w:rsidRDefault="004D2AD8" w:rsidP="00302082">
            <w:pPr>
              <w:spacing w:after="120"/>
              <w:rPr>
                <w:rFonts w:ascii="Arial" w:hAnsi="Arial" w:cs="Arial"/>
                <w:b/>
              </w:rPr>
            </w:pPr>
          </w:p>
        </w:tc>
        <w:tc>
          <w:tcPr>
            <w:tcW w:w="567" w:type="dxa"/>
          </w:tcPr>
          <w:p w14:paraId="63102E3B" w14:textId="77777777" w:rsidR="004D2AD8" w:rsidRPr="00302082" w:rsidRDefault="004D2AD8" w:rsidP="00302082">
            <w:pPr>
              <w:spacing w:after="120"/>
              <w:rPr>
                <w:rFonts w:ascii="Arial" w:hAnsi="Arial" w:cs="Arial"/>
                <w:b/>
              </w:rPr>
            </w:pPr>
          </w:p>
        </w:tc>
        <w:tc>
          <w:tcPr>
            <w:tcW w:w="567" w:type="dxa"/>
          </w:tcPr>
          <w:p w14:paraId="7ECA7069" w14:textId="77777777" w:rsidR="004D2AD8" w:rsidRPr="00302082" w:rsidRDefault="004D2AD8" w:rsidP="00302082">
            <w:pPr>
              <w:spacing w:after="120"/>
              <w:rPr>
                <w:rFonts w:ascii="Arial" w:hAnsi="Arial" w:cs="Arial"/>
                <w:b/>
              </w:rPr>
            </w:pPr>
          </w:p>
        </w:tc>
        <w:tc>
          <w:tcPr>
            <w:tcW w:w="567" w:type="dxa"/>
          </w:tcPr>
          <w:p w14:paraId="37476A53" w14:textId="77777777" w:rsidR="004D2AD8" w:rsidRPr="00302082" w:rsidRDefault="004D2AD8" w:rsidP="00302082">
            <w:pPr>
              <w:spacing w:after="120"/>
              <w:rPr>
                <w:rFonts w:ascii="Arial" w:hAnsi="Arial" w:cs="Arial"/>
                <w:b/>
              </w:rPr>
            </w:pPr>
          </w:p>
        </w:tc>
        <w:tc>
          <w:tcPr>
            <w:tcW w:w="567" w:type="dxa"/>
          </w:tcPr>
          <w:p w14:paraId="49C6C77F" w14:textId="77777777" w:rsidR="004D2AD8" w:rsidRPr="00302082" w:rsidRDefault="004D2AD8" w:rsidP="00302082">
            <w:pPr>
              <w:spacing w:after="120"/>
              <w:rPr>
                <w:rFonts w:ascii="Arial" w:hAnsi="Arial" w:cs="Arial"/>
                <w:b/>
              </w:rPr>
            </w:pPr>
          </w:p>
        </w:tc>
        <w:tc>
          <w:tcPr>
            <w:tcW w:w="567" w:type="dxa"/>
          </w:tcPr>
          <w:p w14:paraId="69E028B4" w14:textId="77777777" w:rsidR="004D2AD8" w:rsidRPr="00302082" w:rsidRDefault="004D2AD8" w:rsidP="00302082">
            <w:pPr>
              <w:spacing w:after="120"/>
              <w:rPr>
                <w:rFonts w:ascii="Arial" w:hAnsi="Arial" w:cs="Arial"/>
                <w:b/>
              </w:rPr>
            </w:pPr>
          </w:p>
        </w:tc>
        <w:tc>
          <w:tcPr>
            <w:tcW w:w="567" w:type="dxa"/>
          </w:tcPr>
          <w:p w14:paraId="57866BDD" w14:textId="77777777" w:rsidR="004D2AD8" w:rsidRPr="00302082" w:rsidRDefault="004D2AD8" w:rsidP="00302082">
            <w:pPr>
              <w:spacing w:after="120"/>
              <w:rPr>
                <w:rFonts w:ascii="Arial" w:hAnsi="Arial" w:cs="Arial"/>
                <w:b/>
              </w:rPr>
            </w:pPr>
          </w:p>
        </w:tc>
        <w:tc>
          <w:tcPr>
            <w:tcW w:w="567" w:type="dxa"/>
          </w:tcPr>
          <w:p w14:paraId="5AE4DB65" w14:textId="77777777" w:rsidR="004D2AD8" w:rsidRPr="00302082" w:rsidRDefault="004D2AD8" w:rsidP="00302082">
            <w:pPr>
              <w:spacing w:after="120"/>
              <w:rPr>
                <w:rFonts w:ascii="Arial" w:hAnsi="Arial" w:cs="Arial"/>
                <w:b/>
              </w:rPr>
            </w:pPr>
          </w:p>
        </w:tc>
        <w:tc>
          <w:tcPr>
            <w:tcW w:w="567" w:type="dxa"/>
          </w:tcPr>
          <w:p w14:paraId="18C190EE" w14:textId="77777777" w:rsidR="004D2AD8" w:rsidRPr="00302082" w:rsidRDefault="004D2AD8" w:rsidP="00302082">
            <w:pPr>
              <w:spacing w:after="120"/>
              <w:rPr>
                <w:rFonts w:ascii="Arial" w:hAnsi="Arial" w:cs="Arial"/>
                <w:b/>
              </w:rPr>
            </w:pPr>
          </w:p>
        </w:tc>
      </w:tr>
      <w:tr w:rsidR="004D2AD8" w:rsidRPr="00302082" w14:paraId="6CDC6DA4" w14:textId="77777777" w:rsidTr="004D2AD8">
        <w:tc>
          <w:tcPr>
            <w:tcW w:w="3119" w:type="dxa"/>
          </w:tcPr>
          <w:p w14:paraId="70144AC8" w14:textId="77777777" w:rsidR="004D2AD8" w:rsidRPr="00606F6C" w:rsidRDefault="004D2AD8" w:rsidP="00302082">
            <w:pPr>
              <w:spacing w:after="120"/>
              <w:rPr>
                <w:rFonts w:ascii="Arial" w:hAnsi="Arial" w:cs="Arial"/>
              </w:rPr>
            </w:pPr>
            <w:r>
              <w:rPr>
                <w:rFonts w:ascii="Arial" w:hAnsi="Arial" w:cs="Arial"/>
              </w:rPr>
              <w:t>Presentation</w:t>
            </w:r>
          </w:p>
        </w:tc>
        <w:tc>
          <w:tcPr>
            <w:tcW w:w="567" w:type="dxa"/>
          </w:tcPr>
          <w:p w14:paraId="5585C3DB" w14:textId="299ABA8F"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7B7834D" w14:textId="31FD9285"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634D32D" w14:textId="7463D6E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39633A6" w14:textId="47B171D2"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4483A07" w14:textId="385F4CD0"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1E6E667" w14:textId="6DC9D03B"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221B850" w14:textId="6E579136"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2A8A60F" w14:textId="077617F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AF774DA" w14:textId="39B84DBA" w:rsidR="004D2AD8" w:rsidRPr="00302082" w:rsidRDefault="008F3C57" w:rsidP="00745702">
            <w:pPr>
              <w:spacing w:after="120"/>
              <w:jc w:val="center"/>
              <w:rPr>
                <w:rFonts w:ascii="Arial" w:hAnsi="Arial" w:cs="Arial"/>
                <w:b/>
              </w:rPr>
            </w:pPr>
            <w:r>
              <w:rPr>
                <w:rFonts w:ascii="Arial" w:hAnsi="Arial" w:cs="Arial"/>
                <w:b/>
              </w:rPr>
              <w:t>x</w:t>
            </w:r>
          </w:p>
        </w:tc>
        <w:tc>
          <w:tcPr>
            <w:tcW w:w="567" w:type="dxa"/>
          </w:tcPr>
          <w:p w14:paraId="724A9C25" w14:textId="2617BDCB"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3552630" w14:textId="0A8B9D6C" w:rsidR="004D2AD8" w:rsidRPr="00302082" w:rsidRDefault="008F3C57" w:rsidP="00745702">
            <w:pPr>
              <w:spacing w:after="120"/>
              <w:jc w:val="center"/>
              <w:rPr>
                <w:rFonts w:ascii="Arial" w:hAnsi="Arial" w:cs="Arial"/>
                <w:b/>
              </w:rPr>
            </w:pPr>
            <w:r>
              <w:rPr>
                <w:rFonts w:ascii="Arial" w:hAnsi="Arial" w:cs="Arial"/>
                <w:b/>
              </w:rPr>
              <w:t>x</w:t>
            </w:r>
          </w:p>
        </w:tc>
        <w:tc>
          <w:tcPr>
            <w:tcW w:w="567" w:type="dxa"/>
          </w:tcPr>
          <w:p w14:paraId="64A6C4E5" w14:textId="7D2B4707" w:rsidR="004D2AD8" w:rsidRPr="00302082" w:rsidRDefault="004C098C" w:rsidP="00745702">
            <w:pPr>
              <w:spacing w:after="120"/>
              <w:jc w:val="center"/>
              <w:rPr>
                <w:rFonts w:ascii="Arial" w:hAnsi="Arial" w:cs="Arial"/>
                <w:b/>
              </w:rPr>
            </w:pPr>
            <w:r>
              <w:rPr>
                <w:rFonts w:ascii="Arial" w:hAnsi="Arial" w:cs="Arial"/>
                <w:b/>
              </w:rPr>
              <w:t>x</w:t>
            </w:r>
          </w:p>
        </w:tc>
      </w:tr>
      <w:tr w:rsidR="004D2AD8" w:rsidRPr="00302082" w14:paraId="4CE61542" w14:textId="77777777" w:rsidTr="004D2AD8">
        <w:tc>
          <w:tcPr>
            <w:tcW w:w="3119" w:type="dxa"/>
          </w:tcPr>
          <w:p w14:paraId="5F670E5C" w14:textId="77777777" w:rsidR="004D2AD8" w:rsidRPr="00606F6C" w:rsidRDefault="004D2AD8" w:rsidP="00302082">
            <w:pPr>
              <w:spacing w:after="120"/>
              <w:rPr>
                <w:rFonts w:ascii="Arial" w:hAnsi="Arial" w:cs="Arial"/>
              </w:rPr>
            </w:pPr>
            <w:r>
              <w:rPr>
                <w:rFonts w:ascii="Arial" w:hAnsi="Arial" w:cs="Arial"/>
              </w:rPr>
              <w:t>Essay</w:t>
            </w:r>
          </w:p>
        </w:tc>
        <w:tc>
          <w:tcPr>
            <w:tcW w:w="567" w:type="dxa"/>
          </w:tcPr>
          <w:p w14:paraId="0F9EBAEA" w14:textId="7419612A"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7754E2A" w14:textId="296BF7D8"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A449313" w14:textId="4FCB81DC"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3CB165F" w14:textId="6F667CCA"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61260583" w14:textId="0CE4837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AAE6BFA" w14:textId="7CE16D43"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6071132F" w14:textId="2D059A51"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6CF9E935" w14:textId="155235AA" w:rsidR="004D2AD8" w:rsidRPr="00302082" w:rsidRDefault="008F3C57" w:rsidP="00745702">
            <w:pPr>
              <w:spacing w:after="120"/>
              <w:jc w:val="center"/>
              <w:rPr>
                <w:rFonts w:ascii="Arial" w:hAnsi="Arial" w:cs="Arial"/>
                <w:b/>
              </w:rPr>
            </w:pPr>
            <w:r>
              <w:rPr>
                <w:rFonts w:ascii="Arial" w:hAnsi="Arial" w:cs="Arial"/>
                <w:b/>
              </w:rPr>
              <w:t>x</w:t>
            </w:r>
          </w:p>
        </w:tc>
        <w:tc>
          <w:tcPr>
            <w:tcW w:w="567" w:type="dxa"/>
          </w:tcPr>
          <w:p w14:paraId="4A748F1D" w14:textId="33184B95"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74A324EC" w14:textId="2B5BBD22"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1CC6653" w14:textId="6F2894C2"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97E49E9" w14:textId="483FEF3C" w:rsidR="004D2AD8" w:rsidRPr="00302082" w:rsidRDefault="004C098C" w:rsidP="00745702">
            <w:pPr>
              <w:spacing w:after="120"/>
              <w:jc w:val="center"/>
              <w:rPr>
                <w:rFonts w:ascii="Arial" w:hAnsi="Arial" w:cs="Arial"/>
                <w:b/>
              </w:rPr>
            </w:pPr>
            <w:r>
              <w:rPr>
                <w:rFonts w:ascii="Arial" w:hAnsi="Arial" w:cs="Arial"/>
                <w:b/>
              </w:rPr>
              <w:t>x</w:t>
            </w:r>
          </w:p>
        </w:tc>
      </w:tr>
    </w:tbl>
    <w:p w14:paraId="31CA65DC" w14:textId="77777777" w:rsidR="007A6245" w:rsidRPr="008F3C57" w:rsidRDefault="007A6245" w:rsidP="00302082">
      <w:pPr>
        <w:spacing w:after="120" w:line="240" w:lineRule="auto"/>
        <w:ind w:left="426" w:right="260"/>
        <w:rPr>
          <w:rFonts w:ascii="Arial" w:hAnsi="Arial" w:cs="Arial"/>
          <w:b/>
          <w:iCs/>
          <w:sz w:val="24"/>
          <w:szCs w:val="24"/>
        </w:rPr>
      </w:pPr>
    </w:p>
    <w:p w14:paraId="3CB27D71" w14:textId="77777777" w:rsidR="00D50113" w:rsidRPr="008F3C57" w:rsidRDefault="002A7F48" w:rsidP="00AE6CD0">
      <w:pPr>
        <w:numPr>
          <w:ilvl w:val="0"/>
          <w:numId w:val="1"/>
        </w:numPr>
        <w:spacing w:after="120" w:line="240" w:lineRule="auto"/>
        <w:ind w:left="567" w:right="260" w:hanging="567"/>
        <w:jc w:val="both"/>
        <w:rPr>
          <w:rFonts w:ascii="Arial" w:hAnsi="Arial" w:cs="Arial"/>
          <w:iCs/>
          <w:sz w:val="24"/>
          <w:szCs w:val="24"/>
        </w:rPr>
      </w:pPr>
      <w:r w:rsidRPr="008F3C57">
        <w:rPr>
          <w:rFonts w:ascii="Arial" w:hAnsi="Arial" w:cs="Arial"/>
          <w:b/>
          <w:bCs/>
          <w:sz w:val="24"/>
          <w:szCs w:val="24"/>
        </w:rPr>
        <w:t>Inclusive m</w:t>
      </w:r>
      <w:r w:rsidR="00D50113" w:rsidRPr="008F3C57">
        <w:rPr>
          <w:rFonts w:ascii="Arial" w:hAnsi="Arial" w:cs="Arial"/>
          <w:b/>
          <w:bCs/>
          <w:sz w:val="24"/>
          <w:szCs w:val="24"/>
        </w:rPr>
        <w:t xml:space="preserve">odule </w:t>
      </w:r>
      <w:r w:rsidRPr="008F3C57">
        <w:rPr>
          <w:rFonts w:ascii="Arial" w:hAnsi="Arial" w:cs="Arial"/>
          <w:b/>
          <w:bCs/>
          <w:sz w:val="24"/>
          <w:szCs w:val="24"/>
        </w:rPr>
        <w:t>d</w:t>
      </w:r>
      <w:r w:rsidR="00D50113" w:rsidRPr="008F3C57">
        <w:rPr>
          <w:rFonts w:ascii="Arial" w:hAnsi="Arial" w:cs="Arial"/>
          <w:b/>
          <w:bCs/>
          <w:sz w:val="24"/>
          <w:szCs w:val="24"/>
        </w:rPr>
        <w:t xml:space="preserve">esign </w:t>
      </w:r>
    </w:p>
    <w:p w14:paraId="26832DB2" w14:textId="2BBE757F" w:rsidR="00D50113" w:rsidRPr="008F3C57" w:rsidRDefault="00600882" w:rsidP="00AE6CD0">
      <w:pPr>
        <w:autoSpaceDE w:val="0"/>
        <w:autoSpaceDN w:val="0"/>
        <w:adjustRightInd w:val="0"/>
        <w:spacing w:after="120" w:line="240" w:lineRule="auto"/>
        <w:ind w:left="567" w:right="260"/>
        <w:jc w:val="both"/>
        <w:rPr>
          <w:rFonts w:ascii="Arial" w:hAnsi="Arial" w:cs="Arial"/>
          <w:sz w:val="24"/>
          <w:szCs w:val="24"/>
        </w:rPr>
      </w:pPr>
      <w:r w:rsidRPr="008F3C57">
        <w:rPr>
          <w:rFonts w:ascii="Arial" w:hAnsi="Arial" w:cs="Arial"/>
          <w:sz w:val="24"/>
          <w:szCs w:val="24"/>
        </w:rPr>
        <w:t xml:space="preserve">The </w:t>
      </w:r>
      <w:r w:rsidR="008F3C57" w:rsidRPr="008F3C57">
        <w:rPr>
          <w:rFonts w:ascii="Arial" w:hAnsi="Arial" w:cs="Arial"/>
          <w:sz w:val="24"/>
          <w:szCs w:val="24"/>
        </w:rPr>
        <w:t>Division</w:t>
      </w:r>
      <w:r w:rsidR="00D50113" w:rsidRPr="008F3C57">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w:t>
      </w:r>
      <w:r w:rsidR="00AE6CD0" w:rsidRPr="008F3C57">
        <w:rPr>
          <w:rFonts w:ascii="Arial" w:hAnsi="Arial" w:cs="Arial"/>
          <w:sz w:val="24"/>
          <w:szCs w:val="24"/>
        </w:rPr>
        <w:t xml:space="preserve"> </w:t>
      </w:r>
      <w:r w:rsidR="00D50113" w:rsidRPr="008F3C57">
        <w:rPr>
          <w:rFonts w:ascii="Arial" w:hAnsi="Arial" w:cs="Arial"/>
          <w:sz w:val="24"/>
          <w:szCs w:val="24"/>
        </w:rPr>
        <w:t>declared disabilities will be made on an individual basis, in consultation with the relevant policies and support services.</w:t>
      </w:r>
    </w:p>
    <w:p w14:paraId="117CD0BF" w14:textId="77777777" w:rsidR="00D50113" w:rsidRPr="008F3C57" w:rsidRDefault="00D50113" w:rsidP="00AE6CD0">
      <w:pPr>
        <w:autoSpaceDE w:val="0"/>
        <w:autoSpaceDN w:val="0"/>
        <w:adjustRightInd w:val="0"/>
        <w:spacing w:after="120" w:line="240" w:lineRule="auto"/>
        <w:ind w:left="567" w:right="260"/>
        <w:jc w:val="both"/>
        <w:rPr>
          <w:rFonts w:ascii="Arial" w:hAnsi="Arial" w:cs="Arial"/>
          <w:sz w:val="24"/>
          <w:szCs w:val="24"/>
        </w:rPr>
      </w:pPr>
      <w:r w:rsidRPr="008F3C57">
        <w:rPr>
          <w:rFonts w:ascii="Arial" w:hAnsi="Arial" w:cs="Arial"/>
          <w:sz w:val="24"/>
          <w:szCs w:val="24"/>
        </w:rPr>
        <w:t>The inclusive practices in the guidance (see Annex B Appendix A) have been considered in order to support all students in the following areas:</w:t>
      </w:r>
    </w:p>
    <w:p w14:paraId="7C60E302" w14:textId="77777777" w:rsidR="00D50113" w:rsidRPr="008F3C57" w:rsidRDefault="00D50113" w:rsidP="00AE6CD0">
      <w:pPr>
        <w:autoSpaceDE w:val="0"/>
        <w:autoSpaceDN w:val="0"/>
        <w:adjustRightInd w:val="0"/>
        <w:spacing w:after="120" w:line="240" w:lineRule="auto"/>
        <w:ind w:left="567" w:right="260"/>
        <w:jc w:val="both"/>
        <w:rPr>
          <w:rFonts w:ascii="Arial" w:hAnsi="Arial" w:cs="Arial"/>
          <w:bCs/>
          <w:sz w:val="24"/>
          <w:szCs w:val="24"/>
        </w:rPr>
      </w:pPr>
      <w:r w:rsidRPr="008F3C57">
        <w:rPr>
          <w:rFonts w:ascii="Arial" w:hAnsi="Arial" w:cs="Arial"/>
          <w:sz w:val="24"/>
          <w:szCs w:val="24"/>
        </w:rPr>
        <w:t xml:space="preserve">a) </w:t>
      </w:r>
      <w:r w:rsidRPr="008F3C57">
        <w:rPr>
          <w:rFonts w:ascii="Arial" w:hAnsi="Arial" w:cs="Arial"/>
          <w:bCs/>
          <w:sz w:val="24"/>
          <w:szCs w:val="24"/>
        </w:rPr>
        <w:t>Accessible resources and curriculum</w:t>
      </w:r>
    </w:p>
    <w:p w14:paraId="2BF1C9B3" w14:textId="77777777" w:rsidR="00D50113" w:rsidRPr="008F3C57"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8F3C57">
        <w:rPr>
          <w:rFonts w:ascii="Arial" w:hAnsi="Arial" w:cs="Arial"/>
          <w:sz w:val="24"/>
          <w:szCs w:val="24"/>
        </w:rPr>
        <w:t xml:space="preserve">b) </w:t>
      </w:r>
      <w:r w:rsidRPr="008F3C57">
        <w:rPr>
          <w:rFonts w:ascii="Arial" w:hAnsi="Arial" w:cs="Arial"/>
          <w:bCs/>
          <w:sz w:val="24"/>
          <w:szCs w:val="24"/>
        </w:rPr>
        <w:t>Learning</w:t>
      </w:r>
      <w:r w:rsidR="00D54F04" w:rsidRPr="008F3C57">
        <w:rPr>
          <w:rFonts w:ascii="Arial" w:hAnsi="Arial" w:cs="Arial"/>
          <w:bCs/>
          <w:sz w:val="24"/>
          <w:szCs w:val="24"/>
        </w:rPr>
        <w:t>,</w:t>
      </w:r>
      <w:r w:rsidRPr="008F3C57">
        <w:rPr>
          <w:rFonts w:ascii="Arial" w:hAnsi="Arial" w:cs="Arial"/>
          <w:bCs/>
          <w:sz w:val="24"/>
          <w:szCs w:val="24"/>
        </w:rPr>
        <w:t xml:space="preserve"> teaching and assessment methods</w:t>
      </w:r>
    </w:p>
    <w:p w14:paraId="75D3A92C" w14:textId="77777777" w:rsidR="009A2D37" w:rsidRPr="008F3C57" w:rsidRDefault="002A7F48" w:rsidP="00AE6CD0">
      <w:pPr>
        <w:numPr>
          <w:ilvl w:val="0"/>
          <w:numId w:val="1"/>
        </w:numPr>
        <w:spacing w:after="120" w:line="240" w:lineRule="auto"/>
        <w:ind w:left="567" w:right="260" w:hanging="567"/>
        <w:jc w:val="both"/>
        <w:rPr>
          <w:rFonts w:ascii="Arial" w:hAnsi="Arial" w:cs="Arial"/>
          <w:b/>
          <w:sz w:val="24"/>
          <w:szCs w:val="24"/>
        </w:rPr>
      </w:pPr>
      <w:r w:rsidRPr="008F3C57">
        <w:rPr>
          <w:rFonts w:ascii="Arial" w:hAnsi="Arial" w:cs="Arial"/>
          <w:b/>
          <w:sz w:val="24"/>
          <w:szCs w:val="24"/>
        </w:rPr>
        <w:t>Campus(es) or c</w:t>
      </w:r>
      <w:r w:rsidR="009A2D37" w:rsidRPr="008F3C57">
        <w:rPr>
          <w:rFonts w:ascii="Arial" w:hAnsi="Arial" w:cs="Arial"/>
          <w:b/>
          <w:sz w:val="24"/>
          <w:szCs w:val="24"/>
        </w:rPr>
        <w:t>entre(s) w</w:t>
      </w:r>
      <w:r w:rsidRPr="008F3C57">
        <w:rPr>
          <w:rFonts w:ascii="Arial" w:hAnsi="Arial" w:cs="Arial"/>
          <w:b/>
          <w:sz w:val="24"/>
          <w:szCs w:val="24"/>
        </w:rPr>
        <w:t>here module will be delivered</w:t>
      </w:r>
    </w:p>
    <w:p w14:paraId="540DF252" w14:textId="77777777" w:rsidR="002A7F48" w:rsidRPr="008F3C57" w:rsidRDefault="00745702" w:rsidP="00745702">
      <w:pPr>
        <w:spacing w:after="120" w:line="240" w:lineRule="auto"/>
        <w:ind w:left="567" w:right="260"/>
        <w:jc w:val="both"/>
        <w:rPr>
          <w:rFonts w:ascii="Arial" w:hAnsi="Arial" w:cs="Arial"/>
          <w:sz w:val="24"/>
          <w:szCs w:val="24"/>
        </w:rPr>
      </w:pPr>
      <w:r w:rsidRPr="008F3C57">
        <w:rPr>
          <w:rFonts w:ascii="Arial" w:hAnsi="Arial" w:cs="Arial"/>
          <w:sz w:val="24"/>
          <w:szCs w:val="24"/>
        </w:rPr>
        <w:t>Canterbury</w:t>
      </w:r>
    </w:p>
    <w:p w14:paraId="36161F03" w14:textId="77777777" w:rsidR="002A7F48" w:rsidRPr="008F3C57" w:rsidRDefault="002A7F48" w:rsidP="00AE6CD0">
      <w:pPr>
        <w:numPr>
          <w:ilvl w:val="0"/>
          <w:numId w:val="1"/>
        </w:numPr>
        <w:spacing w:after="120" w:line="240" w:lineRule="auto"/>
        <w:ind w:left="567" w:right="261" w:hanging="567"/>
        <w:jc w:val="both"/>
        <w:rPr>
          <w:rFonts w:ascii="Arial" w:hAnsi="Arial" w:cs="Arial"/>
          <w:b/>
          <w:sz w:val="24"/>
          <w:szCs w:val="24"/>
        </w:rPr>
      </w:pPr>
      <w:r w:rsidRPr="008F3C57">
        <w:rPr>
          <w:rFonts w:ascii="Arial" w:hAnsi="Arial" w:cs="Arial"/>
          <w:b/>
          <w:sz w:val="24"/>
          <w:szCs w:val="24"/>
        </w:rPr>
        <w:t xml:space="preserve">Internationalisation </w:t>
      </w:r>
    </w:p>
    <w:p w14:paraId="552413EB" w14:textId="463A8695" w:rsidR="00CE256C" w:rsidRPr="008F3C57" w:rsidRDefault="004C098C" w:rsidP="00745702">
      <w:pPr>
        <w:autoSpaceDE w:val="0"/>
        <w:autoSpaceDN w:val="0"/>
        <w:adjustRightInd w:val="0"/>
        <w:spacing w:after="120" w:line="240" w:lineRule="auto"/>
        <w:ind w:left="567" w:right="261"/>
        <w:jc w:val="both"/>
        <w:rPr>
          <w:rFonts w:ascii="Arial" w:hAnsi="Arial" w:cs="Arial"/>
          <w:sz w:val="24"/>
          <w:szCs w:val="24"/>
        </w:rPr>
      </w:pPr>
      <w:r w:rsidRPr="008F3C57">
        <w:rPr>
          <w:rFonts w:ascii="Arial" w:hAnsi="Arial" w:cs="Arial"/>
          <w:sz w:val="24"/>
          <w:szCs w:val="24"/>
        </w:rPr>
        <w:lastRenderedPageBreak/>
        <w:t>The module complies with the University’s internationalisation strategy by examining Shakespeare’s complex legacy across several worldwide locations including the Americas, Europe, and Asia, in order to emphasise the way in which his plays have travelled across history, culture, and language.</w:t>
      </w:r>
    </w:p>
    <w:p w14:paraId="641CF6C9" w14:textId="77777777" w:rsidR="00641D6D" w:rsidRPr="00302082" w:rsidRDefault="00641D6D" w:rsidP="002A7F48">
      <w:pPr>
        <w:pBdr>
          <w:bottom w:val="single" w:sz="6" w:space="1" w:color="auto"/>
        </w:pBdr>
        <w:spacing w:after="120" w:line="240" w:lineRule="auto"/>
        <w:ind w:right="261"/>
        <w:rPr>
          <w:rFonts w:ascii="Arial" w:hAnsi="Arial" w:cs="Arial"/>
        </w:rPr>
      </w:pPr>
    </w:p>
    <w:p w14:paraId="463463BF" w14:textId="54DA55DC" w:rsidR="00441E76" w:rsidRPr="00BA453C" w:rsidRDefault="008F3C5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E3715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A8050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3256A02" w14:textId="77777777" w:rsidTr="006A1103">
        <w:trPr>
          <w:trHeight w:val="317"/>
        </w:trPr>
        <w:tc>
          <w:tcPr>
            <w:tcW w:w="1526" w:type="dxa"/>
          </w:tcPr>
          <w:p w14:paraId="37A8B0C6"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D926FC6" w14:textId="10163AF3" w:rsidR="007A648C" w:rsidRPr="00BA453C" w:rsidRDefault="00433D75" w:rsidP="00433D75">
            <w:pPr>
              <w:spacing w:after="120"/>
              <w:rPr>
                <w:rFonts w:ascii="Arial" w:hAnsi="Arial" w:cs="Arial"/>
                <w:sz w:val="18"/>
              </w:rPr>
            </w:pPr>
            <w:r>
              <w:rPr>
                <w:rFonts w:ascii="Arial" w:hAnsi="Arial" w:cs="Arial"/>
                <w:sz w:val="18"/>
              </w:rPr>
              <w:t>New/m</w:t>
            </w:r>
            <w:r w:rsidR="007A648C" w:rsidRPr="00BA453C">
              <w:rPr>
                <w:rFonts w:ascii="Arial" w:hAnsi="Arial" w:cs="Arial"/>
                <w:sz w:val="18"/>
              </w:rPr>
              <w:t>ajor/minor revision</w:t>
            </w:r>
          </w:p>
        </w:tc>
        <w:tc>
          <w:tcPr>
            <w:tcW w:w="2410" w:type="dxa"/>
          </w:tcPr>
          <w:p w14:paraId="55D6E29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FBF5E4C"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B91603A"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53F9C616" w14:textId="77777777" w:rsidTr="006A1103">
        <w:trPr>
          <w:trHeight w:val="305"/>
        </w:trPr>
        <w:tc>
          <w:tcPr>
            <w:tcW w:w="1526" w:type="dxa"/>
            <w:vAlign w:val="center"/>
          </w:tcPr>
          <w:p w14:paraId="7D60BFDD" w14:textId="1C0DB2E3" w:rsidR="007A648C" w:rsidRPr="00DF4971" w:rsidRDefault="0084190D" w:rsidP="006A1103">
            <w:pPr>
              <w:rPr>
                <w:rFonts w:ascii="Arial" w:hAnsi="Arial" w:cs="Arial"/>
                <w:sz w:val="18"/>
                <w:szCs w:val="18"/>
              </w:rPr>
            </w:pPr>
            <w:r>
              <w:rPr>
                <w:rFonts w:ascii="Arial" w:hAnsi="Arial" w:cs="Arial"/>
                <w:sz w:val="18"/>
                <w:szCs w:val="18"/>
              </w:rPr>
              <w:t>17/02/2023</w:t>
            </w:r>
          </w:p>
        </w:tc>
        <w:tc>
          <w:tcPr>
            <w:tcW w:w="1701" w:type="dxa"/>
            <w:vAlign w:val="center"/>
          </w:tcPr>
          <w:p w14:paraId="03AD8C48" w14:textId="0A48C733" w:rsidR="007A648C" w:rsidRPr="00DF4971" w:rsidRDefault="00433D75" w:rsidP="006A1103">
            <w:pPr>
              <w:rPr>
                <w:rFonts w:ascii="Arial" w:hAnsi="Arial" w:cs="Arial"/>
                <w:sz w:val="18"/>
                <w:szCs w:val="18"/>
              </w:rPr>
            </w:pPr>
            <w:r>
              <w:rPr>
                <w:rFonts w:ascii="Arial" w:hAnsi="Arial" w:cs="Arial"/>
                <w:sz w:val="18"/>
                <w:szCs w:val="18"/>
              </w:rPr>
              <w:t>Minor</w:t>
            </w:r>
          </w:p>
        </w:tc>
        <w:tc>
          <w:tcPr>
            <w:tcW w:w="2410" w:type="dxa"/>
            <w:vAlign w:val="center"/>
          </w:tcPr>
          <w:p w14:paraId="33EB5789" w14:textId="3C1574A5" w:rsidR="007A648C" w:rsidRPr="00DF4971" w:rsidRDefault="00433D75" w:rsidP="006A1103">
            <w:pPr>
              <w:rPr>
                <w:rFonts w:ascii="Arial" w:hAnsi="Arial" w:cs="Arial"/>
                <w:sz w:val="18"/>
                <w:szCs w:val="18"/>
              </w:rPr>
            </w:pPr>
            <w:r>
              <w:rPr>
                <w:rFonts w:ascii="Arial" w:hAnsi="Arial" w:cs="Arial"/>
                <w:sz w:val="18"/>
                <w:szCs w:val="18"/>
              </w:rPr>
              <w:t>2023/24</w:t>
            </w:r>
          </w:p>
        </w:tc>
        <w:tc>
          <w:tcPr>
            <w:tcW w:w="2448" w:type="dxa"/>
            <w:vAlign w:val="center"/>
          </w:tcPr>
          <w:p w14:paraId="6689F124" w14:textId="463A50E1" w:rsidR="007A648C" w:rsidRPr="00DF4971" w:rsidRDefault="00433D75" w:rsidP="006A1103">
            <w:pPr>
              <w:rPr>
                <w:rFonts w:ascii="Arial" w:hAnsi="Arial" w:cs="Arial"/>
                <w:sz w:val="18"/>
                <w:szCs w:val="18"/>
              </w:rPr>
            </w:pPr>
            <w:r>
              <w:rPr>
                <w:rFonts w:ascii="Arial" w:hAnsi="Arial" w:cs="Arial"/>
                <w:sz w:val="18"/>
                <w:szCs w:val="18"/>
              </w:rPr>
              <w:t>13-14</w:t>
            </w:r>
          </w:p>
        </w:tc>
        <w:tc>
          <w:tcPr>
            <w:tcW w:w="2597" w:type="dxa"/>
            <w:vAlign w:val="center"/>
          </w:tcPr>
          <w:p w14:paraId="54F4F221" w14:textId="77777777" w:rsidR="007A648C" w:rsidRPr="00DF4971" w:rsidRDefault="007A648C" w:rsidP="006A1103">
            <w:pPr>
              <w:rPr>
                <w:rFonts w:ascii="Arial" w:hAnsi="Arial" w:cs="Arial"/>
                <w:sz w:val="18"/>
                <w:szCs w:val="18"/>
              </w:rPr>
            </w:pPr>
          </w:p>
        </w:tc>
      </w:tr>
      <w:tr w:rsidR="007A648C" w:rsidRPr="00302082" w14:paraId="7EACEB76" w14:textId="77777777" w:rsidTr="007A648C">
        <w:trPr>
          <w:trHeight w:val="305"/>
        </w:trPr>
        <w:tc>
          <w:tcPr>
            <w:tcW w:w="1526" w:type="dxa"/>
            <w:vAlign w:val="center"/>
          </w:tcPr>
          <w:p w14:paraId="30311BA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6FD9699"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98764B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4A309BD9"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45D7B0F8" w14:textId="77777777" w:rsidR="007A648C" w:rsidRPr="007A648C" w:rsidRDefault="007A648C" w:rsidP="007A648C">
            <w:pPr>
              <w:spacing w:after="120"/>
              <w:ind w:right="-330"/>
              <w:rPr>
                <w:rFonts w:ascii="Arial" w:hAnsi="Arial" w:cs="Arial"/>
                <w:sz w:val="18"/>
                <w:szCs w:val="18"/>
              </w:rPr>
            </w:pPr>
          </w:p>
        </w:tc>
      </w:tr>
    </w:tbl>
    <w:p w14:paraId="4AD2181C"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B71303A" w14:textId="77777777" w:rsidTr="006A1103">
        <w:trPr>
          <w:trHeight w:val="305"/>
        </w:trPr>
        <w:tc>
          <w:tcPr>
            <w:tcW w:w="10627" w:type="dxa"/>
            <w:vAlign w:val="center"/>
          </w:tcPr>
          <w:p w14:paraId="78F3C8F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053F704"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2EAC" w14:textId="77777777" w:rsidR="0093594B" w:rsidRDefault="0093594B" w:rsidP="009A2D37">
      <w:pPr>
        <w:spacing w:after="0" w:line="240" w:lineRule="auto"/>
      </w:pPr>
      <w:r>
        <w:separator/>
      </w:r>
    </w:p>
  </w:endnote>
  <w:endnote w:type="continuationSeparator" w:id="0">
    <w:p w14:paraId="3B072BCC" w14:textId="77777777" w:rsidR="0093594B" w:rsidRDefault="0093594B" w:rsidP="009A2D37">
      <w:pPr>
        <w:spacing w:after="0" w:line="240" w:lineRule="auto"/>
      </w:pPr>
      <w:r>
        <w:continuationSeparator/>
      </w:r>
    </w:p>
  </w:endnote>
  <w:endnote w:type="continuationNotice" w:id="1">
    <w:p w14:paraId="216A3E48"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0CB3191" w14:textId="27AC7477" w:rsidR="008B2543" w:rsidRDefault="0019787E" w:rsidP="009A2D37">
        <w:pPr>
          <w:pStyle w:val="Footer"/>
          <w:jc w:val="center"/>
        </w:pPr>
        <w:r>
          <w:fldChar w:fldCharType="begin"/>
        </w:r>
        <w:r>
          <w:instrText xml:space="preserve"> PAGE   \* MERGEFORMAT </w:instrText>
        </w:r>
        <w:r>
          <w:fldChar w:fldCharType="separate"/>
        </w:r>
        <w:r w:rsidR="0084190D">
          <w:rPr>
            <w:noProof/>
          </w:rPr>
          <w:t>6</w:t>
        </w:r>
        <w:r>
          <w:rPr>
            <w:noProof/>
          </w:rPr>
          <w:fldChar w:fldCharType="end"/>
        </w:r>
      </w:p>
    </w:sdtContent>
  </w:sdt>
  <w:p w14:paraId="6EF95A3B" w14:textId="77777777" w:rsidR="00480A90" w:rsidRPr="00480A90" w:rsidRDefault="00480A90" w:rsidP="00480A90">
    <w:pPr>
      <w:pStyle w:val="Footer"/>
      <w:jc w:val="center"/>
      <w:rPr>
        <w:sz w:val="18"/>
        <w:szCs w:val="18"/>
      </w:rPr>
    </w:pPr>
    <w:r w:rsidRPr="00480A90">
      <w:rPr>
        <w:rFonts w:ascii="Arial" w:hAnsi="Arial" w:cs="Arial"/>
        <w:sz w:val="18"/>
        <w:szCs w:val="18"/>
      </w:rPr>
      <w:t>Shakespeare’s Afterlives</w:t>
    </w:r>
  </w:p>
  <w:p w14:paraId="7E3945CA" w14:textId="15656C53" w:rsidR="008B2543" w:rsidRPr="007B7724" w:rsidRDefault="008B2543" w:rsidP="00480A9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0046"/>
      <w:docPartObj>
        <w:docPartGallery w:val="Page Numbers (Bottom of Page)"/>
        <w:docPartUnique/>
      </w:docPartObj>
    </w:sdtPr>
    <w:sdtEndPr>
      <w:rPr>
        <w:noProof/>
      </w:rPr>
    </w:sdtEndPr>
    <w:sdtContent>
      <w:p w14:paraId="00325941" w14:textId="674C3FE4" w:rsidR="00480A90" w:rsidRDefault="00480A90" w:rsidP="00480A90">
        <w:pPr>
          <w:pStyle w:val="Footer"/>
          <w:jc w:val="center"/>
        </w:pPr>
        <w:r>
          <w:fldChar w:fldCharType="begin"/>
        </w:r>
        <w:r>
          <w:instrText xml:space="preserve"> PAGE   \* MERGEFORMAT </w:instrText>
        </w:r>
        <w:r>
          <w:fldChar w:fldCharType="separate"/>
        </w:r>
        <w:r w:rsidR="0084190D">
          <w:rPr>
            <w:noProof/>
          </w:rPr>
          <w:t>1</w:t>
        </w:r>
        <w:r>
          <w:rPr>
            <w:noProof/>
          </w:rPr>
          <w:fldChar w:fldCharType="end"/>
        </w:r>
      </w:p>
    </w:sdtContent>
  </w:sdt>
  <w:p w14:paraId="1E6284BD" w14:textId="06CF36C9" w:rsidR="00480A90" w:rsidRPr="00480A90" w:rsidRDefault="00480A90" w:rsidP="00480A90">
    <w:pPr>
      <w:pStyle w:val="Footer"/>
      <w:jc w:val="center"/>
      <w:rPr>
        <w:sz w:val="18"/>
        <w:szCs w:val="18"/>
      </w:rPr>
    </w:pPr>
    <w:r w:rsidRPr="00480A90">
      <w:rPr>
        <w:rFonts w:ascii="Arial" w:hAnsi="Arial" w:cs="Arial"/>
        <w:sz w:val="18"/>
        <w:szCs w:val="18"/>
      </w:rPr>
      <w:t>Shakespeare’s Afterlives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26C6" w14:textId="77777777" w:rsidR="0093594B" w:rsidRDefault="0093594B" w:rsidP="009A2D37">
      <w:pPr>
        <w:spacing w:after="0" w:line="240" w:lineRule="auto"/>
      </w:pPr>
      <w:r>
        <w:separator/>
      </w:r>
    </w:p>
  </w:footnote>
  <w:footnote w:type="continuationSeparator" w:id="0">
    <w:p w14:paraId="6F948148" w14:textId="77777777" w:rsidR="0093594B" w:rsidRDefault="0093594B" w:rsidP="009A2D37">
      <w:pPr>
        <w:spacing w:after="0" w:line="240" w:lineRule="auto"/>
      </w:pPr>
      <w:r>
        <w:continuationSeparator/>
      </w:r>
    </w:p>
  </w:footnote>
  <w:footnote w:type="continuationNotice" w:id="1">
    <w:p w14:paraId="7923DFA5"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F7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9124EF" wp14:editId="3642B2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13AB1D6" w14:textId="77777777" w:rsidR="008B2543" w:rsidRPr="008C00F8" w:rsidRDefault="008B2543" w:rsidP="005E6D38">
    <w:pPr>
      <w:pStyle w:val="Heading1"/>
      <w:spacing w:before="60" w:after="60"/>
      <w:rPr>
        <w:rFonts w:ascii="Arial" w:hAnsi="Arial" w:cs="Arial"/>
      </w:rPr>
    </w:pPr>
  </w:p>
  <w:p w14:paraId="33C535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5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C1E6A4" wp14:editId="24B9EC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CFB583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4D230FA"/>
    <w:multiLevelType w:val="hybridMultilevel"/>
    <w:tmpl w:val="5DEA49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1DD34E0"/>
    <w:multiLevelType w:val="hybridMultilevel"/>
    <w:tmpl w:val="56F201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8322455">
    <w:abstractNumId w:val="2"/>
  </w:num>
  <w:num w:numId="2" w16cid:durableId="1497502901">
    <w:abstractNumId w:val="0"/>
  </w:num>
  <w:num w:numId="3" w16cid:durableId="779960258">
    <w:abstractNumId w:val="3"/>
  </w:num>
  <w:num w:numId="4" w16cid:durableId="1127503486">
    <w:abstractNumId w:val="1"/>
  </w:num>
  <w:num w:numId="5" w16cid:durableId="340206108">
    <w:abstractNumId w:val="7"/>
  </w:num>
  <w:num w:numId="6" w16cid:durableId="1285193673">
    <w:abstractNumId w:val="5"/>
  </w:num>
  <w:num w:numId="7" w16cid:durableId="326712992">
    <w:abstractNumId w:val="9"/>
  </w:num>
  <w:num w:numId="8" w16cid:durableId="1291327741">
    <w:abstractNumId w:val="6"/>
  </w:num>
  <w:num w:numId="9" w16cid:durableId="876045521">
    <w:abstractNumId w:val="4"/>
  </w:num>
  <w:num w:numId="10" w16cid:durableId="1173300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D75"/>
    <w:rsid w:val="00436BE9"/>
    <w:rsid w:val="00441E76"/>
    <w:rsid w:val="004443DA"/>
    <w:rsid w:val="004448DA"/>
    <w:rsid w:val="00446A75"/>
    <w:rsid w:val="004474A2"/>
    <w:rsid w:val="00460925"/>
    <w:rsid w:val="00471C6C"/>
    <w:rsid w:val="00472023"/>
    <w:rsid w:val="00480A90"/>
    <w:rsid w:val="00486993"/>
    <w:rsid w:val="00492DA4"/>
    <w:rsid w:val="00496AA3"/>
    <w:rsid w:val="00497C98"/>
    <w:rsid w:val="004A39D7"/>
    <w:rsid w:val="004A55FA"/>
    <w:rsid w:val="004B5D03"/>
    <w:rsid w:val="004C0727"/>
    <w:rsid w:val="004C098C"/>
    <w:rsid w:val="004C1EC4"/>
    <w:rsid w:val="004D035C"/>
    <w:rsid w:val="004D2AD8"/>
    <w:rsid w:val="004E7D00"/>
    <w:rsid w:val="004F3C18"/>
    <w:rsid w:val="004F4328"/>
    <w:rsid w:val="005005E4"/>
    <w:rsid w:val="00512520"/>
    <w:rsid w:val="00513689"/>
    <w:rsid w:val="0051375A"/>
    <w:rsid w:val="00521097"/>
    <w:rsid w:val="0053059E"/>
    <w:rsid w:val="00532F6F"/>
    <w:rsid w:val="00533663"/>
    <w:rsid w:val="00537CCE"/>
    <w:rsid w:val="005460C2"/>
    <w:rsid w:val="005526FB"/>
    <w:rsid w:val="0055280A"/>
    <w:rsid w:val="005548E1"/>
    <w:rsid w:val="00554A3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0FD9"/>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4190D"/>
    <w:rsid w:val="008429BB"/>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8F3C57"/>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0A16"/>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2D00"/>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BE64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480A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80A90"/>
    <w:rPr>
      <w:rFonts w:asciiTheme="majorHAnsi" w:eastAsiaTheme="majorEastAsia" w:hAnsiTheme="majorHAnsi" w:cstheme="majorBidi"/>
      <w:color w:val="365F91" w:themeColor="accent1" w:themeShade="BF"/>
      <w:sz w:val="26"/>
      <w:szCs w:val="26"/>
      <w:lang w:eastAsia="en-GB"/>
    </w:rPr>
  </w:style>
  <w:style w:type="table" w:customStyle="1" w:styleId="TableGrid3">
    <w:name w:val="Table Grid3"/>
    <w:basedOn w:val="TableNormal"/>
    <w:next w:val="TableGrid"/>
    <w:uiPriority w:val="59"/>
    <w:rsid w:val="00480A9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8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016F2-A14B-4022-B93C-DD96E019E7C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38c837cb-b56f-40c5-bbb0-effb01650ca7"/>
    <ds:schemaRef ds:uri="http://www.w3.org/XML/1998/namespace"/>
    <ds:schemaRef ds:uri="http://purl.org/dc/dcmitype/"/>
  </ds:schemaRefs>
</ds:datastoreItem>
</file>

<file path=customXml/itemProps2.xml><?xml version="1.0" encoding="utf-8"?>
<ds:datastoreItem xmlns:ds="http://schemas.openxmlformats.org/officeDocument/2006/customXml" ds:itemID="{FEAC2FFC-1184-468F-B824-CD19C6FF538A}">
  <ds:schemaRefs>
    <ds:schemaRef ds:uri="http://schemas.openxmlformats.org/officeDocument/2006/bibliography"/>
  </ds:schemaRefs>
</ds:datastoreItem>
</file>

<file path=customXml/itemProps3.xml><?xml version="1.0" encoding="utf-8"?>
<ds:datastoreItem xmlns:ds="http://schemas.openxmlformats.org/officeDocument/2006/customXml" ds:itemID="{7D51FFE9-4517-4757-948F-8B17E1D18657}"/>
</file>

<file path=customXml/itemProps4.xml><?xml version="1.0" encoding="utf-8"?>
<ds:datastoreItem xmlns:ds="http://schemas.openxmlformats.org/officeDocument/2006/customXml" ds:itemID="{62F3F385-5903-4B62-BBB8-7B96E7C44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7</cp:revision>
  <cp:lastPrinted>2015-09-09T08:37:00Z</cp:lastPrinted>
  <dcterms:created xsi:type="dcterms:W3CDTF">2023-02-07T19:03:00Z</dcterms:created>
  <dcterms:modified xsi:type="dcterms:W3CDTF">2023-02-21T12:19:00Z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