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E8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364EADB" w14:textId="77777777" w:rsidR="009A2D37" w:rsidRPr="00302082" w:rsidRDefault="00A7365D" w:rsidP="00745702">
      <w:pPr>
        <w:spacing w:after="120" w:line="240" w:lineRule="auto"/>
        <w:ind w:left="567" w:right="260"/>
        <w:jc w:val="both"/>
        <w:rPr>
          <w:rFonts w:ascii="Arial" w:hAnsi="Arial" w:cs="Arial"/>
        </w:rPr>
      </w:pPr>
      <w:r>
        <w:rPr>
          <w:rFonts w:ascii="Arial" w:hAnsi="Arial" w:cs="Arial"/>
        </w:rPr>
        <w:t>CPLT6460/CPLT6470 (CP646/CP647) – Prize Winners</w:t>
      </w:r>
    </w:p>
    <w:p w14:paraId="3192B8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AE013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272265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7036BE" w14:textId="48934D70" w:rsidR="00A7365D"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365D">
        <w:rPr>
          <w:rFonts w:ascii="Arial" w:hAnsi="Arial" w:cs="Arial"/>
          <w:iCs/>
        </w:rPr>
        <w:t>5 (CPLT6460)</w:t>
      </w:r>
      <w:r w:rsidR="00323E49">
        <w:rPr>
          <w:rFonts w:ascii="Arial" w:hAnsi="Arial" w:cs="Arial"/>
          <w:iCs/>
        </w:rPr>
        <w:t xml:space="preserve"> and </w:t>
      </w:r>
      <w:r w:rsidR="00A7365D">
        <w:rPr>
          <w:rFonts w:ascii="Arial" w:hAnsi="Arial" w:cs="Arial"/>
          <w:iCs/>
        </w:rPr>
        <w:t>Level 6 (CPLT6470)</w:t>
      </w:r>
    </w:p>
    <w:p w14:paraId="2BF0DB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138576" w14:textId="77777777" w:rsidR="009A2D37" w:rsidRPr="0036174D" w:rsidRDefault="00A7365D" w:rsidP="00745702">
      <w:pPr>
        <w:spacing w:after="120" w:line="240" w:lineRule="auto"/>
        <w:ind w:left="567" w:right="260"/>
        <w:rPr>
          <w:rFonts w:ascii="Arial" w:hAnsi="Arial" w:cs="Arial"/>
        </w:rPr>
      </w:pPr>
      <w:r w:rsidRPr="00A7365D">
        <w:rPr>
          <w:rFonts w:ascii="Arial" w:hAnsi="Arial" w:cs="Arial"/>
        </w:rPr>
        <w:t>15 Credits (7.5 ECTS)</w:t>
      </w:r>
    </w:p>
    <w:p w14:paraId="51F3DF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C2BD1E" w14:textId="77777777" w:rsidR="009A2D37" w:rsidRPr="0036174D" w:rsidRDefault="00A7365D" w:rsidP="00745702">
      <w:pPr>
        <w:spacing w:after="120" w:line="240" w:lineRule="auto"/>
        <w:ind w:left="567" w:right="260"/>
        <w:rPr>
          <w:rFonts w:ascii="Arial" w:hAnsi="Arial" w:cs="Arial"/>
          <w:iCs/>
        </w:rPr>
      </w:pPr>
      <w:r w:rsidRPr="00A7365D">
        <w:rPr>
          <w:rFonts w:ascii="Arial" w:hAnsi="Arial" w:cs="Arial"/>
          <w:iCs/>
        </w:rPr>
        <w:t>Autumn or Spring</w:t>
      </w:r>
    </w:p>
    <w:p w14:paraId="30DDE51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AB72BC" w14:textId="77777777" w:rsidR="009A2D37" w:rsidRPr="0036174D" w:rsidRDefault="00A7365D" w:rsidP="00745702">
      <w:pPr>
        <w:spacing w:after="120" w:line="240" w:lineRule="auto"/>
        <w:ind w:left="567" w:right="260"/>
        <w:rPr>
          <w:rFonts w:ascii="Arial" w:hAnsi="Arial" w:cs="Arial"/>
          <w:iCs/>
        </w:rPr>
      </w:pPr>
      <w:r>
        <w:rPr>
          <w:rFonts w:ascii="Arial" w:hAnsi="Arial" w:cs="Arial"/>
          <w:iCs/>
        </w:rPr>
        <w:t>None</w:t>
      </w:r>
    </w:p>
    <w:p w14:paraId="0B5D71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C63ED6"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Optional for BA Comparative Literature (Single and Joint Honours); BA World Literature</w:t>
      </w:r>
    </w:p>
    <w:p w14:paraId="4265660B" w14:textId="77777777" w:rsidR="00C25C76" w:rsidRPr="0036174D" w:rsidRDefault="00A7365D" w:rsidP="00A7365D">
      <w:pPr>
        <w:spacing w:after="120" w:line="240" w:lineRule="auto"/>
        <w:ind w:left="567" w:right="260"/>
        <w:rPr>
          <w:rFonts w:ascii="Arial" w:hAnsi="Arial" w:cs="Arial"/>
          <w:iCs/>
        </w:rPr>
      </w:pPr>
      <w:r w:rsidRPr="00A7365D">
        <w:rPr>
          <w:rFonts w:ascii="Arial" w:hAnsi="Arial" w:cs="Arial"/>
          <w:iCs/>
        </w:rPr>
        <w:t>Also available as a ‘Wild’ module</w:t>
      </w:r>
    </w:p>
    <w:p w14:paraId="470886B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7365D">
        <w:rPr>
          <w:rFonts w:ascii="Arial" w:hAnsi="Arial" w:cs="Arial"/>
          <w:b/>
        </w:rPr>
        <w:t xml:space="preserve">Level 5 </w:t>
      </w:r>
      <w:r w:rsidR="00C729D7" w:rsidRPr="00302082">
        <w:rPr>
          <w:rFonts w:ascii="Arial" w:hAnsi="Arial" w:cs="Arial"/>
          <w:b/>
        </w:rPr>
        <w:t>students will be able to:</w:t>
      </w:r>
    </w:p>
    <w:p w14:paraId="2D2508B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w:t>
      </w:r>
      <w:r w:rsidRPr="00A7365D">
        <w:rPr>
          <w:rFonts w:ascii="Arial" w:hAnsi="Arial" w:cs="Arial"/>
        </w:rPr>
        <w:tab/>
        <w:t>Recognise and analyse the cultural contexts from which notions of literary quality emerge;</w:t>
      </w:r>
    </w:p>
    <w:p w14:paraId="00CB9C4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.2</w:t>
      </w:r>
      <w:r w:rsidRPr="00A7365D">
        <w:rPr>
          <w:rFonts w:ascii="Arial" w:hAnsi="Arial" w:cs="Arial"/>
        </w:rPr>
        <w:tab/>
        <w:t>Appreciate the problems of successful, respectively abortive, canon formation in its earliest stages;</w:t>
      </w:r>
    </w:p>
    <w:p w14:paraId="1E376D85"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.3</w:t>
      </w:r>
      <w:r w:rsidRPr="00A7365D">
        <w:rPr>
          <w:rFonts w:ascii="Arial" w:hAnsi="Arial" w:cs="Arial"/>
        </w:rPr>
        <w:tab/>
        <w:t xml:space="preserve">Follow critical debates in the most influential national and international feuilletons and to form an opinion of their own by critically engaging with them; </w:t>
      </w:r>
    </w:p>
    <w:p w14:paraId="4F71485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.4</w:t>
      </w:r>
      <w:r w:rsidRPr="00A7365D">
        <w:rPr>
          <w:rFonts w:ascii="Arial" w:hAnsi="Arial" w:cs="Arial"/>
        </w:rPr>
        <w:tab/>
        <w:t>Demonstrate confidence in talking about recent literary texts and in joining literary debates;</w:t>
      </w:r>
    </w:p>
    <w:p w14:paraId="47F1A383"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.5</w:t>
      </w:r>
      <w:r w:rsidRPr="00A7365D">
        <w:rPr>
          <w:rFonts w:ascii="Arial" w:hAnsi="Arial" w:cs="Arial"/>
        </w:rPr>
        <w:tab/>
        <w:t>Understand the politics of literary production and marketing, and the economic, social, and cultural forces by which it is driven;</w:t>
      </w:r>
    </w:p>
    <w:p w14:paraId="1C1AAF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.6</w:t>
      </w:r>
      <w:r w:rsidRPr="00A7365D">
        <w:rPr>
          <w:rFonts w:ascii="Arial" w:hAnsi="Arial" w:cs="Arial"/>
        </w:rPr>
        <w:tab/>
        <w:t>Analyse literary texts in their individual production and changing reception contexts (including the shifting appreciation of aesthetic and moral values);</w:t>
      </w:r>
    </w:p>
    <w:p w14:paraId="46D19C6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.7</w:t>
      </w:r>
      <w:r w:rsidRPr="00A7365D">
        <w:rPr>
          <w:rFonts w:ascii="Arial" w:hAnsi="Arial" w:cs="Arial"/>
        </w:rPr>
        <w:tab/>
        <w:t>Apply literary and cultural theories to the study of literature;</w:t>
      </w:r>
    </w:p>
    <w:p w14:paraId="726A8D4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.8</w:t>
      </w:r>
      <w:r w:rsidRPr="00A7365D">
        <w:rPr>
          <w:rFonts w:ascii="Arial" w:hAnsi="Arial" w:cs="Arial"/>
        </w:rPr>
        <w:tab/>
        <w:t>Demonstrate a perspective on the history of the discipline of literary studies.</w:t>
      </w:r>
    </w:p>
    <w:p w14:paraId="7CBB103E"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2F6B1BE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.9</w:t>
      </w:r>
      <w:r w:rsidRPr="00A7365D">
        <w:rPr>
          <w:rFonts w:ascii="Arial" w:hAnsi="Arial" w:cs="Arial"/>
        </w:rPr>
        <w:tab/>
        <w:t>Demonstrate coherent and detailed knowledge of the cultural contexts from which notions of literary quality emerge;</w:t>
      </w:r>
    </w:p>
    <w:p w14:paraId="3B1B214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.10</w:t>
      </w:r>
      <w:r w:rsidRPr="00A7365D">
        <w:rPr>
          <w:rFonts w:ascii="Arial" w:hAnsi="Arial" w:cs="Arial"/>
        </w:rPr>
        <w:tab/>
        <w:t>Demonstrate systematic understanding of the problems of successful, respectively abortive, canon formation in its earliest stages</w:t>
      </w:r>
    </w:p>
    <w:p w14:paraId="1AD7590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.11</w:t>
      </w:r>
      <w:r w:rsidRPr="00A7365D">
        <w:rPr>
          <w:rFonts w:ascii="Arial" w:hAnsi="Arial" w:cs="Arial"/>
        </w:rPr>
        <w:tab/>
        <w:t>Critically appreciate critical debates in the most influential national and international feuilletons and to form an opinion of their own by critically engaging with them;</w:t>
      </w:r>
    </w:p>
    <w:p w14:paraId="527F7E5E"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.12</w:t>
      </w:r>
      <w:r w:rsidRPr="00A7365D">
        <w:rPr>
          <w:rFonts w:ascii="Arial" w:hAnsi="Arial" w:cs="Arial"/>
        </w:rPr>
        <w:tab/>
        <w:t>Demonstrate conceptual understanding enabling them to talk about recent literary texts and join in literary debates;</w:t>
      </w:r>
    </w:p>
    <w:p w14:paraId="001FBC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.13</w:t>
      </w:r>
      <w:r w:rsidRPr="00A7365D">
        <w:rPr>
          <w:rFonts w:ascii="Arial" w:hAnsi="Arial" w:cs="Arial"/>
        </w:rPr>
        <w:tab/>
        <w:t>Demonstrate systematic understanding of the politics of literary production and marketing, and the economic, social, and cultural forces by which it is driven;</w:t>
      </w:r>
    </w:p>
    <w:p w14:paraId="5C95511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.14</w:t>
      </w:r>
      <w:r w:rsidRPr="00A7365D">
        <w:rPr>
          <w:rFonts w:ascii="Arial" w:hAnsi="Arial" w:cs="Arial"/>
        </w:rPr>
        <w:tab/>
        <w:t>Deploy accurately established techniques of the analysis of literary texts in their individual production and changing reception contexts (including the shifting appreciation of aesthetic and moral values);</w:t>
      </w:r>
    </w:p>
    <w:p w14:paraId="675409C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lastRenderedPageBreak/>
        <w:t>8</w:t>
      </w:r>
      <w:r w:rsidRPr="00A7365D">
        <w:rPr>
          <w:rFonts w:ascii="Arial" w:hAnsi="Arial" w:cs="Arial"/>
        </w:rPr>
        <w:t>.15</w:t>
      </w:r>
      <w:r w:rsidRPr="00A7365D">
        <w:rPr>
          <w:rFonts w:ascii="Arial" w:hAnsi="Arial" w:cs="Arial"/>
        </w:rPr>
        <w:tab/>
        <w:t>Apply conceptual understanding of literary and cultural theories relating to the study of literature;</w:t>
      </w:r>
    </w:p>
    <w:p w14:paraId="1E0861FA" w14:textId="77777777" w:rsidR="00C25C76" w:rsidRPr="00C25C76"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.16</w:t>
      </w:r>
      <w:r w:rsidRPr="00A7365D">
        <w:rPr>
          <w:rFonts w:ascii="Arial" w:hAnsi="Arial" w:cs="Arial"/>
        </w:rPr>
        <w:tab/>
        <w:t>Demonstrate coherent and detailed knowledge of the history of the discipline of literary studies.</w:t>
      </w:r>
    </w:p>
    <w:p w14:paraId="42A374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FE9E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w:t>
      </w:r>
      <w:r w:rsidRPr="00A7365D">
        <w:rPr>
          <w:rFonts w:ascii="Arial" w:hAnsi="Arial" w:cs="Arial"/>
        </w:rPr>
        <w:tab/>
        <w:t>Demonstrate the ability to undertake the comparative analysis of texts;</w:t>
      </w:r>
    </w:p>
    <w:p w14:paraId="5EAD52A1"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.2</w:t>
      </w:r>
      <w:r w:rsidRPr="00A7365D">
        <w:rPr>
          <w:rFonts w:ascii="Arial" w:hAnsi="Arial" w:cs="Arial"/>
        </w:rPr>
        <w:tab/>
        <w:t>Demonstrate improved oral communication skills;</w:t>
      </w:r>
    </w:p>
    <w:p w14:paraId="3A47D32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.3</w:t>
      </w:r>
      <w:r w:rsidRPr="00A7365D">
        <w:rPr>
          <w:rFonts w:ascii="Arial" w:hAnsi="Arial" w:cs="Arial"/>
        </w:rPr>
        <w:tab/>
        <w:t>Demonstrate refined written communication skills, including the structuring of an original argument;</w:t>
      </w:r>
    </w:p>
    <w:p w14:paraId="707CC29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.4</w:t>
      </w:r>
      <w:r w:rsidRPr="00A7365D">
        <w:rPr>
          <w:rFonts w:ascii="Arial" w:hAnsi="Arial" w:cs="Arial"/>
        </w:rPr>
        <w:tab/>
        <w:t>Demonstrate an ability to read closely and critically, and to apply a range of critical terms to texts;</w:t>
      </w:r>
    </w:p>
    <w:p w14:paraId="7D419D2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.5</w:t>
      </w:r>
      <w:r w:rsidRPr="00A7365D">
        <w:rPr>
          <w:rFonts w:ascii="Arial" w:hAnsi="Arial" w:cs="Arial"/>
        </w:rPr>
        <w:tab/>
        <w:t>Demonstrate familiarisation with the mechanisms of the shaping of public opinion.</w:t>
      </w:r>
    </w:p>
    <w:p w14:paraId="5937B976"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49D2D648"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.6</w:t>
      </w:r>
      <w:r w:rsidRPr="00A7365D">
        <w:rPr>
          <w:rFonts w:ascii="Arial" w:hAnsi="Arial" w:cs="Arial"/>
        </w:rPr>
        <w:tab/>
        <w:t>Demonstrate the competence of undertaking the systematic and creative comparative analysis of texts;</w:t>
      </w:r>
    </w:p>
    <w:p w14:paraId="3873700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.7</w:t>
      </w:r>
      <w:r w:rsidRPr="00A7365D">
        <w:rPr>
          <w:rFonts w:ascii="Arial" w:hAnsi="Arial" w:cs="Arial"/>
        </w:rPr>
        <w:tab/>
        <w:t>Demonstrate effective oral communication skills;</w:t>
      </w:r>
    </w:p>
    <w:p w14:paraId="3F9CCD2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.8</w:t>
      </w:r>
      <w:r w:rsidRPr="00A7365D">
        <w:rPr>
          <w:rFonts w:ascii="Arial" w:hAnsi="Arial" w:cs="Arial"/>
        </w:rPr>
        <w:tab/>
        <w:t>Demonstrate effective written communication skills, including the structuring of an original argument;</w:t>
      </w:r>
    </w:p>
    <w:p w14:paraId="7D761AA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.9</w:t>
      </w:r>
      <w:r w:rsidRPr="00A7365D">
        <w:rPr>
          <w:rFonts w:ascii="Arial" w:hAnsi="Arial" w:cs="Arial"/>
        </w:rPr>
        <w:tab/>
        <w:t>Accurately deploy the techniques of close and critical reading, and to apply a range of critical terms to texts;</w:t>
      </w:r>
    </w:p>
    <w:p w14:paraId="36E8F380" w14:textId="77777777" w:rsidR="00C25C76" w:rsidRPr="0036174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.10</w:t>
      </w:r>
      <w:r w:rsidRPr="00A7365D">
        <w:rPr>
          <w:rFonts w:ascii="Arial" w:hAnsi="Arial" w:cs="Arial"/>
        </w:rPr>
        <w:tab/>
        <w:t>Demonstrate systematic understanding of the mechanisms of the shaping of public opinion.</w:t>
      </w:r>
    </w:p>
    <w:p w14:paraId="21D23A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2CB175" w14:textId="77777777" w:rsidR="00A7365D" w:rsidRPr="00A7365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The award of literary prizes is a highly potent tool of cultural policy that frequently determines the wider national and international impact of a literary work. As such it is of crucial relevance to the study of comparative literature in a number of ways: the award of literary prizes reflects the beginnings of the successful or, as the case may be, the (ultimately) abortive formation of literary canons; moreover, it affords insights into processes of cultural production and marketing and reveals in which ways political and economic agendas are tied up with these processes; it also offers a perspective on transnational and transcultural aspects of the production and reception of literature and indicates shifting notions of the social function of literature and the writer; literature is thus understood as a cultural product in ever changing contexts which is frequently subject to external forces of which literary prizes become indicators or even ‘enforcers’. </w:t>
      </w:r>
    </w:p>
    <w:p w14:paraId="62A090EC" w14:textId="77777777" w:rsidR="009A2D37" w:rsidRPr="0036174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This module will investigate with the methods of literary and cultural studies the development of a number of major literary awards which have achieved global significance, among them the Nobel Prize for Literature, the Man Booker Prize, the Pulitzer Prize (for Fiction), the Prix Goncourt, and the Friedenspreis des Deutschen Buchhandels. (This list may be modified according to precedent to accommodate the topical relevance of individual award winners in the future.) Seminars will develop a historical perspective by scrutinising and analysing award winners of the past and their most recent counterparts in their different production and marketing contexts as well as in changing reception contexts: seminars will include the close reading of individual works as well as their critical reception, and the analysis of marketing strategies in various media (e.g. reports in culture magazines, reviews, displays in book shops, translations, etc.); final winners will be interpreted in the context of the respective long and short lists from which they emerged; historical developments will be taken into account, for instance by investigating ‘forgotten’ prize winners in comparison with those who, largely </w:t>
      </w:r>
      <w:r w:rsidRPr="00A7365D">
        <w:rPr>
          <w:rFonts w:ascii="Arial" w:hAnsi="Arial" w:cs="Arial"/>
          <w:iCs/>
        </w:rPr>
        <w:lastRenderedPageBreak/>
        <w:t xml:space="preserve">through the agency of academic intervention, ‘made it’ into the canon; the module thus also offers an insight into the history of the </w:t>
      </w:r>
      <w:r>
        <w:rPr>
          <w:rFonts w:ascii="Arial" w:hAnsi="Arial" w:cs="Arial"/>
          <w:iCs/>
        </w:rPr>
        <w:t>discipline of literary studies.</w:t>
      </w:r>
    </w:p>
    <w:p w14:paraId="44E4892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6E415D" w14:textId="44902B2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Any edition</w:t>
      </w:r>
      <w:r w:rsidR="00726124">
        <w:rPr>
          <w:rFonts w:ascii="Arial" w:hAnsi="Arial" w:cs="Arial"/>
        </w:rPr>
        <w:t xml:space="preserve"> of the following</w:t>
      </w:r>
      <w:r w:rsidRPr="00A7365D">
        <w:rPr>
          <w:rFonts w:ascii="Arial" w:hAnsi="Arial" w:cs="Arial"/>
        </w:rPr>
        <w:t>:</w:t>
      </w:r>
    </w:p>
    <w:p w14:paraId="36CE35FF"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Mario Vargas Llosa (winner in 2010); for instance: The War of the End of the World (1981)</w:t>
      </w:r>
    </w:p>
    <w:p w14:paraId="1FFA4DBB"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Paul Johann Ludwig Heyse (winner in 1910); for instance: L’Arrabiata (1853)</w:t>
      </w:r>
    </w:p>
    <w:p w14:paraId="6084CD75"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Salman Rushdie, Midnight’s Children (1981; “Booker of Bookers” in 1993)</w:t>
      </w:r>
    </w:p>
    <w:p w14:paraId="61CAE921"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Howard Jacobson, The Finkler Question (2010)</w:t>
      </w:r>
    </w:p>
    <w:p w14:paraId="405E78D8"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André Malraux, Man’s Fate (1933)</w:t>
      </w:r>
    </w:p>
    <w:p w14:paraId="034ED8DB" w14:textId="77777777" w:rsidR="009A2D37" w:rsidRPr="0036174D" w:rsidRDefault="00A7365D" w:rsidP="00A7365D">
      <w:pPr>
        <w:spacing w:after="120" w:line="240" w:lineRule="auto"/>
        <w:ind w:left="567" w:right="260"/>
        <w:jc w:val="both"/>
        <w:rPr>
          <w:rFonts w:ascii="Arial" w:hAnsi="Arial" w:cs="Arial"/>
        </w:rPr>
      </w:pPr>
      <w:r w:rsidRPr="00A7365D">
        <w:rPr>
          <w:rFonts w:ascii="Arial" w:hAnsi="Arial" w:cs="Arial"/>
        </w:rPr>
        <w:t>Marie NDiaye, Three Strong Women (2009)</w:t>
      </w:r>
    </w:p>
    <w:p w14:paraId="02E1E9A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CC9571"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Total Contact Hours: 20</w:t>
      </w:r>
    </w:p>
    <w:p w14:paraId="568DD341" w14:textId="77777777" w:rsidR="00A7365D" w:rsidRPr="00A7365D" w:rsidRDefault="00A7365D" w:rsidP="00A7365D">
      <w:pPr>
        <w:spacing w:after="120" w:line="240" w:lineRule="auto"/>
        <w:ind w:left="567" w:right="260"/>
        <w:rPr>
          <w:rFonts w:ascii="Arial" w:hAnsi="Arial" w:cs="Arial"/>
          <w:iCs/>
        </w:rPr>
      </w:pPr>
      <w:r>
        <w:rPr>
          <w:rFonts w:ascii="Arial" w:hAnsi="Arial" w:cs="Arial"/>
          <w:iCs/>
        </w:rPr>
        <w:t>Private</w:t>
      </w:r>
      <w:r w:rsidRPr="00A7365D">
        <w:rPr>
          <w:rFonts w:ascii="Arial" w:hAnsi="Arial" w:cs="Arial"/>
          <w:iCs/>
        </w:rPr>
        <w:t xml:space="preserve"> Study Hours: 130</w:t>
      </w:r>
    </w:p>
    <w:p w14:paraId="19EE5A8E" w14:textId="77777777" w:rsidR="0036174D" w:rsidRDefault="00A7365D" w:rsidP="00A7365D">
      <w:pPr>
        <w:spacing w:after="120" w:line="240" w:lineRule="auto"/>
        <w:ind w:left="567" w:right="260"/>
        <w:rPr>
          <w:rFonts w:ascii="Arial" w:hAnsi="Arial" w:cs="Arial"/>
          <w:iCs/>
        </w:rPr>
      </w:pPr>
      <w:r w:rsidRPr="00A7365D">
        <w:rPr>
          <w:rFonts w:ascii="Arial" w:hAnsi="Arial" w:cs="Arial"/>
          <w:iCs/>
        </w:rPr>
        <w:t>Total Study Hours: 150</w:t>
      </w:r>
    </w:p>
    <w:p w14:paraId="6814A95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BB056F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7048FE7" w14:textId="56C20C98" w:rsidR="00AE6CD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Short Essay (</w:t>
      </w:r>
      <w:r w:rsidR="00726124">
        <w:rPr>
          <w:rFonts w:ascii="Arial" w:hAnsi="Arial" w:cs="Arial"/>
          <w:iCs/>
        </w:rPr>
        <w:t xml:space="preserve">1,000 </w:t>
      </w:r>
      <w:r>
        <w:rPr>
          <w:rFonts w:ascii="Arial" w:hAnsi="Arial" w:cs="Arial"/>
          <w:iCs/>
        </w:rPr>
        <w:t>words) – 30%</w:t>
      </w:r>
    </w:p>
    <w:p w14:paraId="0C0E21E2" w14:textId="0F74EF36"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Extended Essay (</w:t>
      </w:r>
      <w:r w:rsidR="00726124">
        <w:rPr>
          <w:rFonts w:ascii="Arial" w:hAnsi="Arial" w:cs="Arial"/>
          <w:iCs/>
        </w:rPr>
        <w:t xml:space="preserve">2,000 </w:t>
      </w:r>
      <w:r>
        <w:rPr>
          <w:rFonts w:ascii="Arial" w:hAnsi="Arial" w:cs="Arial"/>
          <w:iCs/>
        </w:rPr>
        <w:t>words) – 50%</w:t>
      </w:r>
    </w:p>
    <w:p w14:paraId="0F6C49E9" w14:textId="45081030"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726124">
        <w:rPr>
          <w:rFonts w:ascii="Arial" w:hAnsi="Arial" w:cs="Arial"/>
          <w:iCs/>
        </w:rPr>
        <w:t xml:space="preserve">15 </w:t>
      </w:r>
      <w:r>
        <w:rPr>
          <w:rFonts w:ascii="Arial" w:hAnsi="Arial" w:cs="Arial"/>
          <w:iCs/>
        </w:rPr>
        <w:t>minutes) – 10%</w:t>
      </w:r>
    </w:p>
    <w:p w14:paraId="114CA15E" w14:textId="0970AFC8"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Write-up (</w:t>
      </w:r>
      <w:r w:rsidR="00332BAE">
        <w:rPr>
          <w:rFonts w:ascii="Arial" w:hAnsi="Arial" w:cs="Arial"/>
          <w:iCs/>
        </w:rPr>
        <w:t xml:space="preserve">500 </w:t>
      </w:r>
      <w:r>
        <w:rPr>
          <w:rFonts w:ascii="Arial" w:hAnsi="Arial" w:cs="Arial"/>
          <w:iCs/>
        </w:rPr>
        <w:t>words) – 10%</w:t>
      </w:r>
    </w:p>
    <w:p w14:paraId="451172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96FD82E" w14:textId="20E0BBBA" w:rsidR="00AE6CD0" w:rsidRPr="0036174D" w:rsidRDefault="000300A0" w:rsidP="000300A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2C545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9"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tblGrid>
      <w:tr w:rsidR="00A7365D" w:rsidRPr="00302082" w14:paraId="05D800B8" w14:textId="77777777" w:rsidTr="00A7365D">
        <w:trPr>
          <w:cantSplit/>
          <w:trHeight w:val="1273"/>
        </w:trPr>
        <w:tc>
          <w:tcPr>
            <w:tcW w:w="3119" w:type="dxa"/>
            <w:shd w:val="clear" w:color="auto" w:fill="D9D9D9" w:themeFill="background1" w:themeFillShade="D9"/>
          </w:tcPr>
          <w:p w14:paraId="4503B74A" w14:textId="77777777" w:rsidR="00A7365D" w:rsidRPr="00302082" w:rsidRDefault="00A7365D"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3A9B60EF" w14:textId="77777777" w:rsidR="00A7365D" w:rsidRPr="00302082" w:rsidRDefault="00A7365D" w:rsidP="00A7365D">
            <w:pPr>
              <w:spacing w:after="120"/>
              <w:ind w:left="113" w:right="113"/>
              <w:rPr>
                <w:rFonts w:ascii="Arial" w:hAnsi="Arial" w:cs="Arial"/>
                <w:i/>
              </w:rPr>
            </w:pPr>
            <w:r w:rsidRPr="00302082">
              <w:rPr>
                <w:rFonts w:ascii="Arial" w:hAnsi="Arial" w:cs="Arial"/>
                <w:i/>
              </w:rPr>
              <w:t>8.1</w:t>
            </w:r>
            <w:r>
              <w:rPr>
                <w:rFonts w:ascii="Arial" w:hAnsi="Arial" w:cs="Arial"/>
                <w:i/>
              </w:rPr>
              <w:t xml:space="preserve"> / 8.9</w:t>
            </w:r>
          </w:p>
        </w:tc>
        <w:tc>
          <w:tcPr>
            <w:tcW w:w="425" w:type="dxa"/>
            <w:textDirection w:val="btLr"/>
          </w:tcPr>
          <w:p w14:paraId="75E27C80" w14:textId="77777777" w:rsidR="00A7365D" w:rsidRPr="00302082" w:rsidRDefault="00A7365D" w:rsidP="00A7365D">
            <w:pPr>
              <w:spacing w:after="120"/>
              <w:ind w:left="113" w:right="113"/>
              <w:rPr>
                <w:rFonts w:ascii="Arial" w:hAnsi="Arial" w:cs="Arial"/>
                <w:i/>
              </w:rPr>
            </w:pPr>
            <w:r w:rsidRPr="00302082">
              <w:rPr>
                <w:rFonts w:ascii="Arial" w:hAnsi="Arial" w:cs="Arial"/>
                <w:i/>
              </w:rPr>
              <w:t>8.2</w:t>
            </w:r>
            <w:r>
              <w:rPr>
                <w:rFonts w:ascii="Arial" w:hAnsi="Arial" w:cs="Arial"/>
                <w:i/>
              </w:rPr>
              <w:t xml:space="preserve"> / 8.10</w:t>
            </w:r>
          </w:p>
        </w:tc>
        <w:tc>
          <w:tcPr>
            <w:tcW w:w="426" w:type="dxa"/>
            <w:textDirection w:val="btLr"/>
          </w:tcPr>
          <w:p w14:paraId="0CCF25E0" w14:textId="77777777" w:rsidR="00A7365D" w:rsidRPr="00302082" w:rsidRDefault="00A7365D" w:rsidP="00A7365D">
            <w:pPr>
              <w:spacing w:after="120"/>
              <w:ind w:left="113" w:right="113"/>
              <w:rPr>
                <w:rFonts w:ascii="Arial" w:hAnsi="Arial" w:cs="Arial"/>
                <w:i/>
              </w:rPr>
            </w:pPr>
            <w:r w:rsidRPr="00302082">
              <w:rPr>
                <w:rFonts w:ascii="Arial" w:hAnsi="Arial" w:cs="Arial"/>
                <w:i/>
              </w:rPr>
              <w:t>8.3</w:t>
            </w:r>
            <w:r>
              <w:rPr>
                <w:rFonts w:ascii="Arial" w:hAnsi="Arial" w:cs="Arial"/>
                <w:i/>
              </w:rPr>
              <w:t xml:space="preserve"> / 8.11</w:t>
            </w:r>
          </w:p>
        </w:tc>
        <w:tc>
          <w:tcPr>
            <w:tcW w:w="425" w:type="dxa"/>
            <w:textDirection w:val="btLr"/>
          </w:tcPr>
          <w:p w14:paraId="01ECC118" w14:textId="77777777" w:rsidR="00A7365D" w:rsidRPr="00302082" w:rsidRDefault="00A7365D" w:rsidP="00A7365D">
            <w:pPr>
              <w:spacing w:after="120"/>
              <w:ind w:left="113" w:right="113"/>
              <w:rPr>
                <w:rFonts w:ascii="Arial" w:hAnsi="Arial" w:cs="Arial"/>
                <w:i/>
              </w:rPr>
            </w:pPr>
            <w:r w:rsidRPr="00302082">
              <w:rPr>
                <w:rFonts w:ascii="Arial" w:hAnsi="Arial" w:cs="Arial"/>
                <w:i/>
              </w:rPr>
              <w:t>8.4</w:t>
            </w:r>
            <w:r>
              <w:rPr>
                <w:rFonts w:ascii="Arial" w:hAnsi="Arial" w:cs="Arial"/>
                <w:i/>
              </w:rPr>
              <w:t xml:space="preserve"> / 8.12</w:t>
            </w:r>
          </w:p>
        </w:tc>
        <w:tc>
          <w:tcPr>
            <w:tcW w:w="425" w:type="dxa"/>
            <w:textDirection w:val="btLr"/>
          </w:tcPr>
          <w:p w14:paraId="72B86A77" w14:textId="77777777" w:rsidR="00A7365D" w:rsidRPr="00302082" w:rsidRDefault="00A7365D" w:rsidP="00A7365D">
            <w:pPr>
              <w:spacing w:after="120"/>
              <w:ind w:left="113" w:right="113"/>
              <w:rPr>
                <w:rFonts w:ascii="Arial" w:hAnsi="Arial" w:cs="Arial"/>
                <w:i/>
              </w:rPr>
            </w:pPr>
            <w:r w:rsidRPr="00302082">
              <w:rPr>
                <w:rFonts w:ascii="Arial" w:hAnsi="Arial" w:cs="Arial"/>
                <w:i/>
              </w:rPr>
              <w:t>8.5</w:t>
            </w:r>
            <w:r>
              <w:rPr>
                <w:rFonts w:ascii="Arial" w:hAnsi="Arial" w:cs="Arial"/>
                <w:i/>
              </w:rPr>
              <w:t xml:space="preserve"> / 8.13</w:t>
            </w:r>
          </w:p>
        </w:tc>
        <w:tc>
          <w:tcPr>
            <w:tcW w:w="425" w:type="dxa"/>
            <w:textDirection w:val="btLr"/>
          </w:tcPr>
          <w:p w14:paraId="27D952A4" w14:textId="77777777" w:rsidR="00A7365D" w:rsidRPr="00302082" w:rsidRDefault="00A7365D" w:rsidP="00A7365D">
            <w:pPr>
              <w:spacing w:after="120"/>
              <w:ind w:left="113" w:right="113"/>
              <w:rPr>
                <w:rFonts w:ascii="Arial" w:hAnsi="Arial" w:cs="Arial"/>
                <w:i/>
              </w:rPr>
            </w:pPr>
            <w:r w:rsidRPr="00302082">
              <w:rPr>
                <w:rFonts w:ascii="Arial" w:hAnsi="Arial" w:cs="Arial"/>
                <w:i/>
              </w:rPr>
              <w:t>8.6</w:t>
            </w:r>
            <w:r>
              <w:rPr>
                <w:rFonts w:ascii="Arial" w:hAnsi="Arial" w:cs="Arial"/>
                <w:i/>
              </w:rPr>
              <w:t xml:space="preserve"> / 8.14</w:t>
            </w:r>
          </w:p>
        </w:tc>
        <w:tc>
          <w:tcPr>
            <w:tcW w:w="426" w:type="dxa"/>
            <w:textDirection w:val="btLr"/>
          </w:tcPr>
          <w:p w14:paraId="57442E46" w14:textId="77777777" w:rsidR="00A7365D" w:rsidRPr="00302082" w:rsidRDefault="00A7365D" w:rsidP="00A7365D">
            <w:pPr>
              <w:spacing w:after="120"/>
              <w:ind w:left="113" w:right="113"/>
              <w:rPr>
                <w:rFonts w:ascii="Arial" w:hAnsi="Arial" w:cs="Arial"/>
                <w:i/>
              </w:rPr>
            </w:pPr>
            <w:r>
              <w:rPr>
                <w:rFonts w:ascii="Arial" w:hAnsi="Arial" w:cs="Arial"/>
                <w:i/>
              </w:rPr>
              <w:t>8.7 / 8.15</w:t>
            </w:r>
          </w:p>
        </w:tc>
        <w:tc>
          <w:tcPr>
            <w:tcW w:w="426" w:type="dxa"/>
            <w:textDirection w:val="btLr"/>
          </w:tcPr>
          <w:p w14:paraId="6DB02551" w14:textId="77777777" w:rsidR="00A7365D" w:rsidRPr="00302082" w:rsidRDefault="00A7365D" w:rsidP="00A7365D">
            <w:pPr>
              <w:spacing w:after="120"/>
              <w:ind w:left="113" w:right="113"/>
              <w:rPr>
                <w:rFonts w:ascii="Arial" w:hAnsi="Arial" w:cs="Arial"/>
                <w:i/>
              </w:rPr>
            </w:pPr>
            <w:r>
              <w:rPr>
                <w:rFonts w:ascii="Arial" w:hAnsi="Arial" w:cs="Arial"/>
                <w:i/>
              </w:rPr>
              <w:t>8.8 / 8.16</w:t>
            </w:r>
          </w:p>
        </w:tc>
        <w:tc>
          <w:tcPr>
            <w:tcW w:w="426" w:type="dxa"/>
            <w:textDirection w:val="btLr"/>
          </w:tcPr>
          <w:p w14:paraId="1994983A" w14:textId="77777777" w:rsidR="00A7365D" w:rsidRPr="00302082" w:rsidRDefault="00A7365D" w:rsidP="00A7365D">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425" w:type="dxa"/>
            <w:textDirection w:val="btLr"/>
          </w:tcPr>
          <w:p w14:paraId="74A0B006" w14:textId="77777777" w:rsidR="00A7365D" w:rsidRPr="00302082" w:rsidRDefault="00A7365D" w:rsidP="00A7365D">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425" w:type="dxa"/>
            <w:textDirection w:val="btLr"/>
          </w:tcPr>
          <w:p w14:paraId="538DD6E8" w14:textId="77777777" w:rsidR="00A7365D" w:rsidRPr="00302082" w:rsidRDefault="00A7365D" w:rsidP="00A7365D">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425" w:type="dxa"/>
            <w:textDirection w:val="btLr"/>
          </w:tcPr>
          <w:p w14:paraId="037A5E86" w14:textId="77777777" w:rsidR="00A7365D" w:rsidRPr="00302082" w:rsidRDefault="00A7365D" w:rsidP="00A7365D">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426" w:type="dxa"/>
            <w:textDirection w:val="btLr"/>
          </w:tcPr>
          <w:p w14:paraId="0888DECD" w14:textId="77777777" w:rsidR="00A7365D" w:rsidRPr="00302082" w:rsidRDefault="00A7365D" w:rsidP="00A7365D">
            <w:pPr>
              <w:spacing w:after="120"/>
              <w:ind w:left="113" w:right="113"/>
              <w:rPr>
                <w:rFonts w:ascii="Arial" w:hAnsi="Arial" w:cs="Arial"/>
                <w:i/>
              </w:rPr>
            </w:pPr>
            <w:r>
              <w:rPr>
                <w:rFonts w:ascii="Arial" w:hAnsi="Arial" w:cs="Arial"/>
                <w:i/>
              </w:rPr>
              <w:t>9.5 / 9.10</w:t>
            </w:r>
          </w:p>
        </w:tc>
      </w:tr>
      <w:tr w:rsidR="00A7365D" w:rsidRPr="00302082" w14:paraId="7E9AC066" w14:textId="77777777" w:rsidTr="00A7365D">
        <w:tc>
          <w:tcPr>
            <w:tcW w:w="3119" w:type="dxa"/>
            <w:shd w:val="clear" w:color="auto" w:fill="D9D9D9" w:themeFill="background1" w:themeFillShade="D9"/>
          </w:tcPr>
          <w:p w14:paraId="4AA046B2" w14:textId="77777777" w:rsidR="00A7365D" w:rsidRPr="00302082" w:rsidRDefault="00A7365D" w:rsidP="00302082">
            <w:pPr>
              <w:spacing w:after="120"/>
              <w:rPr>
                <w:rFonts w:ascii="Arial" w:hAnsi="Arial" w:cs="Arial"/>
                <w:b/>
              </w:rPr>
            </w:pPr>
            <w:r w:rsidRPr="00302082">
              <w:rPr>
                <w:rFonts w:ascii="Arial" w:hAnsi="Arial" w:cs="Arial"/>
                <w:b/>
              </w:rPr>
              <w:t>Learning/ teaching method</w:t>
            </w:r>
          </w:p>
        </w:tc>
        <w:tc>
          <w:tcPr>
            <w:tcW w:w="425" w:type="dxa"/>
          </w:tcPr>
          <w:p w14:paraId="01C4E8D2" w14:textId="77777777" w:rsidR="00A7365D" w:rsidRPr="00302082" w:rsidRDefault="00A7365D" w:rsidP="00302082">
            <w:pPr>
              <w:spacing w:after="120"/>
              <w:rPr>
                <w:rFonts w:ascii="Arial" w:hAnsi="Arial" w:cs="Arial"/>
                <w:b/>
              </w:rPr>
            </w:pPr>
          </w:p>
        </w:tc>
        <w:tc>
          <w:tcPr>
            <w:tcW w:w="425" w:type="dxa"/>
          </w:tcPr>
          <w:p w14:paraId="7A245EB5" w14:textId="77777777" w:rsidR="00A7365D" w:rsidRPr="00302082" w:rsidRDefault="00A7365D" w:rsidP="00302082">
            <w:pPr>
              <w:spacing w:after="120"/>
              <w:rPr>
                <w:rFonts w:ascii="Arial" w:hAnsi="Arial" w:cs="Arial"/>
                <w:b/>
              </w:rPr>
            </w:pPr>
          </w:p>
        </w:tc>
        <w:tc>
          <w:tcPr>
            <w:tcW w:w="426" w:type="dxa"/>
          </w:tcPr>
          <w:p w14:paraId="60523C37" w14:textId="77777777" w:rsidR="00A7365D" w:rsidRPr="00302082" w:rsidRDefault="00A7365D" w:rsidP="00302082">
            <w:pPr>
              <w:spacing w:after="120"/>
              <w:rPr>
                <w:rFonts w:ascii="Arial" w:hAnsi="Arial" w:cs="Arial"/>
                <w:b/>
              </w:rPr>
            </w:pPr>
          </w:p>
        </w:tc>
        <w:tc>
          <w:tcPr>
            <w:tcW w:w="425" w:type="dxa"/>
          </w:tcPr>
          <w:p w14:paraId="4DDD017E" w14:textId="77777777" w:rsidR="00A7365D" w:rsidRPr="00302082" w:rsidRDefault="00A7365D" w:rsidP="00302082">
            <w:pPr>
              <w:spacing w:after="120"/>
              <w:rPr>
                <w:rFonts w:ascii="Arial" w:hAnsi="Arial" w:cs="Arial"/>
                <w:b/>
              </w:rPr>
            </w:pPr>
          </w:p>
        </w:tc>
        <w:tc>
          <w:tcPr>
            <w:tcW w:w="425" w:type="dxa"/>
          </w:tcPr>
          <w:p w14:paraId="328F0DC0" w14:textId="77777777" w:rsidR="00A7365D" w:rsidRPr="00302082" w:rsidRDefault="00A7365D" w:rsidP="00302082">
            <w:pPr>
              <w:spacing w:after="120"/>
              <w:rPr>
                <w:rFonts w:ascii="Arial" w:hAnsi="Arial" w:cs="Arial"/>
                <w:b/>
              </w:rPr>
            </w:pPr>
          </w:p>
        </w:tc>
        <w:tc>
          <w:tcPr>
            <w:tcW w:w="425" w:type="dxa"/>
          </w:tcPr>
          <w:p w14:paraId="350F4376" w14:textId="77777777" w:rsidR="00A7365D" w:rsidRPr="00302082" w:rsidRDefault="00A7365D" w:rsidP="00302082">
            <w:pPr>
              <w:spacing w:after="120"/>
              <w:rPr>
                <w:rFonts w:ascii="Arial" w:hAnsi="Arial" w:cs="Arial"/>
                <w:b/>
              </w:rPr>
            </w:pPr>
          </w:p>
        </w:tc>
        <w:tc>
          <w:tcPr>
            <w:tcW w:w="426" w:type="dxa"/>
          </w:tcPr>
          <w:p w14:paraId="259BCF00" w14:textId="77777777" w:rsidR="00A7365D" w:rsidRPr="00302082" w:rsidRDefault="00A7365D" w:rsidP="00302082">
            <w:pPr>
              <w:spacing w:after="120"/>
              <w:rPr>
                <w:rFonts w:ascii="Arial" w:hAnsi="Arial" w:cs="Arial"/>
                <w:b/>
              </w:rPr>
            </w:pPr>
          </w:p>
        </w:tc>
        <w:tc>
          <w:tcPr>
            <w:tcW w:w="426" w:type="dxa"/>
          </w:tcPr>
          <w:p w14:paraId="6560F143" w14:textId="77777777" w:rsidR="00A7365D" w:rsidRPr="00302082" w:rsidRDefault="00A7365D" w:rsidP="00302082">
            <w:pPr>
              <w:spacing w:after="120"/>
              <w:rPr>
                <w:rFonts w:ascii="Arial" w:hAnsi="Arial" w:cs="Arial"/>
                <w:b/>
              </w:rPr>
            </w:pPr>
          </w:p>
        </w:tc>
        <w:tc>
          <w:tcPr>
            <w:tcW w:w="426" w:type="dxa"/>
          </w:tcPr>
          <w:p w14:paraId="5314955E" w14:textId="77777777" w:rsidR="00A7365D" w:rsidRPr="00302082" w:rsidRDefault="00A7365D" w:rsidP="00302082">
            <w:pPr>
              <w:spacing w:after="120"/>
              <w:rPr>
                <w:rFonts w:ascii="Arial" w:hAnsi="Arial" w:cs="Arial"/>
                <w:b/>
              </w:rPr>
            </w:pPr>
          </w:p>
        </w:tc>
        <w:tc>
          <w:tcPr>
            <w:tcW w:w="425" w:type="dxa"/>
          </w:tcPr>
          <w:p w14:paraId="57B324EB" w14:textId="77777777" w:rsidR="00A7365D" w:rsidRPr="00302082" w:rsidRDefault="00A7365D" w:rsidP="00302082">
            <w:pPr>
              <w:spacing w:after="120"/>
              <w:rPr>
                <w:rFonts w:ascii="Arial" w:hAnsi="Arial" w:cs="Arial"/>
                <w:b/>
              </w:rPr>
            </w:pPr>
          </w:p>
        </w:tc>
        <w:tc>
          <w:tcPr>
            <w:tcW w:w="425" w:type="dxa"/>
          </w:tcPr>
          <w:p w14:paraId="0E9C292F" w14:textId="77777777" w:rsidR="00A7365D" w:rsidRPr="00302082" w:rsidRDefault="00A7365D" w:rsidP="00302082">
            <w:pPr>
              <w:spacing w:after="120"/>
              <w:rPr>
                <w:rFonts w:ascii="Arial" w:hAnsi="Arial" w:cs="Arial"/>
                <w:b/>
              </w:rPr>
            </w:pPr>
          </w:p>
        </w:tc>
        <w:tc>
          <w:tcPr>
            <w:tcW w:w="425" w:type="dxa"/>
          </w:tcPr>
          <w:p w14:paraId="17E4B370" w14:textId="77777777" w:rsidR="00A7365D" w:rsidRPr="00302082" w:rsidRDefault="00A7365D" w:rsidP="00302082">
            <w:pPr>
              <w:spacing w:after="120"/>
              <w:rPr>
                <w:rFonts w:ascii="Arial" w:hAnsi="Arial" w:cs="Arial"/>
                <w:b/>
              </w:rPr>
            </w:pPr>
          </w:p>
        </w:tc>
        <w:tc>
          <w:tcPr>
            <w:tcW w:w="426" w:type="dxa"/>
          </w:tcPr>
          <w:p w14:paraId="3BC48E7A" w14:textId="77777777" w:rsidR="00A7365D" w:rsidRPr="00302082" w:rsidRDefault="00A7365D" w:rsidP="00302082">
            <w:pPr>
              <w:spacing w:after="120"/>
              <w:rPr>
                <w:rFonts w:ascii="Arial" w:hAnsi="Arial" w:cs="Arial"/>
                <w:b/>
              </w:rPr>
            </w:pPr>
          </w:p>
        </w:tc>
      </w:tr>
      <w:tr w:rsidR="00A7365D" w:rsidRPr="00302082" w14:paraId="04895E5A" w14:textId="77777777" w:rsidTr="00A7365D">
        <w:tc>
          <w:tcPr>
            <w:tcW w:w="3119" w:type="dxa"/>
            <w:vAlign w:val="center"/>
          </w:tcPr>
          <w:p w14:paraId="11D40058" w14:textId="77777777" w:rsidR="00A7365D" w:rsidRPr="00606F6C" w:rsidRDefault="00A7365D" w:rsidP="00606F6C">
            <w:pPr>
              <w:spacing w:after="120"/>
              <w:rPr>
                <w:rFonts w:ascii="Arial" w:hAnsi="Arial" w:cs="Arial"/>
              </w:rPr>
            </w:pPr>
            <w:r w:rsidRPr="00606F6C">
              <w:rPr>
                <w:rFonts w:ascii="Arial" w:hAnsi="Arial" w:cs="Arial"/>
              </w:rPr>
              <w:t>Private Study</w:t>
            </w:r>
          </w:p>
        </w:tc>
        <w:tc>
          <w:tcPr>
            <w:tcW w:w="425" w:type="dxa"/>
          </w:tcPr>
          <w:p w14:paraId="0D1DEA0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FA852B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779B1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2A54EA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AC7E53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1B23D4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DE6EC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EFD34B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2DCD1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C4EFDA7" w14:textId="77777777" w:rsidR="00A7365D" w:rsidRPr="00302082" w:rsidRDefault="00A7365D" w:rsidP="00745702">
            <w:pPr>
              <w:spacing w:after="120"/>
              <w:jc w:val="center"/>
              <w:rPr>
                <w:rFonts w:ascii="Arial" w:hAnsi="Arial" w:cs="Arial"/>
                <w:b/>
              </w:rPr>
            </w:pPr>
          </w:p>
        </w:tc>
        <w:tc>
          <w:tcPr>
            <w:tcW w:w="425" w:type="dxa"/>
          </w:tcPr>
          <w:p w14:paraId="2D65F1B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AF8038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7AC3566"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D83E7BA" w14:textId="77777777" w:rsidTr="00A7365D">
        <w:tc>
          <w:tcPr>
            <w:tcW w:w="3119" w:type="dxa"/>
            <w:vAlign w:val="center"/>
          </w:tcPr>
          <w:p w14:paraId="24F5636F" w14:textId="77777777" w:rsidR="00A7365D" w:rsidRPr="00606F6C" w:rsidRDefault="00A7365D" w:rsidP="00606F6C">
            <w:pPr>
              <w:spacing w:after="120"/>
              <w:rPr>
                <w:rFonts w:ascii="Arial" w:hAnsi="Arial" w:cs="Arial"/>
              </w:rPr>
            </w:pPr>
            <w:r>
              <w:rPr>
                <w:rFonts w:ascii="Arial" w:hAnsi="Arial" w:cs="Arial"/>
              </w:rPr>
              <w:t>Seminar</w:t>
            </w:r>
          </w:p>
        </w:tc>
        <w:tc>
          <w:tcPr>
            <w:tcW w:w="425" w:type="dxa"/>
          </w:tcPr>
          <w:p w14:paraId="74F470C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096E8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851BE80"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30604A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8EE21F5"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299AE4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CC0112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F5E7E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719689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4CF4AD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0F76107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62653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3CD1F3D4"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7565190E" w14:textId="77777777" w:rsidTr="00A7365D">
        <w:tc>
          <w:tcPr>
            <w:tcW w:w="3119" w:type="dxa"/>
            <w:shd w:val="clear" w:color="auto" w:fill="D9D9D9" w:themeFill="background1" w:themeFillShade="D9"/>
          </w:tcPr>
          <w:p w14:paraId="285DB100" w14:textId="77777777" w:rsidR="00A7365D" w:rsidRPr="00302082" w:rsidRDefault="00A7365D" w:rsidP="00302082">
            <w:pPr>
              <w:spacing w:after="120"/>
              <w:rPr>
                <w:rFonts w:ascii="Arial" w:hAnsi="Arial" w:cs="Arial"/>
                <w:b/>
              </w:rPr>
            </w:pPr>
            <w:r w:rsidRPr="00302082">
              <w:rPr>
                <w:rFonts w:ascii="Arial" w:hAnsi="Arial" w:cs="Arial"/>
                <w:b/>
              </w:rPr>
              <w:t>Assessment method</w:t>
            </w:r>
          </w:p>
        </w:tc>
        <w:tc>
          <w:tcPr>
            <w:tcW w:w="425" w:type="dxa"/>
          </w:tcPr>
          <w:p w14:paraId="2D5C0C17" w14:textId="77777777" w:rsidR="00A7365D" w:rsidRPr="00302082" w:rsidRDefault="00A7365D" w:rsidP="00302082">
            <w:pPr>
              <w:spacing w:after="120"/>
              <w:rPr>
                <w:rFonts w:ascii="Arial" w:hAnsi="Arial" w:cs="Arial"/>
                <w:b/>
              </w:rPr>
            </w:pPr>
          </w:p>
        </w:tc>
        <w:tc>
          <w:tcPr>
            <w:tcW w:w="425" w:type="dxa"/>
          </w:tcPr>
          <w:p w14:paraId="3F48A5F2" w14:textId="77777777" w:rsidR="00A7365D" w:rsidRPr="00302082" w:rsidRDefault="00A7365D" w:rsidP="00302082">
            <w:pPr>
              <w:spacing w:after="120"/>
              <w:rPr>
                <w:rFonts w:ascii="Arial" w:hAnsi="Arial" w:cs="Arial"/>
                <w:b/>
              </w:rPr>
            </w:pPr>
          </w:p>
        </w:tc>
        <w:tc>
          <w:tcPr>
            <w:tcW w:w="426" w:type="dxa"/>
          </w:tcPr>
          <w:p w14:paraId="61131BB7" w14:textId="77777777" w:rsidR="00A7365D" w:rsidRPr="00302082" w:rsidRDefault="00A7365D" w:rsidP="00302082">
            <w:pPr>
              <w:spacing w:after="120"/>
              <w:rPr>
                <w:rFonts w:ascii="Arial" w:hAnsi="Arial" w:cs="Arial"/>
                <w:b/>
              </w:rPr>
            </w:pPr>
          </w:p>
        </w:tc>
        <w:tc>
          <w:tcPr>
            <w:tcW w:w="425" w:type="dxa"/>
          </w:tcPr>
          <w:p w14:paraId="351B1D6A" w14:textId="77777777" w:rsidR="00A7365D" w:rsidRPr="00302082" w:rsidRDefault="00A7365D" w:rsidP="00302082">
            <w:pPr>
              <w:spacing w:after="120"/>
              <w:rPr>
                <w:rFonts w:ascii="Arial" w:hAnsi="Arial" w:cs="Arial"/>
                <w:b/>
              </w:rPr>
            </w:pPr>
          </w:p>
        </w:tc>
        <w:tc>
          <w:tcPr>
            <w:tcW w:w="425" w:type="dxa"/>
          </w:tcPr>
          <w:p w14:paraId="6C442E7E" w14:textId="77777777" w:rsidR="00A7365D" w:rsidRPr="00302082" w:rsidRDefault="00A7365D" w:rsidP="00302082">
            <w:pPr>
              <w:spacing w:after="120"/>
              <w:rPr>
                <w:rFonts w:ascii="Arial" w:hAnsi="Arial" w:cs="Arial"/>
                <w:b/>
              </w:rPr>
            </w:pPr>
          </w:p>
        </w:tc>
        <w:tc>
          <w:tcPr>
            <w:tcW w:w="425" w:type="dxa"/>
          </w:tcPr>
          <w:p w14:paraId="0EB88074" w14:textId="77777777" w:rsidR="00A7365D" w:rsidRPr="00302082" w:rsidRDefault="00A7365D" w:rsidP="00302082">
            <w:pPr>
              <w:spacing w:after="120"/>
              <w:rPr>
                <w:rFonts w:ascii="Arial" w:hAnsi="Arial" w:cs="Arial"/>
                <w:b/>
              </w:rPr>
            </w:pPr>
          </w:p>
        </w:tc>
        <w:tc>
          <w:tcPr>
            <w:tcW w:w="426" w:type="dxa"/>
          </w:tcPr>
          <w:p w14:paraId="57248C2D" w14:textId="77777777" w:rsidR="00A7365D" w:rsidRPr="00302082" w:rsidRDefault="00A7365D" w:rsidP="00302082">
            <w:pPr>
              <w:spacing w:after="120"/>
              <w:rPr>
                <w:rFonts w:ascii="Arial" w:hAnsi="Arial" w:cs="Arial"/>
                <w:b/>
              </w:rPr>
            </w:pPr>
          </w:p>
        </w:tc>
        <w:tc>
          <w:tcPr>
            <w:tcW w:w="426" w:type="dxa"/>
          </w:tcPr>
          <w:p w14:paraId="3022705E" w14:textId="77777777" w:rsidR="00A7365D" w:rsidRPr="00302082" w:rsidRDefault="00A7365D" w:rsidP="00302082">
            <w:pPr>
              <w:spacing w:after="120"/>
              <w:rPr>
                <w:rFonts w:ascii="Arial" w:hAnsi="Arial" w:cs="Arial"/>
                <w:b/>
              </w:rPr>
            </w:pPr>
          </w:p>
        </w:tc>
        <w:tc>
          <w:tcPr>
            <w:tcW w:w="426" w:type="dxa"/>
          </w:tcPr>
          <w:p w14:paraId="343D8DB5" w14:textId="77777777" w:rsidR="00A7365D" w:rsidRPr="00302082" w:rsidRDefault="00A7365D" w:rsidP="00302082">
            <w:pPr>
              <w:spacing w:after="120"/>
              <w:rPr>
                <w:rFonts w:ascii="Arial" w:hAnsi="Arial" w:cs="Arial"/>
                <w:b/>
              </w:rPr>
            </w:pPr>
          </w:p>
        </w:tc>
        <w:tc>
          <w:tcPr>
            <w:tcW w:w="425" w:type="dxa"/>
          </w:tcPr>
          <w:p w14:paraId="38721E23" w14:textId="77777777" w:rsidR="00A7365D" w:rsidRPr="00302082" w:rsidRDefault="00A7365D" w:rsidP="00302082">
            <w:pPr>
              <w:spacing w:after="120"/>
              <w:rPr>
                <w:rFonts w:ascii="Arial" w:hAnsi="Arial" w:cs="Arial"/>
                <w:b/>
              </w:rPr>
            </w:pPr>
          </w:p>
        </w:tc>
        <w:tc>
          <w:tcPr>
            <w:tcW w:w="425" w:type="dxa"/>
          </w:tcPr>
          <w:p w14:paraId="0CFB0633" w14:textId="77777777" w:rsidR="00A7365D" w:rsidRPr="00302082" w:rsidRDefault="00A7365D" w:rsidP="00302082">
            <w:pPr>
              <w:spacing w:after="120"/>
              <w:rPr>
                <w:rFonts w:ascii="Arial" w:hAnsi="Arial" w:cs="Arial"/>
                <w:b/>
              </w:rPr>
            </w:pPr>
          </w:p>
        </w:tc>
        <w:tc>
          <w:tcPr>
            <w:tcW w:w="425" w:type="dxa"/>
          </w:tcPr>
          <w:p w14:paraId="15299212" w14:textId="77777777" w:rsidR="00A7365D" w:rsidRPr="00302082" w:rsidRDefault="00A7365D" w:rsidP="00302082">
            <w:pPr>
              <w:spacing w:after="120"/>
              <w:rPr>
                <w:rFonts w:ascii="Arial" w:hAnsi="Arial" w:cs="Arial"/>
                <w:b/>
              </w:rPr>
            </w:pPr>
          </w:p>
        </w:tc>
        <w:tc>
          <w:tcPr>
            <w:tcW w:w="426" w:type="dxa"/>
          </w:tcPr>
          <w:p w14:paraId="76D57136" w14:textId="77777777" w:rsidR="00A7365D" w:rsidRPr="00302082" w:rsidRDefault="00A7365D" w:rsidP="00302082">
            <w:pPr>
              <w:spacing w:after="120"/>
              <w:rPr>
                <w:rFonts w:ascii="Arial" w:hAnsi="Arial" w:cs="Arial"/>
                <w:b/>
              </w:rPr>
            </w:pPr>
          </w:p>
        </w:tc>
      </w:tr>
      <w:tr w:rsidR="00A7365D" w:rsidRPr="00302082" w14:paraId="072C251D" w14:textId="77777777" w:rsidTr="00A7365D">
        <w:tc>
          <w:tcPr>
            <w:tcW w:w="3119" w:type="dxa"/>
          </w:tcPr>
          <w:p w14:paraId="427F126A" w14:textId="77777777" w:rsidR="00A7365D" w:rsidRPr="00606F6C" w:rsidRDefault="00A7365D" w:rsidP="00302082">
            <w:pPr>
              <w:spacing w:after="120"/>
              <w:rPr>
                <w:rFonts w:ascii="Arial" w:hAnsi="Arial" w:cs="Arial"/>
              </w:rPr>
            </w:pPr>
            <w:r>
              <w:rPr>
                <w:rFonts w:ascii="Arial" w:hAnsi="Arial" w:cs="Arial"/>
              </w:rPr>
              <w:t>Presentation</w:t>
            </w:r>
          </w:p>
        </w:tc>
        <w:tc>
          <w:tcPr>
            <w:tcW w:w="425" w:type="dxa"/>
          </w:tcPr>
          <w:p w14:paraId="1FF24E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DC3878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132D182"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59C3A0C"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56BC5A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8BB6E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4F5483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0E1112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55C83B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935452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AA5695" w14:textId="77777777" w:rsidR="00A7365D" w:rsidRPr="00302082" w:rsidRDefault="00A7365D" w:rsidP="00745702">
            <w:pPr>
              <w:spacing w:after="120"/>
              <w:jc w:val="center"/>
              <w:rPr>
                <w:rFonts w:ascii="Arial" w:hAnsi="Arial" w:cs="Arial"/>
                <w:b/>
              </w:rPr>
            </w:pPr>
          </w:p>
        </w:tc>
        <w:tc>
          <w:tcPr>
            <w:tcW w:w="425" w:type="dxa"/>
          </w:tcPr>
          <w:p w14:paraId="00C8908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5D9BBB"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7883395" w14:textId="77777777" w:rsidTr="00A7365D">
        <w:tc>
          <w:tcPr>
            <w:tcW w:w="3119" w:type="dxa"/>
          </w:tcPr>
          <w:p w14:paraId="43986FC9" w14:textId="77777777" w:rsidR="00A7365D" w:rsidRPr="00606F6C" w:rsidRDefault="00A7365D" w:rsidP="00302082">
            <w:pPr>
              <w:spacing w:after="120"/>
              <w:rPr>
                <w:rFonts w:ascii="Arial" w:hAnsi="Arial" w:cs="Arial"/>
              </w:rPr>
            </w:pPr>
            <w:r>
              <w:rPr>
                <w:rFonts w:ascii="Arial" w:hAnsi="Arial" w:cs="Arial"/>
              </w:rPr>
              <w:t>Poster</w:t>
            </w:r>
          </w:p>
        </w:tc>
        <w:tc>
          <w:tcPr>
            <w:tcW w:w="425" w:type="dxa"/>
          </w:tcPr>
          <w:p w14:paraId="4A0554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98AE97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12C48E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F6E193" w14:textId="77777777" w:rsidR="00A7365D" w:rsidRPr="00302082" w:rsidRDefault="00A7365D" w:rsidP="00745702">
            <w:pPr>
              <w:spacing w:after="120"/>
              <w:jc w:val="center"/>
              <w:rPr>
                <w:rFonts w:ascii="Arial" w:hAnsi="Arial" w:cs="Arial"/>
                <w:b/>
              </w:rPr>
            </w:pPr>
          </w:p>
        </w:tc>
        <w:tc>
          <w:tcPr>
            <w:tcW w:w="425" w:type="dxa"/>
          </w:tcPr>
          <w:p w14:paraId="7C389BD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2BF8656"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891553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A7E7C1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16A594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7F03FCE" w14:textId="77777777" w:rsidR="00A7365D" w:rsidRPr="00302082" w:rsidRDefault="00A7365D" w:rsidP="00745702">
            <w:pPr>
              <w:spacing w:after="120"/>
              <w:jc w:val="center"/>
              <w:rPr>
                <w:rFonts w:ascii="Arial" w:hAnsi="Arial" w:cs="Arial"/>
                <w:b/>
              </w:rPr>
            </w:pPr>
          </w:p>
        </w:tc>
        <w:tc>
          <w:tcPr>
            <w:tcW w:w="425" w:type="dxa"/>
          </w:tcPr>
          <w:p w14:paraId="16CC8619"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4132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3456032"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04D6B4FE" w14:textId="77777777" w:rsidTr="00A7365D">
        <w:tc>
          <w:tcPr>
            <w:tcW w:w="3119" w:type="dxa"/>
          </w:tcPr>
          <w:p w14:paraId="1F2FB7AB" w14:textId="77777777" w:rsidR="00A7365D" w:rsidRPr="00606F6C" w:rsidRDefault="00A7365D" w:rsidP="00302082">
            <w:pPr>
              <w:spacing w:after="120"/>
              <w:rPr>
                <w:rFonts w:ascii="Arial" w:hAnsi="Arial" w:cs="Arial"/>
              </w:rPr>
            </w:pPr>
            <w:r>
              <w:rPr>
                <w:rFonts w:ascii="Arial" w:hAnsi="Arial" w:cs="Arial"/>
              </w:rPr>
              <w:t>Essay 1</w:t>
            </w:r>
          </w:p>
        </w:tc>
        <w:tc>
          <w:tcPr>
            <w:tcW w:w="425" w:type="dxa"/>
          </w:tcPr>
          <w:p w14:paraId="04A5DB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9D39FA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6A0CB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B51E74" w14:textId="77777777" w:rsidR="00A7365D" w:rsidRPr="00302082" w:rsidRDefault="00A7365D" w:rsidP="00745702">
            <w:pPr>
              <w:spacing w:after="120"/>
              <w:jc w:val="center"/>
              <w:rPr>
                <w:rFonts w:ascii="Arial" w:hAnsi="Arial" w:cs="Arial"/>
                <w:b/>
              </w:rPr>
            </w:pPr>
          </w:p>
        </w:tc>
        <w:tc>
          <w:tcPr>
            <w:tcW w:w="425" w:type="dxa"/>
          </w:tcPr>
          <w:p w14:paraId="6C5E074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E4B19E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22D490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E573523"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29E3DE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B9BDFA" w14:textId="77777777" w:rsidR="00A7365D" w:rsidRPr="00302082" w:rsidRDefault="00A7365D" w:rsidP="00745702">
            <w:pPr>
              <w:spacing w:after="120"/>
              <w:jc w:val="center"/>
              <w:rPr>
                <w:rFonts w:ascii="Arial" w:hAnsi="Arial" w:cs="Arial"/>
                <w:b/>
              </w:rPr>
            </w:pPr>
          </w:p>
        </w:tc>
        <w:tc>
          <w:tcPr>
            <w:tcW w:w="425" w:type="dxa"/>
          </w:tcPr>
          <w:p w14:paraId="4FBA11B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046508E"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48D1E79"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18A6E03E" w14:textId="77777777" w:rsidTr="00A7365D">
        <w:tc>
          <w:tcPr>
            <w:tcW w:w="3119" w:type="dxa"/>
          </w:tcPr>
          <w:p w14:paraId="3BEA2E1E" w14:textId="77777777" w:rsidR="00A7365D" w:rsidRPr="00606F6C" w:rsidRDefault="00A7365D" w:rsidP="00302082">
            <w:pPr>
              <w:spacing w:after="120"/>
              <w:rPr>
                <w:rFonts w:ascii="Arial" w:hAnsi="Arial" w:cs="Arial"/>
              </w:rPr>
            </w:pPr>
            <w:r>
              <w:rPr>
                <w:rFonts w:ascii="Arial" w:hAnsi="Arial" w:cs="Arial"/>
              </w:rPr>
              <w:lastRenderedPageBreak/>
              <w:t>Essay 2</w:t>
            </w:r>
          </w:p>
        </w:tc>
        <w:tc>
          <w:tcPr>
            <w:tcW w:w="425" w:type="dxa"/>
          </w:tcPr>
          <w:p w14:paraId="21F8176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5A7AB5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C64A3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BE484D0" w14:textId="77777777" w:rsidR="00A7365D" w:rsidRPr="00302082" w:rsidRDefault="00A7365D" w:rsidP="00745702">
            <w:pPr>
              <w:spacing w:after="120"/>
              <w:jc w:val="center"/>
              <w:rPr>
                <w:rFonts w:ascii="Arial" w:hAnsi="Arial" w:cs="Arial"/>
                <w:b/>
              </w:rPr>
            </w:pPr>
          </w:p>
        </w:tc>
        <w:tc>
          <w:tcPr>
            <w:tcW w:w="425" w:type="dxa"/>
          </w:tcPr>
          <w:p w14:paraId="18C7F8C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A0B7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29E1A9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67010F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448A1D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75661D" w14:textId="77777777" w:rsidR="00A7365D" w:rsidRPr="00302082" w:rsidRDefault="00A7365D" w:rsidP="00745702">
            <w:pPr>
              <w:spacing w:after="120"/>
              <w:jc w:val="center"/>
              <w:rPr>
                <w:rFonts w:ascii="Arial" w:hAnsi="Arial" w:cs="Arial"/>
                <w:b/>
              </w:rPr>
            </w:pPr>
          </w:p>
        </w:tc>
        <w:tc>
          <w:tcPr>
            <w:tcW w:w="425" w:type="dxa"/>
          </w:tcPr>
          <w:p w14:paraId="5FDB12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51047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2557D2" w14:textId="77777777" w:rsidR="00A7365D" w:rsidRPr="00302082" w:rsidRDefault="00A7365D" w:rsidP="00745702">
            <w:pPr>
              <w:spacing w:after="120"/>
              <w:jc w:val="center"/>
              <w:rPr>
                <w:rFonts w:ascii="Arial" w:hAnsi="Arial" w:cs="Arial"/>
                <w:b/>
              </w:rPr>
            </w:pPr>
            <w:r>
              <w:rPr>
                <w:rFonts w:ascii="Arial" w:hAnsi="Arial" w:cs="Arial"/>
                <w:b/>
              </w:rPr>
              <w:t>x</w:t>
            </w:r>
          </w:p>
        </w:tc>
      </w:tr>
    </w:tbl>
    <w:p w14:paraId="54F572E7" w14:textId="77777777" w:rsidR="007A6245" w:rsidRDefault="007A6245" w:rsidP="00302082">
      <w:pPr>
        <w:spacing w:after="120" w:line="240" w:lineRule="auto"/>
        <w:ind w:left="426" w:right="260"/>
        <w:rPr>
          <w:rFonts w:ascii="Arial" w:hAnsi="Arial" w:cs="Arial"/>
          <w:b/>
          <w:iCs/>
        </w:rPr>
      </w:pPr>
    </w:p>
    <w:p w14:paraId="6745F39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19EC25F"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2937A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C2C4A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FEF15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F7E6D8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03DA23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7854E8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647FD65" w14:textId="77777777" w:rsidR="00332BAE" w:rsidRPr="00745702" w:rsidRDefault="00332BAE" w:rsidP="00332BAE">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73CB1824" w14:textId="77777777" w:rsidR="00332BAE" w:rsidRPr="00745702" w:rsidRDefault="00332BAE" w:rsidP="00745702">
      <w:pPr>
        <w:autoSpaceDE w:val="0"/>
        <w:autoSpaceDN w:val="0"/>
        <w:adjustRightInd w:val="0"/>
        <w:spacing w:after="120" w:line="240" w:lineRule="auto"/>
        <w:ind w:left="567" w:right="261"/>
        <w:jc w:val="both"/>
        <w:rPr>
          <w:rFonts w:ascii="Arial" w:hAnsi="Arial" w:cs="Arial"/>
        </w:rPr>
      </w:pPr>
    </w:p>
    <w:p w14:paraId="40878FAD" w14:textId="77777777" w:rsidR="00641D6D" w:rsidRPr="00302082" w:rsidRDefault="00641D6D" w:rsidP="002A7F48">
      <w:pPr>
        <w:pBdr>
          <w:bottom w:val="single" w:sz="6" w:space="1" w:color="auto"/>
        </w:pBdr>
        <w:spacing w:after="120" w:line="240" w:lineRule="auto"/>
        <w:ind w:right="261"/>
        <w:rPr>
          <w:rFonts w:ascii="Arial" w:hAnsi="Arial" w:cs="Arial"/>
        </w:rPr>
      </w:pPr>
    </w:p>
    <w:p w14:paraId="2B9FA4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6702B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40653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0EF37BB" w14:textId="77777777" w:rsidTr="006A1103">
        <w:trPr>
          <w:trHeight w:val="317"/>
        </w:trPr>
        <w:tc>
          <w:tcPr>
            <w:tcW w:w="1526" w:type="dxa"/>
          </w:tcPr>
          <w:p w14:paraId="1978124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E60F33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85FA09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A13E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FE435C3"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599AA0" w14:textId="77777777" w:rsidTr="006A1103">
        <w:trPr>
          <w:trHeight w:val="305"/>
        </w:trPr>
        <w:tc>
          <w:tcPr>
            <w:tcW w:w="1526" w:type="dxa"/>
            <w:vAlign w:val="center"/>
          </w:tcPr>
          <w:p w14:paraId="5439DC1F" w14:textId="77777777" w:rsidR="007A648C" w:rsidRPr="00DF4971" w:rsidRDefault="007A648C" w:rsidP="006A1103">
            <w:pPr>
              <w:rPr>
                <w:rFonts w:ascii="Arial" w:hAnsi="Arial" w:cs="Arial"/>
                <w:sz w:val="18"/>
                <w:szCs w:val="18"/>
              </w:rPr>
            </w:pPr>
          </w:p>
        </w:tc>
        <w:tc>
          <w:tcPr>
            <w:tcW w:w="1701" w:type="dxa"/>
            <w:vAlign w:val="center"/>
          </w:tcPr>
          <w:p w14:paraId="4ABE6D46" w14:textId="77777777" w:rsidR="007A648C" w:rsidRPr="00DF4971" w:rsidRDefault="007A648C" w:rsidP="006A1103">
            <w:pPr>
              <w:rPr>
                <w:rFonts w:ascii="Arial" w:hAnsi="Arial" w:cs="Arial"/>
                <w:sz w:val="18"/>
                <w:szCs w:val="18"/>
              </w:rPr>
            </w:pPr>
          </w:p>
        </w:tc>
        <w:tc>
          <w:tcPr>
            <w:tcW w:w="2410" w:type="dxa"/>
            <w:vAlign w:val="center"/>
          </w:tcPr>
          <w:p w14:paraId="0672F25F" w14:textId="77777777" w:rsidR="007A648C" w:rsidRPr="00DF4971" w:rsidRDefault="007A648C" w:rsidP="006A1103">
            <w:pPr>
              <w:rPr>
                <w:rFonts w:ascii="Arial" w:hAnsi="Arial" w:cs="Arial"/>
                <w:sz w:val="18"/>
                <w:szCs w:val="18"/>
              </w:rPr>
            </w:pPr>
          </w:p>
        </w:tc>
        <w:tc>
          <w:tcPr>
            <w:tcW w:w="2448" w:type="dxa"/>
            <w:vAlign w:val="center"/>
          </w:tcPr>
          <w:p w14:paraId="02C8D51F" w14:textId="77777777" w:rsidR="007A648C" w:rsidRPr="00DF4971" w:rsidRDefault="007A648C" w:rsidP="006A1103">
            <w:pPr>
              <w:rPr>
                <w:rFonts w:ascii="Arial" w:hAnsi="Arial" w:cs="Arial"/>
                <w:sz w:val="18"/>
                <w:szCs w:val="18"/>
              </w:rPr>
            </w:pPr>
          </w:p>
        </w:tc>
        <w:tc>
          <w:tcPr>
            <w:tcW w:w="2597" w:type="dxa"/>
            <w:vAlign w:val="center"/>
          </w:tcPr>
          <w:p w14:paraId="6DA4B8FC" w14:textId="77777777" w:rsidR="007A648C" w:rsidRPr="00DF4971" w:rsidRDefault="007A648C" w:rsidP="006A1103">
            <w:pPr>
              <w:rPr>
                <w:rFonts w:ascii="Arial" w:hAnsi="Arial" w:cs="Arial"/>
                <w:sz w:val="18"/>
                <w:szCs w:val="18"/>
              </w:rPr>
            </w:pPr>
          </w:p>
        </w:tc>
      </w:tr>
      <w:tr w:rsidR="007A648C" w:rsidRPr="00302082" w14:paraId="06025775" w14:textId="77777777" w:rsidTr="007A648C">
        <w:trPr>
          <w:trHeight w:val="305"/>
        </w:trPr>
        <w:tc>
          <w:tcPr>
            <w:tcW w:w="1526" w:type="dxa"/>
            <w:vAlign w:val="center"/>
          </w:tcPr>
          <w:p w14:paraId="7F8DDF7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0C1BA70"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319F9C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90561C"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A443717" w14:textId="77777777" w:rsidR="007A648C" w:rsidRPr="007A648C" w:rsidRDefault="007A648C" w:rsidP="007A648C">
            <w:pPr>
              <w:spacing w:after="120"/>
              <w:ind w:right="-330"/>
              <w:rPr>
                <w:rFonts w:ascii="Arial" w:hAnsi="Arial" w:cs="Arial"/>
                <w:sz w:val="18"/>
                <w:szCs w:val="18"/>
              </w:rPr>
            </w:pPr>
          </w:p>
        </w:tc>
      </w:tr>
    </w:tbl>
    <w:p w14:paraId="22E1DEC6"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DBDAB95" w14:textId="77777777" w:rsidTr="006A1103">
        <w:trPr>
          <w:trHeight w:val="305"/>
        </w:trPr>
        <w:tc>
          <w:tcPr>
            <w:tcW w:w="10627" w:type="dxa"/>
            <w:vAlign w:val="center"/>
          </w:tcPr>
          <w:p w14:paraId="4E2C1F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06C1B9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5AAC" w14:textId="77777777" w:rsidR="0093594B" w:rsidRDefault="0093594B" w:rsidP="009A2D37">
      <w:pPr>
        <w:spacing w:after="0" w:line="240" w:lineRule="auto"/>
      </w:pPr>
      <w:r>
        <w:separator/>
      </w:r>
    </w:p>
  </w:endnote>
  <w:endnote w:type="continuationSeparator" w:id="0">
    <w:p w14:paraId="4AC023CA" w14:textId="77777777" w:rsidR="0093594B" w:rsidRDefault="0093594B" w:rsidP="009A2D37">
      <w:pPr>
        <w:spacing w:after="0" w:line="240" w:lineRule="auto"/>
      </w:pPr>
      <w:r>
        <w:continuationSeparator/>
      </w:r>
    </w:p>
  </w:endnote>
  <w:endnote w:type="continuationNotice" w:id="1">
    <w:p w14:paraId="08EF302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5D0B402" w14:textId="3C0F320C" w:rsidR="008B2543" w:rsidRDefault="0019787E" w:rsidP="009A2D37">
        <w:pPr>
          <w:pStyle w:val="Footer"/>
          <w:jc w:val="center"/>
        </w:pPr>
        <w:r>
          <w:fldChar w:fldCharType="begin"/>
        </w:r>
        <w:r>
          <w:instrText xml:space="preserve"> PAGE   \* MERGEFORMAT </w:instrText>
        </w:r>
        <w:r>
          <w:fldChar w:fldCharType="separate"/>
        </w:r>
        <w:r w:rsidR="00402EA5">
          <w:rPr>
            <w:noProof/>
          </w:rPr>
          <w:t>4</w:t>
        </w:r>
        <w:r>
          <w:rPr>
            <w:noProof/>
          </w:rPr>
          <w:fldChar w:fldCharType="end"/>
        </w:r>
      </w:p>
    </w:sdtContent>
  </w:sdt>
  <w:p w14:paraId="0296804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235F" w14:textId="77777777" w:rsidR="0093594B" w:rsidRDefault="0093594B" w:rsidP="009A2D37">
      <w:pPr>
        <w:spacing w:after="0" w:line="240" w:lineRule="auto"/>
      </w:pPr>
      <w:r>
        <w:separator/>
      </w:r>
    </w:p>
  </w:footnote>
  <w:footnote w:type="continuationSeparator" w:id="0">
    <w:p w14:paraId="78C7E252" w14:textId="77777777" w:rsidR="0093594B" w:rsidRDefault="0093594B" w:rsidP="009A2D37">
      <w:pPr>
        <w:spacing w:after="0" w:line="240" w:lineRule="auto"/>
      </w:pPr>
      <w:r>
        <w:continuationSeparator/>
      </w:r>
    </w:p>
  </w:footnote>
  <w:footnote w:type="continuationNotice" w:id="1">
    <w:p w14:paraId="37DAC64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B2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DAB97E" wp14:editId="4E0B06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EF9863" w14:textId="77777777" w:rsidR="008B2543" w:rsidRPr="008C00F8" w:rsidRDefault="008B2543" w:rsidP="005E6D38">
    <w:pPr>
      <w:pStyle w:val="Heading1"/>
      <w:spacing w:before="60" w:after="60"/>
      <w:rPr>
        <w:rFonts w:ascii="Arial" w:hAnsi="Arial" w:cs="Arial"/>
      </w:rPr>
    </w:pPr>
  </w:p>
  <w:p w14:paraId="50B5C9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BA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F68398" wp14:editId="672317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D0B63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9563BC"/>
    <w:multiLevelType w:val="hybridMultilevel"/>
    <w:tmpl w:val="F8F804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052087"/>
    <w:multiLevelType w:val="hybridMultilevel"/>
    <w:tmpl w:val="4AA884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0A0"/>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3E49"/>
    <w:rsid w:val="003262B9"/>
    <w:rsid w:val="00332BAE"/>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A5"/>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6124"/>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5EFB"/>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365D"/>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E52"/>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35C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8546-878A-4FF3-B015-6BB31BF04FC1}">
  <ds:schemaRefs>
    <ds:schemaRef ds:uri="http://purl.org/dc/terms/"/>
    <ds:schemaRef ds:uri="http://purl.org/dc/elements/1.1/"/>
    <ds:schemaRef ds:uri="http://schemas.microsoft.com/office/2006/metadata/properties"/>
    <ds:schemaRef ds:uri="ef2b9e05-657a-4dc1-8c6c-679bdea18f38"/>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9F99525-5EAB-4F26-A2A8-B51E099429F8}">
  <ds:schemaRefs>
    <ds:schemaRef ds:uri="http://schemas.microsoft.com/sharepoint/v3/contenttype/forms"/>
  </ds:schemaRefs>
</ds:datastoreItem>
</file>

<file path=customXml/itemProps3.xml><?xml version="1.0" encoding="utf-8"?>
<ds:datastoreItem xmlns:ds="http://schemas.openxmlformats.org/officeDocument/2006/customXml" ds:itemID="{C0503D30-A601-4C91-AA6E-02FF13557ABC}"/>
</file>

<file path=customXml/itemProps4.xml><?xml version="1.0" encoding="utf-8"?>
<ds:datastoreItem xmlns:ds="http://schemas.openxmlformats.org/officeDocument/2006/customXml" ds:itemID="{C2D4959D-195A-46B1-8478-112E2B10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3C657-5627-472C-A13C-97A11F67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2018-02-21T15:11:00Z</dcterms:created>
  <dcterms:modified xsi:type="dcterms:W3CDTF">2018-03-20T09:47:00Z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f34d1358-df82-45dd-9814-31545855cf23</vt:lpwstr>
  </property>
</Properties>
</file>