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07FB3E37" w14:textId="3398825A" w:rsidR="00273BC9" w:rsidRPr="003356E9" w:rsidRDefault="00273BC9" w:rsidP="00273BC9">
      <w:pPr>
        <w:spacing w:after="120" w:line="240" w:lineRule="auto"/>
        <w:ind w:left="567" w:right="260"/>
        <w:jc w:val="both"/>
        <w:rPr>
          <w:rFonts w:ascii="Arial" w:hAnsi="Arial" w:cs="Arial"/>
          <w:iCs/>
        </w:rPr>
      </w:pPr>
      <w:r w:rsidRPr="003356E9">
        <w:rPr>
          <w:rFonts w:ascii="Arial" w:hAnsi="Arial" w:cs="Arial"/>
        </w:rPr>
        <w:t>COMP6630 – Programming Languages: Applications and Design</w:t>
      </w:r>
    </w:p>
    <w:p w14:paraId="4C8E67A5" w14:textId="77777777" w:rsidR="00273BC9" w:rsidRPr="00302082" w:rsidRDefault="00273BC9" w:rsidP="00273BC9">
      <w:pPr>
        <w:spacing w:after="120" w:line="240" w:lineRule="auto"/>
        <w:ind w:left="426" w:right="260"/>
        <w:jc w:val="both"/>
        <w:rPr>
          <w:rFonts w:ascii="Arial" w:hAnsi="Arial" w:cs="Arial"/>
        </w:rPr>
      </w:pPr>
    </w:p>
    <w:p w14:paraId="0E2B1078" w14:textId="77777777" w:rsidR="00273BC9" w:rsidRPr="00302082" w:rsidRDefault="00273BC9" w:rsidP="00273BC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52371CF" w14:textId="77777777" w:rsidR="00273BC9" w:rsidRPr="003356E9" w:rsidRDefault="00273BC9" w:rsidP="00273BC9">
      <w:pPr>
        <w:spacing w:after="120" w:line="240" w:lineRule="auto"/>
        <w:ind w:left="567" w:right="260"/>
        <w:rPr>
          <w:rFonts w:ascii="Arial" w:hAnsi="Arial" w:cs="Arial"/>
          <w:iCs/>
        </w:rPr>
      </w:pPr>
      <w:r w:rsidRPr="003356E9">
        <w:rPr>
          <w:rFonts w:ascii="Arial" w:hAnsi="Arial" w:cs="Arial"/>
          <w:iCs/>
        </w:rPr>
        <w:t>School of Computing</w:t>
      </w:r>
    </w:p>
    <w:p w14:paraId="5BD1DE1A" w14:textId="77777777" w:rsidR="00273BC9" w:rsidRPr="00302082" w:rsidRDefault="00273BC9" w:rsidP="00273BC9">
      <w:pPr>
        <w:spacing w:after="120" w:line="240" w:lineRule="auto"/>
        <w:ind w:left="426" w:right="260"/>
        <w:rPr>
          <w:rFonts w:ascii="Arial" w:hAnsi="Arial" w:cs="Arial"/>
          <w:i/>
          <w:iCs/>
        </w:rPr>
      </w:pPr>
    </w:p>
    <w:p w14:paraId="1D42655D" w14:textId="77777777" w:rsidR="00273BC9" w:rsidRPr="00302082" w:rsidRDefault="00273BC9" w:rsidP="00273BC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17375311" w14:textId="77777777" w:rsidR="00273BC9" w:rsidRPr="003356E9" w:rsidRDefault="00273BC9" w:rsidP="00273BC9">
      <w:pPr>
        <w:spacing w:after="120" w:line="240" w:lineRule="auto"/>
        <w:ind w:left="567" w:right="260"/>
        <w:jc w:val="both"/>
        <w:rPr>
          <w:rFonts w:ascii="Arial" w:hAnsi="Arial" w:cs="Arial"/>
        </w:rPr>
      </w:pPr>
      <w:r w:rsidRPr="003356E9">
        <w:rPr>
          <w:rFonts w:ascii="Arial" w:hAnsi="Arial" w:cs="Arial"/>
        </w:rPr>
        <w:t>Level 6</w:t>
      </w:r>
    </w:p>
    <w:p w14:paraId="407A6215" w14:textId="77777777" w:rsidR="00273BC9" w:rsidRPr="00302082" w:rsidRDefault="00273BC9" w:rsidP="00273BC9">
      <w:pPr>
        <w:spacing w:after="120" w:line="240" w:lineRule="auto"/>
        <w:ind w:left="426" w:right="260"/>
        <w:rPr>
          <w:rFonts w:ascii="Arial" w:hAnsi="Arial" w:cs="Arial"/>
          <w:i/>
          <w:iCs/>
        </w:rPr>
      </w:pPr>
    </w:p>
    <w:p w14:paraId="32118E3B" w14:textId="77777777" w:rsidR="00273BC9" w:rsidRPr="00302082" w:rsidRDefault="00273BC9" w:rsidP="00273BC9">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68A35AA" w14:textId="77777777" w:rsidR="00273BC9" w:rsidRPr="003356E9" w:rsidRDefault="00273BC9" w:rsidP="00273BC9">
      <w:pPr>
        <w:pStyle w:val="NormalWeb"/>
        <w:spacing w:before="0" w:beforeAutospacing="0" w:after="120" w:afterAutospacing="0"/>
        <w:ind w:left="567" w:right="260"/>
        <w:rPr>
          <w:rFonts w:ascii="Arial" w:hAnsi="Arial" w:cs="Arial"/>
          <w:sz w:val="22"/>
          <w:szCs w:val="22"/>
        </w:rPr>
      </w:pPr>
      <w:r w:rsidRPr="003356E9">
        <w:rPr>
          <w:rFonts w:ascii="Arial" w:hAnsi="Arial" w:cs="Arial"/>
          <w:sz w:val="22"/>
          <w:szCs w:val="22"/>
        </w:rPr>
        <w:t>15 credits (7.5 ECTS)</w:t>
      </w:r>
    </w:p>
    <w:p w14:paraId="5F39987E" w14:textId="77777777" w:rsidR="00273BC9" w:rsidRPr="00302082" w:rsidRDefault="00273BC9" w:rsidP="00273BC9">
      <w:pPr>
        <w:spacing w:after="120" w:line="240" w:lineRule="auto"/>
        <w:ind w:left="426" w:right="260"/>
        <w:rPr>
          <w:rFonts w:ascii="Arial" w:hAnsi="Arial" w:cs="Arial"/>
          <w:i/>
        </w:rPr>
      </w:pPr>
    </w:p>
    <w:p w14:paraId="3F9BFC87" w14:textId="77777777" w:rsidR="00273BC9" w:rsidRPr="00302082" w:rsidRDefault="00273BC9" w:rsidP="00273BC9">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33B051" w14:textId="77777777" w:rsidR="00273BC9" w:rsidRPr="003356E9" w:rsidRDefault="00273BC9" w:rsidP="00273BC9">
      <w:pPr>
        <w:spacing w:after="120" w:line="240" w:lineRule="auto"/>
        <w:ind w:left="567" w:right="260"/>
        <w:jc w:val="both"/>
        <w:rPr>
          <w:rFonts w:ascii="Arial" w:hAnsi="Arial" w:cs="Arial"/>
          <w:iCs/>
        </w:rPr>
      </w:pPr>
      <w:r w:rsidRPr="003356E9">
        <w:rPr>
          <w:rFonts w:ascii="Arial" w:hAnsi="Arial" w:cs="Arial"/>
          <w:iCs/>
        </w:rPr>
        <w:t>Autumn or Spring</w:t>
      </w:r>
    </w:p>
    <w:p w14:paraId="7FFFF521" w14:textId="77777777" w:rsidR="00273BC9" w:rsidRPr="00302082" w:rsidRDefault="00273BC9" w:rsidP="00273BC9">
      <w:pPr>
        <w:spacing w:after="120" w:line="240" w:lineRule="auto"/>
        <w:ind w:left="426" w:right="260"/>
        <w:rPr>
          <w:rFonts w:ascii="Arial" w:hAnsi="Arial" w:cs="Arial"/>
          <w:i/>
          <w:iCs/>
        </w:rPr>
      </w:pPr>
    </w:p>
    <w:p w14:paraId="196BEDCC" w14:textId="77777777" w:rsidR="00273BC9" w:rsidRPr="00302082" w:rsidRDefault="00273BC9" w:rsidP="00273BC9">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8E79DC" w14:textId="77777777" w:rsidR="00273BC9" w:rsidRPr="00302082" w:rsidRDefault="00273BC9" w:rsidP="00273BC9">
      <w:pPr>
        <w:spacing w:after="120" w:line="240" w:lineRule="auto"/>
        <w:ind w:left="567" w:right="260"/>
        <w:rPr>
          <w:rFonts w:ascii="Arial" w:hAnsi="Arial" w:cs="Arial"/>
          <w:i/>
          <w:iCs/>
        </w:rPr>
      </w:pPr>
      <w:r w:rsidRPr="003356E9">
        <w:rPr>
          <w:rFonts w:ascii="Arial" w:hAnsi="Arial" w:cs="Arial"/>
          <w:iCs/>
        </w:rPr>
        <w:t xml:space="preserve">Pre-requisites: </w:t>
      </w:r>
      <w:r>
        <w:rPr>
          <w:rFonts w:ascii="Arial" w:hAnsi="Arial" w:cs="Arial"/>
          <w:iCs/>
        </w:rPr>
        <w:br/>
      </w:r>
      <w:r w:rsidRPr="00E97A05">
        <w:rPr>
          <w:rFonts w:ascii="Arial" w:hAnsi="Arial" w:cs="Arial"/>
          <w:iCs/>
        </w:rPr>
        <w:t>COMP5450 - Functional Programming</w:t>
      </w:r>
      <w:r w:rsidRPr="003356E9">
        <w:rPr>
          <w:rFonts w:ascii="Arial" w:hAnsi="Arial" w:cs="Arial"/>
          <w:iCs/>
        </w:rPr>
        <w:t>;</w:t>
      </w:r>
      <w:r>
        <w:rPr>
          <w:rFonts w:ascii="Arial" w:hAnsi="Arial" w:cs="Arial"/>
          <w:iCs/>
        </w:rPr>
        <w:br/>
      </w:r>
      <w:r w:rsidRPr="003535D9">
        <w:rPr>
          <w:rFonts w:ascii="Arial" w:hAnsi="Arial" w:cs="Arial"/>
          <w:iCs/>
        </w:rPr>
        <w:t>COMP5180 - Algorithms, Correctness and Efficiency</w:t>
      </w:r>
    </w:p>
    <w:p w14:paraId="697A1ED9" w14:textId="77777777" w:rsidR="00273BC9" w:rsidRPr="00302082" w:rsidRDefault="00273BC9" w:rsidP="00273BC9">
      <w:pPr>
        <w:spacing w:after="120" w:line="240" w:lineRule="auto"/>
        <w:ind w:left="426" w:right="260"/>
        <w:rPr>
          <w:rFonts w:ascii="Arial" w:hAnsi="Arial" w:cs="Arial"/>
          <w:i/>
          <w:iCs/>
        </w:rPr>
      </w:pPr>
    </w:p>
    <w:p w14:paraId="0CFE4E57" w14:textId="77777777" w:rsidR="00273BC9" w:rsidRPr="00302082" w:rsidRDefault="00273BC9" w:rsidP="00273BC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3101B7A" w14:textId="77777777" w:rsidR="00273BC9" w:rsidRDefault="00273BC9" w:rsidP="00273BC9">
      <w:pPr>
        <w:spacing w:after="120" w:line="240" w:lineRule="auto"/>
        <w:ind w:left="426" w:right="260" w:firstLine="141"/>
        <w:rPr>
          <w:rFonts w:ascii="Arial" w:hAnsi="Arial" w:cs="Arial"/>
          <w:iCs/>
        </w:rPr>
      </w:pPr>
      <w:r>
        <w:rPr>
          <w:rFonts w:ascii="Arial" w:hAnsi="Arial" w:cs="Arial"/>
          <w:iCs/>
        </w:rPr>
        <w:t>Computer Science and related programmes, including year in industry versions.</w:t>
      </w:r>
    </w:p>
    <w:p w14:paraId="6BFACFD0" w14:textId="77777777" w:rsidR="00273BC9" w:rsidRPr="00302082" w:rsidRDefault="00273BC9" w:rsidP="00273BC9">
      <w:pPr>
        <w:spacing w:after="120" w:line="240" w:lineRule="auto"/>
        <w:ind w:left="426" w:right="260"/>
        <w:rPr>
          <w:rFonts w:ascii="Arial" w:hAnsi="Arial" w:cs="Arial"/>
          <w:i/>
          <w:iCs/>
        </w:rPr>
      </w:pPr>
    </w:p>
    <w:p w14:paraId="10035D1F" w14:textId="77777777" w:rsidR="00273BC9" w:rsidRPr="00302082" w:rsidRDefault="00273BC9" w:rsidP="00273BC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C1819CB" w14:textId="77777777" w:rsidR="00273BC9" w:rsidRPr="001770F8" w:rsidRDefault="00273BC9" w:rsidP="00273BC9">
      <w:pPr>
        <w:pStyle w:val="ListParagraph"/>
        <w:numPr>
          <w:ilvl w:val="1"/>
          <w:numId w:val="12"/>
        </w:numPr>
        <w:spacing w:after="0" w:line="240" w:lineRule="auto"/>
        <w:rPr>
          <w:rFonts w:ascii="Arial" w:hAnsi="Arial" w:cs="Arial"/>
          <w:iCs/>
        </w:rPr>
      </w:pPr>
      <w:r w:rsidRPr="00DF454B">
        <w:rPr>
          <w:rFonts w:ascii="Arial" w:hAnsi="Arial" w:cs="Arial"/>
          <w:iCs/>
        </w:rPr>
        <w:t xml:space="preserve">Describe </w:t>
      </w:r>
      <w:r w:rsidRPr="001770F8">
        <w:rPr>
          <w:rFonts w:ascii="Arial" w:hAnsi="Arial" w:cs="Arial"/>
          <w:iCs/>
        </w:rPr>
        <w:t xml:space="preserve">the </w:t>
      </w:r>
      <w:r w:rsidRPr="002E7D9F">
        <w:rPr>
          <w:rFonts w:ascii="Arial" w:hAnsi="Arial" w:cs="Arial"/>
          <w:iCs/>
        </w:rPr>
        <w:t>behaviour</w:t>
      </w:r>
      <w:r w:rsidRPr="001770F8">
        <w:rPr>
          <w:rFonts w:ascii="Arial" w:hAnsi="Arial" w:cs="Arial"/>
          <w:iCs/>
        </w:rPr>
        <w:t xml:space="preserve"> of programs written in a small imperative and functional programming language using operational semantics</w:t>
      </w:r>
    </w:p>
    <w:p w14:paraId="73A26F0A" w14:textId="77777777" w:rsidR="00273BC9" w:rsidRPr="00E97A05" w:rsidRDefault="00273BC9" w:rsidP="00273BC9">
      <w:pPr>
        <w:pStyle w:val="ListParagraph"/>
        <w:numPr>
          <w:ilvl w:val="1"/>
          <w:numId w:val="12"/>
        </w:numPr>
        <w:spacing w:after="0" w:line="240" w:lineRule="auto"/>
        <w:rPr>
          <w:rFonts w:ascii="Arial" w:eastAsia="Times New Roman" w:hAnsi="Arial" w:cs="Arial"/>
          <w:color w:val="000000"/>
          <w:shd w:val="clear" w:color="auto" w:fill="FFFFFF"/>
          <w:lang w:eastAsia="en-US"/>
        </w:rPr>
      </w:pPr>
      <w:r w:rsidRPr="00E97A05">
        <w:rPr>
          <w:rFonts w:ascii="Arial" w:hAnsi="Arial" w:cs="Arial"/>
          <w:iCs/>
        </w:rPr>
        <w:t>Translate these ideas from theory to practice by implementing an interpreter for the language</w:t>
      </w:r>
    </w:p>
    <w:p w14:paraId="398ABADC" w14:textId="77777777" w:rsidR="00273BC9" w:rsidRPr="00E97A05" w:rsidRDefault="00273BC9" w:rsidP="00273BC9">
      <w:pPr>
        <w:pStyle w:val="ListParagraph"/>
        <w:numPr>
          <w:ilvl w:val="1"/>
          <w:numId w:val="12"/>
        </w:numPr>
        <w:spacing w:after="0" w:line="240" w:lineRule="auto"/>
        <w:rPr>
          <w:rFonts w:ascii="Arial" w:eastAsia="Times New Roman" w:hAnsi="Arial" w:cs="Arial"/>
          <w:color w:val="000000"/>
          <w:shd w:val="clear" w:color="auto" w:fill="FFFFFF"/>
          <w:lang w:eastAsia="en-US"/>
        </w:rPr>
      </w:pPr>
      <w:r w:rsidRPr="00E97A05">
        <w:rPr>
          <w:rFonts w:ascii="Arial" w:hAnsi="Arial" w:cs="Arial"/>
          <w:iCs/>
        </w:rPr>
        <w:t xml:space="preserve">Adding basic features to a base language. </w:t>
      </w:r>
    </w:p>
    <w:p w14:paraId="1A2F56E0" w14:textId="77777777" w:rsidR="00273BC9" w:rsidRPr="00E97A05" w:rsidRDefault="00273BC9" w:rsidP="00273BC9">
      <w:pPr>
        <w:pStyle w:val="ListParagraph"/>
        <w:numPr>
          <w:ilvl w:val="1"/>
          <w:numId w:val="12"/>
        </w:numPr>
        <w:spacing w:after="0" w:line="240" w:lineRule="auto"/>
        <w:rPr>
          <w:rFonts w:ascii="Arial" w:eastAsia="Times New Roman" w:hAnsi="Arial" w:cs="Arial"/>
          <w:color w:val="000000"/>
          <w:shd w:val="clear" w:color="auto" w:fill="FFFFFF"/>
          <w:lang w:eastAsia="en-US"/>
        </w:rPr>
      </w:pPr>
      <w:r w:rsidRPr="00E97A05">
        <w:rPr>
          <w:rFonts w:ascii="Arial" w:hAnsi="Arial" w:cs="Arial"/>
        </w:rPr>
        <w:t>Writing algorithms using imperative (while loops) and functional (recursive operators) languages.</w:t>
      </w:r>
    </w:p>
    <w:p w14:paraId="252497C2" w14:textId="77777777" w:rsidR="00273BC9" w:rsidRPr="00302082" w:rsidRDefault="00273BC9" w:rsidP="00273BC9">
      <w:pPr>
        <w:spacing w:after="120" w:line="240" w:lineRule="auto"/>
        <w:ind w:left="567" w:right="260"/>
        <w:rPr>
          <w:rFonts w:ascii="Arial" w:hAnsi="Arial" w:cs="Arial"/>
          <w:i/>
        </w:rPr>
      </w:pPr>
    </w:p>
    <w:p w14:paraId="07DEB2CA" w14:textId="77777777" w:rsidR="00273BC9" w:rsidRPr="00302082" w:rsidRDefault="00273BC9" w:rsidP="00273BC9">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57DA389" w14:textId="77777777" w:rsidR="00273BC9" w:rsidRPr="001770F8" w:rsidRDefault="00273BC9" w:rsidP="00273BC9">
      <w:pPr>
        <w:pStyle w:val="ListParagraph"/>
        <w:numPr>
          <w:ilvl w:val="1"/>
          <w:numId w:val="13"/>
        </w:numPr>
        <w:spacing w:after="0" w:line="240" w:lineRule="auto"/>
        <w:rPr>
          <w:rFonts w:ascii="Arial" w:eastAsia="Times New Roman" w:hAnsi="Arial" w:cs="Arial"/>
          <w:color w:val="000000"/>
          <w:shd w:val="clear" w:color="auto" w:fill="FFFFFF"/>
          <w:lang w:eastAsia="en-US"/>
        </w:rPr>
      </w:pPr>
      <w:r w:rsidRPr="00DF454B">
        <w:rPr>
          <w:rFonts w:ascii="Arial" w:hAnsi="Arial" w:cs="Arial"/>
        </w:rPr>
        <w:t xml:space="preserve">Demonstrate comprehension </w:t>
      </w:r>
      <w:r>
        <w:rPr>
          <w:rFonts w:ascii="Arial" w:hAnsi="Arial" w:cs="Arial"/>
        </w:rPr>
        <w:t>of the trade-offs involved in design-choices.</w:t>
      </w:r>
    </w:p>
    <w:p w14:paraId="3FF7826E" w14:textId="77777777" w:rsidR="00273BC9" w:rsidRPr="001770F8" w:rsidRDefault="00273BC9" w:rsidP="00273BC9">
      <w:pPr>
        <w:pStyle w:val="ListParagraph"/>
        <w:numPr>
          <w:ilvl w:val="1"/>
          <w:numId w:val="13"/>
        </w:numPr>
        <w:spacing w:after="0" w:line="240" w:lineRule="auto"/>
        <w:rPr>
          <w:rFonts w:ascii="Arial" w:eastAsia="Times New Roman" w:hAnsi="Arial" w:cs="Arial"/>
          <w:color w:val="000000"/>
          <w:shd w:val="clear" w:color="auto" w:fill="FFFFFF"/>
          <w:lang w:eastAsia="en-US"/>
        </w:rPr>
      </w:pPr>
      <w:r w:rsidRPr="00DF454B">
        <w:rPr>
          <w:rFonts w:ascii="Arial" w:hAnsi="Arial" w:cs="Arial"/>
        </w:rPr>
        <w:t>Make effective use of IT facilities for solving problems.</w:t>
      </w:r>
      <w:bookmarkStart w:id="0" w:name="move4670569551"/>
      <w:bookmarkEnd w:id="0"/>
    </w:p>
    <w:p w14:paraId="155390A1" w14:textId="77777777" w:rsidR="00273BC9" w:rsidRPr="00DF454B" w:rsidRDefault="00273BC9" w:rsidP="00273BC9">
      <w:pPr>
        <w:pStyle w:val="ListParagraph"/>
        <w:numPr>
          <w:ilvl w:val="1"/>
          <w:numId w:val="13"/>
        </w:numPr>
        <w:spacing w:after="0" w:line="240" w:lineRule="auto"/>
        <w:rPr>
          <w:rFonts w:ascii="Arial" w:eastAsia="Times New Roman" w:hAnsi="Arial" w:cs="Arial"/>
          <w:color w:val="000000"/>
          <w:shd w:val="clear" w:color="auto" w:fill="FFFFFF"/>
          <w:lang w:eastAsia="en-US"/>
        </w:rPr>
      </w:pPr>
      <w:r w:rsidRPr="00DF454B">
        <w:rPr>
          <w:rFonts w:ascii="Arial" w:hAnsi="Arial" w:cs="Arial"/>
        </w:rPr>
        <w:t>Manage their own learning and development, through self-directed study and working on continuous assessment.</w:t>
      </w:r>
    </w:p>
    <w:p w14:paraId="41E01BB9" w14:textId="77777777" w:rsidR="00273BC9" w:rsidRDefault="00273BC9" w:rsidP="00273BC9">
      <w:pPr>
        <w:pStyle w:val="Default"/>
        <w:spacing w:after="120"/>
        <w:ind w:left="720" w:right="260"/>
        <w:rPr>
          <w:color w:val="auto"/>
          <w:sz w:val="22"/>
          <w:szCs w:val="22"/>
        </w:rPr>
      </w:pPr>
    </w:p>
    <w:p w14:paraId="4D945AA1" w14:textId="77777777" w:rsidR="00273BC9" w:rsidRPr="00302082" w:rsidRDefault="00273BC9" w:rsidP="00273BC9">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F65A4D5" w14:textId="77777777" w:rsidR="00273BC9" w:rsidRPr="00E97A05" w:rsidRDefault="00273BC9" w:rsidP="00273BC9">
      <w:pPr>
        <w:spacing w:after="120" w:line="240" w:lineRule="auto"/>
        <w:ind w:left="426" w:right="260"/>
        <w:rPr>
          <w:rFonts w:ascii="Arial" w:hAnsi="Arial" w:cs="Arial"/>
          <w:iCs/>
        </w:rPr>
      </w:pPr>
      <w:bookmarkStart w:id="1" w:name="_Hlk123729931"/>
      <w:r w:rsidRPr="003356E9">
        <w:rPr>
          <w:rFonts w:ascii="Arial" w:hAnsi="Arial" w:cs="Arial"/>
          <w:iCs/>
        </w:rPr>
        <w:t xml:space="preserve">This module shows students what trade-offs are involved in designing a programming language, and how those trade-offs ultimately influence programmer productivity. The module starts with a quick, example-based introduction to the basics of programming languages. It then continues with a series of </w:t>
      </w:r>
      <w:r w:rsidRPr="00E97A05">
        <w:rPr>
          <w:rFonts w:ascii="Arial" w:hAnsi="Arial" w:cs="Arial"/>
          <w:iCs/>
        </w:rPr>
        <w:t xml:space="preserve">problems </w:t>
      </w:r>
      <w:r>
        <w:rPr>
          <w:rFonts w:ascii="Arial" w:hAnsi="Arial" w:cs="Arial"/>
          <w:iCs/>
        </w:rPr>
        <w:t xml:space="preserve">involved in the design of </w:t>
      </w:r>
      <w:r w:rsidRPr="00E97A05">
        <w:rPr>
          <w:rFonts w:ascii="Arial" w:hAnsi="Arial" w:cs="Arial"/>
          <w:iCs/>
        </w:rPr>
        <w:t xml:space="preserve">several programming languages. </w:t>
      </w:r>
    </w:p>
    <w:p w14:paraId="09717120" w14:textId="77777777" w:rsidR="00273BC9" w:rsidRPr="00E97A05" w:rsidRDefault="00273BC9" w:rsidP="00273BC9">
      <w:pPr>
        <w:spacing w:after="120" w:line="240" w:lineRule="auto"/>
        <w:ind w:left="426" w:right="260"/>
        <w:rPr>
          <w:rFonts w:ascii="Arial" w:hAnsi="Arial" w:cs="Arial"/>
          <w:iCs/>
        </w:rPr>
      </w:pPr>
      <w:r w:rsidRPr="00E97A05">
        <w:rPr>
          <w:rFonts w:ascii="Arial" w:hAnsi="Arial" w:cs="Arial"/>
          <w:iCs/>
        </w:rPr>
        <w:t xml:space="preserve">As an example, the students will be shown the design difference between imperative languages with state and functional programming languages with types and general recursion. These will form the basis to construct more involved programming languages and realistic, e.g. non-determinism, polymorphism, effects and exceptions. </w:t>
      </w:r>
    </w:p>
    <w:p w14:paraId="600D81C2" w14:textId="77777777" w:rsidR="00273BC9" w:rsidRDefault="00273BC9" w:rsidP="00273BC9">
      <w:pPr>
        <w:spacing w:after="120" w:line="240" w:lineRule="auto"/>
        <w:ind w:left="426" w:right="260"/>
        <w:rPr>
          <w:rFonts w:ascii="Arial" w:hAnsi="Arial" w:cs="Arial"/>
          <w:iCs/>
        </w:rPr>
      </w:pPr>
      <w:r w:rsidRPr="00E97A05">
        <w:rPr>
          <w:rFonts w:ascii="Arial" w:hAnsi="Arial" w:cs="Arial"/>
          <w:iCs/>
        </w:rPr>
        <w:t xml:space="preserve">Also, </w:t>
      </w:r>
      <w:r>
        <w:rPr>
          <w:rFonts w:ascii="Arial" w:hAnsi="Arial" w:cs="Arial"/>
          <w:iCs/>
        </w:rPr>
        <w:t>t</w:t>
      </w:r>
      <w:r w:rsidRPr="00E97A05">
        <w:rPr>
          <w:rFonts w:ascii="Arial" w:hAnsi="Arial" w:cs="Arial"/>
          <w:iCs/>
        </w:rPr>
        <w:t>hey will be taught how to translate the mathematical description of a programming language into its corresponding implementation.</w:t>
      </w:r>
    </w:p>
    <w:p w14:paraId="0137E4F8" w14:textId="77777777" w:rsidR="00273BC9" w:rsidRDefault="00273BC9" w:rsidP="00273BC9">
      <w:pPr>
        <w:spacing w:after="120" w:line="240" w:lineRule="auto"/>
        <w:ind w:left="567" w:right="260"/>
      </w:pPr>
      <w:r>
        <w:rPr>
          <w:rFonts w:ascii="Arial" w:hAnsi="Arial" w:cs="Arial"/>
          <w:iCs/>
        </w:rPr>
        <w:t>Indicative examples are:</w:t>
      </w:r>
    </w:p>
    <w:p w14:paraId="5857AA60" w14:textId="77777777" w:rsidR="00273BC9" w:rsidRPr="00DF454B" w:rsidRDefault="00273BC9" w:rsidP="00273BC9">
      <w:pPr>
        <w:pStyle w:val="ListParagraph"/>
        <w:numPr>
          <w:ilvl w:val="0"/>
          <w:numId w:val="14"/>
        </w:numPr>
        <w:spacing w:after="120" w:line="240" w:lineRule="auto"/>
        <w:ind w:right="260"/>
        <w:rPr>
          <w:rFonts w:ascii="Arial" w:hAnsi="Arial" w:cs="Arial"/>
          <w:iCs/>
        </w:rPr>
      </w:pPr>
      <w:r w:rsidRPr="00DF454B">
        <w:rPr>
          <w:rFonts w:ascii="Arial" w:hAnsi="Arial" w:cs="Arial"/>
          <w:iCs/>
        </w:rPr>
        <w:t>Implementation of interpreters for C-like and Haskell-like languages.</w:t>
      </w:r>
    </w:p>
    <w:p w14:paraId="36300C21" w14:textId="77777777" w:rsidR="00273BC9" w:rsidRPr="00DF454B" w:rsidRDefault="00273BC9" w:rsidP="00273BC9">
      <w:pPr>
        <w:pStyle w:val="ListParagraph"/>
        <w:numPr>
          <w:ilvl w:val="0"/>
          <w:numId w:val="14"/>
        </w:numPr>
        <w:spacing w:after="120" w:line="240" w:lineRule="auto"/>
        <w:ind w:right="260"/>
        <w:rPr>
          <w:rFonts w:ascii="Arial" w:hAnsi="Arial" w:cs="Arial"/>
          <w:iCs/>
        </w:rPr>
      </w:pPr>
      <w:r w:rsidRPr="00DF454B">
        <w:rPr>
          <w:rFonts w:ascii="Arial" w:hAnsi="Arial" w:cs="Arial"/>
          <w:iCs/>
        </w:rPr>
        <w:t>Problem solving. The problems will involve concepts such as parsing, evaluation, trees, graphs, memoization, randomization.</w:t>
      </w:r>
    </w:p>
    <w:p w14:paraId="6C4E1877" w14:textId="77777777" w:rsidR="00273BC9" w:rsidRDefault="00273BC9" w:rsidP="00273BC9">
      <w:pPr>
        <w:pStyle w:val="ListParagraph"/>
        <w:numPr>
          <w:ilvl w:val="0"/>
          <w:numId w:val="14"/>
        </w:numPr>
        <w:spacing w:after="120" w:line="240" w:lineRule="auto"/>
        <w:ind w:right="260"/>
      </w:pPr>
      <w:r>
        <w:rPr>
          <w:rFonts w:ascii="Arial" w:hAnsi="Arial" w:cs="Arial" w:hint="eastAsia"/>
          <w:iCs/>
          <w:lang w:eastAsia="zh-CN"/>
        </w:rPr>
        <w:t>Adding</w:t>
      </w:r>
      <w:r>
        <w:rPr>
          <w:rFonts w:ascii="Arial" w:hAnsi="Arial" w:cs="Arial"/>
          <w:iCs/>
          <w:lang w:eastAsia="zh-CN"/>
        </w:rPr>
        <w:t xml:space="preserve"> </w:t>
      </w:r>
      <w:r w:rsidRPr="003356E9">
        <w:rPr>
          <w:rFonts w:ascii="Arial" w:hAnsi="Arial" w:cs="Arial"/>
          <w:iCs/>
        </w:rPr>
        <w:t>Language features: first order functions, polymorphism, effects, exceptions, types, algebraic data types</w:t>
      </w:r>
      <w:r>
        <w:rPr>
          <w:rFonts w:ascii="Arial" w:hAnsi="Arial" w:cs="Arial" w:hint="eastAsia"/>
          <w:iCs/>
          <w:lang w:eastAsia="zh-CN"/>
        </w:rPr>
        <w:t>.</w:t>
      </w:r>
    </w:p>
    <w:bookmarkEnd w:id="1"/>
    <w:p w14:paraId="0B0D7C34" w14:textId="77777777" w:rsidR="00273BC9" w:rsidRPr="00302082" w:rsidRDefault="00273BC9" w:rsidP="00273BC9">
      <w:pPr>
        <w:spacing w:after="120" w:line="240" w:lineRule="auto"/>
        <w:ind w:left="426" w:right="260"/>
        <w:rPr>
          <w:rFonts w:ascii="Arial" w:hAnsi="Arial" w:cs="Arial"/>
          <w:i/>
          <w:iCs/>
        </w:rPr>
      </w:pPr>
    </w:p>
    <w:p w14:paraId="1F628AD1" w14:textId="77777777" w:rsidR="00273BC9" w:rsidRDefault="00273BC9" w:rsidP="00273BC9">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2274490C" w14:textId="77777777" w:rsidR="00273BC9" w:rsidRDefault="00273BC9" w:rsidP="00273BC9">
      <w:pPr>
        <w:spacing w:after="120" w:line="240" w:lineRule="auto"/>
        <w:ind w:left="567" w:right="260"/>
        <w:jc w:val="both"/>
        <w:rPr>
          <w:rFonts w:ascii="Arial" w:hAnsi="Arial" w:cs="Arial"/>
        </w:rPr>
      </w:pPr>
      <w:r w:rsidRPr="00E97A05">
        <w:rPr>
          <w:rFonts w:ascii="Arial" w:hAnsi="Arial" w:cs="Arial"/>
        </w:rPr>
        <w:t>Winskel, G. (1993) The Formal Semantics of Programming Languages: An Introduction. MIT Press</w:t>
      </w:r>
    </w:p>
    <w:p w14:paraId="62231205" w14:textId="77777777" w:rsidR="00273BC9" w:rsidRDefault="00273BC9" w:rsidP="00273BC9">
      <w:pPr>
        <w:spacing w:after="120" w:line="240" w:lineRule="auto"/>
        <w:ind w:left="567" w:right="260"/>
        <w:jc w:val="both"/>
        <w:rPr>
          <w:rFonts w:ascii="Arial" w:hAnsi="Arial" w:cs="Arial"/>
        </w:rPr>
      </w:pPr>
      <w:r w:rsidRPr="00E97A05">
        <w:rPr>
          <w:rFonts w:ascii="Arial" w:hAnsi="Arial" w:cs="Arial"/>
        </w:rPr>
        <w:t>Bird, R., Gibbons J. (2020). Algorithm Design with Haskell. Cambridge University Press</w:t>
      </w:r>
    </w:p>
    <w:p w14:paraId="767740A6" w14:textId="77777777" w:rsidR="00273BC9" w:rsidRDefault="00273BC9" w:rsidP="00273BC9">
      <w:pPr>
        <w:spacing w:after="120" w:line="240" w:lineRule="auto"/>
        <w:ind w:left="567" w:right="260"/>
        <w:rPr>
          <w:rFonts w:ascii="Arial" w:hAnsi="Arial" w:cs="Arial"/>
        </w:rPr>
      </w:pPr>
      <w:r w:rsidRPr="00E1460C">
        <w:rPr>
          <w:rFonts w:ascii="Arial" w:hAnsi="Arial" w:cs="Arial"/>
        </w:rPr>
        <w:t>Bird,</w:t>
      </w:r>
      <w:r>
        <w:rPr>
          <w:rFonts w:ascii="Arial" w:hAnsi="Arial" w:cs="Arial"/>
        </w:rPr>
        <w:t xml:space="preserve"> R. (2014).</w:t>
      </w:r>
      <w:r w:rsidRPr="00E1460C">
        <w:rPr>
          <w:rFonts w:ascii="Arial" w:hAnsi="Arial" w:cs="Arial"/>
        </w:rPr>
        <w:t xml:space="preserve"> </w:t>
      </w:r>
      <w:r w:rsidRPr="00E1460C">
        <w:rPr>
          <w:rFonts w:ascii="Arial" w:hAnsi="Arial" w:cs="Arial"/>
          <w:i/>
          <w:iCs/>
        </w:rPr>
        <w:t>Thinking Functionally with Haskell</w:t>
      </w:r>
      <w:r>
        <w:rPr>
          <w:rFonts w:ascii="Arial" w:hAnsi="Arial" w:cs="Arial"/>
        </w:rPr>
        <w:t>, Cambridge University Press.</w:t>
      </w:r>
      <w:r>
        <w:br/>
      </w:r>
      <w:r w:rsidRPr="00E1460C">
        <w:rPr>
          <w:rFonts w:ascii="Arial" w:hAnsi="Arial" w:cs="Arial"/>
        </w:rPr>
        <w:t>Hutton,</w:t>
      </w:r>
      <w:r>
        <w:rPr>
          <w:rFonts w:ascii="Arial" w:hAnsi="Arial" w:cs="Arial"/>
        </w:rPr>
        <w:t xml:space="preserve"> G. (2016)</w:t>
      </w:r>
      <w:r w:rsidRPr="00E1460C">
        <w:rPr>
          <w:rFonts w:ascii="Arial" w:hAnsi="Arial" w:cs="Arial"/>
        </w:rPr>
        <w:t xml:space="preserve"> </w:t>
      </w:r>
      <w:r w:rsidRPr="00E1460C">
        <w:rPr>
          <w:rFonts w:ascii="Arial" w:hAnsi="Arial" w:cs="Arial"/>
          <w:i/>
          <w:iCs/>
        </w:rPr>
        <w:t>Programming in Haskell</w:t>
      </w:r>
      <w:r>
        <w:rPr>
          <w:rFonts w:ascii="Arial" w:hAnsi="Arial" w:cs="Arial"/>
        </w:rPr>
        <w:t xml:space="preserve">, </w:t>
      </w:r>
      <w:r w:rsidRPr="00E1460C">
        <w:rPr>
          <w:rFonts w:ascii="Arial" w:hAnsi="Arial" w:cs="Arial"/>
        </w:rPr>
        <w:t>2</w:t>
      </w:r>
      <w:r w:rsidRPr="00E1460C">
        <w:rPr>
          <w:rFonts w:ascii="Arial" w:hAnsi="Arial" w:cs="Arial"/>
          <w:vertAlign w:val="superscript"/>
        </w:rPr>
        <w:t>nd</w:t>
      </w:r>
      <w:r>
        <w:rPr>
          <w:rFonts w:ascii="Arial" w:hAnsi="Arial" w:cs="Arial"/>
        </w:rPr>
        <w:t xml:space="preserve"> edition. Cambridge University Press</w:t>
      </w:r>
      <w:r>
        <w:rPr>
          <w:rFonts w:ascii="Arial" w:hAnsi="Arial" w:cs="Arial"/>
        </w:rPr>
        <w:br/>
      </w:r>
      <w:r w:rsidRPr="00E1460C">
        <w:rPr>
          <w:rFonts w:ascii="Arial" w:hAnsi="Arial" w:cs="Arial"/>
        </w:rPr>
        <w:t>Krishnamurthi,</w:t>
      </w:r>
      <w:r>
        <w:rPr>
          <w:rFonts w:ascii="Arial" w:hAnsi="Arial" w:cs="Arial"/>
        </w:rPr>
        <w:t xml:space="preserve"> S. (2015)</w:t>
      </w:r>
      <w:r w:rsidRPr="00E1460C">
        <w:rPr>
          <w:rFonts w:ascii="Arial" w:hAnsi="Arial" w:cs="Arial"/>
        </w:rPr>
        <w:t xml:space="preserve"> [available for free online</w:t>
      </w:r>
      <w:r>
        <w:rPr>
          <w:rFonts w:ascii="Arial" w:hAnsi="Arial" w:cs="Arial"/>
        </w:rPr>
        <w:t>].</w:t>
      </w:r>
      <w:r w:rsidRPr="00E1460C">
        <w:rPr>
          <w:rFonts w:ascii="Arial" w:hAnsi="Arial" w:cs="Arial"/>
        </w:rPr>
        <w:t xml:space="preserve"> </w:t>
      </w:r>
      <w:r w:rsidRPr="00E1460C">
        <w:rPr>
          <w:rFonts w:ascii="Arial" w:hAnsi="Arial" w:cs="Arial"/>
          <w:i/>
          <w:iCs/>
        </w:rPr>
        <w:t>Programming Languages: Application and Interpretation</w:t>
      </w:r>
      <w:r w:rsidRPr="00E1460C">
        <w:rPr>
          <w:rFonts w:ascii="Arial" w:hAnsi="Arial" w:cs="Arial"/>
        </w:rPr>
        <w:t xml:space="preserve">.  </w:t>
      </w:r>
    </w:p>
    <w:p w14:paraId="57F823A7" w14:textId="77777777" w:rsidR="00273BC9" w:rsidRDefault="00273BC9" w:rsidP="00273BC9">
      <w:pPr>
        <w:spacing w:after="120" w:line="240" w:lineRule="auto"/>
        <w:ind w:left="567" w:right="260"/>
        <w:rPr>
          <w:rFonts w:ascii="Arial" w:hAnsi="Arial" w:cs="Arial"/>
        </w:rPr>
      </w:pPr>
      <w:r w:rsidRPr="00E97A05">
        <w:rPr>
          <w:rFonts w:ascii="Arial" w:hAnsi="Arial" w:cs="Arial"/>
        </w:rPr>
        <w:t>Streicher, T. (2006) Domain-Theoretic Foundations of Functional Programming. World Scientific Publishing Company</w:t>
      </w:r>
    </w:p>
    <w:p w14:paraId="657CA78A" w14:textId="77777777" w:rsidR="00273BC9" w:rsidRPr="001360DE" w:rsidRDefault="00273BC9" w:rsidP="00273BC9">
      <w:pPr>
        <w:spacing w:after="120" w:line="240" w:lineRule="auto"/>
        <w:ind w:left="567" w:right="260"/>
        <w:rPr>
          <w:rFonts w:ascii="Arial" w:hAnsi="Arial" w:cs="Arial"/>
        </w:rPr>
      </w:pPr>
    </w:p>
    <w:p w14:paraId="7A344C38" w14:textId="77777777" w:rsidR="00273BC9" w:rsidRPr="00883204" w:rsidRDefault="00273BC9" w:rsidP="00273BC9">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35D008C" w14:textId="77777777" w:rsidR="00273BC9" w:rsidRPr="00E1460C" w:rsidRDefault="00273BC9" w:rsidP="00273BC9">
      <w:pPr>
        <w:spacing w:after="120" w:line="240" w:lineRule="auto"/>
        <w:ind w:left="567" w:right="260"/>
        <w:jc w:val="both"/>
        <w:rPr>
          <w:rFonts w:ascii="Arial" w:hAnsi="Arial" w:cs="Arial"/>
          <w:iCs/>
        </w:rPr>
      </w:pPr>
      <w:r w:rsidRPr="00E1460C">
        <w:rPr>
          <w:rFonts w:ascii="Arial" w:hAnsi="Arial" w:cs="Arial"/>
          <w:iCs/>
        </w:rPr>
        <w:t>Total contact hours: 32 hours</w:t>
      </w:r>
    </w:p>
    <w:p w14:paraId="61EACC9B" w14:textId="77777777" w:rsidR="00273BC9" w:rsidRPr="00E1460C" w:rsidRDefault="00273BC9" w:rsidP="00273BC9">
      <w:pPr>
        <w:spacing w:after="120" w:line="240" w:lineRule="auto"/>
        <w:ind w:left="567" w:right="260"/>
        <w:jc w:val="both"/>
        <w:rPr>
          <w:rFonts w:ascii="Arial" w:hAnsi="Arial" w:cs="Arial"/>
          <w:iCs/>
        </w:rPr>
      </w:pPr>
      <w:r w:rsidRPr="00E1460C">
        <w:rPr>
          <w:rFonts w:ascii="Arial" w:hAnsi="Arial" w:cs="Arial"/>
          <w:iCs/>
        </w:rPr>
        <w:t>Private study hours: 118 hours</w:t>
      </w:r>
    </w:p>
    <w:p w14:paraId="07B836AC" w14:textId="77777777" w:rsidR="00273BC9" w:rsidRPr="00E1460C" w:rsidRDefault="00273BC9" w:rsidP="00273BC9">
      <w:pPr>
        <w:spacing w:after="120" w:line="240" w:lineRule="auto"/>
        <w:ind w:left="567" w:right="260"/>
        <w:jc w:val="both"/>
        <w:rPr>
          <w:rFonts w:ascii="Arial" w:hAnsi="Arial" w:cs="Arial"/>
          <w:iCs/>
        </w:rPr>
      </w:pPr>
      <w:r w:rsidRPr="00E1460C">
        <w:rPr>
          <w:rFonts w:ascii="Arial" w:hAnsi="Arial" w:cs="Arial"/>
          <w:iCs/>
        </w:rPr>
        <w:t>Total study hours: 150 hours</w:t>
      </w:r>
    </w:p>
    <w:p w14:paraId="4116083A" w14:textId="77777777" w:rsidR="00273BC9" w:rsidRPr="00302082" w:rsidRDefault="00273BC9" w:rsidP="00273BC9">
      <w:pPr>
        <w:spacing w:after="120" w:line="240" w:lineRule="auto"/>
        <w:ind w:left="426" w:right="260"/>
        <w:rPr>
          <w:rFonts w:ascii="Arial" w:hAnsi="Arial" w:cs="Arial"/>
          <w:i/>
          <w:iCs/>
        </w:rPr>
      </w:pPr>
    </w:p>
    <w:p w14:paraId="05466534" w14:textId="77777777" w:rsidR="00273BC9" w:rsidRPr="00883204" w:rsidRDefault="00273BC9" w:rsidP="00273BC9">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8A51DFB" w14:textId="77777777" w:rsidR="00273BC9" w:rsidRPr="00696FF5" w:rsidRDefault="00273BC9" w:rsidP="00273BC9">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7C18D2" w14:textId="77777777" w:rsidR="00273BC9" w:rsidRDefault="00273BC9" w:rsidP="00273BC9">
      <w:pPr>
        <w:spacing w:after="0" w:line="240" w:lineRule="auto"/>
        <w:ind w:left="567" w:right="260"/>
        <w:jc w:val="both"/>
        <w:rPr>
          <w:rFonts w:ascii="Arial" w:hAnsi="Arial" w:cs="Arial"/>
          <w:b/>
          <w:i/>
          <w:iCs/>
        </w:rPr>
      </w:pPr>
    </w:p>
    <w:p w14:paraId="40D12D32" w14:textId="47AFD98D" w:rsidR="00273BC9" w:rsidRDefault="00273BC9" w:rsidP="00273BC9">
      <w:pPr>
        <w:spacing w:after="0" w:line="240" w:lineRule="auto"/>
        <w:ind w:left="567" w:right="260"/>
        <w:jc w:val="both"/>
      </w:pPr>
      <w:r>
        <w:t>Programming Assignment</w:t>
      </w:r>
      <w:r w:rsidR="00AB0E48">
        <w:t xml:space="preserve"> A1</w:t>
      </w:r>
      <w:r>
        <w:t xml:space="preserve"> (30%) </w:t>
      </w:r>
    </w:p>
    <w:p w14:paraId="33BFA936" w14:textId="4039DE60" w:rsidR="00273BC9" w:rsidRDefault="00273BC9" w:rsidP="00273BC9">
      <w:pPr>
        <w:spacing w:after="0" w:line="240" w:lineRule="auto"/>
        <w:ind w:left="567" w:right="260"/>
        <w:jc w:val="both"/>
      </w:pPr>
    </w:p>
    <w:p w14:paraId="1E951919" w14:textId="669F317D" w:rsidR="00AB0E48" w:rsidRDefault="00AB0E48" w:rsidP="00273BC9">
      <w:pPr>
        <w:spacing w:after="0" w:line="240" w:lineRule="auto"/>
        <w:ind w:left="567" w:right="260"/>
        <w:jc w:val="both"/>
      </w:pPr>
      <w:r>
        <w:t>Programming assignment A2 (30%)</w:t>
      </w:r>
    </w:p>
    <w:p w14:paraId="387E3357" w14:textId="41439364" w:rsidR="00AB0E48" w:rsidRDefault="00AB0E48" w:rsidP="00273BC9">
      <w:pPr>
        <w:spacing w:after="0" w:line="240" w:lineRule="auto"/>
        <w:ind w:left="567" w:right="260"/>
        <w:jc w:val="both"/>
      </w:pPr>
      <w:r>
        <w:lastRenderedPageBreak/>
        <w:t>Class Exercises (10%)</w:t>
      </w:r>
    </w:p>
    <w:p w14:paraId="45283F08" w14:textId="4AF11A91" w:rsidR="00273BC9" w:rsidRDefault="00273BC9" w:rsidP="00273BC9">
      <w:pPr>
        <w:spacing w:after="0" w:line="240" w:lineRule="auto"/>
        <w:ind w:left="567" w:right="260"/>
        <w:jc w:val="both"/>
      </w:pPr>
      <w:r>
        <w:t>Examination 2 hours (30%)</w:t>
      </w:r>
    </w:p>
    <w:p w14:paraId="3406E388" w14:textId="77777777" w:rsidR="00273BC9" w:rsidRDefault="00273BC9" w:rsidP="00273BC9">
      <w:pPr>
        <w:spacing w:after="120" w:line="240" w:lineRule="auto"/>
        <w:ind w:left="426" w:right="260"/>
        <w:rPr>
          <w:rFonts w:ascii="Arial" w:hAnsi="Arial" w:cs="Arial"/>
          <w:b/>
          <w:i/>
          <w:iCs/>
        </w:rPr>
      </w:pPr>
    </w:p>
    <w:p w14:paraId="0753B924" w14:textId="77777777" w:rsidR="00273BC9" w:rsidRPr="00696FF5" w:rsidRDefault="00273BC9" w:rsidP="00273BC9">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1F260A9" w14:textId="77777777" w:rsidR="00273BC9" w:rsidRPr="00E1460C" w:rsidRDefault="00273BC9" w:rsidP="00273BC9">
      <w:pPr>
        <w:spacing w:after="120" w:line="240" w:lineRule="auto"/>
        <w:ind w:left="567" w:right="260"/>
        <w:jc w:val="both"/>
        <w:rPr>
          <w:rFonts w:ascii="Arial" w:hAnsi="Arial" w:cs="Arial"/>
          <w:b/>
          <w:iCs/>
        </w:rPr>
      </w:pPr>
      <w:r w:rsidRPr="00E1460C">
        <w:rPr>
          <w:rFonts w:ascii="Arial" w:hAnsi="Arial" w:cs="Arial"/>
          <w:iCs/>
        </w:rPr>
        <w:t xml:space="preserve">Like for like. </w:t>
      </w:r>
    </w:p>
    <w:p w14:paraId="3A731148" w14:textId="77777777" w:rsidR="00273BC9" w:rsidRDefault="00273BC9" w:rsidP="00273BC9">
      <w:pPr>
        <w:spacing w:after="120" w:line="240" w:lineRule="auto"/>
        <w:ind w:left="426" w:right="260"/>
        <w:rPr>
          <w:rFonts w:ascii="Arial" w:hAnsi="Arial" w:cs="Arial"/>
          <w:b/>
          <w:i/>
          <w:iCs/>
        </w:rPr>
      </w:pPr>
    </w:p>
    <w:p w14:paraId="6B6AC17C" w14:textId="77777777" w:rsidR="00273BC9" w:rsidRDefault="00273BC9" w:rsidP="00273BC9">
      <w:pPr>
        <w:spacing w:after="120" w:line="240" w:lineRule="auto"/>
        <w:ind w:left="426" w:right="260"/>
        <w:rPr>
          <w:rFonts w:ascii="Arial" w:hAnsi="Arial" w:cs="Arial"/>
          <w:b/>
          <w:i/>
          <w:iCs/>
        </w:rPr>
      </w:pPr>
    </w:p>
    <w:p w14:paraId="798D9313" w14:textId="77777777" w:rsidR="00273BC9" w:rsidRDefault="00273BC9" w:rsidP="00273BC9">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475048CC" w14:textId="77777777" w:rsidR="00273BC9" w:rsidRDefault="00273BC9" w:rsidP="00273BC9">
      <w:pPr>
        <w:spacing w:after="120" w:line="240" w:lineRule="auto"/>
        <w:ind w:left="567" w:right="261"/>
        <w:jc w:val="both"/>
        <w:rPr>
          <w:rFonts w:ascii="Arial" w:hAnsi="Arial" w:cs="Arial"/>
          <w:b/>
          <w:i/>
          <w:iCs/>
        </w:rPr>
      </w:pPr>
    </w:p>
    <w:tbl>
      <w:tblPr>
        <w:tblStyle w:val="TableGrid2"/>
        <w:tblW w:w="5719" w:type="dxa"/>
        <w:tblInd w:w="490" w:type="dxa"/>
        <w:tblCellMar>
          <w:left w:w="53" w:type="dxa"/>
        </w:tblCellMar>
        <w:tblLook w:val="04A0" w:firstRow="1" w:lastRow="0" w:firstColumn="1" w:lastColumn="0" w:noHBand="0" w:noVBand="1"/>
      </w:tblPr>
      <w:tblGrid>
        <w:gridCol w:w="1552"/>
        <w:gridCol w:w="595"/>
        <w:gridCol w:w="596"/>
        <w:gridCol w:w="595"/>
        <w:gridCol w:w="595"/>
        <w:gridCol w:w="596"/>
        <w:gridCol w:w="595"/>
        <w:gridCol w:w="595"/>
      </w:tblGrid>
      <w:tr w:rsidR="00273BC9" w:rsidRPr="00E1460C" w14:paraId="36B439A2" w14:textId="77777777" w:rsidTr="006C1671">
        <w:tc>
          <w:tcPr>
            <w:tcW w:w="1552" w:type="dxa"/>
            <w:shd w:val="clear" w:color="auto" w:fill="D9D9D9" w:themeFill="background1" w:themeFillShade="D9"/>
            <w:tcMar>
              <w:left w:w="53" w:type="dxa"/>
            </w:tcMar>
          </w:tcPr>
          <w:p w14:paraId="6E058E8D" w14:textId="77777777" w:rsidR="00273BC9" w:rsidRPr="00E1460C" w:rsidRDefault="00273BC9" w:rsidP="006C1671">
            <w:pPr>
              <w:ind w:left="33"/>
              <w:rPr>
                <w:rFonts w:ascii="Arial" w:hAnsi="Arial" w:cs="Arial"/>
                <w:b/>
                <w:color w:val="00000A"/>
              </w:rPr>
            </w:pPr>
            <w:r w:rsidRPr="00E1460C">
              <w:rPr>
                <w:rFonts w:ascii="Arial" w:hAnsi="Arial" w:cs="Arial"/>
                <w:b/>
                <w:color w:val="00000A"/>
              </w:rPr>
              <w:t>Module learning outcome</w:t>
            </w:r>
          </w:p>
        </w:tc>
        <w:tc>
          <w:tcPr>
            <w:tcW w:w="595" w:type="dxa"/>
            <w:shd w:val="clear" w:color="auto" w:fill="auto"/>
            <w:tcMar>
              <w:left w:w="53" w:type="dxa"/>
            </w:tcMar>
          </w:tcPr>
          <w:p w14:paraId="663AAC42" w14:textId="77777777" w:rsidR="00273BC9" w:rsidRPr="00E1460C" w:rsidRDefault="00273BC9" w:rsidP="006C1671">
            <w:pPr>
              <w:rPr>
                <w:rFonts w:ascii="Arial" w:hAnsi="Arial" w:cs="Arial"/>
                <w:color w:val="00000A"/>
              </w:rPr>
            </w:pPr>
            <w:r w:rsidRPr="00E1460C">
              <w:rPr>
                <w:rFonts w:ascii="Arial" w:hAnsi="Arial" w:cs="Arial"/>
                <w:color w:val="00000A"/>
              </w:rPr>
              <w:t>8.1</w:t>
            </w:r>
          </w:p>
        </w:tc>
        <w:tc>
          <w:tcPr>
            <w:tcW w:w="596" w:type="dxa"/>
            <w:shd w:val="clear" w:color="auto" w:fill="auto"/>
            <w:tcMar>
              <w:left w:w="53" w:type="dxa"/>
            </w:tcMar>
          </w:tcPr>
          <w:p w14:paraId="73EF55B0" w14:textId="77777777" w:rsidR="00273BC9" w:rsidRPr="00E1460C" w:rsidRDefault="00273BC9" w:rsidP="006C1671">
            <w:pPr>
              <w:rPr>
                <w:rFonts w:ascii="Arial" w:hAnsi="Arial" w:cs="Arial"/>
                <w:color w:val="00000A"/>
              </w:rPr>
            </w:pPr>
            <w:r w:rsidRPr="00E1460C">
              <w:rPr>
                <w:rFonts w:ascii="Arial" w:hAnsi="Arial" w:cs="Arial"/>
                <w:color w:val="00000A"/>
              </w:rPr>
              <w:t>8.2</w:t>
            </w:r>
          </w:p>
        </w:tc>
        <w:tc>
          <w:tcPr>
            <w:tcW w:w="595" w:type="dxa"/>
            <w:shd w:val="clear" w:color="auto" w:fill="auto"/>
            <w:tcMar>
              <w:left w:w="53" w:type="dxa"/>
            </w:tcMar>
          </w:tcPr>
          <w:p w14:paraId="3FB7287D" w14:textId="77777777" w:rsidR="00273BC9" w:rsidRPr="00E1460C" w:rsidRDefault="00273BC9" w:rsidP="006C1671">
            <w:pPr>
              <w:rPr>
                <w:rFonts w:ascii="Arial" w:hAnsi="Arial" w:cs="Arial"/>
                <w:color w:val="00000A"/>
              </w:rPr>
            </w:pPr>
            <w:r w:rsidRPr="00E1460C">
              <w:rPr>
                <w:rFonts w:ascii="Arial" w:hAnsi="Arial" w:cs="Arial"/>
                <w:color w:val="00000A"/>
              </w:rPr>
              <w:t>8.3</w:t>
            </w:r>
          </w:p>
        </w:tc>
        <w:tc>
          <w:tcPr>
            <w:tcW w:w="595" w:type="dxa"/>
            <w:shd w:val="clear" w:color="auto" w:fill="auto"/>
            <w:tcMar>
              <w:left w:w="53" w:type="dxa"/>
            </w:tcMar>
          </w:tcPr>
          <w:p w14:paraId="70991E72" w14:textId="77777777" w:rsidR="00273BC9" w:rsidRPr="00E1460C" w:rsidRDefault="00273BC9" w:rsidP="006C1671">
            <w:pPr>
              <w:rPr>
                <w:rFonts w:ascii="Calibri" w:hAnsi="Calibri"/>
                <w:color w:val="00000A"/>
              </w:rPr>
            </w:pPr>
            <w:r w:rsidRPr="00E1460C">
              <w:rPr>
                <w:rFonts w:ascii="Arial" w:hAnsi="Arial" w:cs="Arial"/>
                <w:color w:val="00000A"/>
              </w:rPr>
              <w:t>8.4</w:t>
            </w:r>
          </w:p>
        </w:tc>
        <w:tc>
          <w:tcPr>
            <w:tcW w:w="596" w:type="dxa"/>
            <w:shd w:val="clear" w:color="auto" w:fill="auto"/>
            <w:tcMar>
              <w:left w:w="53" w:type="dxa"/>
            </w:tcMar>
          </w:tcPr>
          <w:p w14:paraId="3D31EFDA" w14:textId="77777777" w:rsidR="00273BC9" w:rsidRPr="00E1460C" w:rsidRDefault="00273BC9" w:rsidP="006C1671">
            <w:pPr>
              <w:rPr>
                <w:rFonts w:ascii="Arial" w:hAnsi="Arial" w:cs="Arial"/>
                <w:color w:val="00000A"/>
              </w:rPr>
            </w:pPr>
            <w:r w:rsidRPr="00E1460C">
              <w:rPr>
                <w:rFonts w:ascii="Arial" w:hAnsi="Arial" w:cs="Arial"/>
                <w:color w:val="00000A"/>
              </w:rPr>
              <w:t>9.1</w:t>
            </w:r>
          </w:p>
        </w:tc>
        <w:tc>
          <w:tcPr>
            <w:tcW w:w="595" w:type="dxa"/>
            <w:shd w:val="clear" w:color="auto" w:fill="auto"/>
            <w:tcMar>
              <w:left w:w="53" w:type="dxa"/>
            </w:tcMar>
          </w:tcPr>
          <w:p w14:paraId="3FCB6286" w14:textId="77777777" w:rsidR="00273BC9" w:rsidRPr="00E1460C" w:rsidRDefault="00273BC9" w:rsidP="006C1671">
            <w:pPr>
              <w:rPr>
                <w:rFonts w:ascii="Arial" w:hAnsi="Arial" w:cs="Arial"/>
                <w:color w:val="00000A"/>
              </w:rPr>
            </w:pPr>
            <w:r w:rsidRPr="00E1460C">
              <w:rPr>
                <w:rFonts w:ascii="Arial" w:hAnsi="Arial" w:cs="Arial"/>
                <w:color w:val="00000A"/>
              </w:rPr>
              <w:t>9.2</w:t>
            </w:r>
          </w:p>
        </w:tc>
        <w:tc>
          <w:tcPr>
            <w:tcW w:w="595" w:type="dxa"/>
            <w:shd w:val="clear" w:color="auto" w:fill="auto"/>
            <w:tcMar>
              <w:left w:w="53" w:type="dxa"/>
            </w:tcMar>
          </w:tcPr>
          <w:p w14:paraId="788F90D5" w14:textId="77777777" w:rsidR="00273BC9" w:rsidRPr="00E1460C" w:rsidRDefault="00273BC9" w:rsidP="006C1671">
            <w:pPr>
              <w:rPr>
                <w:rFonts w:ascii="Calibri" w:hAnsi="Calibri"/>
                <w:color w:val="00000A"/>
              </w:rPr>
            </w:pPr>
            <w:r w:rsidRPr="00E1460C">
              <w:rPr>
                <w:rFonts w:ascii="Arial" w:hAnsi="Arial" w:cs="Arial"/>
                <w:color w:val="00000A"/>
              </w:rPr>
              <w:t>9.3</w:t>
            </w:r>
          </w:p>
        </w:tc>
      </w:tr>
      <w:tr w:rsidR="00273BC9" w:rsidRPr="00E1460C" w14:paraId="47B3E5D0" w14:textId="77777777" w:rsidTr="006C1671">
        <w:tc>
          <w:tcPr>
            <w:tcW w:w="1552" w:type="dxa"/>
            <w:shd w:val="clear" w:color="auto" w:fill="D9D9D9" w:themeFill="background1" w:themeFillShade="D9"/>
            <w:tcMar>
              <w:left w:w="53" w:type="dxa"/>
            </w:tcMar>
          </w:tcPr>
          <w:p w14:paraId="3B13D83D" w14:textId="77777777" w:rsidR="00273BC9" w:rsidRPr="00E1460C" w:rsidRDefault="00273BC9" w:rsidP="006C1671">
            <w:pPr>
              <w:rPr>
                <w:rFonts w:ascii="Arial" w:hAnsi="Arial" w:cs="Arial"/>
                <w:b/>
                <w:color w:val="00000A"/>
              </w:rPr>
            </w:pPr>
            <w:r w:rsidRPr="00E1460C">
              <w:rPr>
                <w:rFonts w:ascii="Arial" w:hAnsi="Arial" w:cs="Arial"/>
                <w:b/>
                <w:color w:val="00000A"/>
              </w:rPr>
              <w:t>Learning/ teaching method</w:t>
            </w:r>
          </w:p>
        </w:tc>
        <w:tc>
          <w:tcPr>
            <w:tcW w:w="595" w:type="dxa"/>
            <w:shd w:val="clear" w:color="auto" w:fill="auto"/>
            <w:tcMar>
              <w:left w:w="53" w:type="dxa"/>
            </w:tcMar>
            <w:vAlign w:val="center"/>
          </w:tcPr>
          <w:p w14:paraId="035B7494" w14:textId="77777777" w:rsidR="00273BC9" w:rsidRPr="00E1460C" w:rsidRDefault="00273BC9" w:rsidP="006C1671">
            <w:pPr>
              <w:jc w:val="center"/>
              <w:rPr>
                <w:rFonts w:ascii="Arial" w:hAnsi="Arial" w:cs="Arial"/>
                <w:b/>
                <w:color w:val="00000A"/>
              </w:rPr>
            </w:pPr>
          </w:p>
        </w:tc>
        <w:tc>
          <w:tcPr>
            <w:tcW w:w="596" w:type="dxa"/>
            <w:shd w:val="clear" w:color="auto" w:fill="auto"/>
            <w:tcMar>
              <w:left w:w="53" w:type="dxa"/>
            </w:tcMar>
            <w:vAlign w:val="center"/>
          </w:tcPr>
          <w:p w14:paraId="66941221" w14:textId="77777777" w:rsidR="00273BC9" w:rsidRPr="00E1460C" w:rsidRDefault="00273BC9" w:rsidP="006C1671">
            <w:pPr>
              <w:jc w:val="center"/>
              <w:rPr>
                <w:rFonts w:ascii="Arial" w:hAnsi="Arial" w:cs="Arial"/>
                <w:b/>
                <w:color w:val="00000A"/>
              </w:rPr>
            </w:pPr>
          </w:p>
        </w:tc>
        <w:tc>
          <w:tcPr>
            <w:tcW w:w="595" w:type="dxa"/>
            <w:shd w:val="clear" w:color="auto" w:fill="auto"/>
            <w:tcMar>
              <w:left w:w="53" w:type="dxa"/>
            </w:tcMar>
            <w:vAlign w:val="center"/>
          </w:tcPr>
          <w:p w14:paraId="598856F3" w14:textId="77777777" w:rsidR="00273BC9" w:rsidRPr="00E1460C" w:rsidRDefault="00273BC9" w:rsidP="006C1671">
            <w:pPr>
              <w:jc w:val="center"/>
              <w:rPr>
                <w:rFonts w:ascii="Arial" w:hAnsi="Arial" w:cs="Arial"/>
                <w:b/>
                <w:color w:val="00000A"/>
              </w:rPr>
            </w:pPr>
          </w:p>
        </w:tc>
        <w:tc>
          <w:tcPr>
            <w:tcW w:w="595" w:type="dxa"/>
            <w:shd w:val="clear" w:color="auto" w:fill="auto"/>
            <w:tcMar>
              <w:left w:w="53" w:type="dxa"/>
            </w:tcMar>
            <w:vAlign w:val="center"/>
          </w:tcPr>
          <w:p w14:paraId="5E7C95BF" w14:textId="77777777" w:rsidR="00273BC9" w:rsidRPr="00E1460C" w:rsidRDefault="00273BC9" w:rsidP="006C1671">
            <w:pPr>
              <w:jc w:val="center"/>
              <w:rPr>
                <w:rFonts w:ascii="Arial" w:hAnsi="Arial" w:cs="Arial"/>
                <w:b/>
                <w:color w:val="00000A"/>
              </w:rPr>
            </w:pPr>
          </w:p>
        </w:tc>
        <w:tc>
          <w:tcPr>
            <w:tcW w:w="596" w:type="dxa"/>
            <w:shd w:val="clear" w:color="auto" w:fill="auto"/>
            <w:tcMar>
              <w:left w:w="53" w:type="dxa"/>
            </w:tcMar>
            <w:vAlign w:val="center"/>
          </w:tcPr>
          <w:p w14:paraId="6C89A8AF" w14:textId="77777777" w:rsidR="00273BC9" w:rsidRPr="00E1460C" w:rsidRDefault="00273BC9" w:rsidP="006C1671">
            <w:pPr>
              <w:jc w:val="center"/>
              <w:rPr>
                <w:rFonts w:ascii="Arial" w:hAnsi="Arial" w:cs="Arial"/>
                <w:b/>
                <w:color w:val="00000A"/>
              </w:rPr>
            </w:pPr>
          </w:p>
        </w:tc>
        <w:tc>
          <w:tcPr>
            <w:tcW w:w="595" w:type="dxa"/>
            <w:shd w:val="clear" w:color="auto" w:fill="auto"/>
            <w:tcMar>
              <w:left w:w="53" w:type="dxa"/>
            </w:tcMar>
            <w:vAlign w:val="center"/>
          </w:tcPr>
          <w:p w14:paraId="78193BC7" w14:textId="77777777" w:rsidR="00273BC9" w:rsidRPr="00E1460C" w:rsidRDefault="00273BC9" w:rsidP="006C1671">
            <w:pPr>
              <w:jc w:val="center"/>
              <w:rPr>
                <w:rFonts w:ascii="Arial" w:hAnsi="Arial" w:cs="Arial"/>
                <w:b/>
                <w:color w:val="00000A"/>
              </w:rPr>
            </w:pPr>
          </w:p>
        </w:tc>
        <w:tc>
          <w:tcPr>
            <w:tcW w:w="595" w:type="dxa"/>
            <w:shd w:val="clear" w:color="auto" w:fill="auto"/>
            <w:tcMar>
              <w:left w:w="53" w:type="dxa"/>
            </w:tcMar>
            <w:vAlign w:val="center"/>
          </w:tcPr>
          <w:p w14:paraId="7B174B62" w14:textId="77777777" w:rsidR="00273BC9" w:rsidRPr="00E1460C" w:rsidRDefault="00273BC9" w:rsidP="006C1671">
            <w:pPr>
              <w:jc w:val="center"/>
              <w:rPr>
                <w:rFonts w:ascii="Arial" w:hAnsi="Arial" w:cs="Arial"/>
                <w:b/>
                <w:color w:val="00000A"/>
              </w:rPr>
            </w:pPr>
          </w:p>
        </w:tc>
      </w:tr>
      <w:tr w:rsidR="00273BC9" w:rsidRPr="00E1460C" w14:paraId="53D98EFE" w14:textId="77777777" w:rsidTr="006C1671">
        <w:tc>
          <w:tcPr>
            <w:tcW w:w="1552" w:type="dxa"/>
            <w:shd w:val="clear" w:color="auto" w:fill="auto"/>
            <w:tcMar>
              <w:left w:w="53" w:type="dxa"/>
            </w:tcMar>
          </w:tcPr>
          <w:p w14:paraId="5B84361A" w14:textId="77777777" w:rsidR="00273BC9" w:rsidRPr="00E1460C" w:rsidRDefault="00273BC9" w:rsidP="006C1671">
            <w:pPr>
              <w:rPr>
                <w:rFonts w:ascii="Arial" w:hAnsi="Arial" w:cs="Arial"/>
                <w:b/>
                <w:color w:val="00000A"/>
              </w:rPr>
            </w:pPr>
            <w:r w:rsidRPr="00E1460C">
              <w:rPr>
                <w:rFonts w:ascii="Arial" w:hAnsi="Arial" w:cs="Arial"/>
                <w:b/>
                <w:color w:val="00000A"/>
              </w:rPr>
              <w:t>Private Study</w:t>
            </w:r>
          </w:p>
        </w:tc>
        <w:tc>
          <w:tcPr>
            <w:tcW w:w="595" w:type="dxa"/>
            <w:shd w:val="clear" w:color="auto" w:fill="auto"/>
            <w:tcMar>
              <w:left w:w="53" w:type="dxa"/>
            </w:tcMar>
            <w:vAlign w:val="center"/>
          </w:tcPr>
          <w:p w14:paraId="7A1C5F9B"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2D8CA72F"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07F682E1"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1707AC2F" w14:textId="77777777" w:rsidR="00273BC9" w:rsidRPr="00E1460C" w:rsidRDefault="00273BC9" w:rsidP="006C1671">
            <w:pPr>
              <w:jc w:val="center"/>
              <w:rPr>
                <w:rFonts w:ascii="Calibri" w:hAnsi="Calibri"/>
                <w:color w:val="00000A"/>
              </w:rPr>
            </w:pPr>
            <w:r w:rsidRPr="00E1460C">
              <w:rPr>
                <w:rFonts w:ascii="Arial" w:hAnsi="Arial" w:cs="Arial"/>
                <w:b/>
                <w:color w:val="00000A"/>
              </w:rPr>
              <w:t>X</w:t>
            </w:r>
          </w:p>
        </w:tc>
        <w:tc>
          <w:tcPr>
            <w:tcW w:w="596" w:type="dxa"/>
            <w:shd w:val="clear" w:color="auto" w:fill="auto"/>
            <w:tcMar>
              <w:left w:w="53" w:type="dxa"/>
            </w:tcMar>
            <w:vAlign w:val="center"/>
          </w:tcPr>
          <w:p w14:paraId="1C6554A1"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766C57E3"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35749088"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r>
      <w:tr w:rsidR="00273BC9" w:rsidRPr="00E1460C" w14:paraId="4DB43005" w14:textId="77777777" w:rsidTr="006C1671">
        <w:trPr>
          <w:trHeight w:val="430"/>
        </w:trPr>
        <w:tc>
          <w:tcPr>
            <w:tcW w:w="1552" w:type="dxa"/>
            <w:shd w:val="clear" w:color="auto" w:fill="auto"/>
            <w:tcMar>
              <w:left w:w="53" w:type="dxa"/>
            </w:tcMar>
            <w:vAlign w:val="center"/>
          </w:tcPr>
          <w:p w14:paraId="5C4F7B17" w14:textId="77777777" w:rsidR="00273BC9" w:rsidRPr="00E1460C" w:rsidRDefault="00273BC9" w:rsidP="006C1671">
            <w:pPr>
              <w:rPr>
                <w:rFonts w:ascii="Arial" w:hAnsi="Arial" w:cs="Arial"/>
                <w:b/>
                <w:color w:val="00000A"/>
              </w:rPr>
            </w:pPr>
            <w:r w:rsidRPr="00E1460C">
              <w:rPr>
                <w:rFonts w:ascii="Arial" w:hAnsi="Arial" w:cs="Arial"/>
                <w:b/>
                <w:color w:val="00000A"/>
              </w:rPr>
              <w:t>Lectures</w:t>
            </w:r>
          </w:p>
        </w:tc>
        <w:tc>
          <w:tcPr>
            <w:tcW w:w="595" w:type="dxa"/>
            <w:shd w:val="clear" w:color="auto" w:fill="auto"/>
            <w:tcMar>
              <w:left w:w="53" w:type="dxa"/>
            </w:tcMar>
            <w:vAlign w:val="center"/>
          </w:tcPr>
          <w:p w14:paraId="703212DF"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4C0AD5F8"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56BF66BB"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07D4F365" w14:textId="77777777" w:rsidR="00273BC9" w:rsidRPr="00E1460C" w:rsidRDefault="00273BC9" w:rsidP="006C1671">
            <w:pPr>
              <w:jc w:val="center"/>
              <w:rPr>
                <w:rFonts w:ascii="Arial" w:hAnsi="Arial" w:cs="Arial"/>
                <w:b/>
                <w:color w:val="00000A"/>
              </w:rPr>
            </w:pPr>
          </w:p>
        </w:tc>
        <w:tc>
          <w:tcPr>
            <w:tcW w:w="596" w:type="dxa"/>
            <w:shd w:val="clear" w:color="auto" w:fill="auto"/>
            <w:tcMar>
              <w:left w:w="53" w:type="dxa"/>
            </w:tcMar>
            <w:vAlign w:val="center"/>
          </w:tcPr>
          <w:p w14:paraId="0F8A2CE8" w14:textId="77777777" w:rsidR="00273BC9" w:rsidRPr="00E1460C" w:rsidRDefault="00273BC9" w:rsidP="006C1671">
            <w:pPr>
              <w:jc w:val="center"/>
              <w:rPr>
                <w:rFonts w:ascii="Arial" w:hAnsi="Arial" w:cs="Arial"/>
                <w:b/>
                <w:color w:val="00000A"/>
              </w:rPr>
            </w:pPr>
          </w:p>
        </w:tc>
        <w:tc>
          <w:tcPr>
            <w:tcW w:w="595" w:type="dxa"/>
            <w:shd w:val="clear" w:color="auto" w:fill="auto"/>
            <w:tcMar>
              <w:left w:w="53" w:type="dxa"/>
            </w:tcMar>
            <w:vAlign w:val="center"/>
          </w:tcPr>
          <w:p w14:paraId="42E97122" w14:textId="77777777" w:rsidR="00273BC9" w:rsidRPr="00E1460C" w:rsidRDefault="00273BC9" w:rsidP="006C1671">
            <w:pPr>
              <w:jc w:val="center"/>
              <w:rPr>
                <w:rFonts w:ascii="Arial" w:hAnsi="Arial" w:cs="Arial"/>
                <w:b/>
                <w:color w:val="00000A"/>
              </w:rPr>
            </w:pPr>
          </w:p>
        </w:tc>
        <w:tc>
          <w:tcPr>
            <w:tcW w:w="595" w:type="dxa"/>
            <w:shd w:val="clear" w:color="auto" w:fill="auto"/>
            <w:tcMar>
              <w:left w:w="53" w:type="dxa"/>
            </w:tcMar>
            <w:vAlign w:val="center"/>
          </w:tcPr>
          <w:p w14:paraId="10A60FAE" w14:textId="77777777" w:rsidR="00273BC9" w:rsidRPr="00E1460C" w:rsidRDefault="00273BC9" w:rsidP="006C1671">
            <w:pPr>
              <w:jc w:val="center"/>
              <w:rPr>
                <w:rFonts w:ascii="Arial" w:hAnsi="Arial" w:cs="Arial"/>
                <w:b/>
                <w:color w:val="00000A"/>
              </w:rPr>
            </w:pPr>
          </w:p>
        </w:tc>
      </w:tr>
      <w:tr w:rsidR="00273BC9" w:rsidRPr="00E1460C" w14:paraId="7E2CF648" w14:textId="77777777" w:rsidTr="006C1671">
        <w:tc>
          <w:tcPr>
            <w:tcW w:w="1552" w:type="dxa"/>
            <w:shd w:val="clear" w:color="auto" w:fill="auto"/>
            <w:tcMar>
              <w:left w:w="53" w:type="dxa"/>
            </w:tcMar>
          </w:tcPr>
          <w:p w14:paraId="14A3174C" w14:textId="77777777" w:rsidR="00273BC9" w:rsidRPr="00E1460C" w:rsidRDefault="00273BC9" w:rsidP="006C1671">
            <w:pPr>
              <w:rPr>
                <w:rFonts w:ascii="Arial" w:hAnsi="Arial" w:cs="Arial"/>
                <w:b/>
                <w:color w:val="00000A"/>
              </w:rPr>
            </w:pPr>
            <w:r w:rsidRPr="00E1460C">
              <w:rPr>
                <w:rFonts w:ascii="Arial" w:hAnsi="Arial" w:cs="Arial"/>
                <w:b/>
                <w:color w:val="00000A"/>
              </w:rPr>
              <w:t>Practical Sessions</w:t>
            </w:r>
          </w:p>
        </w:tc>
        <w:tc>
          <w:tcPr>
            <w:tcW w:w="595" w:type="dxa"/>
            <w:shd w:val="clear" w:color="auto" w:fill="auto"/>
            <w:tcMar>
              <w:left w:w="53" w:type="dxa"/>
            </w:tcMar>
            <w:vAlign w:val="center"/>
          </w:tcPr>
          <w:p w14:paraId="4FC16C2A"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4A5F71E1"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4AA0B0C9"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11AAE604" w14:textId="77777777" w:rsidR="00273BC9" w:rsidRPr="00E1460C" w:rsidRDefault="00273BC9" w:rsidP="006C1671">
            <w:pPr>
              <w:jc w:val="center"/>
              <w:rPr>
                <w:rFonts w:ascii="Calibri" w:hAnsi="Calibri"/>
                <w:color w:val="00000A"/>
              </w:rPr>
            </w:pPr>
            <w:r w:rsidRPr="00E1460C">
              <w:rPr>
                <w:rFonts w:ascii="Arial" w:hAnsi="Arial" w:cs="Arial"/>
                <w:b/>
                <w:color w:val="00000A"/>
              </w:rPr>
              <w:t>X</w:t>
            </w:r>
          </w:p>
        </w:tc>
        <w:tc>
          <w:tcPr>
            <w:tcW w:w="596" w:type="dxa"/>
            <w:shd w:val="clear" w:color="auto" w:fill="auto"/>
            <w:tcMar>
              <w:left w:w="53" w:type="dxa"/>
            </w:tcMar>
            <w:vAlign w:val="center"/>
          </w:tcPr>
          <w:p w14:paraId="6446D682"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0CA015C4"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746FC030" w14:textId="77777777" w:rsidR="00273BC9" w:rsidRPr="00E1460C" w:rsidRDefault="00273BC9" w:rsidP="006C1671">
            <w:pPr>
              <w:jc w:val="center"/>
              <w:rPr>
                <w:rFonts w:ascii="Arial" w:hAnsi="Arial" w:cs="Arial"/>
                <w:b/>
                <w:color w:val="00000A"/>
              </w:rPr>
            </w:pPr>
          </w:p>
        </w:tc>
      </w:tr>
      <w:tr w:rsidR="00273BC9" w:rsidRPr="00E1460C" w14:paraId="33DEA152" w14:textId="77777777" w:rsidTr="006C1671">
        <w:tc>
          <w:tcPr>
            <w:tcW w:w="1552" w:type="dxa"/>
            <w:shd w:val="clear" w:color="auto" w:fill="D9D9D9" w:themeFill="background1" w:themeFillShade="D9"/>
            <w:tcMar>
              <w:left w:w="53" w:type="dxa"/>
            </w:tcMar>
          </w:tcPr>
          <w:p w14:paraId="1DF12A4F" w14:textId="77777777" w:rsidR="00273BC9" w:rsidRPr="00E1460C" w:rsidRDefault="00273BC9" w:rsidP="006C1671">
            <w:pPr>
              <w:rPr>
                <w:rFonts w:ascii="Arial" w:hAnsi="Arial" w:cs="Arial"/>
                <w:b/>
                <w:color w:val="00000A"/>
              </w:rPr>
            </w:pPr>
            <w:r w:rsidRPr="00E1460C">
              <w:rPr>
                <w:rFonts w:ascii="Arial" w:hAnsi="Arial" w:cs="Arial"/>
                <w:b/>
                <w:color w:val="00000A"/>
              </w:rPr>
              <w:t>Assessment method</w:t>
            </w:r>
          </w:p>
        </w:tc>
        <w:tc>
          <w:tcPr>
            <w:tcW w:w="595" w:type="dxa"/>
            <w:shd w:val="clear" w:color="auto" w:fill="auto"/>
            <w:tcMar>
              <w:left w:w="53" w:type="dxa"/>
            </w:tcMar>
            <w:vAlign w:val="center"/>
          </w:tcPr>
          <w:p w14:paraId="47F0DFCE" w14:textId="77777777" w:rsidR="00273BC9" w:rsidRPr="00E1460C" w:rsidRDefault="00273BC9" w:rsidP="006C1671">
            <w:pPr>
              <w:jc w:val="center"/>
              <w:rPr>
                <w:rFonts w:ascii="Arial" w:hAnsi="Arial" w:cs="Arial"/>
                <w:b/>
                <w:color w:val="00000A"/>
              </w:rPr>
            </w:pPr>
          </w:p>
        </w:tc>
        <w:tc>
          <w:tcPr>
            <w:tcW w:w="596" w:type="dxa"/>
            <w:shd w:val="clear" w:color="auto" w:fill="auto"/>
            <w:tcMar>
              <w:left w:w="53" w:type="dxa"/>
            </w:tcMar>
            <w:vAlign w:val="center"/>
          </w:tcPr>
          <w:p w14:paraId="7EC6CA22" w14:textId="77777777" w:rsidR="00273BC9" w:rsidRPr="00E1460C" w:rsidRDefault="00273BC9" w:rsidP="006C1671">
            <w:pPr>
              <w:jc w:val="center"/>
              <w:rPr>
                <w:rFonts w:ascii="Arial" w:hAnsi="Arial" w:cs="Arial"/>
                <w:b/>
                <w:color w:val="00000A"/>
              </w:rPr>
            </w:pPr>
          </w:p>
        </w:tc>
        <w:tc>
          <w:tcPr>
            <w:tcW w:w="595" w:type="dxa"/>
            <w:shd w:val="clear" w:color="auto" w:fill="auto"/>
            <w:tcMar>
              <w:left w:w="53" w:type="dxa"/>
            </w:tcMar>
            <w:vAlign w:val="center"/>
          </w:tcPr>
          <w:p w14:paraId="2B457490" w14:textId="77777777" w:rsidR="00273BC9" w:rsidRPr="00E1460C" w:rsidRDefault="00273BC9" w:rsidP="006C1671">
            <w:pPr>
              <w:jc w:val="center"/>
              <w:rPr>
                <w:rFonts w:ascii="Arial" w:hAnsi="Arial" w:cs="Arial"/>
                <w:b/>
                <w:color w:val="00000A"/>
              </w:rPr>
            </w:pPr>
          </w:p>
        </w:tc>
        <w:tc>
          <w:tcPr>
            <w:tcW w:w="595" w:type="dxa"/>
            <w:shd w:val="clear" w:color="auto" w:fill="auto"/>
            <w:tcMar>
              <w:left w:w="53" w:type="dxa"/>
            </w:tcMar>
            <w:vAlign w:val="center"/>
          </w:tcPr>
          <w:p w14:paraId="229575AE" w14:textId="77777777" w:rsidR="00273BC9" w:rsidRPr="00E1460C" w:rsidRDefault="00273BC9" w:rsidP="006C1671">
            <w:pPr>
              <w:jc w:val="center"/>
              <w:rPr>
                <w:rFonts w:ascii="Calibri" w:hAnsi="Calibri"/>
                <w:color w:val="00000A"/>
              </w:rPr>
            </w:pPr>
          </w:p>
        </w:tc>
        <w:tc>
          <w:tcPr>
            <w:tcW w:w="596" w:type="dxa"/>
            <w:shd w:val="clear" w:color="auto" w:fill="auto"/>
            <w:tcMar>
              <w:left w:w="53" w:type="dxa"/>
            </w:tcMar>
            <w:vAlign w:val="center"/>
          </w:tcPr>
          <w:p w14:paraId="5AD064FB" w14:textId="77777777" w:rsidR="00273BC9" w:rsidRPr="00E1460C" w:rsidRDefault="00273BC9" w:rsidP="006C1671">
            <w:pPr>
              <w:jc w:val="center"/>
              <w:rPr>
                <w:rFonts w:ascii="Arial" w:hAnsi="Arial" w:cs="Arial"/>
                <w:b/>
                <w:color w:val="00000A"/>
              </w:rPr>
            </w:pPr>
          </w:p>
        </w:tc>
        <w:tc>
          <w:tcPr>
            <w:tcW w:w="595" w:type="dxa"/>
            <w:shd w:val="clear" w:color="auto" w:fill="auto"/>
            <w:tcMar>
              <w:left w:w="53" w:type="dxa"/>
            </w:tcMar>
            <w:vAlign w:val="center"/>
          </w:tcPr>
          <w:p w14:paraId="07BEEA0C" w14:textId="77777777" w:rsidR="00273BC9" w:rsidRPr="00E1460C" w:rsidRDefault="00273BC9" w:rsidP="006C1671">
            <w:pPr>
              <w:jc w:val="center"/>
              <w:rPr>
                <w:rFonts w:ascii="Arial" w:hAnsi="Arial" w:cs="Arial"/>
                <w:b/>
                <w:color w:val="00000A"/>
              </w:rPr>
            </w:pPr>
          </w:p>
        </w:tc>
        <w:tc>
          <w:tcPr>
            <w:tcW w:w="595" w:type="dxa"/>
            <w:shd w:val="clear" w:color="auto" w:fill="auto"/>
            <w:tcMar>
              <w:left w:w="53" w:type="dxa"/>
            </w:tcMar>
            <w:vAlign w:val="center"/>
          </w:tcPr>
          <w:p w14:paraId="42258150" w14:textId="77777777" w:rsidR="00273BC9" w:rsidRPr="00E1460C" w:rsidRDefault="00273BC9" w:rsidP="006C1671">
            <w:pPr>
              <w:jc w:val="center"/>
              <w:rPr>
                <w:rFonts w:ascii="Arial" w:hAnsi="Arial" w:cs="Arial"/>
                <w:b/>
                <w:color w:val="00000A"/>
              </w:rPr>
            </w:pPr>
          </w:p>
        </w:tc>
      </w:tr>
      <w:tr w:rsidR="00273BC9" w:rsidRPr="00E1460C" w14:paraId="12010A3A" w14:textId="77777777" w:rsidTr="006C1671">
        <w:trPr>
          <w:trHeight w:val="739"/>
        </w:trPr>
        <w:tc>
          <w:tcPr>
            <w:tcW w:w="1552" w:type="dxa"/>
            <w:shd w:val="clear" w:color="auto" w:fill="auto"/>
            <w:tcMar>
              <w:left w:w="53" w:type="dxa"/>
            </w:tcMar>
            <w:vAlign w:val="center"/>
          </w:tcPr>
          <w:p w14:paraId="7EDF96A9" w14:textId="77777777" w:rsidR="00273BC9" w:rsidRPr="00E1460C" w:rsidRDefault="00273BC9" w:rsidP="006C1671">
            <w:pPr>
              <w:rPr>
                <w:rFonts w:ascii="Arial" w:hAnsi="Arial" w:cs="Arial"/>
                <w:color w:val="00000A"/>
              </w:rPr>
            </w:pPr>
            <w:r>
              <w:rPr>
                <w:rFonts w:ascii="Arial" w:hAnsi="Arial" w:cs="Arial"/>
                <w:color w:val="00000A"/>
              </w:rPr>
              <w:t>Programming</w:t>
            </w:r>
            <w:r w:rsidRPr="00E1460C">
              <w:rPr>
                <w:rFonts w:ascii="Arial" w:hAnsi="Arial" w:cs="Arial"/>
                <w:color w:val="00000A"/>
              </w:rPr>
              <w:t xml:space="preserve"> assessment</w:t>
            </w:r>
          </w:p>
        </w:tc>
        <w:tc>
          <w:tcPr>
            <w:tcW w:w="595" w:type="dxa"/>
            <w:shd w:val="clear" w:color="auto" w:fill="auto"/>
            <w:tcMar>
              <w:left w:w="53" w:type="dxa"/>
            </w:tcMar>
            <w:vAlign w:val="center"/>
          </w:tcPr>
          <w:p w14:paraId="62A3C35C" w14:textId="77777777" w:rsidR="00273BC9" w:rsidRPr="00E1460C" w:rsidRDefault="00273BC9" w:rsidP="006C1671">
            <w:pPr>
              <w:jc w:val="center"/>
              <w:rPr>
                <w:rFonts w:ascii="Arial" w:hAnsi="Arial" w:cs="Arial"/>
                <w:b/>
                <w:color w:val="00000A"/>
              </w:rPr>
            </w:pPr>
          </w:p>
        </w:tc>
        <w:tc>
          <w:tcPr>
            <w:tcW w:w="596" w:type="dxa"/>
            <w:shd w:val="clear" w:color="auto" w:fill="auto"/>
            <w:tcMar>
              <w:left w:w="53" w:type="dxa"/>
            </w:tcMar>
            <w:vAlign w:val="center"/>
          </w:tcPr>
          <w:p w14:paraId="3F8A84E7"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40195BA6"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27DDBEF5"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00F373B5" w14:textId="77777777" w:rsidR="00273BC9" w:rsidRPr="00E1460C" w:rsidRDefault="00273BC9" w:rsidP="006C1671">
            <w:pPr>
              <w:jc w:val="center"/>
              <w:rPr>
                <w:rFonts w:ascii="Arial" w:hAnsi="Arial" w:cs="Arial"/>
                <w:b/>
                <w:color w:val="00000A"/>
              </w:rPr>
            </w:pPr>
          </w:p>
        </w:tc>
        <w:tc>
          <w:tcPr>
            <w:tcW w:w="595" w:type="dxa"/>
            <w:shd w:val="clear" w:color="auto" w:fill="auto"/>
            <w:tcMar>
              <w:left w:w="53" w:type="dxa"/>
            </w:tcMar>
            <w:vAlign w:val="center"/>
          </w:tcPr>
          <w:p w14:paraId="16AA8ACC"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279B75C0" w14:textId="77777777" w:rsidR="00273BC9" w:rsidRPr="00E1460C" w:rsidRDefault="00273BC9" w:rsidP="006C1671">
            <w:pPr>
              <w:jc w:val="center"/>
              <w:rPr>
                <w:rFonts w:ascii="Arial" w:hAnsi="Arial" w:cs="Arial"/>
                <w:b/>
                <w:color w:val="00000A"/>
              </w:rPr>
            </w:pPr>
          </w:p>
        </w:tc>
      </w:tr>
      <w:tr w:rsidR="00273BC9" w:rsidRPr="00E1460C" w14:paraId="48825A93" w14:textId="77777777" w:rsidTr="006C1671">
        <w:trPr>
          <w:trHeight w:val="694"/>
        </w:trPr>
        <w:tc>
          <w:tcPr>
            <w:tcW w:w="1552" w:type="dxa"/>
            <w:shd w:val="clear" w:color="auto" w:fill="auto"/>
            <w:tcMar>
              <w:left w:w="53" w:type="dxa"/>
            </w:tcMar>
            <w:vAlign w:val="center"/>
          </w:tcPr>
          <w:p w14:paraId="4CF20921" w14:textId="77777777" w:rsidR="00273BC9" w:rsidRPr="00E1460C" w:rsidRDefault="00273BC9" w:rsidP="006C1671">
            <w:pPr>
              <w:rPr>
                <w:rFonts w:ascii="Arial" w:hAnsi="Arial" w:cs="Arial"/>
                <w:color w:val="00000A"/>
              </w:rPr>
            </w:pPr>
            <w:r>
              <w:rPr>
                <w:rFonts w:ascii="Arial" w:hAnsi="Arial" w:cs="Arial"/>
                <w:color w:val="00000A"/>
              </w:rPr>
              <w:t>Participatory exercises</w:t>
            </w:r>
          </w:p>
        </w:tc>
        <w:tc>
          <w:tcPr>
            <w:tcW w:w="595" w:type="dxa"/>
            <w:shd w:val="clear" w:color="auto" w:fill="auto"/>
            <w:tcMar>
              <w:left w:w="53" w:type="dxa"/>
            </w:tcMar>
            <w:vAlign w:val="center"/>
          </w:tcPr>
          <w:p w14:paraId="7C552611" w14:textId="77777777" w:rsidR="00273BC9" w:rsidRPr="00E1460C" w:rsidRDefault="00273BC9" w:rsidP="006C1671">
            <w:pPr>
              <w:jc w:val="center"/>
              <w:rPr>
                <w:rFonts w:ascii="Arial" w:hAnsi="Arial" w:cs="Arial"/>
                <w:b/>
                <w:color w:val="00000A"/>
              </w:rPr>
            </w:pPr>
            <w:r>
              <w:rPr>
                <w:rFonts w:ascii="Arial" w:hAnsi="Arial" w:cs="Arial"/>
                <w:b/>
                <w:color w:val="00000A"/>
              </w:rPr>
              <w:t>X</w:t>
            </w:r>
          </w:p>
        </w:tc>
        <w:tc>
          <w:tcPr>
            <w:tcW w:w="596" w:type="dxa"/>
            <w:shd w:val="clear" w:color="auto" w:fill="auto"/>
            <w:tcMar>
              <w:left w:w="53" w:type="dxa"/>
            </w:tcMar>
            <w:vAlign w:val="center"/>
          </w:tcPr>
          <w:p w14:paraId="69A2520F" w14:textId="77777777" w:rsidR="00273BC9" w:rsidRPr="00E1460C" w:rsidRDefault="00273BC9" w:rsidP="006C1671">
            <w:pPr>
              <w:jc w:val="center"/>
              <w:rPr>
                <w:rFonts w:ascii="Arial" w:hAnsi="Arial" w:cs="Arial"/>
                <w:b/>
                <w:color w:val="00000A"/>
              </w:rPr>
            </w:pPr>
            <w:r>
              <w:rPr>
                <w:rFonts w:ascii="Arial" w:hAnsi="Arial" w:cs="Arial"/>
                <w:b/>
                <w:color w:val="00000A"/>
              </w:rPr>
              <w:t>X</w:t>
            </w:r>
          </w:p>
        </w:tc>
        <w:tc>
          <w:tcPr>
            <w:tcW w:w="595" w:type="dxa"/>
            <w:shd w:val="clear" w:color="auto" w:fill="auto"/>
            <w:tcMar>
              <w:left w:w="53" w:type="dxa"/>
            </w:tcMar>
            <w:vAlign w:val="center"/>
          </w:tcPr>
          <w:p w14:paraId="1332FB45" w14:textId="77777777" w:rsidR="00273BC9" w:rsidRPr="00E1460C" w:rsidRDefault="00273BC9" w:rsidP="006C1671">
            <w:pPr>
              <w:jc w:val="center"/>
              <w:rPr>
                <w:rFonts w:ascii="Arial" w:hAnsi="Arial" w:cs="Arial"/>
                <w:b/>
                <w:color w:val="00000A"/>
              </w:rPr>
            </w:pPr>
            <w:r>
              <w:rPr>
                <w:rFonts w:ascii="Arial" w:hAnsi="Arial" w:cs="Arial"/>
                <w:b/>
                <w:color w:val="00000A"/>
              </w:rPr>
              <w:t>X</w:t>
            </w:r>
          </w:p>
        </w:tc>
        <w:tc>
          <w:tcPr>
            <w:tcW w:w="595" w:type="dxa"/>
            <w:shd w:val="clear" w:color="auto" w:fill="auto"/>
            <w:tcMar>
              <w:left w:w="53" w:type="dxa"/>
            </w:tcMar>
            <w:vAlign w:val="center"/>
          </w:tcPr>
          <w:p w14:paraId="25DE362C"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58D100FD" w14:textId="77777777" w:rsidR="00273BC9" w:rsidRPr="00E1460C" w:rsidRDefault="00273BC9" w:rsidP="006C1671">
            <w:pPr>
              <w:jc w:val="center"/>
              <w:rPr>
                <w:rFonts w:ascii="Arial" w:hAnsi="Arial" w:cs="Arial"/>
                <w:b/>
                <w:color w:val="00000A"/>
              </w:rPr>
            </w:pPr>
          </w:p>
        </w:tc>
        <w:tc>
          <w:tcPr>
            <w:tcW w:w="595" w:type="dxa"/>
            <w:shd w:val="clear" w:color="auto" w:fill="auto"/>
            <w:tcMar>
              <w:left w:w="53" w:type="dxa"/>
            </w:tcMar>
            <w:vAlign w:val="center"/>
          </w:tcPr>
          <w:p w14:paraId="651FBCEE"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0D9FDA32"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r>
      <w:tr w:rsidR="00273BC9" w:rsidRPr="00E1460C" w14:paraId="5D80F922" w14:textId="77777777" w:rsidTr="006C1671">
        <w:trPr>
          <w:trHeight w:val="562"/>
        </w:trPr>
        <w:tc>
          <w:tcPr>
            <w:tcW w:w="1552" w:type="dxa"/>
            <w:shd w:val="clear" w:color="auto" w:fill="auto"/>
            <w:tcMar>
              <w:left w:w="53" w:type="dxa"/>
            </w:tcMar>
            <w:vAlign w:val="center"/>
          </w:tcPr>
          <w:p w14:paraId="4BD98BE6" w14:textId="77777777" w:rsidR="00273BC9" w:rsidRPr="00E1460C" w:rsidRDefault="00273BC9" w:rsidP="006C1671">
            <w:pPr>
              <w:rPr>
                <w:rFonts w:ascii="Arial" w:hAnsi="Arial" w:cs="Arial"/>
                <w:color w:val="00000A"/>
              </w:rPr>
            </w:pPr>
            <w:r>
              <w:rPr>
                <w:rFonts w:ascii="Arial" w:hAnsi="Arial" w:cs="Arial"/>
                <w:color w:val="00000A"/>
              </w:rPr>
              <w:t>Paper presentation</w:t>
            </w:r>
          </w:p>
        </w:tc>
        <w:tc>
          <w:tcPr>
            <w:tcW w:w="595" w:type="dxa"/>
            <w:shd w:val="clear" w:color="auto" w:fill="auto"/>
            <w:tcMar>
              <w:left w:w="53" w:type="dxa"/>
            </w:tcMar>
            <w:vAlign w:val="center"/>
          </w:tcPr>
          <w:p w14:paraId="73D8CFDE"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5FAB6544" w14:textId="77777777" w:rsidR="00273BC9" w:rsidRPr="00E1460C" w:rsidRDefault="00273BC9" w:rsidP="006C1671">
            <w:pPr>
              <w:jc w:val="center"/>
              <w:rPr>
                <w:rFonts w:ascii="Calibri" w:hAnsi="Calibri"/>
                <w:color w:val="00000A"/>
              </w:rPr>
            </w:pPr>
          </w:p>
        </w:tc>
        <w:tc>
          <w:tcPr>
            <w:tcW w:w="595" w:type="dxa"/>
            <w:shd w:val="clear" w:color="auto" w:fill="auto"/>
            <w:tcMar>
              <w:left w:w="53" w:type="dxa"/>
            </w:tcMar>
            <w:vAlign w:val="center"/>
          </w:tcPr>
          <w:p w14:paraId="4D58D804" w14:textId="77777777" w:rsidR="00273BC9" w:rsidRPr="00E1460C" w:rsidRDefault="00273BC9" w:rsidP="006C1671">
            <w:pPr>
              <w:jc w:val="center"/>
              <w:rPr>
                <w:rFonts w:ascii="Calibri" w:hAnsi="Calibri"/>
                <w:color w:val="00000A"/>
              </w:rPr>
            </w:pPr>
          </w:p>
        </w:tc>
        <w:tc>
          <w:tcPr>
            <w:tcW w:w="595" w:type="dxa"/>
            <w:shd w:val="clear" w:color="auto" w:fill="auto"/>
            <w:tcMar>
              <w:left w:w="53" w:type="dxa"/>
            </w:tcMar>
            <w:vAlign w:val="center"/>
          </w:tcPr>
          <w:p w14:paraId="6463E406" w14:textId="77777777" w:rsidR="00273BC9" w:rsidRPr="00E1460C" w:rsidRDefault="00273BC9" w:rsidP="006C1671">
            <w:pPr>
              <w:jc w:val="center"/>
              <w:rPr>
                <w:rFonts w:ascii="Arial" w:hAnsi="Arial" w:cs="Arial"/>
                <w:b/>
                <w:color w:val="00000A"/>
              </w:rPr>
            </w:pPr>
          </w:p>
        </w:tc>
        <w:tc>
          <w:tcPr>
            <w:tcW w:w="596" w:type="dxa"/>
            <w:shd w:val="clear" w:color="auto" w:fill="auto"/>
            <w:tcMar>
              <w:left w:w="53" w:type="dxa"/>
            </w:tcMar>
            <w:vAlign w:val="center"/>
          </w:tcPr>
          <w:p w14:paraId="672F9A76"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28458A5E"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0EDA0866"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r>
      <w:tr w:rsidR="00273BC9" w:rsidRPr="00E1460C" w14:paraId="62B351F8" w14:textId="77777777" w:rsidTr="006C1671">
        <w:trPr>
          <w:trHeight w:val="408"/>
        </w:trPr>
        <w:tc>
          <w:tcPr>
            <w:tcW w:w="1552" w:type="dxa"/>
            <w:shd w:val="clear" w:color="auto" w:fill="auto"/>
            <w:tcMar>
              <w:left w:w="53" w:type="dxa"/>
            </w:tcMar>
            <w:vAlign w:val="center"/>
          </w:tcPr>
          <w:p w14:paraId="37E28384" w14:textId="77777777" w:rsidR="00273BC9" w:rsidRPr="00E1460C" w:rsidRDefault="00273BC9" w:rsidP="006C1671">
            <w:pPr>
              <w:rPr>
                <w:rFonts w:ascii="Arial" w:hAnsi="Arial" w:cs="Arial"/>
                <w:color w:val="00000A"/>
              </w:rPr>
            </w:pPr>
            <w:r w:rsidRPr="00E1460C">
              <w:rPr>
                <w:rFonts w:ascii="Arial" w:hAnsi="Arial" w:cs="Arial"/>
                <w:color w:val="00000A"/>
              </w:rPr>
              <w:t>Examination</w:t>
            </w:r>
          </w:p>
        </w:tc>
        <w:tc>
          <w:tcPr>
            <w:tcW w:w="595" w:type="dxa"/>
            <w:shd w:val="clear" w:color="auto" w:fill="auto"/>
            <w:tcMar>
              <w:left w:w="53" w:type="dxa"/>
            </w:tcMar>
            <w:vAlign w:val="center"/>
          </w:tcPr>
          <w:p w14:paraId="07DC2397"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6" w:type="dxa"/>
            <w:shd w:val="clear" w:color="auto" w:fill="auto"/>
            <w:tcMar>
              <w:left w:w="53" w:type="dxa"/>
            </w:tcMar>
            <w:vAlign w:val="center"/>
          </w:tcPr>
          <w:p w14:paraId="234E1A05" w14:textId="77777777" w:rsidR="00273BC9" w:rsidRPr="00E1460C" w:rsidRDefault="00273BC9" w:rsidP="006C1671">
            <w:pPr>
              <w:jc w:val="center"/>
              <w:rPr>
                <w:rFonts w:ascii="Arial" w:hAnsi="Arial" w:cs="Arial"/>
                <w:b/>
                <w:color w:val="00000A"/>
              </w:rPr>
            </w:pPr>
          </w:p>
        </w:tc>
        <w:tc>
          <w:tcPr>
            <w:tcW w:w="595" w:type="dxa"/>
            <w:shd w:val="clear" w:color="auto" w:fill="auto"/>
            <w:tcMar>
              <w:left w:w="53" w:type="dxa"/>
            </w:tcMar>
            <w:vAlign w:val="center"/>
          </w:tcPr>
          <w:p w14:paraId="0648F435" w14:textId="77777777" w:rsidR="00273BC9" w:rsidRPr="00E1460C" w:rsidRDefault="00273BC9" w:rsidP="006C1671">
            <w:pPr>
              <w:jc w:val="center"/>
              <w:rPr>
                <w:rFonts w:ascii="Calibri" w:hAnsi="Calibri"/>
                <w:color w:val="00000A"/>
              </w:rPr>
            </w:pPr>
          </w:p>
        </w:tc>
        <w:tc>
          <w:tcPr>
            <w:tcW w:w="595" w:type="dxa"/>
            <w:shd w:val="clear" w:color="auto" w:fill="auto"/>
            <w:tcMar>
              <w:left w:w="53" w:type="dxa"/>
            </w:tcMar>
            <w:vAlign w:val="center"/>
          </w:tcPr>
          <w:p w14:paraId="37CD462F" w14:textId="77777777" w:rsidR="00273BC9" w:rsidRPr="00E1460C" w:rsidRDefault="00273BC9" w:rsidP="006C1671">
            <w:pPr>
              <w:jc w:val="center"/>
              <w:rPr>
                <w:rFonts w:ascii="Arial" w:hAnsi="Arial" w:cs="Arial"/>
                <w:b/>
                <w:color w:val="00000A"/>
              </w:rPr>
            </w:pPr>
            <w:r>
              <w:rPr>
                <w:rFonts w:ascii="Arial" w:hAnsi="Arial" w:cs="Arial"/>
                <w:b/>
                <w:color w:val="00000A"/>
              </w:rPr>
              <w:t>X</w:t>
            </w:r>
          </w:p>
        </w:tc>
        <w:tc>
          <w:tcPr>
            <w:tcW w:w="596" w:type="dxa"/>
            <w:shd w:val="clear" w:color="auto" w:fill="auto"/>
            <w:tcMar>
              <w:left w:w="53" w:type="dxa"/>
            </w:tcMar>
            <w:vAlign w:val="center"/>
          </w:tcPr>
          <w:p w14:paraId="590A4400" w14:textId="77777777" w:rsidR="00273BC9" w:rsidRPr="00E1460C" w:rsidRDefault="00273BC9" w:rsidP="006C1671">
            <w:pPr>
              <w:jc w:val="center"/>
              <w:rPr>
                <w:rFonts w:ascii="Arial" w:hAnsi="Arial" w:cs="Arial"/>
                <w:b/>
                <w:color w:val="00000A"/>
              </w:rPr>
            </w:pPr>
            <w:r w:rsidRPr="00E1460C">
              <w:rPr>
                <w:rFonts w:ascii="Arial" w:hAnsi="Arial" w:cs="Arial"/>
                <w:b/>
                <w:color w:val="00000A"/>
              </w:rPr>
              <w:t>X</w:t>
            </w:r>
          </w:p>
        </w:tc>
        <w:tc>
          <w:tcPr>
            <w:tcW w:w="595" w:type="dxa"/>
            <w:shd w:val="clear" w:color="auto" w:fill="auto"/>
            <w:tcMar>
              <w:left w:w="53" w:type="dxa"/>
            </w:tcMar>
            <w:vAlign w:val="center"/>
          </w:tcPr>
          <w:p w14:paraId="79DFA66A" w14:textId="77777777" w:rsidR="00273BC9" w:rsidRPr="00E1460C" w:rsidRDefault="00273BC9" w:rsidP="006C1671">
            <w:pPr>
              <w:jc w:val="center"/>
              <w:rPr>
                <w:rFonts w:ascii="Arial" w:hAnsi="Arial" w:cs="Arial"/>
                <w:b/>
                <w:color w:val="00000A"/>
              </w:rPr>
            </w:pPr>
          </w:p>
        </w:tc>
        <w:tc>
          <w:tcPr>
            <w:tcW w:w="595" w:type="dxa"/>
            <w:shd w:val="clear" w:color="auto" w:fill="auto"/>
            <w:tcMar>
              <w:left w:w="53" w:type="dxa"/>
            </w:tcMar>
            <w:vAlign w:val="center"/>
          </w:tcPr>
          <w:p w14:paraId="1400185D" w14:textId="77777777" w:rsidR="00273BC9" w:rsidRPr="00E1460C" w:rsidRDefault="00273BC9" w:rsidP="006C1671">
            <w:pPr>
              <w:jc w:val="center"/>
              <w:rPr>
                <w:rFonts w:ascii="Arial" w:hAnsi="Arial" w:cs="Arial"/>
                <w:b/>
                <w:color w:val="00000A"/>
              </w:rPr>
            </w:pPr>
          </w:p>
        </w:tc>
      </w:tr>
    </w:tbl>
    <w:p w14:paraId="145C7B0D" w14:textId="77777777" w:rsidR="00273BC9" w:rsidRDefault="00273BC9" w:rsidP="00273BC9">
      <w:pPr>
        <w:spacing w:after="120" w:line="240" w:lineRule="auto"/>
        <w:ind w:left="426" w:right="260"/>
        <w:rPr>
          <w:rFonts w:ascii="Arial" w:hAnsi="Arial" w:cs="Arial"/>
          <w:b/>
          <w:iCs/>
        </w:rPr>
      </w:pPr>
    </w:p>
    <w:p w14:paraId="3AE9610A" w14:textId="77777777" w:rsidR="00273BC9" w:rsidRDefault="00273BC9" w:rsidP="00273BC9">
      <w:pPr>
        <w:spacing w:after="120" w:line="240" w:lineRule="auto"/>
        <w:ind w:left="426" w:right="260"/>
        <w:rPr>
          <w:rFonts w:ascii="Arial" w:hAnsi="Arial" w:cs="Arial"/>
          <w:b/>
          <w:iCs/>
        </w:rPr>
      </w:pPr>
    </w:p>
    <w:p w14:paraId="263C82C5" w14:textId="77777777" w:rsidR="00273BC9" w:rsidRPr="00D50113" w:rsidRDefault="00273BC9" w:rsidP="00273BC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A7173A3" w14:textId="77777777" w:rsidR="00273BC9" w:rsidRPr="00D50113" w:rsidRDefault="00273BC9" w:rsidP="00273BC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1460C">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D6E3DA2" w14:textId="77777777" w:rsidR="00273BC9" w:rsidRPr="00D50113" w:rsidRDefault="00273BC9" w:rsidP="00273BC9">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93F4EC9" w14:textId="77777777" w:rsidR="00273BC9" w:rsidRPr="00D50113" w:rsidRDefault="00273BC9" w:rsidP="00273BC9">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BE5441" w14:textId="77777777" w:rsidR="00273BC9" w:rsidRPr="00D50113" w:rsidRDefault="00273BC9" w:rsidP="00273BC9">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CB31648" w14:textId="77777777" w:rsidR="00273BC9" w:rsidRPr="00302082" w:rsidRDefault="00273BC9" w:rsidP="00273BC9">
      <w:pPr>
        <w:spacing w:after="120" w:line="240" w:lineRule="auto"/>
        <w:ind w:left="426" w:right="260"/>
        <w:rPr>
          <w:rFonts w:ascii="Arial" w:hAnsi="Arial" w:cs="Arial"/>
          <w:i/>
          <w:iCs/>
        </w:rPr>
      </w:pPr>
    </w:p>
    <w:p w14:paraId="3D6AABBD" w14:textId="77777777" w:rsidR="00273BC9" w:rsidRPr="00302082" w:rsidRDefault="00273BC9" w:rsidP="00273BC9">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404B347F" w14:textId="77777777" w:rsidR="00273BC9" w:rsidRPr="001900C7" w:rsidRDefault="00273BC9" w:rsidP="00273BC9">
      <w:pPr>
        <w:spacing w:after="120" w:line="240" w:lineRule="auto"/>
        <w:ind w:left="567" w:right="260"/>
        <w:jc w:val="both"/>
        <w:rPr>
          <w:rFonts w:ascii="Arial" w:hAnsi="Arial" w:cs="Arial"/>
          <w:b/>
        </w:rPr>
      </w:pPr>
      <w:r w:rsidRPr="001900C7">
        <w:rPr>
          <w:rFonts w:ascii="Arial" w:hAnsi="Arial" w:cs="Arial"/>
        </w:rPr>
        <w:t>Canterbury</w:t>
      </w:r>
    </w:p>
    <w:p w14:paraId="2029C6E1" w14:textId="77777777" w:rsidR="00273BC9" w:rsidRDefault="00273BC9" w:rsidP="00273BC9">
      <w:pPr>
        <w:spacing w:after="120" w:line="240" w:lineRule="auto"/>
        <w:ind w:left="426" w:right="260"/>
        <w:rPr>
          <w:rFonts w:ascii="Arial" w:hAnsi="Arial" w:cs="Arial"/>
          <w:i/>
          <w:iCs/>
        </w:rPr>
      </w:pPr>
    </w:p>
    <w:p w14:paraId="7DBF57F0" w14:textId="77777777" w:rsidR="00273BC9" w:rsidRPr="002A7F48" w:rsidRDefault="00273BC9" w:rsidP="00273BC9">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9D86DA" w14:textId="77777777" w:rsidR="00273BC9" w:rsidRDefault="00273BC9" w:rsidP="00273BC9">
      <w:pPr>
        <w:spacing w:after="120" w:line="240" w:lineRule="auto"/>
        <w:ind w:left="567" w:right="260"/>
        <w:rPr>
          <w:rFonts w:ascii="Arial" w:hAnsi="Arial" w:cs="Arial"/>
          <w:i/>
          <w:iCs/>
        </w:rPr>
      </w:pPr>
      <w:r>
        <w:rPr>
          <w:rFonts w:ascii="Arial" w:eastAsiaTheme="minorHAnsi" w:hAnsi="Arial" w:cs="Arial"/>
          <w:lang w:eastAsia="en-US"/>
        </w:rPr>
        <w:t>The topics addressed by this module relate to a field which is of international importance, given the global role of computer programming in today's technological innovation.  The programming languages covered by this module are international, being identical worldwide and independent of traditional spoken language.</w:t>
      </w:r>
    </w:p>
    <w:p w14:paraId="264B2BFE" w14:textId="77777777" w:rsidR="00273BC9" w:rsidRPr="00883204" w:rsidRDefault="00273BC9" w:rsidP="00273BC9">
      <w:pPr>
        <w:spacing w:after="120" w:line="240" w:lineRule="auto"/>
        <w:ind w:right="260"/>
        <w:rPr>
          <w:rFonts w:ascii="Arial" w:hAnsi="Arial" w:cs="Arial"/>
          <w:b/>
        </w:rPr>
      </w:pPr>
    </w:p>
    <w:p w14:paraId="2CE37E19" w14:textId="77777777" w:rsidR="00273BC9" w:rsidRPr="00302082" w:rsidRDefault="00273BC9" w:rsidP="00273BC9">
      <w:pPr>
        <w:pBdr>
          <w:bottom w:val="single" w:sz="6" w:space="1" w:color="auto"/>
        </w:pBdr>
        <w:spacing w:after="120" w:line="240" w:lineRule="auto"/>
        <w:ind w:right="260"/>
        <w:rPr>
          <w:rFonts w:ascii="Arial" w:hAnsi="Arial" w:cs="Arial"/>
        </w:rPr>
      </w:pPr>
    </w:p>
    <w:p w14:paraId="2E696238" w14:textId="77777777" w:rsidR="00273BC9" w:rsidRPr="001770F8" w:rsidRDefault="00273BC9" w:rsidP="00273BC9">
      <w:pPr>
        <w:spacing w:after="120" w:line="240" w:lineRule="auto"/>
        <w:ind w:right="260"/>
        <w:rPr>
          <w:rFonts w:ascii="Arial" w:hAnsi="Arial" w:cs="Arial"/>
          <w:b/>
          <w:sz w:val="18"/>
          <w:szCs w:val="18"/>
        </w:rPr>
      </w:pPr>
      <w:r w:rsidRPr="001770F8">
        <w:rPr>
          <w:rFonts w:ascii="Arial" w:hAnsi="Arial" w:cs="Arial"/>
          <w:b/>
          <w:sz w:val="18"/>
          <w:szCs w:val="18"/>
        </w:rPr>
        <w:t xml:space="preserve">FACULTIES SUPPORT OFFICE USE ONLY </w:t>
      </w:r>
    </w:p>
    <w:p w14:paraId="1BE9CFB8" w14:textId="77777777" w:rsidR="00273BC9" w:rsidRPr="001770F8" w:rsidRDefault="00273BC9" w:rsidP="00273BC9">
      <w:pPr>
        <w:spacing w:after="120" w:line="240" w:lineRule="auto"/>
        <w:ind w:right="260"/>
        <w:rPr>
          <w:rFonts w:ascii="Arial" w:hAnsi="Arial" w:cs="Arial"/>
          <w:b/>
          <w:sz w:val="18"/>
          <w:szCs w:val="18"/>
        </w:rPr>
      </w:pPr>
      <w:r w:rsidRPr="001770F8">
        <w:rPr>
          <w:rFonts w:ascii="Arial" w:hAnsi="Arial" w:cs="Arial"/>
          <w:b/>
          <w:sz w:val="18"/>
          <w:szCs w:val="18"/>
        </w:rPr>
        <w:t>Revision record – all revisions must be recorded in the grid and full details of the change retained in the appropriate committee records.</w:t>
      </w:r>
    </w:p>
    <w:p w14:paraId="73D2835B" w14:textId="77777777" w:rsidR="00273BC9" w:rsidRPr="001770F8" w:rsidRDefault="00273BC9" w:rsidP="00273BC9">
      <w:pPr>
        <w:spacing w:after="120" w:line="240" w:lineRule="auto"/>
        <w:ind w:right="-330"/>
        <w:rPr>
          <w:rFonts w:ascii="Arial" w:hAnsi="Arial" w:cs="Arial"/>
          <w:b/>
          <w:sz w:val="18"/>
          <w:szCs w:val="18"/>
        </w:rPr>
      </w:pPr>
    </w:p>
    <w:tbl>
      <w:tblPr>
        <w:tblStyle w:val="TableGrid"/>
        <w:tblW w:w="10682" w:type="dxa"/>
        <w:tblLook w:val="04A0" w:firstRow="1" w:lastRow="0" w:firstColumn="1" w:lastColumn="0" w:noHBand="0" w:noVBand="1"/>
      </w:tblPr>
      <w:tblGrid>
        <w:gridCol w:w="1526"/>
        <w:gridCol w:w="1701"/>
        <w:gridCol w:w="2410"/>
        <w:gridCol w:w="2448"/>
        <w:gridCol w:w="2597"/>
      </w:tblGrid>
      <w:tr w:rsidR="00273BC9" w:rsidRPr="001770F8" w14:paraId="4F6FA257" w14:textId="77777777" w:rsidTr="006C1671">
        <w:trPr>
          <w:trHeight w:val="317"/>
        </w:trPr>
        <w:tc>
          <w:tcPr>
            <w:tcW w:w="1526" w:type="dxa"/>
          </w:tcPr>
          <w:p w14:paraId="6E063F21" w14:textId="77777777" w:rsidR="00273BC9" w:rsidRPr="001770F8" w:rsidRDefault="00273BC9" w:rsidP="006C1671">
            <w:pPr>
              <w:spacing w:after="120"/>
              <w:ind w:right="-330"/>
              <w:rPr>
                <w:rFonts w:ascii="Arial" w:hAnsi="Arial" w:cs="Arial"/>
                <w:sz w:val="18"/>
                <w:szCs w:val="18"/>
              </w:rPr>
            </w:pPr>
            <w:r w:rsidRPr="001770F8">
              <w:rPr>
                <w:rFonts w:ascii="Arial" w:hAnsi="Arial" w:cs="Arial"/>
                <w:sz w:val="18"/>
                <w:szCs w:val="18"/>
              </w:rPr>
              <w:t>Date approved</w:t>
            </w:r>
          </w:p>
        </w:tc>
        <w:tc>
          <w:tcPr>
            <w:tcW w:w="1701" w:type="dxa"/>
          </w:tcPr>
          <w:p w14:paraId="00B0C59C" w14:textId="77777777" w:rsidR="00273BC9" w:rsidRPr="001770F8" w:rsidRDefault="00273BC9" w:rsidP="006C1671">
            <w:pPr>
              <w:spacing w:after="120"/>
              <w:rPr>
                <w:rFonts w:ascii="Arial" w:hAnsi="Arial" w:cs="Arial"/>
                <w:sz w:val="18"/>
                <w:szCs w:val="18"/>
              </w:rPr>
            </w:pPr>
            <w:r w:rsidRPr="001770F8">
              <w:rPr>
                <w:rFonts w:ascii="Arial" w:hAnsi="Arial" w:cs="Arial"/>
                <w:sz w:val="18"/>
                <w:szCs w:val="18"/>
              </w:rPr>
              <w:t>Major/minor revision</w:t>
            </w:r>
          </w:p>
        </w:tc>
        <w:tc>
          <w:tcPr>
            <w:tcW w:w="2410" w:type="dxa"/>
          </w:tcPr>
          <w:p w14:paraId="1899A573" w14:textId="77777777" w:rsidR="00273BC9" w:rsidRPr="001770F8" w:rsidRDefault="00273BC9" w:rsidP="006C1671">
            <w:pPr>
              <w:spacing w:after="120"/>
              <w:ind w:right="-34"/>
              <w:rPr>
                <w:rFonts w:ascii="Arial" w:hAnsi="Arial" w:cs="Arial"/>
                <w:sz w:val="18"/>
                <w:szCs w:val="18"/>
              </w:rPr>
            </w:pPr>
            <w:r w:rsidRPr="001770F8">
              <w:rPr>
                <w:rFonts w:ascii="Arial" w:hAnsi="Arial" w:cs="Arial"/>
                <w:sz w:val="18"/>
                <w:szCs w:val="18"/>
              </w:rPr>
              <w:t>Start date of the delivery of  revised version</w:t>
            </w:r>
          </w:p>
        </w:tc>
        <w:tc>
          <w:tcPr>
            <w:tcW w:w="2448" w:type="dxa"/>
          </w:tcPr>
          <w:p w14:paraId="596CF3F6" w14:textId="77777777" w:rsidR="00273BC9" w:rsidRPr="001770F8" w:rsidRDefault="00273BC9" w:rsidP="006C1671">
            <w:pPr>
              <w:spacing w:after="120"/>
              <w:ind w:right="-330"/>
              <w:rPr>
                <w:rFonts w:ascii="Arial" w:hAnsi="Arial" w:cs="Arial"/>
                <w:sz w:val="18"/>
                <w:szCs w:val="18"/>
              </w:rPr>
            </w:pPr>
            <w:r w:rsidRPr="001770F8">
              <w:rPr>
                <w:rFonts w:ascii="Arial" w:hAnsi="Arial" w:cs="Arial"/>
                <w:sz w:val="18"/>
                <w:szCs w:val="18"/>
              </w:rPr>
              <w:t>Section revised</w:t>
            </w:r>
          </w:p>
        </w:tc>
        <w:tc>
          <w:tcPr>
            <w:tcW w:w="2597" w:type="dxa"/>
          </w:tcPr>
          <w:p w14:paraId="43D7F8C6" w14:textId="77777777" w:rsidR="00273BC9" w:rsidRPr="001770F8" w:rsidRDefault="00273BC9" w:rsidP="006C1671">
            <w:pPr>
              <w:spacing w:after="120"/>
              <w:ind w:right="-330"/>
              <w:rPr>
                <w:rFonts w:ascii="Arial" w:hAnsi="Arial" w:cs="Arial"/>
                <w:sz w:val="18"/>
                <w:szCs w:val="18"/>
              </w:rPr>
            </w:pPr>
            <w:r w:rsidRPr="001770F8">
              <w:rPr>
                <w:rFonts w:ascii="Arial" w:hAnsi="Arial" w:cs="Arial"/>
                <w:sz w:val="18"/>
                <w:szCs w:val="18"/>
              </w:rPr>
              <w:t>Impacts PLOs (Q6&amp;7 cover sheet)</w:t>
            </w:r>
          </w:p>
        </w:tc>
      </w:tr>
      <w:tr w:rsidR="00273BC9" w:rsidRPr="001770F8" w14:paraId="537AB3CC" w14:textId="77777777" w:rsidTr="006C1671">
        <w:trPr>
          <w:trHeight w:val="305"/>
        </w:trPr>
        <w:tc>
          <w:tcPr>
            <w:tcW w:w="1526" w:type="dxa"/>
          </w:tcPr>
          <w:p w14:paraId="08B3B85A" w14:textId="77777777" w:rsidR="00273BC9" w:rsidRPr="001770F8" w:rsidRDefault="00273BC9" w:rsidP="006C1671">
            <w:pPr>
              <w:spacing w:after="120"/>
              <w:ind w:right="-330"/>
              <w:rPr>
                <w:rFonts w:ascii="Arial" w:hAnsi="Arial" w:cs="Arial"/>
                <w:sz w:val="18"/>
                <w:szCs w:val="18"/>
              </w:rPr>
            </w:pPr>
            <w:r w:rsidRPr="001770F8">
              <w:rPr>
                <w:rFonts w:ascii="Arial" w:hAnsi="Arial" w:cs="Arial"/>
                <w:sz w:val="18"/>
                <w:szCs w:val="18"/>
              </w:rPr>
              <w:t>15/12/2022</w:t>
            </w:r>
          </w:p>
        </w:tc>
        <w:tc>
          <w:tcPr>
            <w:tcW w:w="1701" w:type="dxa"/>
          </w:tcPr>
          <w:p w14:paraId="71B418E1" w14:textId="77777777" w:rsidR="00273BC9" w:rsidRPr="001770F8" w:rsidRDefault="00273BC9" w:rsidP="006C1671">
            <w:pPr>
              <w:spacing w:after="120"/>
              <w:ind w:right="-330"/>
              <w:rPr>
                <w:rFonts w:ascii="Arial" w:hAnsi="Arial" w:cs="Arial"/>
                <w:sz w:val="18"/>
                <w:szCs w:val="18"/>
              </w:rPr>
            </w:pPr>
            <w:r w:rsidRPr="001770F8">
              <w:rPr>
                <w:rFonts w:ascii="Arial" w:hAnsi="Arial" w:cs="Arial"/>
                <w:sz w:val="18"/>
                <w:szCs w:val="18"/>
              </w:rPr>
              <w:t>Major</w:t>
            </w:r>
          </w:p>
        </w:tc>
        <w:tc>
          <w:tcPr>
            <w:tcW w:w="2410" w:type="dxa"/>
          </w:tcPr>
          <w:p w14:paraId="252B54D2" w14:textId="77777777" w:rsidR="00273BC9" w:rsidRPr="001770F8" w:rsidRDefault="00273BC9" w:rsidP="006C1671">
            <w:pPr>
              <w:spacing w:after="120"/>
              <w:ind w:right="-330"/>
              <w:rPr>
                <w:rFonts w:ascii="Arial" w:hAnsi="Arial" w:cs="Arial"/>
                <w:sz w:val="18"/>
                <w:szCs w:val="18"/>
              </w:rPr>
            </w:pPr>
            <w:r w:rsidRPr="001770F8">
              <w:rPr>
                <w:rFonts w:ascii="Arial" w:hAnsi="Arial" w:cs="Arial"/>
                <w:sz w:val="18"/>
                <w:szCs w:val="18"/>
              </w:rPr>
              <w:t>September 2023</w:t>
            </w:r>
          </w:p>
        </w:tc>
        <w:tc>
          <w:tcPr>
            <w:tcW w:w="2448" w:type="dxa"/>
          </w:tcPr>
          <w:p w14:paraId="0A61B11E" w14:textId="77777777" w:rsidR="00273BC9" w:rsidRPr="001770F8" w:rsidRDefault="00273BC9" w:rsidP="006C1671">
            <w:pPr>
              <w:spacing w:after="120"/>
              <w:ind w:right="-330"/>
              <w:rPr>
                <w:rFonts w:ascii="Arial" w:hAnsi="Arial" w:cs="Arial"/>
                <w:sz w:val="18"/>
                <w:szCs w:val="18"/>
              </w:rPr>
            </w:pPr>
            <w:r w:rsidRPr="001770F8">
              <w:rPr>
                <w:rFonts w:ascii="Arial" w:hAnsi="Arial" w:cs="Arial"/>
                <w:sz w:val="18"/>
                <w:szCs w:val="18"/>
              </w:rPr>
              <w:t>6,8,9,10,11</w:t>
            </w:r>
          </w:p>
        </w:tc>
        <w:tc>
          <w:tcPr>
            <w:tcW w:w="2597" w:type="dxa"/>
          </w:tcPr>
          <w:p w14:paraId="60D4818C" w14:textId="77777777" w:rsidR="00273BC9" w:rsidRPr="001770F8" w:rsidRDefault="00273BC9" w:rsidP="006C1671">
            <w:pPr>
              <w:spacing w:after="120"/>
              <w:ind w:right="-330"/>
              <w:rPr>
                <w:rFonts w:ascii="Arial" w:hAnsi="Arial" w:cs="Arial"/>
                <w:sz w:val="18"/>
                <w:szCs w:val="18"/>
              </w:rPr>
            </w:pPr>
            <w:r w:rsidRPr="001770F8">
              <w:rPr>
                <w:rFonts w:ascii="Arial" w:hAnsi="Arial" w:cs="Arial"/>
                <w:sz w:val="18"/>
                <w:szCs w:val="18"/>
              </w:rPr>
              <w:t>No</w:t>
            </w:r>
          </w:p>
        </w:tc>
      </w:tr>
      <w:tr w:rsidR="00273BC9" w:rsidRPr="001770F8" w14:paraId="6F73D70C" w14:textId="77777777" w:rsidTr="006C1671">
        <w:trPr>
          <w:trHeight w:val="305"/>
        </w:trPr>
        <w:tc>
          <w:tcPr>
            <w:tcW w:w="1526" w:type="dxa"/>
          </w:tcPr>
          <w:p w14:paraId="25506E14" w14:textId="21DAFF84" w:rsidR="00273BC9" w:rsidRPr="001770F8" w:rsidRDefault="00D81756" w:rsidP="006C1671">
            <w:pPr>
              <w:spacing w:after="120"/>
              <w:ind w:right="-330"/>
              <w:rPr>
                <w:rFonts w:ascii="Arial" w:hAnsi="Arial" w:cs="Arial"/>
                <w:sz w:val="18"/>
                <w:szCs w:val="18"/>
              </w:rPr>
            </w:pPr>
            <w:r>
              <w:rPr>
                <w:rFonts w:ascii="Arial" w:hAnsi="Arial" w:cs="Arial"/>
                <w:sz w:val="18"/>
                <w:szCs w:val="18"/>
              </w:rPr>
              <w:t>Aug 2023</w:t>
            </w:r>
          </w:p>
        </w:tc>
        <w:tc>
          <w:tcPr>
            <w:tcW w:w="1701" w:type="dxa"/>
          </w:tcPr>
          <w:p w14:paraId="199BCE5C" w14:textId="51016D07" w:rsidR="00273BC9" w:rsidRPr="001770F8" w:rsidRDefault="00D81756" w:rsidP="006C1671">
            <w:pPr>
              <w:spacing w:after="120"/>
              <w:ind w:right="-330"/>
              <w:rPr>
                <w:rFonts w:ascii="Arial" w:hAnsi="Arial" w:cs="Arial"/>
                <w:sz w:val="18"/>
                <w:szCs w:val="18"/>
              </w:rPr>
            </w:pPr>
            <w:r>
              <w:rPr>
                <w:rFonts w:ascii="Arial" w:hAnsi="Arial" w:cs="Arial"/>
                <w:sz w:val="18"/>
                <w:szCs w:val="18"/>
              </w:rPr>
              <w:t>Minor</w:t>
            </w:r>
          </w:p>
        </w:tc>
        <w:tc>
          <w:tcPr>
            <w:tcW w:w="2410" w:type="dxa"/>
          </w:tcPr>
          <w:p w14:paraId="094851C7" w14:textId="6D9B208B" w:rsidR="00273BC9" w:rsidRPr="001770F8" w:rsidRDefault="00D81756" w:rsidP="006C1671">
            <w:pPr>
              <w:spacing w:after="120"/>
              <w:ind w:right="-330"/>
              <w:rPr>
                <w:rFonts w:ascii="Arial" w:hAnsi="Arial" w:cs="Arial"/>
                <w:sz w:val="18"/>
                <w:szCs w:val="18"/>
              </w:rPr>
            </w:pPr>
            <w:r>
              <w:rPr>
                <w:rFonts w:ascii="Arial" w:hAnsi="Arial" w:cs="Arial"/>
                <w:sz w:val="18"/>
                <w:szCs w:val="18"/>
              </w:rPr>
              <w:t>September 2023</w:t>
            </w:r>
          </w:p>
        </w:tc>
        <w:tc>
          <w:tcPr>
            <w:tcW w:w="2448" w:type="dxa"/>
          </w:tcPr>
          <w:p w14:paraId="3675F52B" w14:textId="6FD77A0C" w:rsidR="00273BC9" w:rsidRPr="001770F8" w:rsidRDefault="00D81756" w:rsidP="006C1671">
            <w:pPr>
              <w:spacing w:after="120"/>
              <w:ind w:right="-330"/>
              <w:rPr>
                <w:rFonts w:ascii="Arial" w:hAnsi="Arial" w:cs="Arial"/>
                <w:sz w:val="18"/>
                <w:szCs w:val="18"/>
              </w:rPr>
            </w:pPr>
            <w:r>
              <w:rPr>
                <w:rFonts w:ascii="Arial" w:hAnsi="Arial" w:cs="Arial"/>
                <w:sz w:val="18"/>
                <w:szCs w:val="18"/>
              </w:rPr>
              <w:t>13</w:t>
            </w:r>
          </w:p>
        </w:tc>
        <w:tc>
          <w:tcPr>
            <w:tcW w:w="2597" w:type="dxa"/>
          </w:tcPr>
          <w:p w14:paraId="664B3D19" w14:textId="0AFA63DC" w:rsidR="00273BC9" w:rsidRPr="001770F8" w:rsidRDefault="00D81756" w:rsidP="006C1671">
            <w:pPr>
              <w:spacing w:after="120"/>
              <w:ind w:right="-330"/>
              <w:rPr>
                <w:rFonts w:ascii="Arial" w:hAnsi="Arial" w:cs="Arial"/>
                <w:sz w:val="18"/>
                <w:szCs w:val="18"/>
              </w:rPr>
            </w:pPr>
            <w:r>
              <w:rPr>
                <w:rFonts w:ascii="Arial" w:hAnsi="Arial" w:cs="Arial"/>
                <w:sz w:val="18"/>
                <w:szCs w:val="18"/>
              </w:rPr>
              <w:t>No</w:t>
            </w:r>
          </w:p>
        </w:tc>
      </w:tr>
    </w:tbl>
    <w:p w14:paraId="4A0DE7F0" w14:textId="77777777" w:rsidR="00273BC9" w:rsidRPr="00302082" w:rsidRDefault="00273BC9" w:rsidP="00273BC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4A3C63B8" w14:textId="77777777" w:rsidR="00D83563" w:rsidRPr="009D52D0" w:rsidRDefault="00D83563" w:rsidP="00273BC9">
      <w:pPr>
        <w:spacing w:after="120" w:line="240" w:lineRule="auto"/>
        <w:ind w:left="426" w:right="543"/>
        <w:jc w:val="both"/>
        <w:rPr>
          <w:rFonts w:ascii="Arial" w:hAnsi="Arial" w:cs="Arial"/>
          <w:sz w:val="24"/>
          <w:szCs w:val="24"/>
        </w:rPr>
      </w:pPr>
    </w:p>
    <w:sectPr w:rsidR="00D83563" w:rsidRPr="009D52D0" w:rsidSect="00553D19">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762A5C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 xml:space="preserve">last revised </w:t>
    </w:r>
    <w:hyperlink r:id="rId1" w:history="1">
      <w:r w:rsidR="00207EF6" w:rsidRPr="000E7B38">
        <w:rPr>
          <w:rStyle w:val="Hyperlink"/>
          <w:rFonts w:ascii="Arial" w:hAnsi="Arial"/>
          <w:sz w:val="18"/>
        </w:rPr>
        <w:t>December 2022</w:t>
      </w:r>
    </w:hyperlink>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5E079BD"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8C7958"/>
    <w:multiLevelType w:val="multilevel"/>
    <w:tmpl w:val="EBD4AFF4"/>
    <w:lvl w:ilvl="0">
      <w:start w:val="9"/>
      <w:numFmt w:val="decimal"/>
      <w:lvlText w:val="%1"/>
      <w:lvlJc w:val="left"/>
      <w:pPr>
        <w:ind w:left="360" w:hanging="360"/>
      </w:pPr>
      <w:rPr>
        <w:rFonts w:eastAsiaTheme="minorEastAsia" w:hint="default"/>
        <w:color w:val="auto"/>
      </w:rPr>
    </w:lvl>
    <w:lvl w:ilvl="1">
      <w:start w:val="1"/>
      <w:numFmt w:val="decimal"/>
      <w:lvlText w:val="%1.%2"/>
      <w:lvlJc w:val="left"/>
      <w:pPr>
        <w:ind w:left="927"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406E0336"/>
    <w:multiLevelType w:val="hybridMultilevel"/>
    <w:tmpl w:val="D7E85C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CE32F9E"/>
    <w:multiLevelType w:val="multilevel"/>
    <w:tmpl w:val="E99A549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3"/>
  </w:num>
  <w:num w:numId="2" w16cid:durableId="516431458">
    <w:abstractNumId w:val="0"/>
  </w:num>
  <w:num w:numId="3" w16cid:durableId="934361025">
    <w:abstractNumId w:val="4"/>
  </w:num>
  <w:num w:numId="4" w16cid:durableId="1714502269">
    <w:abstractNumId w:val="1"/>
  </w:num>
  <w:num w:numId="5" w16cid:durableId="1890141222">
    <w:abstractNumId w:val="10"/>
  </w:num>
  <w:num w:numId="6" w16cid:durableId="2048873839">
    <w:abstractNumId w:val="8"/>
  </w:num>
  <w:num w:numId="7" w16cid:durableId="1966422319">
    <w:abstractNumId w:val="12"/>
  </w:num>
  <w:num w:numId="8" w16cid:durableId="86853343">
    <w:abstractNumId w:val="9"/>
  </w:num>
  <w:num w:numId="9" w16cid:durableId="866991654">
    <w:abstractNumId w:val="5"/>
  </w:num>
  <w:num w:numId="10" w16cid:durableId="1310285383">
    <w:abstractNumId w:val="6"/>
  </w:num>
  <w:num w:numId="11" w16cid:durableId="1419400807">
    <w:abstractNumId w:val="13"/>
  </w:num>
  <w:num w:numId="12" w16cid:durableId="1340279303">
    <w:abstractNumId w:val="11"/>
  </w:num>
  <w:num w:numId="13" w16cid:durableId="915091618">
    <w:abstractNumId w:val="2"/>
  </w:num>
  <w:num w:numId="14" w16cid:durableId="14277749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18EE"/>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BC9"/>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7D65"/>
    <w:rsid w:val="004D035C"/>
    <w:rsid w:val="004F3C18"/>
    <w:rsid w:val="004F4328"/>
    <w:rsid w:val="005005E4"/>
    <w:rsid w:val="00500B56"/>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B7605"/>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8F7"/>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0F4"/>
    <w:rsid w:val="00A52DB4"/>
    <w:rsid w:val="00A618E1"/>
    <w:rsid w:val="00A629B9"/>
    <w:rsid w:val="00A70C20"/>
    <w:rsid w:val="00A74292"/>
    <w:rsid w:val="00A776DE"/>
    <w:rsid w:val="00A80640"/>
    <w:rsid w:val="00A87FFD"/>
    <w:rsid w:val="00A97038"/>
    <w:rsid w:val="00A97CB8"/>
    <w:rsid w:val="00AA3C15"/>
    <w:rsid w:val="00AA6330"/>
    <w:rsid w:val="00AB0E48"/>
    <w:rsid w:val="00AC7501"/>
    <w:rsid w:val="00AD748B"/>
    <w:rsid w:val="00AE4865"/>
    <w:rsid w:val="00AE60F9"/>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1756"/>
    <w:rsid w:val="00D83563"/>
    <w:rsid w:val="00D8448F"/>
    <w:rsid w:val="00D865A8"/>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 w:type="table" w:customStyle="1" w:styleId="TableGrid2">
    <w:name w:val="Table Grid2"/>
    <w:basedOn w:val="TableNormal"/>
    <w:next w:val="TableGrid"/>
    <w:uiPriority w:val="59"/>
    <w:rsid w:val="00273BC9"/>
    <w:pPr>
      <w:spacing w:after="0" w:line="240" w:lineRule="auto"/>
    </w:pPr>
    <w:rPr>
      <w:rFonts w:eastAsiaTheme="minorEastAsia"/>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0E48"/>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8681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7293E250-2C33-449E-B241-95FA26ECB6A8}"/>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4</cp:revision>
  <cp:lastPrinted>2019-02-26T09:40:00Z</cp:lastPrinted>
  <dcterms:created xsi:type="dcterms:W3CDTF">2023-11-17T14:07:00Z</dcterms:created>
  <dcterms:modified xsi:type="dcterms:W3CDTF">2023-11-17T14:09:00Z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