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2240" w14:textId="77777777"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Title of the module</w:t>
      </w:r>
    </w:p>
    <w:p w14:paraId="496CDB93" w14:textId="77777777" w:rsidR="00341A6F" w:rsidRPr="00B85A83" w:rsidRDefault="000B76D5">
      <w:pPr>
        <w:spacing w:after="120" w:line="240" w:lineRule="auto"/>
        <w:ind w:left="567" w:right="260"/>
        <w:jc w:val="both"/>
        <w:rPr>
          <w:rFonts w:ascii="Arial" w:hAnsi="Arial" w:cs="Arial"/>
          <w:iCs/>
        </w:rPr>
      </w:pPr>
      <w:r w:rsidRPr="00B85A83">
        <w:rPr>
          <w:rFonts w:ascii="Arial" w:hAnsi="Arial" w:cs="Arial"/>
        </w:rPr>
        <w:t xml:space="preserve">COMP5180 </w:t>
      </w:r>
      <w:r w:rsidRPr="00B85A83">
        <w:rPr>
          <w:rFonts w:ascii="Arial" w:hAnsi="Arial" w:cs="Arial"/>
          <w:iCs/>
        </w:rPr>
        <w:t>(CO518) - Algorithms, Correctness &amp; Efficiency</w:t>
      </w:r>
    </w:p>
    <w:p w14:paraId="703066A6" w14:textId="77777777" w:rsidR="00341A6F" w:rsidRPr="00B85A83" w:rsidRDefault="00341A6F">
      <w:pPr>
        <w:spacing w:after="120" w:line="240" w:lineRule="auto"/>
        <w:ind w:left="426" w:right="260"/>
        <w:jc w:val="both"/>
        <w:rPr>
          <w:rFonts w:ascii="Arial" w:hAnsi="Arial" w:cs="Arial"/>
        </w:rPr>
      </w:pPr>
    </w:p>
    <w:p w14:paraId="0BDEDCC1" w14:textId="77777777"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Division or partner institution which will be responsible for management of the module</w:t>
      </w:r>
    </w:p>
    <w:p w14:paraId="7FC781B2" w14:textId="77777777" w:rsidR="00341A6F" w:rsidRPr="00B85A83" w:rsidRDefault="000B76D5">
      <w:pPr>
        <w:spacing w:after="120" w:line="240" w:lineRule="auto"/>
        <w:ind w:left="567" w:right="260"/>
        <w:rPr>
          <w:rFonts w:ascii="Arial" w:hAnsi="Arial" w:cs="Arial"/>
          <w:iCs/>
        </w:rPr>
      </w:pPr>
      <w:r w:rsidRPr="00B85A83">
        <w:rPr>
          <w:rFonts w:ascii="Arial" w:hAnsi="Arial" w:cs="Arial"/>
          <w:iCs/>
        </w:rPr>
        <w:t>Division of Computing, Engineering, Mathematical Sciences (CEMS)</w:t>
      </w:r>
    </w:p>
    <w:p w14:paraId="23C7829A" w14:textId="77777777" w:rsidR="00341A6F" w:rsidRPr="00B85A83" w:rsidRDefault="00341A6F">
      <w:pPr>
        <w:spacing w:after="120" w:line="240" w:lineRule="auto"/>
        <w:ind w:left="426" w:right="260"/>
        <w:rPr>
          <w:rFonts w:ascii="Arial" w:hAnsi="Arial" w:cs="Arial"/>
          <w:iCs/>
        </w:rPr>
      </w:pPr>
    </w:p>
    <w:p w14:paraId="37EA0804" w14:textId="77777777"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The level of the module (Level 4, Level 5, Level 6 or Level 7)</w:t>
      </w:r>
    </w:p>
    <w:p w14:paraId="28425287"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Level 5</w:t>
      </w:r>
    </w:p>
    <w:p w14:paraId="1364CD0D" w14:textId="77777777" w:rsidR="00341A6F" w:rsidRPr="00B85A83" w:rsidRDefault="00341A6F">
      <w:pPr>
        <w:spacing w:after="120" w:line="240" w:lineRule="auto"/>
        <w:ind w:left="426" w:right="260"/>
        <w:rPr>
          <w:rFonts w:ascii="Arial" w:hAnsi="Arial" w:cs="Arial"/>
          <w:iCs/>
        </w:rPr>
      </w:pPr>
    </w:p>
    <w:p w14:paraId="1D1B348E" w14:textId="77777777"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 xml:space="preserve">The number of credits and the ECTS value which the module represents </w:t>
      </w:r>
    </w:p>
    <w:p w14:paraId="37BBF458" w14:textId="77777777" w:rsidR="00341A6F" w:rsidRPr="00B85A83" w:rsidRDefault="000B76D5">
      <w:pPr>
        <w:pStyle w:val="NormalWeb"/>
        <w:spacing w:beforeAutospacing="0" w:after="120" w:afterAutospacing="0"/>
        <w:ind w:left="567" w:right="260"/>
        <w:rPr>
          <w:rFonts w:ascii="Arial" w:hAnsi="Arial" w:cs="Arial"/>
          <w:sz w:val="22"/>
          <w:szCs w:val="22"/>
        </w:rPr>
      </w:pPr>
      <w:r w:rsidRPr="00B85A83">
        <w:rPr>
          <w:rFonts w:ascii="Arial" w:hAnsi="Arial" w:cs="Arial"/>
          <w:sz w:val="22"/>
          <w:szCs w:val="22"/>
        </w:rPr>
        <w:t>15 credits (7.5 ECTS)</w:t>
      </w:r>
    </w:p>
    <w:p w14:paraId="409995C2" w14:textId="77777777" w:rsidR="00341A6F" w:rsidRPr="00B85A83" w:rsidRDefault="00341A6F">
      <w:pPr>
        <w:spacing w:after="120" w:line="240" w:lineRule="auto"/>
        <w:ind w:left="426" w:right="260"/>
        <w:rPr>
          <w:rFonts w:ascii="Arial" w:hAnsi="Arial" w:cs="Arial"/>
          <w:i/>
        </w:rPr>
      </w:pPr>
    </w:p>
    <w:p w14:paraId="5F12F962" w14:textId="77777777"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Which term(s) the module is to be taught in (or other teaching pattern)</w:t>
      </w:r>
    </w:p>
    <w:p w14:paraId="75F6107F" w14:textId="77777777" w:rsidR="00341A6F" w:rsidRPr="00B85A83" w:rsidRDefault="000B76D5">
      <w:pPr>
        <w:spacing w:after="120" w:line="240" w:lineRule="auto"/>
        <w:ind w:left="567" w:right="260"/>
        <w:jc w:val="both"/>
        <w:rPr>
          <w:rFonts w:ascii="Arial" w:hAnsi="Arial" w:cs="Arial"/>
          <w:iCs/>
        </w:rPr>
      </w:pPr>
      <w:r w:rsidRPr="00B85A83">
        <w:rPr>
          <w:rFonts w:ascii="Arial" w:eastAsia="Arial" w:hAnsi="Arial" w:cs="Arial"/>
        </w:rPr>
        <w:t xml:space="preserve">Autumn or Spring </w:t>
      </w:r>
    </w:p>
    <w:p w14:paraId="7BE3C78D" w14:textId="77777777" w:rsidR="00341A6F" w:rsidRPr="00B85A83" w:rsidRDefault="00341A6F">
      <w:pPr>
        <w:spacing w:after="120" w:line="240" w:lineRule="auto"/>
        <w:ind w:left="426" w:right="260"/>
        <w:rPr>
          <w:rFonts w:ascii="Arial" w:hAnsi="Arial" w:cs="Arial"/>
          <w:i/>
          <w:iCs/>
        </w:rPr>
      </w:pPr>
    </w:p>
    <w:p w14:paraId="6C6B7052" w14:textId="77777777"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Prerequisite and co-requisite modules</w:t>
      </w:r>
    </w:p>
    <w:p w14:paraId="31DC89B8" w14:textId="51B23D16" w:rsidR="00341A6F" w:rsidRPr="00B85A83" w:rsidRDefault="000B76D5" w:rsidP="00B85A83">
      <w:pPr>
        <w:spacing w:after="120" w:line="240" w:lineRule="auto"/>
        <w:ind w:left="567" w:right="260"/>
        <w:rPr>
          <w:rFonts w:ascii="Arial" w:hAnsi="Arial" w:cs="Arial"/>
        </w:rPr>
      </w:pPr>
      <w:r w:rsidRPr="00B85A83">
        <w:rPr>
          <w:rFonts w:ascii="Arial" w:hAnsi="Arial" w:cs="Arial"/>
        </w:rPr>
        <w:t>Pre-requisite:</w:t>
      </w:r>
      <w:r w:rsidRPr="00B85A83">
        <w:rPr>
          <w:rFonts w:ascii="Arial" w:hAnsi="Arial" w:cs="Arial"/>
        </w:rPr>
        <w:tab/>
        <w:t>COMP3830: Problem Solving with Algorithms</w:t>
      </w:r>
    </w:p>
    <w:p w14:paraId="230907D7" w14:textId="6786F1C7" w:rsidR="00341A6F" w:rsidRPr="00B85A83" w:rsidRDefault="000B76D5" w:rsidP="00B85A83">
      <w:pPr>
        <w:spacing w:after="120" w:line="240" w:lineRule="auto"/>
        <w:ind w:left="567" w:right="260"/>
        <w:rPr>
          <w:rFonts w:ascii="Arial" w:hAnsi="Arial" w:cs="Arial"/>
        </w:rPr>
      </w:pPr>
      <w:r w:rsidRPr="00B85A83">
        <w:rPr>
          <w:rFonts w:ascii="Arial" w:hAnsi="Arial" w:cs="Arial"/>
        </w:rPr>
        <w:tab/>
      </w:r>
      <w:r w:rsidRPr="00B85A83">
        <w:rPr>
          <w:rFonts w:ascii="Arial" w:hAnsi="Arial" w:cs="Arial"/>
        </w:rPr>
        <w:tab/>
      </w:r>
      <w:r w:rsidRPr="00B85A83">
        <w:rPr>
          <w:rFonts w:ascii="Arial" w:hAnsi="Arial" w:cs="Arial"/>
        </w:rPr>
        <w:tab/>
        <w:t>COMP5200: Further Object-Oriented Programming</w:t>
      </w:r>
    </w:p>
    <w:p w14:paraId="768D838F" w14:textId="01A00BE1" w:rsidR="00341A6F" w:rsidRPr="00B85A83" w:rsidRDefault="000B76D5">
      <w:pPr>
        <w:spacing w:after="120" w:line="240" w:lineRule="auto"/>
        <w:ind w:left="567" w:right="260"/>
        <w:rPr>
          <w:rFonts w:ascii="Arial" w:hAnsi="Arial" w:cs="Arial"/>
        </w:rPr>
      </w:pPr>
      <w:r w:rsidRPr="00B85A83">
        <w:rPr>
          <w:rFonts w:ascii="Arial" w:hAnsi="Arial" w:cs="Arial"/>
        </w:rPr>
        <w:tab/>
      </w:r>
      <w:r w:rsidRPr="00B85A83">
        <w:rPr>
          <w:rFonts w:ascii="Arial" w:hAnsi="Arial" w:cs="Arial"/>
        </w:rPr>
        <w:tab/>
      </w:r>
      <w:r w:rsidRPr="00B85A83">
        <w:rPr>
          <w:rFonts w:ascii="Arial" w:hAnsi="Arial" w:cs="Arial"/>
        </w:rPr>
        <w:tab/>
        <w:t>COMP3250: Foundations of Computing II</w:t>
      </w:r>
    </w:p>
    <w:p w14:paraId="2DFCEADA" w14:textId="77777777" w:rsidR="00341A6F" w:rsidRPr="00B85A83" w:rsidRDefault="00341A6F">
      <w:pPr>
        <w:spacing w:after="120" w:line="240" w:lineRule="auto"/>
        <w:ind w:left="426" w:right="260"/>
        <w:rPr>
          <w:rFonts w:ascii="Arial" w:hAnsi="Arial" w:cs="Arial"/>
          <w:iCs/>
        </w:rPr>
      </w:pPr>
    </w:p>
    <w:p w14:paraId="5ACA883B" w14:textId="77777777"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The courses of study to which the module contributes</w:t>
      </w:r>
    </w:p>
    <w:p w14:paraId="75A7D630" w14:textId="08B54B1C" w:rsidR="00341A6F" w:rsidRPr="00B85A83" w:rsidRDefault="000B76D5" w:rsidP="00B85A83">
      <w:pPr>
        <w:spacing w:after="120" w:line="240" w:lineRule="auto"/>
        <w:ind w:left="567" w:right="260"/>
        <w:rPr>
          <w:rFonts w:ascii="Arial" w:hAnsi="Arial" w:cs="Arial"/>
          <w:iCs/>
        </w:rPr>
      </w:pPr>
      <w:r w:rsidRPr="00B85A83">
        <w:rPr>
          <w:rFonts w:ascii="Arial" w:hAnsi="Arial" w:cs="Arial"/>
          <w:iCs/>
        </w:rPr>
        <w:t>BSc Computer Science and all variants, BSc Computing, BSc Software Engineering</w:t>
      </w:r>
      <w:r w:rsidR="00B85A83">
        <w:rPr>
          <w:rFonts w:ascii="Arial" w:hAnsi="Arial" w:cs="Arial"/>
          <w:iCs/>
        </w:rPr>
        <w:t xml:space="preserve"> </w:t>
      </w:r>
      <w:r w:rsidRPr="00B85A83">
        <w:rPr>
          <w:rFonts w:ascii="Arial" w:hAnsi="Arial" w:cs="Arial"/>
          <w:iCs/>
        </w:rPr>
        <w:t xml:space="preserve">with a year in industry variants of these </w:t>
      </w:r>
      <w:r w:rsidR="0042401D" w:rsidRPr="00B85A83">
        <w:rPr>
          <w:rFonts w:ascii="Arial" w:hAnsi="Arial" w:cs="Arial"/>
          <w:iCs/>
        </w:rPr>
        <w:t>courses</w:t>
      </w:r>
    </w:p>
    <w:p w14:paraId="42D0EA05" w14:textId="77777777" w:rsidR="00341A6F" w:rsidRPr="00B85A83" w:rsidRDefault="00341A6F">
      <w:pPr>
        <w:spacing w:after="120" w:line="240" w:lineRule="auto"/>
        <w:ind w:left="426" w:right="260"/>
        <w:rPr>
          <w:rFonts w:ascii="Arial" w:hAnsi="Arial" w:cs="Arial"/>
          <w:i/>
          <w:iCs/>
        </w:rPr>
      </w:pPr>
    </w:p>
    <w:p w14:paraId="63AEA1F3" w14:textId="77777777" w:rsidR="00341A6F" w:rsidRPr="00B85A83" w:rsidRDefault="000B76D5">
      <w:pPr>
        <w:numPr>
          <w:ilvl w:val="0"/>
          <w:numId w:val="1"/>
        </w:numPr>
        <w:spacing w:after="120" w:line="240" w:lineRule="auto"/>
        <w:ind w:left="567" w:right="260" w:hanging="567"/>
        <w:rPr>
          <w:rFonts w:ascii="Arial" w:hAnsi="Arial" w:cs="Arial"/>
          <w:b/>
        </w:rPr>
      </w:pPr>
      <w:r w:rsidRPr="00B85A83">
        <w:rPr>
          <w:rFonts w:ascii="Arial" w:hAnsi="Arial" w:cs="Arial"/>
          <w:b/>
        </w:rPr>
        <w:t>The intended subject specific learning outcomes.</w:t>
      </w:r>
      <w:r w:rsidRPr="00B85A83">
        <w:rPr>
          <w:rFonts w:ascii="Arial" w:hAnsi="Arial" w:cs="Arial"/>
          <w:b/>
        </w:rPr>
        <w:br/>
        <w:t>On successfully completing the module students will be able to:</w:t>
      </w:r>
    </w:p>
    <w:p w14:paraId="3D87C2D7" w14:textId="3085D4B4" w:rsidR="00341A6F" w:rsidRPr="00B85A83" w:rsidRDefault="000B76D5" w:rsidP="00B85A83">
      <w:pPr>
        <w:spacing w:after="120" w:line="240" w:lineRule="auto"/>
        <w:ind w:left="567" w:right="260"/>
        <w:jc w:val="both"/>
        <w:rPr>
          <w:rFonts w:ascii="Arial" w:hAnsi="Arial" w:cs="Arial"/>
          <w:iCs/>
        </w:rPr>
      </w:pPr>
      <w:r w:rsidRPr="00B85A83">
        <w:rPr>
          <w:rFonts w:ascii="Arial" w:hAnsi="Arial" w:cs="Arial"/>
          <w:iCs/>
        </w:rPr>
        <w:t>8.1</w:t>
      </w:r>
      <w:r w:rsidRPr="00B85A83">
        <w:rPr>
          <w:rFonts w:ascii="Arial" w:hAnsi="Arial" w:cs="Arial"/>
          <w:iCs/>
        </w:rPr>
        <w:tab/>
      </w:r>
      <w:r w:rsidR="00B85A83">
        <w:rPr>
          <w:rFonts w:ascii="Arial" w:hAnsi="Arial" w:cs="Arial"/>
          <w:iCs/>
        </w:rPr>
        <w:t>S</w:t>
      </w:r>
      <w:r w:rsidRPr="00B85A83">
        <w:rPr>
          <w:rFonts w:ascii="Arial" w:hAnsi="Arial" w:cs="Arial"/>
          <w:iCs/>
        </w:rPr>
        <w:t>pecify, test, and verify implementations of algorithms;</w:t>
      </w:r>
    </w:p>
    <w:p w14:paraId="1C4A8A99" w14:textId="700D16EE" w:rsidR="00341A6F" w:rsidRPr="00B85A83" w:rsidRDefault="000B76D5" w:rsidP="00B85A83">
      <w:pPr>
        <w:spacing w:after="120" w:line="240" w:lineRule="auto"/>
        <w:ind w:left="567" w:right="260"/>
        <w:jc w:val="both"/>
        <w:rPr>
          <w:rFonts w:ascii="Arial" w:hAnsi="Arial" w:cs="Arial"/>
          <w:iCs/>
        </w:rPr>
      </w:pPr>
      <w:r w:rsidRPr="00B85A83">
        <w:rPr>
          <w:rFonts w:ascii="Arial" w:hAnsi="Arial" w:cs="Arial"/>
          <w:iCs/>
        </w:rPr>
        <w:t>8.2</w:t>
      </w:r>
      <w:r w:rsidRPr="00B85A83">
        <w:rPr>
          <w:rFonts w:ascii="Arial" w:hAnsi="Arial" w:cs="Arial"/>
          <w:iCs/>
        </w:rPr>
        <w:tab/>
      </w:r>
      <w:r w:rsidR="00B85A83">
        <w:rPr>
          <w:rFonts w:ascii="Arial" w:hAnsi="Arial" w:cs="Arial"/>
          <w:iCs/>
        </w:rPr>
        <w:t>A</w:t>
      </w:r>
      <w:r w:rsidRPr="00B85A83">
        <w:rPr>
          <w:rFonts w:ascii="Arial" w:hAnsi="Arial" w:cs="Arial"/>
          <w:iCs/>
        </w:rPr>
        <w:t>nalyse the time and space behaviour of algorithms;</w:t>
      </w:r>
    </w:p>
    <w:p w14:paraId="72B3D6E9" w14:textId="3E026811" w:rsidR="00341A6F" w:rsidRPr="00B85A83" w:rsidRDefault="000B76D5" w:rsidP="00B85A83">
      <w:pPr>
        <w:spacing w:after="120" w:line="240" w:lineRule="auto"/>
        <w:ind w:left="567" w:right="260"/>
        <w:jc w:val="both"/>
        <w:rPr>
          <w:rFonts w:ascii="Arial" w:hAnsi="Arial" w:cs="Arial"/>
          <w:iCs/>
        </w:rPr>
      </w:pPr>
      <w:r w:rsidRPr="00B85A83">
        <w:rPr>
          <w:rFonts w:ascii="Arial" w:hAnsi="Arial" w:cs="Arial"/>
          <w:iCs/>
        </w:rPr>
        <w:t>8.3</w:t>
      </w:r>
      <w:r w:rsidRPr="00B85A83">
        <w:rPr>
          <w:rFonts w:ascii="Arial" w:hAnsi="Arial" w:cs="Arial"/>
          <w:iCs/>
        </w:rPr>
        <w:tab/>
      </w:r>
      <w:r w:rsidR="00B85A83">
        <w:rPr>
          <w:rFonts w:ascii="Arial" w:hAnsi="Arial" w:cs="Arial"/>
          <w:iCs/>
        </w:rPr>
        <w:t>A</w:t>
      </w:r>
      <w:r w:rsidRPr="00B85A83">
        <w:rPr>
          <w:rFonts w:ascii="Arial" w:hAnsi="Arial" w:cs="Arial"/>
          <w:iCs/>
        </w:rPr>
        <w:t>nalyse and compare general algorithmic paradigms;</w:t>
      </w:r>
    </w:p>
    <w:p w14:paraId="7848A5D9" w14:textId="45C8D465" w:rsidR="00341A6F" w:rsidRPr="00B85A83" w:rsidRDefault="000B76D5" w:rsidP="00B85A83">
      <w:pPr>
        <w:spacing w:after="120" w:line="240" w:lineRule="auto"/>
        <w:ind w:left="1440" w:right="260" w:hanging="873"/>
        <w:jc w:val="both"/>
        <w:rPr>
          <w:rFonts w:ascii="Arial" w:hAnsi="Arial" w:cs="Arial"/>
          <w:i/>
        </w:rPr>
      </w:pPr>
      <w:r w:rsidRPr="00B85A83">
        <w:rPr>
          <w:rFonts w:ascii="Arial" w:hAnsi="Arial" w:cs="Arial"/>
          <w:iCs/>
        </w:rPr>
        <w:t>8.4</w:t>
      </w:r>
      <w:r w:rsidRPr="00B85A83">
        <w:rPr>
          <w:rFonts w:ascii="Arial" w:hAnsi="Arial" w:cs="Arial"/>
          <w:iCs/>
        </w:rPr>
        <w:tab/>
      </w:r>
      <w:r w:rsidR="00B85A83">
        <w:rPr>
          <w:rFonts w:ascii="Arial" w:hAnsi="Arial" w:cs="Arial"/>
          <w:iCs/>
        </w:rPr>
        <w:t>M</w:t>
      </w:r>
      <w:r w:rsidRPr="00B85A83">
        <w:rPr>
          <w:rFonts w:ascii="Arial" w:hAnsi="Arial" w:cs="Arial"/>
          <w:iCs/>
        </w:rPr>
        <w:t>ake informed decisions  while choosing data structures and algorithms for practical use;</w:t>
      </w:r>
    </w:p>
    <w:p w14:paraId="160F63C1" w14:textId="56E07356" w:rsidR="00341A6F" w:rsidRDefault="000B76D5" w:rsidP="00B85A83">
      <w:pPr>
        <w:spacing w:after="120" w:line="240" w:lineRule="auto"/>
        <w:ind w:left="1440" w:right="260" w:hanging="873"/>
        <w:jc w:val="both"/>
        <w:rPr>
          <w:rFonts w:ascii="Arial" w:hAnsi="Arial" w:cs="Arial"/>
          <w:iCs/>
        </w:rPr>
      </w:pPr>
      <w:r w:rsidRPr="00B85A83">
        <w:rPr>
          <w:rFonts w:ascii="Arial" w:hAnsi="Arial" w:cs="Arial"/>
          <w:iCs/>
        </w:rPr>
        <w:t>8.5</w:t>
      </w:r>
      <w:r w:rsidRPr="00B85A83">
        <w:rPr>
          <w:rFonts w:ascii="Arial" w:hAnsi="Arial" w:cs="Arial"/>
          <w:iCs/>
        </w:rPr>
        <w:tab/>
      </w:r>
      <w:r w:rsidR="00B85A83">
        <w:rPr>
          <w:rFonts w:ascii="Arial" w:hAnsi="Arial" w:cs="Arial"/>
          <w:iCs/>
        </w:rPr>
        <w:t>D</w:t>
      </w:r>
      <w:r w:rsidRPr="00B85A83">
        <w:rPr>
          <w:rFonts w:ascii="Arial" w:hAnsi="Arial" w:cs="Arial"/>
          <w:iCs/>
        </w:rPr>
        <w:t>emonstrate an understanding of algorithmic reduction, complexity classes and hardness.</w:t>
      </w:r>
    </w:p>
    <w:p w14:paraId="70A8FD69" w14:textId="77777777" w:rsidR="00B85A83" w:rsidRPr="00B85A83" w:rsidRDefault="00B85A83">
      <w:pPr>
        <w:spacing w:after="120" w:line="240" w:lineRule="auto"/>
        <w:ind w:left="1440" w:right="260" w:hanging="873"/>
        <w:rPr>
          <w:rFonts w:ascii="Arial" w:hAnsi="Arial" w:cs="Arial"/>
          <w:i/>
        </w:rPr>
      </w:pPr>
    </w:p>
    <w:p w14:paraId="6772A892" w14:textId="77777777" w:rsidR="00341A6F" w:rsidRPr="00B85A83" w:rsidRDefault="000B76D5">
      <w:pPr>
        <w:numPr>
          <w:ilvl w:val="0"/>
          <w:numId w:val="1"/>
        </w:numPr>
        <w:spacing w:after="120" w:line="240" w:lineRule="auto"/>
        <w:ind w:left="567" w:right="260" w:hanging="567"/>
        <w:rPr>
          <w:rFonts w:ascii="Arial" w:hAnsi="Arial" w:cs="Arial"/>
          <w:b/>
        </w:rPr>
      </w:pPr>
      <w:r w:rsidRPr="00B85A83">
        <w:rPr>
          <w:rFonts w:ascii="Arial" w:hAnsi="Arial" w:cs="Arial"/>
          <w:b/>
        </w:rPr>
        <w:t>The intended generic learning outcomes.</w:t>
      </w:r>
      <w:r w:rsidRPr="00B85A83">
        <w:rPr>
          <w:rFonts w:ascii="Arial" w:hAnsi="Arial" w:cs="Arial"/>
          <w:b/>
        </w:rPr>
        <w:br/>
        <w:t>On successfully completing the module students will be able to:</w:t>
      </w:r>
    </w:p>
    <w:p w14:paraId="34B9D17D" w14:textId="7EC3DDD9" w:rsidR="00341A6F" w:rsidRPr="00B85A83" w:rsidRDefault="000B76D5" w:rsidP="00B85A83">
      <w:pPr>
        <w:pStyle w:val="Default"/>
        <w:spacing w:after="120"/>
        <w:ind w:left="567" w:right="260"/>
        <w:jc w:val="both"/>
        <w:rPr>
          <w:color w:val="auto"/>
          <w:sz w:val="22"/>
          <w:szCs w:val="22"/>
        </w:rPr>
      </w:pPr>
      <w:r w:rsidRPr="00B85A83">
        <w:rPr>
          <w:color w:val="auto"/>
          <w:sz w:val="22"/>
          <w:szCs w:val="22"/>
        </w:rPr>
        <w:t>9.1</w:t>
      </w:r>
      <w:r w:rsidRPr="00B85A83">
        <w:rPr>
          <w:color w:val="auto"/>
          <w:sz w:val="22"/>
          <w:szCs w:val="22"/>
        </w:rPr>
        <w:tab/>
      </w:r>
      <w:r w:rsidR="00B85A83">
        <w:rPr>
          <w:color w:val="auto"/>
          <w:sz w:val="22"/>
          <w:szCs w:val="22"/>
        </w:rPr>
        <w:t>D</w:t>
      </w:r>
      <w:r w:rsidRPr="00B85A83">
        <w:rPr>
          <w:color w:val="auto"/>
          <w:sz w:val="22"/>
          <w:szCs w:val="22"/>
        </w:rPr>
        <w:t>emonstrate an understanding of trade-offs when making design decisions;</w:t>
      </w:r>
    </w:p>
    <w:p w14:paraId="57A68A31" w14:textId="403E8CEA" w:rsidR="00341A6F" w:rsidRPr="00B85A83" w:rsidRDefault="000B76D5" w:rsidP="00B85A83">
      <w:pPr>
        <w:pStyle w:val="Default"/>
        <w:spacing w:after="120"/>
        <w:ind w:left="567" w:right="260"/>
        <w:jc w:val="both"/>
        <w:rPr>
          <w:color w:val="auto"/>
          <w:sz w:val="22"/>
          <w:szCs w:val="22"/>
        </w:rPr>
      </w:pPr>
      <w:r w:rsidRPr="00B85A83">
        <w:rPr>
          <w:color w:val="auto"/>
          <w:sz w:val="22"/>
          <w:szCs w:val="22"/>
        </w:rPr>
        <w:t>9.2</w:t>
      </w:r>
      <w:r w:rsidRPr="00B85A83">
        <w:rPr>
          <w:color w:val="auto"/>
          <w:sz w:val="22"/>
          <w:szCs w:val="22"/>
        </w:rPr>
        <w:tab/>
      </w:r>
      <w:r w:rsidR="00B85A83">
        <w:rPr>
          <w:color w:val="auto"/>
          <w:sz w:val="22"/>
          <w:szCs w:val="22"/>
        </w:rPr>
        <w:t>M</w:t>
      </w:r>
      <w:r w:rsidRPr="00B85A83">
        <w:rPr>
          <w:color w:val="auto"/>
          <w:sz w:val="22"/>
          <w:szCs w:val="22"/>
        </w:rPr>
        <w:t>ake effective use of existing techniques to solve problems;</w:t>
      </w:r>
    </w:p>
    <w:p w14:paraId="2B105537" w14:textId="2B16E104" w:rsidR="00341A6F" w:rsidRPr="00B85A83" w:rsidRDefault="000B76D5" w:rsidP="00B85A83">
      <w:pPr>
        <w:pStyle w:val="Default"/>
        <w:spacing w:after="120"/>
        <w:ind w:left="1440" w:right="260" w:hanging="873"/>
        <w:jc w:val="both"/>
        <w:rPr>
          <w:color w:val="auto"/>
          <w:sz w:val="22"/>
          <w:szCs w:val="22"/>
        </w:rPr>
      </w:pPr>
      <w:r w:rsidRPr="00B85A83">
        <w:rPr>
          <w:color w:val="auto"/>
          <w:sz w:val="22"/>
          <w:szCs w:val="22"/>
        </w:rPr>
        <w:t>9.3</w:t>
      </w:r>
      <w:r w:rsidRPr="00B85A83">
        <w:rPr>
          <w:color w:val="auto"/>
          <w:sz w:val="22"/>
          <w:szCs w:val="22"/>
        </w:rPr>
        <w:tab/>
      </w:r>
      <w:r w:rsidR="00B85A83">
        <w:rPr>
          <w:color w:val="auto"/>
          <w:sz w:val="22"/>
          <w:szCs w:val="22"/>
        </w:rPr>
        <w:t>D</w:t>
      </w:r>
      <w:r w:rsidRPr="00B85A83">
        <w:rPr>
          <w:color w:val="auto"/>
          <w:sz w:val="22"/>
          <w:szCs w:val="22"/>
        </w:rPr>
        <w:t>emonstrate an understanding of the mathematical underpinnings of algorithmic correctness and efficiency analysis;</w:t>
      </w:r>
    </w:p>
    <w:p w14:paraId="2CA1E989" w14:textId="00E21B51" w:rsidR="00341A6F" w:rsidRDefault="000B76D5" w:rsidP="00B85A83">
      <w:pPr>
        <w:pStyle w:val="Default"/>
        <w:spacing w:after="120"/>
        <w:ind w:left="567" w:right="260"/>
        <w:jc w:val="both"/>
        <w:rPr>
          <w:color w:val="auto"/>
          <w:sz w:val="22"/>
          <w:szCs w:val="22"/>
        </w:rPr>
      </w:pPr>
      <w:r w:rsidRPr="00B85A83">
        <w:rPr>
          <w:color w:val="auto"/>
          <w:sz w:val="22"/>
          <w:szCs w:val="22"/>
        </w:rPr>
        <w:t>9.4</w:t>
      </w:r>
      <w:r w:rsidRPr="00B85A83">
        <w:rPr>
          <w:color w:val="auto"/>
          <w:sz w:val="22"/>
          <w:szCs w:val="22"/>
        </w:rPr>
        <w:tab/>
      </w:r>
      <w:r w:rsidR="00B85A83">
        <w:rPr>
          <w:color w:val="auto"/>
          <w:sz w:val="22"/>
          <w:szCs w:val="22"/>
        </w:rPr>
        <w:t>A</w:t>
      </w:r>
      <w:r w:rsidRPr="00B85A83">
        <w:rPr>
          <w:color w:val="auto"/>
          <w:sz w:val="22"/>
          <w:szCs w:val="22"/>
        </w:rPr>
        <w:t>nalyse and compare solutions to algorithmic problems.</w:t>
      </w:r>
    </w:p>
    <w:p w14:paraId="339E5C70" w14:textId="77777777" w:rsidR="00B85A83" w:rsidRPr="00B85A83" w:rsidRDefault="00B85A83">
      <w:pPr>
        <w:pStyle w:val="Default"/>
        <w:spacing w:after="120"/>
        <w:ind w:left="567" w:right="260"/>
        <w:rPr>
          <w:color w:val="auto"/>
          <w:sz w:val="22"/>
          <w:szCs w:val="22"/>
        </w:rPr>
      </w:pPr>
    </w:p>
    <w:p w14:paraId="5A88FC58" w14:textId="77777777"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A synopsis of the curriculum</w:t>
      </w:r>
    </w:p>
    <w:p w14:paraId="5445920F" w14:textId="1AC8E17E" w:rsidR="00341A6F" w:rsidRPr="00B85A83" w:rsidRDefault="00341A6F">
      <w:pPr>
        <w:spacing w:after="120" w:line="240" w:lineRule="auto"/>
        <w:ind w:left="567" w:right="260"/>
        <w:rPr>
          <w:rFonts w:ascii="Arial" w:hAnsi="Arial" w:cs="Arial"/>
        </w:rPr>
      </w:pPr>
    </w:p>
    <w:p w14:paraId="0C013E57"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The curriculum covers topics in algorithms and data structures. Among data structures, it covers advanced topics on trees, heaps, graphs, et cetera. It provides details of computational complexity notations like O(). It covers the correctness and runtime analysis of recursive algorithms using recurrences. These algorithms range from mathematical computations to sorting algorithms. These algorithms are put in the context of appropriate algorithmic paradigms like divide-and-conquer and dynamic programming. Finally, computational complexity classes and problem reductions are introduced along with the proof techniques for NP-hardness and NP-completeness.</w:t>
      </w:r>
    </w:p>
    <w:p w14:paraId="26C150DF" w14:textId="77777777" w:rsidR="00341A6F" w:rsidRPr="00B85A83" w:rsidRDefault="00341A6F">
      <w:pPr>
        <w:spacing w:after="120" w:line="240" w:lineRule="auto"/>
        <w:ind w:left="567" w:right="260"/>
        <w:jc w:val="both"/>
        <w:rPr>
          <w:rFonts w:ascii="Arial" w:hAnsi="Arial" w:cs="Arial"/>
        </w:rPr>
      </w:pPr>
    </w:p>
    <w:p w14:paraId="61483681" w14:textId="5F403E65"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Reading list (Indicative list, current at time of publication. Reading lists will be published annually)</w:t>
      </w:r>
    </w:p>
    <w:p w14:paraId="3B330C2E" w14:textId="77777777" w:rsidR="00134584" w:rsidRPr="00B85A83" w:rsidRDefault="00134584" w:rsidP="00134584">
      <w:pPr>
        <w:pStyle w:val="Heading2"/>
        <w:ind w:left="567"/>
        <w:rPr>
          <w:rFonts w:ascii="Arial" w:hAnsi="Arial" w:cs="Arial"/>
          <w:b/>
          <w:bCs/>
          <w:color w:val="auto"/>
          <w:sz w:val="22"/>
          <w:szCs w:val="22"/>
        </w:rPr>
      </w:pPr>
      <w:r w:rsidRPr="00B85A83">
        <w:rPr>
          <w:rFonts w:ascii="Arial" w:hAnsi="Arial" w:cs="Arial"/>
          <w:bCs/>
          <w:color w:val="auto"/>
          <w:sz w:val="22"/>
          <w:szCs w:val="22"/>
        </w:rPr>
        <w:t xml:space="preserve">The University is committed to ensuring that core reading materials are in accessible electronic format in line with the Kent Inclusive Practices. </w:t>
      </w:r>
    </w:p>
    <w:p w14:paraId="30672065" w14:textId="77777777" w:rsidR="00134584" w:rsidRPr="00B85A83" w:rsidRDefault="00134584" w:rsidP="00134584">
      <w:pPr>
        <w:pStyle w:val="Heading2"/>
        <w:ind w:left="567"/>
        <w:rPr>
          <w:rFonts w:ascii="Arial" w:hAnsi="Arial" w:cs="Arial"/>
          <w:b/>
          <w:bCs/>
          <w:color w:val="auto"/>
          <w:sz w:val="22"/>
          <w:szCs w:val="22"/>
        </w:rPr>
      </w:pPr>
      <w:r w:rsidRPr="00B85A83">
        <w:rPr>
          <w:rFonts w:ascii="Arial" w:hAnsi="Arial" w:cs="Arial"/>
          <w:bCs/>
          <w:color w:val="auto"/>
          <w:sz w:val="22"/>
          <w:szCs w:val="22"/>
        </w:rPr>
        <w:t xml:space="preserve">The most up to date reading list for each module can be found on the university's </w:t>
      </w:r>
      <w:hyperlink r:id="rId11" w:history="1">
        <w:r w:rsidRPr="00B85A83">
          <w:rPr>
            <w:rStyle w:val="Hyperlink"/>
            <w:rFonts w:ascii="Arial" w:hAnsi="Arial" w:cs="Arial"/>
            <w:bCs/>
            <w:color w:val="auto"/>
            <w:sz w:val="22"/>
            <w:szCs w:val="22"/>
          </w:rPr>
          <w:t>reading list pages</w:t>
        </w:r>
      </w:hyperlink>
      <w:r w:rsidRPr="00B85A83">
        <w:rPr>
          <w:rFonts w:ascii="Arial" w:hAnsi="Arial" w:cs="Arial"/>
          <w:bCs/>
          <w:color w:val="auto"/>
          <w:sz w:val="22"/>
          <w:szCs w:val="22"/>
        </w:rPr>
        <w:t xml:space="preserve">. </w:t>
      </w:r>
    </w:p>
    <w:p w14:paraId="3EA6866D" w14:textId="77777777" w:rsidR="00134584" w:rsidRPr="00B85A83" w:rsidRDefault="00134584" w:rsidP="007F5CDB">
      <w:pPr>
        <w:spacing w:after="120" w:line="240" w:lineRule="auto"/>
        <w:ind w:right="260"/>
        <w:jc w:val="both"/>
        <w:rPr>
          <w:rFonts w:ascii="Arial" w:hAnsi="Arial" w:cs="Arial"/>
          <w:b/>
        </w:rPr>
      </w:pPr>
    </w:p>
    <w:p w14:paraId="2A5FD53F"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Algorithms. Sedgewick and Wayne</w:t>
      </w:r>
    </w:p>
    <w:p w14:paraId="39849852"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Algorithms. Jeff Erickson</w:t>
      </w:r>
    </w:p>
    <w:p w14:paraId="2ED451BD"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Introduction to Algorithms. Cormen, Leiserson, Rivest, and Stein</w:t>
      </w:r>
    </w:p>
    <w:p w14:paraId="2250923C"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The Art of Computer Programming. Donald E. Knuth</w:t>
      </w:r>
    </w:p>
    <w:p w14:paraId="0806C1B8"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The Algorithm Design Manual. Steven S. Skiena</w:t>
      </w:r>
    </w:p>
    <w:p w14:paraId="7EF28567"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Data Structures and Algorithms in Java 2nd Edition. M.T. Goodrich and R. Tamassia</w:t>
      </w:r>
    </w:p>
    <w:p w14:paraId="38F4B695"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Algorithms and Data Structures 2nd Edition. Jeffrey H. Kingston x</w:t>
      </w:r>
    </w:p>
    <w:p w14:paraId="1F0D36D7"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Cracking the Coding Interview. Gayle Laakmann McDowell</w:t>
      </w:r>
    </w:p>
    <w:p w14:paraId="58FD9F3C" w14:textId="31A19993" w:rsidR="00341A6F" w:rsidRPr="00B85A83" w:rsidRDefault="00341A6F">
      <w:pPr>
        <w:spacing w:after="120" w:line="240" w:lineRule="auto"/>
        <w:ind w:left="567" w:right="260"/>
        <w:jc w:val="both"/>
        <w:rPr>
          <w:rFonts w:ascii="Arial" w:hAnsi="Arial" w:cs="Arial"/>
          <w:b/>
        </w:rPr>
      </w:pPr>
    </w:p>
    <w:p w14:paraId="14D2A56E" w14:textId="77777777" w:rsidR="00341A6F" w:rsidRPr="00B85A83" w:rsidRDefault="000B76D5">
      <w:pPr>
        <w:numPr>
          <w:ilvl w:val="0"/>
          <w:numId w:val="1"/>
        </w:numPr>
        <w:spacing w:after="120" w:line="240" w:lineRule="auto"/>
        <w:ind w:left="567" w:right="260" w:hanging="567"/>
        <w:rPr>
          <w:rFonts w:ascii="Arial" w:hAnsi="Arial" w:cs="Arial"/>
          <w:i/>
          <w:iCs/>
        </w:rPr>
      </w:pPr>
      <w:r w:rsidRPr="00B85A83">
        <w:rPr>
          <w:rFonts w:ascii="Arial" w:hAnsi="Arial" w:cs="Arial"/>
          <w:b/>
        </w:rPr>
        <w:t>Learning and teaching methods</w:t>
      </w:r>
    </w:p>
    <w:p w14:paraId="70211E43" w14:textId="1F8D5AAC" w:rsidR="00341A6F" w:rsidRPr="00B85A83" w:rsidRDefault="000B76D5">
      <w:pPr>
        <w:spacing w:after="120" w:line="240" w:lineRule="auto"/>
        <w:ind w:left="567" w:right="260"/>
        <w:jc w:val="both"/>
        <w:rPr>
          <w:rFonts w:ascii="Arial" w:hAnsi="Arial" w:cs="Arial"/>
          <w:iCs/>
        </w:rPr>
      </w:pPr>
      <w:r w:rsidRPr="00B85A83">
        <w:rPr>
          <w:rFonts w:ascii="Arial" w:hAnsi="Arial" w:cs="Arial"/>
          <w:iCs/>
        </w:rPr>
        <w:t>Total contact hours: 32</w:t>
      </w:r>
    </w:p>
    <w:p w14:paraId="4192DE1C" w14:textId="0CDC29CA" w:rsidR="00341A6F" w:rsidRPr="00B85A83" w:rsidRDefault="000B76D5">
      <w:pPr>
        <w:spacing w:after="120" w:line="240" w:lineRule="auto"/>
        <w:ind w:left="567" w:right="260"/>
        <w:jc w:val="both"/>
        <w:rPr>
          <w:rFonts w:ascii="Arial" w:hAnsi="Arial" w:cs="Arial"/>
          <w:iCs/>
        </w:rPr>
      </w:pPr>
      <w:r w:rsidRPr="00B85A83">
        <w:rPr>
          <w:rFonts w:ascii="Arial" w:hAnsi="Arial" w:cs="Arial"/>
          <w:iCs/>
        </w:rPr>
        <w:t>Private study hours: 118</w:t>
      </w:r>
    </w:p>
    <w:p w14:paraId="3A5FB60F" w14:textId="77777777" w:rsidR="00341A6F" w:rsidRPr="00B85A83" w:rsidRDefault="000B76D5">
      <w:pPr>
        <w:spacing w:after="120" w:line="240" w:lineRule="auto"/>
        <w:ind w:left="567" w:right="260"/>
        <w:jc w:val="both"/>
        <w:rPr>
          <w:rFonts w:ascii="Arial" w:hAnsi="Arial" w:cs="Arial"/>
          <w:iCs/>
        </w:rPr>
      </w:pPr>
      <w:r w:rsidRPr="00B85A83">
        <w:rPr>
          <w:rFonts w:ascii="Arial" w:hAnsi="Arial" w:cs="Arial"/>
          <w:iCs/>
        </w:rPr>
        <w:t>Total study hours: 150</w:t>
      </w:r>
    </w:p>
    <w:p w14:paraId="04D827C8" w14:textId="77777777" w:rsidR="00341A6F" w:rsidRPr="00B85A83" w:rsidRDefault="00341A6F">
      <w:pPr>
        <w:spacing w:after="120" w:line="240" w:lineRule="auto"/>
        <w:ind w:left="426" w:right="260"/>
        <w:rPr>
          <w:rFonts w:ascii="Arial" w:hAnsi="Arial" w:cs="Arial"/>
          <w:i/>
          <w:iCs/>
        </w:rPr>
      </w:pPr>
    </w:p>
    <w:p w14:paraId="737ADE53" w14:textId="77777777" w:rsidR="00341A6F" w:rsidRPr="00B85A83" w:rsidRDefault="000B76D5">
      <w:pPr>
        <w:numPr>
          <w:ilvl w:val="0"/>
          <w:numId w:val="1"/>
        </w:numPr>
        <w:spacing w:after="120" w:line="240" w:lineRule="auto"/>
        <w:ind w:left="567" w:right="260" w:hanging="567"/>
        <w:rPr>
          <w:rFonts w:ascii="Arial" w:hAnsi="Arial" w:cs="Arial"/>
          <w:i/>
          <w:iCs/>
        </w:rPr>
      </w:pPr>
      <w:r w:rsidRPr="00B85A83">
        <w:rPr>
          <w:rFonts w:ascii="Arial" w:hAnsi="Arial" w:cs="Arial"/>
          <w:b/>
        </w:rPr>
        <w:t>Assessment methods</w:t>
      </w:r>
    </w:p>
    <w:p w14:paraId="4BAFF89C" w14:textId="77777777" w:rsidR="00341A6F" w:rsidRPr="00B85A83" w:rsidRDefault="000B76D5">
      <w:pPr>
        <w:pStyle w:val="ListParagraph"/>
        <w:numPr>
          <w:ilvl w:val="1"/>
          <w:numId w:val="2"/>
        </w:numPr>
        <w:spacing w:after="120"/>
        <w:ind w:left="567" w:hanging="567"/>
        <w:rPr>
          <w:rFonts w:ascii="Arial" w:hAnsi="Arial" w:cs="Arial"/>
          <w:iCs/>
        </w:rPr>
      </w:pPr>
      <w:r w:rsidRPr="00B85A83">
        <w:rPr>
          <w:rFonts w:ascii="Arial" w:hAnsi="Arial" w:cs="Arial"/>
          <w:iCs/>
        </w:rPr>
        <w:t>Main assessment methods</w:t>
      </w:r>
    </w:p>
    <w:p w14:paraId="38E14639" w14:textId="77777777" w:rsidR="00341A6F" w:rsidRPr="00B85A83" w:rsidRDefault="000B76D5">
      <w:pPr>
        <w:spacing w:after="0" w:line="240" w:lineRule="auto"/>
        <w:ind w:firstLine="567"/>
        <w:rPr>
          <w:rFonts w:ascii="Arial" w:hAnsi="Arial" w:cs="Arial"/>
          <w:iCs/>
        </w:rPr>
      </w:pPr>
      <w:r w:rsidRPr="00B85A83">
        <w:rPr>
          <w:rFonts w:ascii="Arial" w:eastAsia="Arial" w:hAnsi="Arial" w:cs="Arial"/>
        </w:rPr>
        <w:t>2 programming assessments (15 hours each) (25% each)</w:t>
      </w:r>
    </w:p>
    <w:p w14:paraId="354FD279" w14:textId="77777777" w:rsidR="00341A6F" w:rsidRPr="00B85A83" w:rsidRDefault="000B76D5">
      <w:pPr>
        <w:spacing w:after="0" w:line="240" w:lineRule="auto"/>
        <w:ind w:left="567" w:right="260"/>
        <w:jc w:val="both"/>
        <w:rPr>
          <w:rFonts w:ascii="Arial" w:hAnsi="Arial" w:cs="Arial"/>
          <w:b/>
          <w:iCs/>
        </w:rPr>
      </w:pPr>
      <w:r w:rsidRPr="00B85A83">
        <w:rPr>
          <w:rFonts w:ascii="Arial" w:eastAsia="Arial" w:hAnsi="Arial" w:cs="Arial"/>
        </w:rPr>
        <w:t>2 hour unseen written examination (50%)</w:t>
      </w:r>
      <w:r w:rsidRPr="00B85A83">
        <w:rPr>
          <w:rFonts w:ascii="Arial" w:hAnsi="Arial" w:cs="Arial"/>
          <w:iCs/>
        </w:rPr>
        <w:t xml:space="preserve"> </w:t>
      </w:r>
    </w:p>
    <w:p w14:paraId="524A36A9" w14:textId="77777777" w:rsidR="00341A6F" w:rsidRPr="00B85A83" w:rsidRDefault="00341A6F">
      <w:pPr>
        <w:spacing w:after="120" w:line="240" w:lineRule="auto"/>
        <w:ind w:left="426" w:right="260"/>
        <w:rPr>
          <w:rFonts w:ascii="Arial" w:hAnsi="Arial" w:cs="Arial"/>
          <w:b/>
          <w:i/>
          <w:iCs/>
        </w:rPr>
      </w:pPr>
    </w:p>
    <w:p w14:paraId="041FCEE9" w14:textId="77777777" w:rsidR="00341A6F" w:rsidRPr="00B85A83" w:rsidRDefault="000B76D5">
      <w:pPr>
        <w:spacing w:after="120"/>
        <w:ind w:left="567" w:hanging="567"/>
        <w:rPr>
          <w:rFonts w:ascii="Arial" w:hAnsi="Arial" w:cs="Arial"/>
          <w:iCs/>
        </w:rPr>
      </w:pPr>
      <w:r w:rsidRPr="00B85A83">
        <w:rPr>
          <w:rFonts w:ascii="Arial" w:eastAsia="Arial" w:hAnsi="Arial" w:cs="Arial"/>
        </w:rPr>
        <w:t xml:space="preserve">13.2 </w:t>
      </w:r>
      <w:r w:rsidRPr="00B85A83">
        <w:rPr>
          <w:rFonts w:ascii="Arial" w:hAnsi="Arial" w:cs="Arial"/>
          <w:iCs/>
        </w:rPr>
        <w:tab/>
        <w:t xml:space="preserve">Reassessment methods </w:t>
      </w:r>
    </w:p>
    <w:p w14:paraId="53516822" w14:textId="77777777" w:rsidR="00341A6F" w:rsidRPr="00B85A83" w:rsidRDefault="000B76D5">
      <w:pPr>
        <w:spacing w:after="120" w:line="240" w:lineRule="auto"/>
        <w:ind w:left="567" w:right="260"/>
        <w:jc w:val="both"/>
        <w:rPr>
          <w:rFonts w:ascii="Arial" w:hAnsi="Arial" w:cs="Arial"/>
          <w:b/>
          <w:iCs/>
        </w:rPr>
      </w:pPr>
      <w:r w:rsidRPr="00B85A83">
        <w:rPr>
          <w:rFonts w:ascii="Arial" w:hAnsi="Arial" w:cs="Arial"/>
          <w:iCs/>
        </w:rPr>
        <w:t xml:space="preserve">Like for like. </w:t>
      </w:r>
    </w:p>
    <w:p w14:paraId="7514AF9F" w14:textId="77777777" w:rsidR="00341A6F" w:rsidRPr="00B85A83" w:rsidRDefault="00341A6F">
      <w:pPr>
        <w:spacing w:after="120" w:line="240" w:lineRule="auto"/>
        <w:ind w:left="426" w:right="260"/>
        <w:rPr>
          <w:rFonts w:ascii="Arial" w:hAnsi="Arial" w:cs="Arial"/>
          <w:b/>
          <w:i/>
          <w:iCs/>
        </w:rPr>
      </w:pPr>
    </w:p>
    <w:p w14:paraId="35A26DB5" w14:textId="77777777" w:rsidR="00341A6F" w:rsidRPr="00B85A83" w:rsidRDefault="000B76D5">
      <w:pPr>
        <w:numPr>
          <w:ilvl w:val="0"/>
          <w:numId w:val="1"/>
        </w:numPr>
        <w:spacing w:after="120" w:line="240" w:lineRule="auto"/>
        <w:ind w:left="567" w:right="261" w:hanging="567"/>
        <w:jc w:val="both"/>
        <w:rPr>
          <w:rFonts w:ascii="Arial" w:hAnsi="Arial" w:cs="Arial"/>
          <w:b/>
          <w:iCs/>
        </w:rPr>
      </w:pPr>
      <w:r w:rsidRPr="00B85A83">
        <w:rPr>
          <w:rFonts w:ascii="Arial" w:hAnsi="Arial" w:cs="Arial"/>
          <w:b/>
          <w:iCs/>
        </w:rPr>
        <w:lastRenderedPageBreak/>
        <w:t>Map of module learning outcomes (sections 8 &amp; 9) to learning and teaching methods (section12) and methods of assessment (section 13)</w:t>
      </w:r>
    </w:p>
    <w:p w14:paraId="335797D7" w14:textId="77777777" w:rsidR="00341A6F" w:rsidRPr="00B85A83" w:rsidRDefault="00341A6F">
      <w:pPr>
        <w:spacing w:after="120" w:line="240" w:lineRule="auto"/>
        <w:ind w:left="567" w:right="261"/>
        <w:jc w:val="both"/>
        <w:rPr>
          <w:rFonts w:ascii="Arial" w:hAnsi="Arial" w:cs="Arial"/>
          <w:i/>
          <w:iCs/>
        </w:rPr>
      </w:pPr>
    </w:p>
    <w:tbl>
      <w:tblPr>
        <w:tblStyle w:val="TableGrid"/>
        <w:tblW w:w="7208" w:type="dxa"/>
        <w:tblInd w:w="893" w:type="dxa"/>
        <w:tblLook w:val="04A0" w:firstRow="1" w:lastRow="0" w:firstColumn="1" w:lastColumn="0" w:noHBand="0" w:noVBand="1"/>
      </w:tblPr>
      <w:tblGrid>
        <w:gridCol w:w="1846"/>
        <w:gridCol w:w="578"/>
        <w:gridCol w:w="598"/>
        <w:gridCol w:w="598"/>
        <w:gridCol w:w="599"/>
        <w:gridCol w:w="598"/>
        <w:gridCol w:w="597"/>
        <w:gridCol w:w="599"/>
        <w:gridCol w:w="597"/>
        <w:gridCol w:w="598"/>
      </w:tblGrid>
      <w:tr w:rsidR="00341A6F" w:rsidRPr="00B85A83" w14:paraId="54208787" w14:textId="77777777">
        <w:tc>
          <w:tcPr>
            <w:tcW w:w="1845" w:type="dxa"/>
            <w:shd w:val="clear" w:color="auto" w:fill="D9D9D9" w:themeFill="background1" w:themeFillShade="D9"/>
          </w:tcPr>
          <w:p w14:paraId="4268D9D7" w14:textId="77777777" w:rsidR="00341A6F" w:rsidRPr="00B85A83" w:rsidRDefault="000B76D5">
            <w:pPr>
              <w:spacing w:after="120" w:line="240" w:lineRule="auto"/>
              <w:ind w:left="33"/>
              <w:rPr>
                <w:rFonts w:ascii="Arial" w:hAnsi="Arial" w:cs="Arial"/>
                <w:b/>
              </w:rPr>
            </w:pPr>
            <w:r w:rsidRPr="00B85A83">
              <w:rPr>
                <w:rFonts w:ascii="Arial" w:hAnsi="Arial" w:cs="Arial"/>
                <w:b/>
              </w:rPr>
              <w:t>Module learning outcome</w:t>
            </w:r>
          </w:p>
        </w:tc>
        <w:tc>
          <w:tcPr>
            <w:tcW w:w="578" w:type="dxa"/>
          </w:tcPr>
          <w:p w14:paraId="4B79D290" w14:textId="77777777" w:rsidR="00341A6F" w:rsidRPr="00B85A83" w:rsidRDefault="000B76D5">
            <w:pPr>
              <w:spacing w:after="120" w:line="240" w:lineRule="auto"/>
              <w:rPr>
                <w:rFonts w:ascii="Arial" w:hAnsi="Arial" w:cs="Arial"/>
                <w:i/>
              </w:rPr>
            </w:pPr>
            <w:r w:rsidRPr="00B85A83">
              <w:rPr>
                <w:rFonts w:ascii="Arial" w:hAnsi="Arial" w:cs="Arial"/>
                <w:i/>
              </w:rPr>
              <w:t>8.1</w:t>
            </w:r>
          </w:p>
        </w:tc>
        <w:tc>
          <w:tcPr>
            <w:tcW w:w="598" w:type="dxa"/>
          </w:tcPr>
          <w:p w14:paraId="1B8FC6C4" w14:textId="77777777" w:rsidR="00341A6F" w:rsidRPr="00B85A83" w:rsidRDefault="000B76D5">
            <w:pPr>
              <w:spacing w:after="120" w:line="240" w:lineRule="auto"/>
              <w:rPr>
                <w:rFonts w:ascii="Arial" w:hAnsi="Arial" w:cs="Arial"/>
                <w:i/>
              </w:rPr>
            </w:pPr>
            <w:r w:rsidRPr="00B85A83">
              <w:rPr>
                <w:rFonts w:ascii="Arial" w:hAnsi="Arial" w:cs="Arial"/>
                <w:i/>
              </w:rPr>
              <w:t>8.2</w:t>
            </w:r>
          </w:p>
        </w:tc>
        <w:tc>
          <w:tcPr>
            <w:tcW w:w="598" w:type="dxa"/>
          </w:tcPr>
          <w:p w14:paraId="75C9089E" w14:textId="77777777" w:rsidR="00341A6F" w:rsidRPr="00B85A83" w:rsidRDefault="000B76D5">
            <w:pPr>
              <w:spacing w:after="120" w:line="240" w:lineRule="auto"/>
              <w:rPr>
                <w:rFonts w:ascii="Arial" w:hAnsi="Arial" w:cs="Arial"/>
                <w:i/>
              </w:rPr>
            </w:pPr>
            <w:r w:rsidRPr="00B85A83">
              <w:rPr>
                <w:rFonts w:ascii="Arial" w:hAnsi="Arial" w:cs="Arial"/>
                <w:i/>
              </w:rPr>
              <w:t>8.3</w:t>
            </w:r>
          </w:p>
        </w:tc>
        <w:tc>
          <w:tcPr>
            <w:tcW w:w="599" w:type="dxa"/>
            <w:tcBorders>
              <w:right w:val="nil"/>
            </w:tcBorders>
          </w:tcPr>
          <w:p w14:paraId="3C5C972D" w14:textId="77777777" w:rsidR="00341A6F" w:rsidRPr="00B85A83" w:rsidRDefault="000B76D5">
            <w:pPr>
              <w:spacing w:after="120" w:line="240" w:lineRule="auto"/>
              <w:rPr>
                <w:rFonts w:ascii="Arial" w:hAnsi="Arial" w:cs="Arial"/>
                <w:i/>
              </w:rPr>
            </w:pPr>
            <w:r w:rsidRPr="00B85A83">
              <w:rPr>
                <w:rFonts w:ascii="Arial" w:hAnsi="Arial" w:cs="Arial"/>
                <w:i/>
              </w:rPr>
              <w:t>8.4</w:t>
            </w:r>
          </w:p>
        </w:tc>
        <w:tc>
          <w:tcPr>
            <w:tcW w:w="598" w:type="dxa"/>
          </w:tcPr>
          <w:p w14:paraId="472063E7" w14:textId="77777777" w:rsidR="00341A6F" w:rsidRPr="00B85A83" w:rsidRDefault="000B76D5">
            <w:pPr>
              <w:spacing w:after="120" w:line="240" w:lineRule="auto"/>
              <w:rPr>
                <w:rFonts w:ascii="Arial" w:hAnsi="Arial" w:cs="Arial"/>
                <w:i/>
              </w:rPr>
            </w:pPr>
            <w:r w:rsidRPr="00B85A83">
              <w:rPr>
                <w:rFonts w:ascii="Arial" w:hAnsi="Arial" w:cs="Arial"/>
              </w:rPr>
              <w:t>8.5</w:t>
            </w:r>
          </w:p>
        </w:tc>
        <w:tc>
          <w:tcPr>
            <w:tcW w:w="597" w:type="dxa"/>
          </w:tcPr>
          <w:p w14:paraId="40A5647E" w14:textId="77777777" w:rsidR="00341A6F" w:rsidRPr="00B85A83" w:rsidRDefault="000B76D5">
            <w:pPr>
              <w:spacing w:after="120" w:line="240" w:lineRule="auto"/>
              <w:rPr>
                <w:rFonts w:ascii="Arial" w:hAnsi="Arial" w:cs="Arial"/>
                <w:i/>
              </w:rPr>
            </w:pPr>
            <w:r w:rsidRPr="00B85A83">
              <w:rPr>
                <w:rFonts w:ascii="Arial" w:hAnsi="Arial" w:cs="Arial"/>
                <w:i/>
              </w:rPr>
              <w:t>9.1</w:t>
            </w:r>
          </w:p>
        </w:tc>
        <w:tc>
          <w:tcPr>
            <w:tcW w:w="599" w:type="dxa"/>
          </w:tcPr>
          <w:p w14:paraId="240D0BDE" w14:textId="77777777" w:rsidR="00341A6F" w:rsidRPr="00B85A83" w:rsidRDefault="000B76D5">
            <w:pPr>
              <w:spacing w:after="120" w:line="240" w:lineRule="auto"/>
              <w:rPr>
                <w:rFonts w:ascii="Arial" w:hAnsi="Arial" w:cs="Arial"/>
                <w:i/>
              </w:rPr>
            </w:pPr>
            <w:r w:rsidRPr="00B85A83">
              <w:rPr>
                <w:rFonts w:ascii="Arial" w:hAnsi="Arial" w:cs="Arial"/>
                <w:i/>
              </w:rPr>
              <w:t>9.2</w:t>
            </w:r>
          </w:p>
        </w:tc>
        <w:tc>
          <w:tcPr>
            <w:tcW w:w="597" w:type="dxa"/>
          </w:tcPr>
          <w:p w14:paraId="238D122D" w14:textId="77777777" w:rsidR="00341A6F" w:rsidRPr="00B85A83" w:rsidRDefault="000B76D5">
            <w:pPr>
              <w:spacing w:after="120" w:line="240" w:lineRule="auto"/>
              <w:rPr>
                <w:rFonts w:ascii="Arial" w:hAnsi="Arial" w:cs="Arial"/>
                <w:i/>
              </w:rPr>
            </w:pPr>
            <w:r w:rsidRPr="00B85A83">
              <w:rPr>
                <w:rFonts w:ascii="Arial" w:hAnsi="Arial" w:cs="Arial"/>
                <w:i/>
              </w:rPr>
              <w:t>9.3</w:t>
            </w:r>
          </w:p>
        </w:tc>
        <w:tc>
          <w:tcPr>
            <w:tcW w:w="598" w:type="dxa"/>
          </w:tcPr>
          <w:p w14:paraId="75FF099B" w14:textId="77777777" w:rsidR="00341A6F" w:rsidRPr="00B85A83" w:rsidRDefault="000B76D5">
            <w:pPr>
              <w:spacing w:after="120" w:line="240" w:lineRule="auto"/>
              <w:rPr>
                <w:rFonts w:ascii="Arial" w:hAnsi="Arial" w:cs="Arial"/>
                <w:i/>
              </w:rPr>
            </w:pPr>
            <w:r w:rsidRPr="00B85A83">
              <w:rPr>
                <w:rFonts w:ascii="Arial" w:hAnsi="Arial" w:cs="Arial"/>
                <w:i/>
              </w:rPr>
              <w:t>9.4</w:t>
            </w:r>
          </w:p>
        </w:tc>
      </w:tr>
      <w:tr w:rsidR="00341A6F" w:rsidRPr="00B85A83" w14:paraId="37CA551E" w14:textId="77777777">
        <w:tc>
          <w:tcPr>
            <w:tcW w:w="1845" w:type="dxa"/>
            <w:shd w:val="clear" w:color="auto" w:fill="D9D9D9" w:themeFill="background1" w:themeFillShade="D9"/>
          </w:tcPr>
          <w:p w14:paraId="7EFC2892" w14:textId="77777777" w:rsidR="00341A6F" w:rsidRPr="00B85A83" w:rsidRDefault="000B76D5">
            <w:pPr>
              <w:spacing w:after="120" w:line="240" w:lineRule="auto"/>
              <w:rPr>
                <w:rFonts w:ascii="Arial" w:hAnsi="Arial" w:cs="Arial"/>
                <w:b/>
              </w:rPr>
            </w:pPr>
            <w:r w:rsidRPr="00B85A83">
              <w:rPr>
                <w:rFonts w:ascii="Arial" w:eastAsia="Arial" w:hAnsi="Arial" w:cs="Arial"/>
                <w:b/>
                <w:bCs/>
              </w:rPr>
              <w:t>Lectures</w:t>
            </w:r>
          </w:p>
        </w:tc>
        <w:tc>
          <w:tcPr>
            <w:tcW w:w="578" w:type="dxa"/>
          </w:tcPr>
          <w:p w14:paraId="2AAD63C6"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58D96AC9"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27E28247"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9" w:type="dxa"/>
            <w:tcBorders>
              <w:right w:val="nil"/>
            </w:tcBorders>
          </w:tcPr>
          <w:p w14:paraId="37ACAECB"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76BA62C8"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7" w:type="dxa"/>
          </w:tcPr>
          <w:p w14:paraId="676C85F8"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9" w:type="dxa"/>
          </w:tcPr>
          <w:p w14:paraId="495C69EA"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7" w:type="dxa"/>
          </w:tcPr>
          <w:p w14:paraId="79580248"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405C80EA" w14:textId="77777777" w:rsidR="00341A6F" w:rsidRPr="00B85A83" w:rsidRDefault="000B76D5">
            <w:pPr>
              <w:spacing w:after="120" w:line="240" w:lineRule="auto"/>
              <w:rPr>
                <w:rFonts w:ascii="Arial" w:hAnsi="Arial" w:cs="Arial"/>
                <w:b/>
              </w:rPr>
            </w:pPr>
            <w:r w:rsidRPr="00B85A83">
              <w:rPr>
                <w:rFonts w:ascii="Arial" w:hAnsi="Arial" w:cs="Arial"/>
              </w:rPr>
              <w:t>x</w:t>
            </w:r>
          </w:p>
        </w:tc>
      </w:tr>
      <w:tr w:rsidR="00341A6F" w:rsidRPr="00B85A83" w14:paraId="7CE031B4" w14:textId="77777777">
        <w:tc>
          <w:tcPr>
            <w:tcW w:w="1845" w:type="dxa"/>
          </w:tcPr>
          <w:p w14:paraId="68303E02" w14:textId="77777777" w:rsidR="00341A6F" w:rsidRPr="00B85A83" w:rsidRDefault="000B76D5">
            <w:pPr>
              <w:spacing w:after="120" w:line="240" w:lineRule="auto"/>
              <w:rPr>
                <w:rFonts w:ascii="Arial" w:hAnsi="Arial" w:cs="Arial"/>
                <w:b/>
              </w:rPr>
            </w:pPr>
            <w:r w:rsidRPr="00B85A83">
              <w:rPr>
                <w:rFonts w:ascii="Arial" w:hAnsi="Arial" w:cs="Arial"/>
                <w:b/>
              </w:rPr>
              <w:t>Private Study</w:t>
            </w:r>
          </w:p>
        </w:tc>
        <w:tc>
          <w:tcPr>
            <w:tcW w:w="578" w:type="dxa"/>
          </w:tcPr>
          <w:p w14:paraId="1DC7B1F6"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1102FF0A"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3AFEDFDA"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9" w:type="dxa"/>
            <w:tcBorders>
              <w:right w:val="nil"/>
            </w:tcBorders>
          </w:tcPr>
          <w:p w14:paraId="5EDE7108"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16A31AA6"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7" w:type="dxa"/>
          </w:tcPr>
          <w:p w14:paraId="0A420483"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9" w:type="dxa"/>
          </w:tcPr>
          <w:p w14:paraId="21B3BD87"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7" w:type="dxa"/>
          </w:tcPr>
          <w:p w14:paraId="077AB6C5"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09C24510" w14:textId="77777777" w:rsidR="00341A6F" w:rsidRPr="00B85A83" w:rsidRDefault="000B76D5">
            <w:pPr>
              <w:spacing w:after="120" w:line="240" w:lineRule="auto"/>
              <w:rPr>
                <w:rFonts w:ascii="Arial" w:hAnsi="Arial" w:cs="Arial"/>
                <w:b/>
              </w:rPr>
            </w:pPr>
            <w:r w:rsidRPr="00B85A83">
              <w:rPr>
                <w:rFonts w:ascii="Arial" w:hAnsi="Arial" w:cs="Arial"/>
              </w:rPr>
              <w:t>x</w:t>
            </w:r>
          </w:p>
        </w:tc>
      </w:tr>
      <w:tr w:rsidR="00341A6F" w:rsidRPr="00B85A83" w14:paraId="06AE7B23" w14:textId="77777777">
        <w:tc>
          <w:tcPr>
            <w:tcW w:w="1845" w:type="dxa"/>
            <w:shd w:val="clear" w:color="auto" w:fill="D9D9D9" w:themeFill="background1" w:themeFillShade="D9"/>
          </w:tcPr>
          <w:p w14:paraId="3FDFBDC0" w14:textId="77777777" w:rsidR="00341A6F" w:rsidRPr="00B85A83" w:rsidRDefault="000B76D5">
            <w:pPr>
              <w:spacing w:after="120" w:line="240" w:lineRule="auto"/>
              <w:rPr>
                <w:rFonts w:ascii="Arial" w:hAnsi="Arial" w:cs="Arial"/>
                <w:b/>
              </w:rPr>
            </w:pPr>
            <w:r w:rsidRPr="00B85A83">
              <w:rPr>
                <w:rFonts w:ascii="Arial" w:hAnsi="Arial" w:cs="Arial"/>
                <w:b/>
              </w:rPr>
              <w:t>Assessment method</w:t>
            </w:r>
          </w:p>
        </w:tc>
        <w:tc>
          <w:tcPr>
            <w:tcW w:w="578" w:type="dxa"/>
          </w:tcPr>
          <w:p w14:paraId="057F563B" w14:textId="77777777" w:rsidR="00341A6F" w:rsidRPr="00B85A83" w:rsidRDefault="00341A6F">
            <w:pPr>
              <w:spacing w:after="120" w:line="240" w:lineRule="auto"/>
              <w:rPr>
                <w:rFonts w:ascii="Arial" w:hAnsi="Arial" w:cs="Arial"/>
                <w:b/>
              </w:rPr>
            </w:pPr>
          </w:p>
        </w:tc>
        <w:tc>
          <w:tcPr>
            <w:tcW w:w="598" w:type="dxa"/>
          </w:tcPr>
          <w:p w14:paraId="011BC2FF" w14:textId="77777777" w:rsidR="00341A6F" w:rsidRPr="00B85A83" w:rsidRDefault="00341A6F">
            <w:pPr>
              <w:spacing w:after="120" w:line="240" w:lineRule="auto"/>
              <w:rPr>
                <w:rFonts w:ascii="Arial" w:hAnsi="Arial" w:cs="Arial"/>
                <w:b/>
              </w:rPr>
            </w:pPr>
          </w:p>
        </w:tc>
        <w:tc>
          <w:tcPr>
            <w:tcW w:w="598" w:type="dxa"/>
          </w:tcPr>
          <w:p w14:paraId="21144E89" w14:textId="77777777" w:rsidR="00341A6F" w:rsidRPr="00B85A83" w:rsidRDefault="00341A6F">
            <w:pPr>
              <w:spacing w:after="120" w:line="240" w:lineRule="auto"/>
              <w:rPr>
                <w:rFonts w:ascii="Arial" w:hAnsi="Arial" w:cs="Arial"/>
                <w:b/>
              </w:rPr>
            </w:pPr>
          </w:p>
        </w:tc>
        <w:tc>
          <w:tcPr>
            <w:tcW w:w="599" w:type="dxa"/>
            <w:tcBorders>
              <w:right w:val="nil"/>
            </w:tcBorders>
          </w:tcPr>
          <w:p w14:paraId="2315A375" w14:textId="77777777" w:rsidR="00341A6F" w:rsidRPr="00B85A83" w:rsidRDefault="00341A6F">
            <w:pPr>
              <w:spacing w:after="120" w:line="240" w:lineRule="auto"/>
              <w:rPr>
                <w:rFonts w:ascii="Arial" w:hAnsi="Arial" w:cs="Arial"/>
                <w:b/>
              </w:rPr>
            </w:pPr>
          </w:p>
        </w:tc>
        <w:tc>
          <w:tcPr>
            <w:tcW w:w="598" w:type="dxa"/>
          </w:tcPr>
          <w:p w14:paraId="102C7BA3" w14:textId="77777777" w:rsidR="00341A6F" w:rsidRPr="00B85A83" w:rsidRDefault="00341A6F">
            <w:pPr>
              <w:spacing w:after="120" w:line="240" w:lineRule="auto"/>
              <w:rPr>
                <w:rFonts w:ascii="Arial" w:hAnsi="Arial" w:cs="Arial"/>
                <w:b/>
              </w:rPr>
            </w:pPr>
          </w:p>
        </w:tc>
        <w:tc>
          <w:tcPr>
            <w:tcW w:w="597" w:type="dxa"/>
          </w:tcPr>
          <w:p w14:paraId="158FD9EC" w14:textId="77777777" w:rsidR="00341A6F" w:rsidRPr="00B85A83" w:rsidRDefault="00341A6F">
            <w:pPr>
              <w:spacing w:after="120" w:line="240" w:lineRule="auto"/>
              <w:rPr>
                <w:rFonts w:ascii="Arial" w:hAnsi="Arial" w:cs="Arial"/>
                <w:b/>
              </w:rPr>
            </w:pPr>
          </w:p>
        </w:tc>
        <w:tc>
          <w:tcPr>
            <w:tcW w:w="599" w:type="dxa"/>
          </w:tcPr>
          <w:p w14:paraId="4AA7E952" w14:textId="77777777" w:rsidR="00341A6F" w:rsidRPr="00B85A83" w:rsidRDefault="00341A6F">
            <w:pPr>
              <w:spacing w:after="120" w:line="240" w:lineRule="auto"/>
              <w:rPr>
                <w:rFonts w:ascii="Arial" w:hAnsi="Arial" w:cs="Arial"/>
                <w:b/>
              </w:rPr>
            </w:pPr>
          </w:p>
        </w:tc>
        <w:tc>
          <w:tcPr>
            <w:tcW w:w="597" w:type="dxa"/>
          </w:tcPr>
          <w:p w14:paraId="26AEC1ED" w14:textId="77777777" w:rsidR="00341A6F" w:rsidRPr="00B85A83" w:rsidRDefault="00341A6F">
            <w:pPr>
              <w:spacing w:after="120" w:line="240" w:lineRule="auto"/>
              <w:rPr>
                <w:rFonts w:ascii="Arial" w:hAnsi="Arial" w:cs="Arial"/>
                <w:b/>
              </w:rPr>
            </w:pPr>
          </w:p>
        </w:tc>
        <w:tc>
          <w:tcPr>
            <w:tcW w:w="598" w:type="dxa"/>
          </w:tcPr>
          <w:p w14:paraId="195255B3" w14:textId="77777777" w:rsidR="00341A6F" w:rsidRPr="00B85A83" w:rsidRDefault="00341A6F">
            <w:pPr>
              <w:spacing w:after="120" w:line="240" w:lineRule="auto"/>
              <w:rPr>
                <w:rFonts w:ascii="Arial" w:hAnsi="Arial" w:cs="Arial"/>
                <w:b/>
              </w:rPr>
            </w:pPr>
          </w:p>
        </w:tc>
      </w:tr>
      <w:tr w:rsidR="00341A6F" w:rsidRPr="00B85A83" w14:paraId="7593BE51" w14:textId="77777777">
        <w:tc>
          <w:tcPr>
            <w:tcW w:w="1845" w:type="dxa"/>
          </w:tcPr>
          <w:p w14:paraId="6EB6AFA6" w14:textId="77777777" w:rsidR="00341A6F" w:rsidRPr="00B85A83" w:rsidRDefault="000B76D5">
            <w:pPr>
              <w:spacing w:after="120" w:line="240" w:lineRule="auto"/>
              <w:rPr>
                <w:rFonts w:ascii="Arial" w:hAnsi="Arial" w:cs="Arial"/>
                <w:i/>
              </w:rPr>
            </w:pPr>
            <w:r w:rsidRPr="00B85A83">
              <w:rPr>
                <w:rFonts w:ascii="Arial" w:eastAsia="Arial" w:hAnsi="Arial" w:cs="Arial"/>
                <w:i/>
                <w:iCs/>
              </w:rPr>
              <w:t>Exam</w:t>
            </w:r>
          </w:p>
        </w:tc>
        <w:tc>
          <w:tcPr>
            <w:tcW w:w="578" w:type="dxa"/>
          </w:tcPr>
          <w:p w14:paraId="717D6D83" w14:textId="753BF1C9" w:rsidR="00341A6F" w:rsidRPr="00B85A83" w:rsidRDefault="00341A6F">
            <w:pPr>
              <w:spacing w:after="120" w:line="240" w:lineRule="auto"/>
              <w:rPr>
                <w:rFonts w:ascii="Arial" w:hAnsi="Arial" w:cs="Arial"/>
                <w:b/>
              </w:rPr>
            </w:pPr>
          </w:p>
        </w:tc>
        <w:tc>
          <w:tcPr>
            <w:tcW w:w="598" w:type="dxa"/>
          </w:tcPr>
          <w:p w14:paraId="73DF1E51"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519B00A3"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9" w:type="dxa"/>
            <w:tcBorders>
              <w:right w:val="nil"/>
            </w:tcBorders>
          </w:tcPr>
          <w:p w14:paraId="427446C1"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01CB3647"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7" w:type="dxa"/>
          </w:tcPr>
          <w:p w14:paraId="6BEE054D"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9" w:type="dxa"/>
          </w:tcPr>
          <w:p w14:paraId="254E4E11"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7" w:type="dxa"/>
          </w:tcPr>
          <w:p w14:paraId="4815ACBB"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02905183" w14:textId="77777777" w:rsidR="00341A6F" w:rsidRPr="00B85A83" w:rsidRDefault="000B76D5">
            <w:pPr>
              <w:spacing w:after="120" w:line="240" w:lineRule="auto"/>
              <w:rPr>
                <w:rFonts w:ascii="Arial" w:hAnsi="Arial" w:cs="Arial"/>
                <w:b/>
              </w:rPr>
            </w:pPr>
            <w:r w:rsidRPr="00B85A83">
              <w:rPr>
                <w:rFonts w:ascii="Arial" w:hAnsi="Arial" w:cs="Arial"/>
              </w:rPr>
              <w:t>x</w:t>
            </w:r>
          </w:p>
        </w:tc>
      </w:tr>
      <w:tr w:rsidR="00341A6F" w:rsidRPr="00B85A83" w14:paraId="2E8AAFCE" w14:textId="77777777">
        <w:tc>
          <w:tcPr>
            <w:tcW w:w="1845" w:type="dxa"/>
          </w:tcPr>
          <w:p w14:paraId="3FF91E51" w14:textId="77777777" w:rsidR="00341A6F" w:rsidRPr="00B85A83" w:rsidRDefault="000B76D5">
            <w:pPr>
              <w:spacing w:after="120" w:line="240" w:lineRule="auto"/>
              <w:rPr>
                <w:rFonts w:ascii="Arial" w:hAnsi="Arial" w:cs="Arial"/>
                <w:i/>
              </w:rPr>
            </w:pPr>
            <w:r w:rsidRPr="00B85A83">
              <w:rPr>
                <w:rFonts w:ascii="Arial" w:eastAsia="Arial" w:hAnsi="Arial" w:cs="Arial"/>
                <w:i/>
                <w:iCs/>
              </w:rPr>
              <w:t>Coursework</w:t>
            </w:r>
          </w:p>
        </w:tc>
        <w:tc>
          <w:tcPr>
            <w:tcW w:w="578" w:type="dxa"/>
          </w:tcPr>
          <w:p w14:paraId="530CE1C4"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303DFBF6" w14:textId="17B7B032" w:rsidR="00341A6F" w:rsidRPr="00B85A83" w:rsidRDefault="00341A6F">
            <w:pPr>
              <w:spacing w:after="120" w:line="240" w:lineRule="auto"/>
              <w:rPr>
                <w:rFonts w:ascii="Arial" w:hAnsi="Arial" w:cs="Arial"/>
                <w:b/>
              </w:rPr>
            </w:pPr>
          </w:p>
        </w:tc>
        <w:tc>
          <w:tcPr>
            <w:tcW w:w="598" w:type="dxa"/>
          </w:tcPr>
          <w:p w14:paraId="54F7EB73" w14:textId="7CEF3185" w:rsidR="00341A6F" w:rsidRPr="00B85A83" w:rsidRDefault="00341A6F">
            <w:pPr>
              <w:spacing w:after="120" w:line="240" w:lineRule="auto"/>
              <w:rPr>
                <w:rFonts w:ascii="Arial" w:hAnsi="Arial" w:cs="Arial"/>
                <w:b/>
              </w:rPr>
            </w:pPr>
          </w:p>
        </w:tc>
        <w:tc>
          <w:tcPr>
            <w:tcW w:w="599" w:type="dxa"/>
            <w:tcBorders>
              <w:right w:val="nil"/>
            </w:tcBorders>
          </w:tcPr>
          <w:p w14:paraId="461087DF"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8" w:type="dxa"/>
          </w:tcPr>
          <w:p w14:paraId="033961D6" w14:textId="77777777" w:rsidR="00341A6F" w:rsidRPr="00B85A83" w:rsidRDefault="00341A6F">
            <w:pPr>
              <w:spacing w:after="120" w:line="240" w:lineRule="auto"/>
              <w:rPr>
                <w:rFonts w:ascii="Arial" w:hAnsi="Arial" w:cs="Arial"/>
                <w:b/>
              </w:rPr>
            </w:pPr>
          </w:p>
        </w:tc>
        <w:tc>
          <w:tcPr>
            <w:tcW w:w="597" w:type="dxa"/>
          </w:tcPr>
          <w:p w14:paraId="4B6B10D4"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9" w:type="dxa"/>
          </w:tcPr>
          <w:p w14:paraId="657176CC" w14:textId="77777777" w:rsidR="00341A6F" w:rsidRPr="00B85A83" w:rsidRDefault="000B76D5">
            <w:pPr>
              <w:spacing w:after="120" w:line="240" w:lineRule="auto"/>
              <w:rPr>
                <w:rFonts w:ascii="Arial" w:hAnsi="Arial" w:cs="Arial"/>
                <w:b/>
              </w:rPr>
            </w:pPr>
            <w:r w:rsidRPr="00B85A83">
              <w:rPr>
                <w:rFonts w:ascii="Arial" w:hAnsi="Arial" w:cs="Arial"/>
              </w:rPr>
              <w:t>x</w:t>
            </w:r>
          </w:p>
        </w:tc>
        <w:tc>
          <w:tcPr>
            <w:tcW w:w="597" w:type="dxa"/>
          </w:tcPr>
          <w:p w14:paraId="4CE76286" w14:textId="7F4BC6D4" w:rsidR="00341A6F" w:rsidRPr="00B85A83" w:rsidRDefault="00341A6F">
            <w:pPr>
              <w:spacing w:after="120" w:line="240" w:lineRule="auto"/>
              <w:rPr>
                <w:rFonts w:ascii="Arial" w:hAnsi="Arial" w:cs="Arial"/>
                <w:b/>
              </w:rPr>
            </w:pPr>
          </w:p>
        </w:tc>
        <w:tc>
          <w:tcPr>
            <w:tcW w:w="598" w:type="dxa"/>
          </w:tcPr>
          <w:p w14:paraId="63BB9687" w14:textId="1917BB9D" w:rsidR="00341A6F" w:rsidRPr="00B85A83" w:rsidRDefault="00341A6F">
            <w:pPr>
              <w:spacing w:after="120" w:line="240" w:lineRule="auto"/>
              <w:rPr>
                <w:rFonts w:ascii="Arial" w:hAnsi="Arial" w:cs="Arial"/>
                <w:b/>
              </w:rPr>
            </w:pPr>
          </w:p>
        </w:tc>
      </w:tr>
    </w:tbl>
    <w:p w14:paraId="198747DB" w14:textId="77777777" w:rsidR="00341A6F" w:rsidRPr="00B85A83" w:rsidRDefault="00341A6F">
      <w:pPr>
        <w:spacing w:after="120" w:line="240" w:lineRule="auto"/>
        <w:ind w:left="426" w:right="260"/>
        <w:rPr>
          <w:rFonts w:ascii="Arial" w:hAnsi="Arial" w:cs="Arial"/>
          <w:b/>
          <w:iCs/>
        </w:rPr>
      </w:pPr>
    </w:p>
    <w:p w14:paraId="75DC641D" w14:textId="77777777" w:rsidR="00341A6F" w:rsidRPr="00B85A83" w:rsidRDefault="000B76D5">
      <w:pPr>
        <w:numPr>
          <w:ilvl w:val="0"/>
          <w:numId w:val="1"/>
        </w:numPr>
        <w:spacing w:after="120" w:line="240" w:lineRule="auto"/>
        <w:ind w:left="567" w:right="260" w:hanging="567"/>
        <w:jc w:val="both"/>
        <w:rPr>
          <w:rFonts w:ascii="Arial" w:hAnsi="Arial" w:cs="Arial"/>
          <w:iCs/>
        </w:rPr>
      </w:pPr>
      <w:r w:rsidRPr="00B85A83">
        <w:rPr>
          <w:rFonts w:ascii="Arial" w:hAnsi="Arial" w:cs="Arial"/>
          <w:b/>
          <w:bCs/>
        </w:rPr>
        <w:t xml:space="preserve">Inclusive module design </w:t>
      </w:r>
    </w:p>
    <w:p w14:paraId="22F99849"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53E3C9" w14:textId="77777777" w:rsidR="00341A6F" w:rsidRPr="00B85A83" w:rsidRDefault="000B76D5">
      <w:pPr>
        <w:spacing w:after="120" w:line="240" w:lineRule="auto"/>
        <w:ind w:left="567" w:right="260"/>
        <w:jc w:val="both"/>
        <w:rPr>
          <w:rFonts w:ascii="Arial" w:hAnsi="Arial" w:cs="Arial"/>
        </w:rPr>
      </w:pPr>
      <w:r w:rsidRPr="00B85A83">
        <w:rPr>
          <w:rFonts w:ascii="Arial" w:hAnsi="Arial" w:cs="Arial"/>
        </w:rPr>
        <w:t>The inclusive practices in the guidance (see Annex B Appendix A) have been considered in order to support all students in the following areas:</w:t>
      </w:r>
    </w:p>
    <w:p w14:paraId="195689DD" w14:textId="77777777" w:rsidR="00341A6F" w:rsidRPr="00B85A83" w:rsidRDefault="000B76D5">
      <w:pPr>
        <w:spacing w:after="120" w:line="240" w:lineRule="auto"/>
        <w:ind w:left="567" w:right="260"/>
        <w:jc w:val="both"/>
        <w:rPr>
          <w:rFonts w:ascii="Arial" w:hAnsi="Arial" w:cs="Arial"/>
          <w:bCs/>
        </w:rPr>
      </w:pPr>
      <w:r w:rsidRPr="00B85A83">
        <w:rPr>
          <w:rFonts w:ascii="Arial" w:hAnsi="Arial" w:cs="Arial"/>
        </w:rPr>
        <w:t xml:space="preserve">a) </w:t>
      </w:r>
      <w:r w:rsidRPr="00B85A83">
        <w:rPr>
          <w:rFonts w:ascii="Arial" w:hAnsi="Arial" w:cs="Arial"/>
          <w:bCs/>
        </w:rPr>
        <w:t>Accessible resources and curriculum</w:t>
      </w:r>
    </w:p>
    <w:p w14:paraId="27F38FB8" w14:textId="77777777" w:rsidR="00341A6F" w:rsidRPr="00B85A83" w:rsidRDefault="000B76D5">
      <w:pPr>
        <w:tabs>
          <w:tab w:val="left" w:pos="567"/>
        </w:tabs>
        <w:spacing w:after="120" w:line="240" w:lineRule="auto"/>
        <w:ind w:left="567" w:right="260"/>
        <w:jc w:val="both"/>
        <w:rPr>
          <w:rFonts w:ascii="Arial" w:hAnsi="Arial" w:cs="Arial"/>
          <w:color w:val="000000"/>
        </w:rPr>
      </w:pPr>
      <w:r w:rsidRPr="00B85A83">
        <w:rPr>
          <w:rFonts w:ascii="Arial" w:hAnsi="Arial" w:cs="Arial"/>
        </w:rPr>
        <w:t xml:space="preserve">b) </w:t>
      </w:r>
      <w:r w:rsidRPr="00B85A83">
        <w:rPr>
          <w:rFonts w:ascii="Arial" w:hAnsi="Arial" w:cs="Arial"/>
          <w:bCs/>
        </w:rPr>
        <w:t>Learning, teaching and assessment methods</w:t>
      </w:r>
    </w:p>
    <w:p w14:paraId="45DD54AB" w14:textId="77777777" w:rsidR="00341A6F" w:rsidRPr="00B85A83" w:rsidRDefault="00341A6F">
      <w:pPr>
        <w:spacing w:after="120" w:line="240" w:lineRule="auto"/>
        <w:ind w:left="426" w:right="260"/>
        <w:rPr>
          <w:rFonts w:ascii="Arial" w:hAnsi="Arial" w:cs="Arial"/>
          <w:i/>
          <w:iCs/>
        </w:rPr>
      </w:pPr>
    </w:p>
    <w:p w14:paraId="57060142" w14:textId="77777777" w:rsidR="00341A6F" w:rsidRPr="00B85A83" w:rsidRDefault="000B76D5">
      <w:pPr>
        <w:numPr>
          <w:ilvl w:val="0"/>
          <w:numId w:val="1"/>
        </w:numPr>
        <w:spacing w:after="120" w:line="240" w:lineRule="auto"/>
        <w:ind w:left="567" w:right="260" w:hanging="567"/>
        <w:jc w:val="both"/>
        <w:rPr>
          <w:rFonts w:ascii="Arial" w:hAnsi="Arial" w:cs="Arial"/>
          <w:b/>
        </w:rPr>
      </w:pPr>
      <w:r w:rsidRPr="00B85A83">
        <w:rPr>
          <w:rFonts w:ascii="Arial" w:hAnsi="Arial" w:cs="Arial"/>
          <w:b/>
        </w:rPr>
        <w:t>Campus(es) or centre(s) where module will be delivered</w:t>
      </w:r>
    </w:p>
    <w:p w14:paraId="1C6B125A" w14:textId="77777777" w:rsidR="00341A6F" w:rsidRPr="00B85A83" w:rsidRDefault="000B76D5">
      <w:pPr>
        <w:spacing w:after="120" w:line="240" w:lineRule="auto"/>
        <w:ind w:left="567" w:right="260"/>
        <w:jc w:val="both"/>
        <w:rPr>
          <w:rFonts w:ascii="Arial" w:hAnsi="Arial" w:cs="Arial"/>
          <w:b/>
        </w:rPr>
      </w:pPr>
      <w:r w:rsidRPr="00B85A83">
        <w:rPr>
          <w:rFonts w:ascii="Arial" w:hAnsi="Arial" w:cs="Arial"/>
        </w:rPr>
        <w:t>Canterbury</w:t>
      </w:r>
    </w:p>
    <w:p w14:paraId="52ABC436" w14:textId="77777777" w:rsidR="00341A6F" w:rsidRPr="00B85A83" w:rsidRDefault="00341A6F">
      <w:pPr>
        <w:spacing w:after="120" w:line="240" w:lineRule="auto"/>
        <w:ind w:left="426" w:right="260"/>
        <w:rPr>
          <w:rFonts w:ascii="Arial" w:hAnsi="Arial" w:cs="Arial"/>
          <w:i/>
          <w:iCs/>
        </w:rPr>
      </w:pPr>
    </w:p>
    <w:p w14:paraId="22932A54" w14:textId="77777777" w:rsidR="00341A6F" w:rsidRPr="00B85A83" w:rsidRDefault="000B76D5">
      <w:pPr>
        <w:numPr>
          <w:ilvl w:val="0"/>
          <w:numId w:val="1"/>
        </w:numPr>
        <w:spacing w:after="120" w:line="240" w:lineRule="auto"/>
        <w:ind w:left="567" w:right="261" w:hanging="568"/>
        <w:jc w:val="both"/>
        <w:rPr>
          <w:rFonts w:ascii="Arial" w:hAnsi="Arial" w:cs="Arial"/>
          <w:b/>
        </w:rPr>
      </w:pPr>
      <w:r w:rsidRPr="00B85A83">
        <w:rPr>
          <w:rFonts w:ascii="Arial" w:hAnsi="Arial" w:cs="Arial"/>
          <w:b/>
        </w:rPr>
        <w:t xml:space="preserve">Internationalisation </w:t>
      </w:r>
    </w:p>
    <w:p w14:paraId="593039A1" w14:textId="6D6A38A7" w:rsidR="00341A6F" w:rsidRPr="00B85A83" w:rsidRDefault="000B76D5" w:rsidP="00B85A83">
      <w:pPr>
        <w:spacing w:after="120" w:line="240" w:lineRule="auto"/>
        <w:ind w:left="567" w:right="261"/>
        <w:jc w:val="both"/>
        <w:rPr>
          <w:rFonts w:ascii="Arial" w:hAnsi="Arial" w:cs="Arial"/>
          <w:i/>
          <w:iCs/>
        </w:rPr>
      </w:pPr>
      <w:r w:rsidRPr="00B85A83">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A1FBC12" w14:textId="77777777" w:rsidR="00341A6F" w:rsidRPr="00B85A83" w:rsidRDefault="00341A6F">
      <w:pPr>
        <w:pBdr>
          <w:bottom w:val="single" w:sz="6" w:space="1" w:color="000000"/>
        </w:pBdr>
        <w:spacing w:after="120" w:line="240" w:lineRule="auto"/>
        <w:ind w:right="543"/>
        <w:rPr>
          <w:rFonts w:ascii="Arial" w:hAnsi="Arial" w:cs="Arial"/>
        </w:rPr>
      </w:pPr>
    </w:p>
    <w:p w14:paraId="1E7EBC35" w14:textId="77777777" w:rsidR="00341A6F" w:rsidRPr="00B85A83" w:rsidRDefault="000B76D5">
      <w:pPr>
        <w:spacing w:after="120" w:line="240" w:lineRule="auto"/>
        <w:ind w:right="543"/>
        <w:rPr>
          <w:rFonts w:ascii="Arial" w:hAnsi="Arial" w:cs="Arial"/>
          <w:b/>
        </w:rPr>
      </w:pPr>
      <w:r w:rsidRPr="00B85A83">
        <w:rPr>
          <w:rFonts w:ascii="Arial" w:hAnsi="Arial" w:cs="Arial"/>
          <w:b/>
        </w:rPr>
        <w:t xml:space="preserve">DIVISIONAL USE ONLY </w:t>
      </w:r>
    </w:p>
    <w:p w14:paraId="7F070388" w14:textId="77777777" w:rsidR="00341A6F" w:rsidRPr="00B85A83" w:rsidRDefault="000B76D5">
      <w:pPr>
        <w:spacing w:after="120" w:line="240" w:lineRule="auto"/>
        <w:ind w:right="543"/>
        <w:rPr>
          <w:rFonts w:ascii="Arial" w:hAnsi="Arial" w:cs="Arial"/>
          <w:b/>
        </w:rPr>
      </w:pPr>
      <w:r w:rsidRPr="00B85A83">
        <w:rPr>
          <w:rFonts w:ascii="Arial" w:hAnsi="Arial" w:cs="Arial"/>
          <w:b/>
        </w:rPr>
        <w:t>Revision record – all revisions must be recorded in the grid and full details of the change retained in the appropriate committee records.</w:t>
      </w:r>
    </w:p>
    <w:p w14:paraId="4B1F8725" w14:textId="77777777" w:rsidR="00341A6F" w:rsidRPr="00B85A83" w:rsidRDefault="00341A6F">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48"/>
        <w:gridCol w:w="2225"/>
        <w:gridCol w:w="2727"/>
      </w:tblGrid>
      <w:tr w:rsidR="00341A6F" w:rsidRPr="00B85A83" w14:paraId="1B10705B" w14:textId="77777777">
        <w:trPr>
          <w:trHeight w:val="317"/>
        </w:trPr>
        <w:tc>
          <w:tcPr>
            <w:tcW w:w="1759" w:type="dxa"/>
          </w:tcPr>
          <w:p w14:paraId="13907155" w14:textId="77777777" w:rsidR="00341A6F" w:rsidRPr="00B85A83" w:rsidRDefault="000B76D5">
            <w:pPr>
              <w:spacing w:after="120" w:line="240" w:lineRule="auto"/>
              <w:ind w:right="543"/>
              <w:rPr>
                <w:rFonts w:ascii="Arial" w:hAnsi="Arial" w:cs="Arial"/>
              </w:rPr>
            </w:pPr>
            <w:r w:rsidRPr="00B85A83">
              <w:rPr>
                <w:rFonts w:ascii="Arial" w:hAnsi="Arial" w:cs="Arial"/>
              </w:rPr>
              <w:t>Date approved</w:t>
            </w:r>
          </w:p>
        </w:tc>
        <w:tc>
          <w:tcPr>
            <w:tcW w:w="1815" w:type="dxa"/>
          </w:tcPr>
          <w:p w14:paraId="27588A05" w14:textId="77777777" w:rsidR="00341A6F" w:rsidRPr="00B85A83" w:rsidRDefault="000B76D5">
            <w:pPr>
              <w:spacing w:after="120" w:line="240" w:lineRule="auto"/>
              <w:ind w:right="543"/>
              <w:rPr>
                <w:rFonts w:ascii="Arial" w:hAnsi="Arial" w:cs="Arial"/>
              </w:rPr>
            </w:pPr>
            <w:r w:rsidRPr="00B85A83">
              <w:rPr>
                <w:rFonts w:ascii="Arial" w:hAnsi="Arial" w:cs="Arial"/>
              </w:rPr>
              <w:t>Major/minor revision</w:t>
            </w:r>
          </w:p>
        </w:tc>
        <w:tc>
          <w:tcPr>
            <w:tcW w:w="1959" w:type="dxa"/>
          </w:tcPr>
          <w:p w14:paraId="0AB3A7E1" w14:textId="77777777" w:rsidR="00341A6F" w:rsidRPr="00B85A83" w:rsidRDefault="000B76D5">
            <w:pPr>
              <w:spacing w:after="120" w:line="240" w:lineRule="auto"/>
              <w:ind w:right="543"/>
              <w:rPr>
                <w:rFonts w:ascii="Arial" w:hAnsi="Arial" w:cs="Arial"/>
              </w:rPr>
            </w:pPr>
            <w:r w:rsidRPr="00B85A83">
              <w:rPr>
                <w:rFonts w:ascii="Arial" w:hAnsi="Arial" w:cs="Arial"/>
              </w:rPr>
              <w:t>Start date of delivery of revised version</w:t>
            </w:r>
          </w:p>
        </w:tc>
        <w:tc>
          <w:tcPr>
            <w:tcW w:w="2300" w:type="dxa"/>
          </w:tcPr>
          <w:p w14:paraId="293C0FD9" w14:textId="77777777" w:rsidR="00341A6F" w:rsidRPr="00B85A83" w:rsidRDefault="000B76D5">
            <w:pPr>
              <w:spacing w:after="120" w:line="240" w:lineRule="auto"/>
              <w:ind w:right="543"/>
              <w:rPr>
                <w:rFonts w:ascii="Arial" w:hAnsi="Arial" w:cs="Arial"/>
              </w:rPr>
            </w:pPr>
            <w:r w:rsidRPr="00B85A83">
              <w:rPr>
                <w:rFonts w:ascii="Arial" w:hAnsi="Arial" w:cs="Arial"/>
              </w:rPr>
              <w:t>Section revised</w:t>
            </w:r>
          </w:p>
        </w:tc>
        <w:tc>
          <w:tcPr>
            <w:tcW w:w="2849" w:type="dxa"/>
          </w:tcPr>
          <w:p w14:paraId="0038B8A6" w14:textId="77777777" w:rsidR="00341A6F" w:rsidRPr="00B85A83" w:rsidRDefault="000B76D5">
            <w:pPr>
              <w:spacing w:after="120" w:line="240" w:lineRule="auto"/>
              <w:ind w:right="543"/>
              <w:rPr>
                <w:rFonts w:ascii="Arial" w:hAnsi="Arial" w:cs="Arial"/>
              </w:rPr>
            </w:pPr>
            <w:r w:rsidRPr="00B85A83">
              <w:rPr>
                <w:rFonts w:ascii="Arial" w:hAnsi="Arial" w:cs="Arial"/>
              </w:rPr>
              <w:t>Impacts PLOs (Q6&amp;7 cover sheet)</w:t>
            </w:r>
          </w:p>
        </w:tc>
      </w:tr>
      <w:tr w:rsidR="00341A6F" w:rsidRPr="00B85A83" w14:paraId="537B5F0C" w14:textId="77777777">
        <w:trPr>
          <w:trHeight w:val="305"/>
        </w:trPr>
        <w:tc>
          <w:tcPr>
            <w:tcW w:w="1759" w:type="dxa"/>
          </w:tcPr>
          <w:p w14:paraId="60B30170" w14:textId="77777777" w:rsidR="00341A6F" w:rsidRPr="00B85A83" w:rsidRDefault="000B76D5">
            <w:pPr>
              <w:spacing w:after="120" w:line="240" w:lineRule="auto"/>
              <w:ind w:right="543"/>
              <w:rPr>
                <w:rFonts w:ascii="Arial" w:hAnsi="Arial" w:cs="Arial"/>
              </w:rPr>
            </w:pPr>
            <w:r w:rsidRPr="00B85A83">
              <w:rPr>
                <w:rFonts w:ascii="Arial" w:hAnsi="Arial" w:cs="Arial"/>
              </w:rPr>
              <w:t>23/11/2020</w:t>
            </w:r>
          </w:p>
        </w:tc>
        <w:tc>
          <w:tcPr>
            <w:tcW w:w="1815" w:type="dxa"/>
          </w:tcPr>
          <w:p w14:paraId="4E4B1E9F" w14:textId="77777777" w:rsidR="00341A6F" w:rsidRPr="00B85A83" w:rsidRDefault="000B76D5">
            <w:pPr>
              <w:spacing w:after="120" w:line="240" w:lineRule="auto"/>
              <w:ind w:right="543"/>
              <w:rPr>
                <w:rFonts w:ascii="Arial" w:hAnsi="Arial" w:cs="Arial"/>
              </w:rPr>
            </w:pPr>
            <w:r w:rsidRPr="00B85A83">
              <w:rPr>
                <w:rFonts w:ascii="Arial" w:hAnsi="Arial" w:cs="Arial"/>
              </w:rPr>
              <w:t>Minor</w:t>
            </w:r>
          </w:p>
        </w:tc>
        <w:tc>
          <w:tcPr>
            <w:tcW w:w="1959" w:type="dxa"/>
          </w:tcPr>
          <w:p w14:paraId="32E29A0C" w14:textId="77777777" w:rsidR="00341A6F" w:rsidRPr="00B85A83" w:rsidRDefault="000B76D5">
            <w:pPr>
              <w:spacing w:after="120" w:line="240" w:lineRule="auto"/>
              <w:ind w:right="543"/>
              <w:rPr>
                <w:rFonts w:ascii="Arial" w:hAnsi="Arial" w:cs="Arial"/>
              </w:rPr>
            </w:pPr>
            <w:r w:rsidRPr="00B85A83">
              <w:rPr>
                <w:rFonts w:ascii="Arial" w:hAnsi="Arial" w:cs="Arial"/>
              </w:rPr>
              <w:t>September 2021</w:t>
            </w:r>
          </w:p>
        </w:tc>
        <w:tc>
          <w:tcPr>
            <w:tcW w:w="2300" w:type="dxa"/>
          </w:tcPr>
          <w:p w14:paraId="3A3C817F" w14:textId="77777777" w:rsidR="00341A6F" w:rsidRPr="00B85A83" w:rsidRDefault="000B76D5">
            <w:pPr>
              <w:spacing w:after="120" w:line="240" w:lineRule="auto"/>
              <w:ind w:right="543"/>
              <w:rPr>
                <w:rFonts w:ascii="Arial" w:hAnsi="Arial" w:cs="Arial"/>
              </w:rPr>
            </w:pPr>
            <w:r w:rsidRPr="00B85A83">
              <w:rPr>
                <w:rFonts w:ascii="Arial" w:hAnsi="Arial" w:cs="Arial"/>
              </w:rPr>
              <w:t>7</w:t>
            </w:r>
          </w:p>
        </w:tc>
        <w:tc>
          <w:tcPr>
            <w:tcW w:w="2849" w:type="dxa"/>
          </w:tcPr>
          <w:p w14:paraId="3E40B563" w14:textId="77777777" w:rsidR="00341A6F" w:rsidRPr="00B85A83" w:rsidRDefault="000B76D5">
            <w:pPr>
              <w:spacing w:after="120" w:line="240" w:lineRule="auto"/>
              <w:ind w:right="543"/>
              <w:rPr>
                <w:rFonts w:ascii="Arial" w:hAnsi="Arial" w:cs="Arial"/>
              </w:rPr>
            </w:pPr>
            <w:r w:rsidRPr="00B85A83">
              <w:rPr>
                <w:rFonts w:ascii="Arial" w:hAnsi="Arial" w:cs="Arial"/>
              </w:rPr>
              <w:t>No</w:t>
            </w:r>
          </w:p>
        </w:tc>
      </w:tr>
      <w:tr w:rsidR="00341A6F" w:rsidRPr="00B85A83" w14:paraId="6F5E477F" w14:textId="77777777">
        <w:trPr>
          <w:trHeight w:val="305"/>
        </w:trPr>
        <w:tc>
          <w:tcPr>
            <w:tcW w:w="1759" w:type="dxa"/>
          </w:tcPr>
          <w:p w14:paraId="3EFA1F29" w14:textId="0B7D0204" w:rsidR="00341A6F" w:rsidRPr="00B85A83" w:rsidRDefault="007F5CDB">
            <w:pPr>
              <w:spacing w:after="120" w:line="240" w:lineRule="auto"/>
              <w:ind w:right="543"/>
              <w:rPr>
                <w:rFonts w:ascii="Arial" w:hAnsi="Arial" w:cs="Arial"/>
              </w:rPr>
            </w:pPr>
            <w:r w:rsidRPr="00B85A83">
              <w:rPr>
                <w:rFonts w:ascii="Arial" w:hAnsi="Arial" w:cs="Arial"/>
              </w:rPr>
              <w:lastRenderedPageBreak/>
              <w:t>01/12/2021</w:t>
            </w:r>
          </w:p>
        </w:tc>
        <w:tc>
          <w:tcPr>
            <w:tcW w:w="1815" w:type="dxa"/>
          </w:tcPr>
          <w:p w14:paraId="1C8A2C88" w14:textId="069D93DF" w:rsidR="00341A6F" w:rsidRPr="00B85A83" w:rsidRDefault="007F5CDB">
            <w:pPr>
              <w:spacing w:after="120" w:line="240" w:lineRule="auto"/>
              <w:ind w:right="543"/>
              <w:rPr>
                <w:rFonts w:ascii="Arial" w:hAnsi="Arial" w:cs="Arial"/>
              </w:rPr>
            </w:pPr>
            <w:r w:rsidRPr="00B85A83">
              <w:rPr>
                <w:rFonts w:ascii="Arial" w:hAnsi="Arial" w:cs="Arial"/>
              </w:rPr>
              <w:t>Major</w:t>
            </w:r>
          </w:p>
        </w:tc>
        <w:tc>
          <w:tcPr>
            <w:tcW w:w="1959" w:type="dxa"/>
          </w:tcPr>
          <w:p w14:paraId="7BDB1F91" w14:textId="361C436E" w:rsidR="00341A6F" w:rsidRPr="00B85A83" w:rsidRDefault="007F5CDB">
            <w:pPr>
              <w:spacing w:after="120" w:line="240" w:lineRule="auto"/>
              <w:ind w:right="543"/>
              <w:rPr>
                <w:rFonts w:ascii="Arial" w:hAnsi="Arial" w:cs="Arial"/>
              </w:rPr>
            </w:pPr>
            <w:r w:rsidRPr="00B85A83">
              <w:rPr>
                <w:rFonts w:ascii="Arial" w:hAnsi="Arial" w:cs="Arial"/>
              </w:rPr>
              <w:t>Sept 2022</w:t>
            </w:r>
          </w:p>
        </w:tc>
        <w:tc>
          <w:tcPr>
            <w:tcW w:w="2300" w:type="dxa"/>
          </w:tcPr>
          <w:p w14:paraId="2056E66E" w14:textId="08CC5F6A" w:rsidR="00341A6F" w:rsidRPr="00B85A83" w:rsidRDefault="007F5CDB">
            <w:pPr>
              <w:spacing w:after="120" w:line="240" w:lineRule="auto"/>
              <w:ind w:right="543"/>
              <w:rPr>
                <w:rFonts w:ascii="Arial" w:hAnsi="Arial" w:cs="Arial"/>
              </w:rPr>
            </w:pPr>
            <w:r w:rsidRPr="00B85A83">
              <w:rPr>
                <w:rFonts w:ascii="Arial" w:hAnsi="Arial" w:cs="Arial"/>
              </w:rPr>
              <w:t>6, 7, 8, 9, 10, 11 &amp; 12</w:t>
            </w:r>
          </w:p>
        </w:tc>
        <w:tc>
          <w:tcPr>
            <w:tcW w:w="2849" w:type="dxa"/>
          </w:tcPr>
          <w:p w14:paraId="40D2BB0A" w14:textId="2652AC75" w:rsidR="00341A6F" w:rsidRPr="00B85A83" w:rsidRDefault="007F5CDB">
            <w:pPr>
              <w:spacing w:after="120" w:line="240" w:lineRule="auto"/>
              <w:ind w:right="543"/>
              <w:rPr>
                <w:rFonts w:ascii="Arial" w:hAnsi="Arial" w:cs="Arial"/>
              </w:rPr>
            </w:pPr>
            <w:r w:rsidRPr="00B85A83">
              <w:rPr>
                <w:rFonts w:ascii="Arial" w:hAnsi="Arial" w:cs="Arial"/>
              </w:rPr>
              <w:t>No</w:t>
            </w:r>
          </w:p>
        </w:tc>
      </w:tr>
    </w:tbl>
    <w:p w14:paraId="0EE9BD50" w14:textId="77777777" w:rsidR="00341A6F" w:rsidRPr="00B85A83" w:rsidRDefault="00341A6F">
      <w:pPr>
        <w:spacing w:after="120" w:line="240" w:lineRule="auto"/>
        <w:ind w:right="543"/>
        <w:rPr>
          <w:rFonts w:ascii="Arial" w:hAnsi="Arial" w:cs="Arial"/>
        </w:rPr>
      </w:pPr>
    </w:p>
    <w:sectPr w:rsidR="00341A6F" w:rsidRPr="00B85A83">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02FA" w14:textId="77777777" w:rsidR="007C54DF" w:rsidRDefault="007C54DF">
      <w:pPr>
        <w:spacing w:after="0" w:line="240" w:lineRule="auto"/>
      </w:pPr>
      <w:r>
        <w:separator/>
      </w:r>
    </w:p>
  </w:endnote>
  <w:endnote w:type="continuationSeparator" w:id="0">
    <w:p w14:paraId="4DF83C34" w14:textId="77777777" w:rsidR="007C54DF" w:rsidRDefault="007C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97037"/>
      <w:docPartObj>
        <w:docPartGallery w:val="Page Numbers (Bottom of Page)"/>
        <w:docPartUnique/>
      </w:docPartObj>
    </w:sdtPr>
    <w:sdtEndPr/>
    <w:sdtContent>
      <w:p w14:paraId="0C800DD3" w14:textId="77777777" w:rsidR="00341A6F" w:rsidRDefault="000B76D5">
        <w:pPr>
          <w:pStyle w:val="Footer"/>
          <w:jc w:val="center"/>
        </w:pPr>
        <w:r>
          <w:fldChar w:fldCharType="begin"/>
        </w:r>
        <w:r>
          <w:instrText>PAGE</w:instrText>
        </w:r>
        <w:r>
          <w:fldChar w:fldCharType="separate"/>
        </w:r>
        <w:r>
          <w:t>4</w:t>
        </w:r>
        <w:r>
          <w:fldChar w:fldCharType="end"/>
        </w:r>
      </w:p>
    </w:sdtContent>
  </w:sdt>
  <w:p w14:paraId="279F1326" w14:textId="457BAAC6" w:rsidR="00341A6F" w:rsidRDefault="007F5CDB">
    <w:pPr>
      <w:pStyle w:val="Footer"/>
      <w:spacing w:after="120"/>
      <w:ind w:right="-330"/>
      <w:rPr>
        <w:rFonts w:ascii="Arial" w:hAnsi="Arial"/>
        <w:sz w:val="18"/>
      </w:rPr>
    </w:pPr>
    <w:r>
      <w:rPr>
        <w:rFonts w:ascii="Arial" w:hAnsi="Arial"/>
        <w:sz w:val="18"/>
      </w:rPr>
      <w:t xml:space="preserve">Revised </w:t>
    </w:r>
    <w:r w:rsidR="000B76D5">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96231"/>
      <w:docPartObj>
        <w:docPartGallery w:val="Page Numbers (Bottom of Page)"/>
        <w:docPartUnique/>
      </w:docPartObj>
    </w:sdtPr>
    <w:sdtEndPr/>
    <w:sdtContent>
      <w:p w14:paraId="0BF175B3" w14:textId="77777777" w:rsidR="00341A6F" w:rsidRDefault="000B76D5">
        <w:pPr>
          <w:pStyle w:val="Footer"/>
          <w:jc w:val="center"/>
        </w:pPr>
        <w:r>
          <w:fldChar w:fldCharType="begin"/>
        </w:r>
        <w:r>
          <w:instrText>PAGE</w:instrText>
        </w:r>
        <w:r>
          <w:fldChar w:fldCharType="separate"/>
        </w:r>
        <w:r>
          <w:t>1</w:t>
        </w:r>
        <w:r>
          <w:fldChar w:fldCharType="end"/>
        </w:r>
      </w:p>
    </w:sdtContent>
  </w:sdt>
  <w:p w14:paraId="493CFEBC" w14:textId="77777777" w:rsidR="00341A6F" w:rsidRDefault="000B76D5">
    <w:pPr>
      <w:pStyle w:val="Footer"/>
    </w:pPr>
    <w:r>
      <w:t>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A949" w14:textId="77777777" w:rsidR="007C54DF" w:rsidRDefault="007C54DF">
      <w:pPr>
        <w:spacing w:after="0" w:line="240" w:lineRule="auto"/>
      </w:pPr>
      <w:r>
        <w:separator/>
      </w:r>
    </w:p>
  </w:footnote>
  <w:footnote w:type="continuationSeparator" w:id="0">
    <w:p w14:paraId="2BDDDBAD" w14:textId="77777777" w:rsidR="007C54DF" w:rsidRDefault="007C5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275B" w14:textId="77777777" w:rsidR="00341A6F" w:rsidRDefault="000B76D5">
    <w:pPr>
      <w:jc w:val="center"/>
      <w:rPr>
        <w:rFonts w:ascii="Arial" w:hAnsi="Arial" w:cs="Arial"/>
        <w:b/>
        <w:sz w:val="28"/>
        <w:szCs w:val="28"/>
      </w:rPr>
    </w:pPr>
    <w:r>
      <w:rPr>
        <w:noProof/>
      </w:rPr>
      <w:drawing>
        <wp:anchor distT="0" distB="0" distL="0" distR="0" simplePos="0" relativeHeight="4" behindDoc="1" locked="0" layoutInCell="1" allowOverlap="1" wp14:anchorId="2BAD8166" wp14:editId="3A49E7D8">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6E818E45" w14:textId="77777777" w:rsidR="00341A6F" w:rsidRDefault="00341A6F">
    <w:pPr>
      <w:pStyle w:val="Heading1"/>
      <w:spacing w:before="60" w:after="60"/>
      <w:rPr>
        <w:rFonts w:ascii="Arial" w:hAnsi="Arial" w:cs="Arial"/>
      </w:rPr>
    </w:pPr>
  </w:p>
  <w:p w14:paraId="7B3BE074" w14:textId="77777777" w:rsidR="00341A6F" w:rsidRDefault="00341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E915" w14:textId="77777777" w:rsidR="00341A6F" w:rsidRDefault="000B76D5">
    <w:pPr>
      <w:jc w:val="center"/>
      <w:rPr>
        <w:rFonts w:ascii="Arial" w:hAnsi="Arial" w:cs="Arial"/>
        <w:b/>
        <w:sz w:val="28"/>
        <w:szCs w:val="28"/>
      </w:rPr>
    </w:pPr>
    <w:r>
      <w:rPr>
        <w:noProof/>
      </w:rPr>
      <w:drawing>
        <wp:anchor distT="0" distB="0" distL="0" distR="0" simplePos="0" relativeHeight="5" behindDoc="1" locked="0" layoutInCell="1" allowOverlap="1" wp14:anchorId="40500F61" wp14:editId="5A6AC1C5">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612C0F0" w14:textId="77777777" w:rsidR="00341A6F" w:rsidRDefault="0034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AC7"/>
    <w:multiLevelType w:val="multilevel"/>
    <w:tmpl w:val="17E06668"/>
    <w:lvl w:ilvl="0">
      <w:start w:val="13"/>
      <w:numFmt w:val="decimal"/>
      <w:lvlText w:val="%1"/>
      <w:lvlJc w:val="left"/>
      <w:pPr>
        <w:tabs>
          <w:tab w:val="num" w:pos="0"/>
        </w:tabs>
        <w:ind w:left="420" w:hanging="420"/>
      </w:pPr>
    </w:lvl>
    <w:lvl w:ilvl="1">
      <w:start w:val="1"/>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4FA0F8B"/>
    <w:multiLevelType w:val="multilevel"/>
    <w:tmpl w:val="1214D7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894594"/>
    <w:multiLevelType w:val="multilevel"/>
    <w:tmpl w:val="FFE6DCD8"/>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6F"/>
    <w:rsid w:val="000B76D5"/>
    <w:rsid w:val="00134584"/>
    <w:rsid w:val="00341A6F"/>
    <w:rsid w:val="0042401D"/>
    <w:rsid w:val="005D36FF"/>
    <w:rsid w:val="006912CE"/>
    <w:rsid w:val="007C54DF"/>
    <w:rsid w:val="007F5CDB"/>
    <w:rsid w:val="008828D4"/>
    <w:rsid w:val="00892235"/>
    <w:rsid w:val="008D0542"/>
    <w:rsid w:val="00B85A8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54E36"/>
  <w15:docId w15:val="{2BB2BA87-D4BA-6840-87C5-35B2E04E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345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styleId="Revision">
    <w:name w:val="Revision"/>
    <w:uiPriority w:val="99"/>
    <w:semiHidden/>
    <w:qFormat/>
    <w:rsid w:val="0029666D"/>
    <w:rPr>
      <w:rFonts w:ascii="Calibri" w:eastAsiaTheme="minorEastAsia" w:hAnsi="Calibri"/>
      <w:sz w:val="22"/>
      <w:lang w:eastAsia="en-GB"/>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13458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DC488-6E95-4AA5-A40D-2EAB4969C6CA}">
  <ds:schemaRefs>
    <ds:schemaRef ds:uri="http://schemas.microsoft.com/sharepoint/v3/contenttype/forms"/>
  </ds:schemaRefs>
</ds:datastoreItem>
</file>

<file path=customXml/itemProps2.xml><?xml version="1.0" encoding="utf-8"?>
<ds:datastoreItem xmlns:ds="http://schemas.openxmlformats.org/officeDocument/2006/customXml" ds:itemID="{BD5FA349-81BA-42F9-9E07-24B1E7754A0C}">
  <ds:schemaRefs>
    <ds:schemaRef ds:uri="http://schemas.openxmlformats.org/officeDocument/2006/bibliography"/>
  </ds:schemaRefs>
</ds:datastoreItem>
</file>

<file path=customXml/itemProps3.xml><?xml version="1.0" encoding="utf-8"?>
<ds:datastoreItem xmlns:ds="http://schemas.openxmlformats.org/officeDocument/2006/customXml" ds:itemID="{552E39AA-5567-4D05-8DF1-F334B06D76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52423-D0C6-4889-B3E0-6FE64F69A034}"/>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4499</Characters>
  <Application>Microsoft Office Word</Application>
  <DocSecurity>0</DocSecurity>
  <Lines>37</Lines>
  <Paragraphs>10</Paragraphs>
  <ScaleCrop>false</ScaleCrop>
  <Company>University of Kent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6</cp:revision>
  <cp:lastPrinted>2020-11-18T10:40:00Z</cp:lastPrinted>
  <dcterms:created xsi:type="dcterms:W3CDTF">2022-02-17T14:10:00Z</dcterms:created>
  <dcterms:modified xsi:type="dcterms:W3CDTF">2022-03-02T12:58:00Z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10400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dlc_DocIdItemGuid">
    <vt:lpwstr>652746b2-f877-4880-bec0-c648809f1eef</vt:lpwstr>
  </property>
  <property fmtid="{D5CDD505-2E9C-101B-9397-08002B2CF9AE}" pid="13" name="xd_ProgID">
    <vt:lpwstr/>
  </property>
  <property fmtid="{D5CDD505-2E9C-101B-9397-08002B2CF9AE}" pid="14" name="xd_Signature">
    <vt:bool>false</vt:bool>
  </property>
</Properties>
</file>