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66E860"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Title of the module</w:t>
      </w:r>
    </w:p>
    <w:p w14:paraId="54B94C45" w14:textId="5EEB9B13" w:rsidR="00694B52" w:rsidRPr="009D52D0" w:rsidRDefault="00B15195" w:rsidP="00A05CF7">
      <w:pPr>
        <w:spacing w:after="120" w:line="240" w:lineRule="auto"/>
        <w:ind w:left="567" w:right="543"/>
        <w:jc w:val="both"/>
        <w:rPr>
          <w:rFonts w:ascii="Arial" w:hAnsi="Arial" w:cs="Arial"/>
          <w:sz w:val="24"/>
          <w:szCs w:val="24"/>
        </w:rPr>
      </w:pPr>
      <w:r w:rsidRPr="00B15195">
        <w:rPr>
          <w:rFonts w:ascii="Arial" w:hAnsi="Arial" w:cs="Arial"/>
          <w:sz w:val="24"/>
          <w:szCs w:val="24"/>
        </w:rPr>
        <w:t>CLAS7550 (CL755) – Intermediate Greek 1</w:t>
      </w:r>
    </w:p>
    <w:p w14:paraId="63AFDCB7" w14:textId="77777777" w:rsidR="009A2D37" w:rsidRPr="009D52D0" w:rsidRDefault="007A49C1"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Division</w:t>
      </w:r>
      <w:r w:rsidR="009A2D37" w:rsidRPr="009D52D0">
        <w:rPr>
          <w:rFonts w:ascii="Arial" w:hAnsi="Arial" w:cs="Arial"/>
          <w:b/>
          <w:sz w:val="24"/>
          <w:szCs w:val="24"/>
        </w:rPr>
        <w:t xml:space="preserve"> or partner institution which will be responsible for management of the module</w:t>
      </w:r>
    </w:p>
    <w:p w14:paraId="3244FDF6" w14:textId="043F6F48" w:rsidR="00694B52" w:rsidRPr="00694B52" w:rsidRDefault="00CC3B7F" w:rsidP="00910059">
      <w:pPr>
        <w:spacing w:after="120" w:line="240" w:lineRule="auto"/>
        <w:ind w:left="567" w:right="543"/>
        <w:jc w:val="both"/>
        <w:rPr>
          <w:rFonts w:ascii="Arial" w:hAnsi="Arial" w:cs="Arial"/>
          <w:iCs/>
          <w:sz w:val="24"/>
          <w:szCs w:val="24"/>
        </w:rPr>
      </w:pPr>
      <w:r>
        <w:rPr>
          <w:rFonts w:ascii="Arial" w:hAnsi="Arial" w:cs="Arial"/>
          <w:iCs/>
          <w:sz w:val="24"/>
          <w:szCs w:val="24"/>
        </w:rPr>
        <w:t>Division of Arts &amp; Humanities</w:t>
      </w:r>
    </w:p>
    <w:p w14:paraId="1BCF96EB"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The level of the module (</w:t>
      </w:r>
      <w:r w:rsidR="00D83563" w:rsidRPr="009D52D0">
        <w:rPr>
          <w:rFonts w:ascii="Arial" w:hAnsi="Arial" w:cs="Arial"/>
          <w:b/>
          <w:sz w:val="24"/>
          <w:szCs w:val="24"/>
        </w:rPr>
        <w:t>Level</w:t>
      </w:r>
      <w:r w:rsidR="00441E76" w:rsidRPr="009D52D0">
        <w:rPr>
          <w:rFonts w:ascii="Arial" w:hAnsi="Arial" w:cs="Arial"/>
          <w:b/>
          <w:sz w:val="24"/>
          <w:szCs w:val="24"/>
        </w:rPr>
        <w:t xml:space="preserve"> 4</w:t>
      </w:r>
      <w:r w:rsidR="001D0C7D" w:rsidRPr="009D52D0">
        <w:rPr>
          <w:rFonts w:ascii="Arial" w:hAnsi="Arial" w:cs="Arial"/>
          <w:b/>
          <w:sz w:val="24"/>
          <w:szCs w:val="24"/>
        </w:rPr>
        <w:t xml:space="preserve">, </w:t>
      </w:r>
      <w:r w:rsidR="00441E76" w:rsidRPr="009D52D0">
        <w:rPr>
          <w:rFonts w:ascii="Arial" w:hAnsi="Arial" w:cs="Arial"/>
          <w:b/>
          <w:sz w:val="24"/>
          <w:szCs w:val="24"/>
        </w:rPr>
        <w:t>Level 5</w:t>
      </w:r>
      <w:r w:rsidR="001D0C7D" w:rsidRPr="009D52D0">
        <w:rPr>
          <w:rFonts w:ascii="Arial" w:hAnsi="Arial" w:cs="Arial"/>
          <w:b/>
          <w:sz w:val="24"/>
          <w:szCs w:val="24"/>
        </w:rPr>
        <w:t xml:space="preserve">, </w:t>
      </w:r>
      <w:r w:rsidR="00441E76" w:rsidRPr="009D52D0">
        <w:rPr>
          <w:rFonts w:ascii="Arial" w:hAnsi="Arial" w:cs="Arial"/>
          <w:b/>
          <w:sz w:val="24"/>
          <w:szCs w:val="24"/>
        </w:rPr>
        <w:t>Level 6</w:t>
      </w:r>
      <w:r w:rsidR="001D0C7D" w:rsidRPr="009D52D0">
        <w:rPr>
          <w:rFonts w:ascii="Arial" w:hAnsi="Arial" w:cs="Arial"/>
          <w:b/>
          <w:sz w:val="24"/>
          <w:szCs w:val="24"/>
        </w:rPr>
        <w:t xml:space="preserve"> or </w:t>
      </w:r>
      <w:r w:rsidR="00C612A8" w:rsidRPr="009D52D0">
        <w:rPr>
          <w:rFonts w:ascii="Arial" w:hAnsi="Arial" w:cs="Arial"/>
          <w:b/>
          <w:sz w:val="24"/>
          <w:szCs w:val="24"/>
        </w:rPr>
        <w:t>L</w:t>
      </w:r>
      <w:r w:rsidR="00441E76" w:rsidRPr="009D52D0">
        <w:rPr>
          <w:rFonts w:ascii="Arial" w:hAnsi="Arial" w:cs="Arial"/>
          <w:b/>
          <w:sz w:val="24"/>
          <w:szCs w:val="24"/>
        </w:rPr>
        <w:t>evel 7</w:t>
      </w:r>
      <w:r w:rsidR="009A2D37" w:rsidRPr="009D52D0">
        <w:rPr>
          <w:rFonts w:ascii="Arial" w:hAnsi="Arial" w:cs="Arial"/>
          <w:b/>
          <w:sz w:val="24"/>
          <w:szCs w:val="24"/>
        </w:rPr>
        <w:t>)</w:t>
      </w:r>
    </w:p>
    <w:p w14:paraId="1B902D0C" w14:textId="61FF6455" w:rsidR="00694B52" w:rsidRPr="00694B52" w:rsidRDefault="001D65AB" w:rsidP="00910059">
      <w:pPr>
        <w:spacing w:after="120" w:line="240" w:lineRule="auto"/>
        <w:ind w:left="567" w:right="543"/>
        <w:jc w:val="both"/>
        <w:rPr>
          <w:rFonts w:ascii="Arial" w:hAnsi="Arial" w:cs="Arial"/>
          <w:iCs/>
          <w:sz w:val="24"/>
          <w:szCs w:val="24"/>
        </w:rPr>
      </w:pPr>
      <w:r>
        <w:rPr>
          <w:rFonts w:ascii="Arial" w:hAnsi="Arial" w:cs="Arial"/>
          <w:iCs/>
          <w:sz w:val="24"/>
          <w:szCs w:val="24"/>
        </w:rPr>
        <w:t xml:space="preserve">Level </w:t>
      </w:r>
      <w:r w:rsidR="00B15195">
        <w:rPr>
          <w:rFonts w:ascii="Arial" w:hAnsi="Arial" w:cs="Arial"/>
          <w:iCs/>
          <w:sz w:val="24"/>
          <w:szCs w:val="24"/>
        </w:rPr>
        <w:t>5</w:t>
      </w:r>
    </w:p>
    <w:p w14:paraId="051CEB7F"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 xml:space="preserve">The number of credits and the ECTS value which the module represents </w:t>
      </w:r>
    </w:p>
    <w:p w14:paraId="5DB7C9AC" w14:textId="4262AE23" w:rsidR="00694B52" w:rsidRPr="00694B52" w:rsidRDefault="001D65AB" w:rsidP="00910059">
      <w:pPr>
        <w:spacing w:after="120" w:line="240" w:lineRule="auto"/>
        <w:ind w:left="567" w:right="543"/>
        <w:rPr>
          <w:rFonts w:ascii="Arial" w:hAnsi="Arial" w:cs="Arial"/>
          <w:sz w:val="24"/>
          <w:szCs w:val="24"/>
        </w:rPr>
      </w:pPr>
      <w:r w:rsidRPr="001D65AB">
        <w:rPr>
          <w:rFonts w:ascii="Arial" w:hAnsi="Arial" w:cs="Arial"/>
          <w:sz w:val="24"/>
          <w:szCs w:val="24"/>
        </w:rPr>
        <w:t>15 Credits (7.5 ECTS)</w:t>
      </w:r>
    </w:p>
    <w:p w14:paraId="6EC0AA44"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Which term(s) the module is to be taught in (or other teaching pattern)</w:t>
      </w:r>
    </w:p>
    <w:p w14:paraId="6B38EED3" w14:textId="2097E68E" w:rsidR="00694B52" w:rsidRPr="00694B52" w:rsidRDefault="001D65AB" w:rsidP="00910059">
      <w:pPr>
        <w:spacing w:after="120" w:line="240" w:lineRule="auto"/>
        <w:ind w:left="567" w:right="543"/>
        <w:rPr>
          <w:rFonts w:ascii="Arial" w:hAnsi="Arial" w:cs="Arial"/>
          <w:iCs/>
          <w:sz w:val="24"/>
          <w:szCs w:val="24"/>
        </w:rPr>
      </w:pPr>
      <w:r>
        <w:rPr>
          <w:rFonts w:ascii="Arial" w:hAnsi="Arial" w:cs="Arial"/>
          <w:iCs/>
          <w:sz w:val="24"/>
          <w:szCs w:val="24"/>
        </w:rPr>
        <w:t>Autumn</w:t>
      </w:r>
    </w:p>
    <w:p w14:paraId="022EFBAF"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Prerequisite and co-requisite modules</w:t>
      </w:r>
    </w:p>
    <w:p w14:paraId="692E806E" w14:textId="56B7A4D6" w:rsidR="00694B52" w:rsidRPr="00694B52" w:rsidRDefault="00B15195" w:rsidP="00B15195">
      <w:pPr>
        <w:spacing w:after="120" w:line="240" w:lineRule="auto"/>
        <w:ind w:left="567" w:right="543"/>
        <w:jc w:val="both"/>
        <w:rPr>
          <w:rFonts w:ascii="Arial" w:hAnsi="Arial" w:cs="Arial"/>
          <w:iCs/>
          <w:sz w:val="24"/>
          <w:szCs w:val="24"/>
        </w:rPr>
      </w:pPr>
      <w:r w:rsidRPr="00B15195">
        <w:rPr>
          <w:rFonts w:ascii="Arial" w:hAnsi="Arial" w:cs="Arial"/>
          <w:iCs/>
          <w:sz w:val="24"/>
          <w:szCs w:val="24"/>
        </w:rPr>
        <w:t xml:space="preserve">Prerequisite: </w:t>
      </w:r>
      <w:r>
        <w:rPr>
          <w:rFonts w:ascii="Arial" w:hAnsi="Arial" w:cs="Arial"/>
          <w:iCs/>
          <w:sz w:val="24"/>
          <w:szCs w:val="24"/>
        </w:rPr>
        <w:t>Completion of CLAS3600 (</w:t>
      </w:r>
      <w:r w:rsidRPr="00B15195">
        <w:rPr>
          <w:rFonts w:ascii="Arial" w:hAnsi="Arial" w:cs="Arial"/>
          <w:iCs/>
          <w:sz w:val="24"/>
          <w:szCs w:val="24"/>
        </w:rPr>
        <w:t>Greek for Beginners 2</w:t>
      </w:r>
      <w:r>
        <w:rPr>
          <w:rFonts w:ascii="Arial" w:hAnsi="Arial" w:cs="Arial"/>
          <w:iCs/>
          <w:sz w:val="24"/>
          <w:szCs w:val="24"/>
        </w:rPr>
        <w:t>)</w:t>
      </w:r>
      <w:r w:rsidRPr="00B15195">
        <w:rPr>
          <w:rFonts w:ascii="Arial" w:hAnsi="Arial" w:cs="Arial"/>
          <w:iCs/>
          <w:sz w:val="24"/>
          <w:szCs w:val="24"/>
        </w:rPr>
        <w:t xml:space="preserve"> or equivalent ability must be demonstrated.</w:t>
      </w:r>
    </w:p>
    <w:p w14:paraId="3801F8A4"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 xml:space="preserve">The </w:t>
      </w:r>
      <w:r w:rsidR="007A49C1" w:rsidRPr="009D52D0">
        <w:rPr>
          <w:rFonts w:ascii="Arial" w:hAnsi="Arial" w:cs="Arial"/>
          <w:b/>
          <w:sz w:val="24"/>
          <w:szCs w:val="24"/>
        </w:rPr>
        <w:t>course(s)</w:t>
      </w:r>
      <w:r w:rsidRPr="009D52D0">
        <w:rPr>
          <w:rFonts w:ascii="Arial" w:hAnsi="Arial" w:cs="Arial"/>
          <w:b/>
          <w:sz w:val="24"/>
          <w:szCs w:val="24"/>
        </w:rPr>
        <w:t xml:space="preserve"> of study to which the module contributes</w:t>
      </w:r>
    </w:p>
    <w:p w14:paraId="2ECF126D" w14:textId="77777777" w:rsidR="001D65AB" w:rsidRPr="001D65AB" w:rsidRDefault="001D65AB" w:rsidP="001D65AB">
      <w:pPr>
        <w:spacing w:after="120" w:line="240" w:lineRule="auto"/>
        <w:ind w:left="567" w:right="543"/>
        <w:jc w:val="both"/>
        <w:rPr>
          <w:rFonts w:ascii="Arial" w:hAnsi="Arial" w:cs="Arial"/>
          <w:iCs/>
          <w:sz w:val="24"/>
          <w:szCs w:val="24"/>
        </w:rPr>
      </w:pPr>
      <w:r w:rsidRPr="001D65AB">
        <w:rPr>
          <w:rFonts w:ascii="Arial" w:hAnsi="Arial" w:cs="Arial"/>
          <w:iCs/>
          <w:sz w:val="24"/>
          <w:szCs w:val="24"/>
        </w:rPr>
        <w:t>Optional for BA Ancient History; BA Ancient, Medieval and Modern History, BA Classical Studies; BA Classical &amp; Archaeological Studies (Single and Joint Honours); MA Ancient History; MA Greek History &amp; Archaeology; MA Archaeology.</w:t>
      </w:r>
    </w:p>
    <w:p w14:paraId="7CF71AFC" w14:textId="7AFF6565" w:rsidR="00694B52" w:rsidRPr="00694B52" w:rsidRDefault="001D65AB" w:rsidP="001D65AB">
      <w:pPr>
        <w:spacing w:after="120" w:line="240" w:lineRule="auto"/>
        <w:ind w:left="567" w:right="543"/>
        <w:rPr>
          <w:rFonts w:ascii="Arial" w:hAnsi="Arial" w:cs="Arial"/>
          <w:iCs/>
          <w:sz w:val="24"/>
          <w:szCs w:val="24"/>
        </w:rPr>
      </w:pPr>
      <w:r w:rsidRPr="001D65AB">
        <w:rPr>
          <w:rFonts w:ascii="Arial" w:hAnsi="Arial" w:cs="Arial"/>
          <w:iCs/>
          <w:sz w:val="24"/>
          <w:szCs w:val="24"/>
        </w:rPr>
        <w:t xml:space="preserve">Also available as </w:t>
      </w:r>
      <w:r>
        <w:rPr>
          <w:rFonts w:ascii="Arial" w:hAnsi="Arial" w:cs="Arial"/>
          <w:iCs/>
          <w:sz w:val="24"/>
          <w:szCs w:val="24"/>
        </w:rPr>
        <w:t>an elective</w:t>
      </w:r>
      <w:r w:rsidRPr="001D65AB">
        <w:rPr>
          <w:rFonts w:ascii="Arial" w:hAnsi="Arial" w:cs="Arial"/>
          <w:iCs/>
          <w:sz w:val="24"/>
          <w:szCs w:val="24"/>
        </w:rPr>
        <w:t xml:space="preserve"> module choice.</w:t>
      </w:r>
    </w:p>
    <w:p w14:paraId="2ED33EE4" w14:textId="77777777" w:rsidR="009A2D37" w:rsidRPr="009D52D0" w:rsidRDefault="009A2D37" w:rsidP="009D52D0">
      <w:pPr>
        <w:numPr>
          <w:ilvl w:val="0"/>
          <w:numId w:val="1"/>
        </w:numPr>
        <w:spacing w:after="120" w:line="240" w:lineRule="auto"/>
        <w:ind w:left="567" w:right="543" w:hanging="567"/>
        <w:rPr>
          <w:rFonts w:ascii="Arial" w:hAnsi="Arial" w:cs="Arial"/>
          <w:b/>
          <w:sz w:val="24"/>
          <w:szCs w:val="24"/>
        </w:rPr>
      </w:pPr>
      <w:r w:rsidRPr="009D52D0">
        <w:rPr>
          <w:rFonts w:ascii="Arial" w:hAnsi="Arial" w:cs="Arial"/>
          <w:b/>
          <w:sz w:val="24"/>
          <w:szCs w:val="24"/>
        </w:rPr>
        <w:t>The intended subject specific learning outcomes</w:t>
      </w:r>
      <w:r w:rsidR="00C729D7" w:rsidRPr="009D52D0">
        <w:rPr>
          <w:rFonts w:ascii="Arial" w:hAnsi="Arial" w:cs="Arial"/>
          <w:b/>
          <w:sz w:val="24"/>
          <w:szCs w:val="24"/>
        </w:rPr>
        <w:t>.</w:t>
      </w:r>
      <w:r w:rsidR="00C729D7" w:rsidRPr="009D52D0">
        <w:rPr>
          <w:rFonts w:ascii="Arial" w:hAnsi="Arial" w:cs="Arial"/>
          <w:b/>
          <w:sz w:val="24"/>
          <w:szCs w:val="24"/>
        </w:rPr>
        <w:br/>
        <w:t>On successfully completing the module students will be able to:</w:t>
      </w:r>
    </w:p>
    <w:p w14:paraId="77E2EA1D" w14:textId="77777777" w:rsidR="00B15195" w:rsidRPr="00B15195" w:rsidRDefault="00CC3B7F" w:rsidP="00B15195">
      <w:pPr>
        <w:spacing w:after="120" w:line="240" w:lineRule="auto"/>
        <w:ind w:left="1430" w:right="543" w:hanging="550"/>
        <w:jc w:val="both"/>
        <w:rPr>
          <w:rFonts w:ascii="Arial" w:hAnsi="Arial" w:cs="Arial"/>
          <w:sz w:val="24"/>
          <w:szCs w:val="24"/>
        </w:rPr>
      </w:pPr>
      <w:bookmarkStart w:id="0" w:name="_Hlk53495454"/>
      <w:r w:rsidRPr="00CC3B7F">
        <w:rPr>
          <w:rFonts w:ascii="Arial" w:hAnsi="Arial" w:cs="Arial"/>
          <w:sz w:val="24"/>
          <w:szCs w:val="24"/>
        </w:rPr>
        <w:t>8.1</w:t>
      </w:r>
      <w:r w:rsidRPr="00CC3B7F">
        <w:rPr>
          <w:rFonts w:ascii="Arial" w:hAnsi="Arial" w:cs="Arial"/>
          <w:sz w:val="24"/>
          <w:szCs w:val="24"/>
        </w:rPr>
        <w:tab/>
      </w:r>
      <w:r w:rsidR="00B15195" w:rsidRPr="00B15195">
        <w:rPr>
          <w:rFonts w:ascii="Arial" w:hAnsi="Arial" w:cs="Arial"/>
          <w:sz w:val="24"/>
          <w:szCs w:val="24"/>
        </w:rPr>
        <w:t>Demonstrate their knowledge and critical understanding of Ancient Greek;</w:t>
      </w:r>
    </w:p>
    <w:p w14:paraId="573C4B00" w14:textId="77777777" w:rsidR="00B15195" w:rsidRPr="00B15195" w:rsidRDefault="00B15195" w:rsidP="00B15195">
      <w:pPr>
        <w:spacing w:after="120" w:line="240" w:lineRule="auto"/>
        <w:ind w:left="1430" w:right="543" w:hanging="550"/>
        <w:jc w:val="both"/>
        <w:rPr>
          <w:rFonts w:ascii="Arial" w:hAnsi="Arial" w:cs="Arial"/>
          <w:sz w:val="24"/>
          <w:szCs w:val="24"/>
        </w:rPr>
      </w:pPr>
      <w:r w:rsidRPr="00B15195">
        <w:rPr>
          <w:rFonts w:ascii="Arial" w:hAnsi="Arial" w:cs="Arial"/>
          <w:sz w:val="24"/>
          <w:szCs w:val="24"/>
        </w:rPr>
        <w:t>8.2</w:t>
      </w:r>
      <w:r w:rsidRPr="00B15195">
        <w:rPr>
          <w:rFonts w:ascii="Arial" w:hAnsi="Arial" w:cs="Arial"/>
          <w:sz w:val="24"/>
          <w:szCs w:val="24"/>
        </w:rPr>
        <w:tab/>
        <w:t>Demonstrate their developed methodological and critical problem-solving skills in reading and translating Ancient Greek;</w:t>
      </w:r>
    </w:p>
    <w:p w14:paraId="3F163191" w14:textId="77777777" w:rsidR="00B15195" w:rsidRPr="00B15195" w:rsidRDefault="00B15195" w:rsidP="00B15195">
      <w:pPr>
        <w:spacing w:after="120" w:line="240" w:lineRule="auto"/>
        <w:ind w:left="1430" w:right="543" w:hanging="550"/>
        <w:jc w:val="both"/>
        <w:rPr>
          <w:rFonts w:ascii="Arial" w:hAnsi="Arial" w:cs="Arial"/>
          <w:sz w:val="24"/>
          <w:szCs w:val="24"/>
        </w:rPr>
      </w:pPr>
      <w:r w:rsidRPr="00B15195">
        <w:rPr>
          <w:rFonts w:ascii="Arial" w:hAnsi="Arial" w:cs="Arial"/>
          <w:sz w:val="24"/>
          <w:szCs w:val="24"/>
        </w:rPr>
        <w:t>8.3</w:t>
      </w:r>
      <w:r w:rsidRPr="00B15195">
        <w:rPr>
          <w:rFonts w:ascii="Arial" w:hAnsi="Arial" w:cs="Arial"/>
          <w:sz w:val="24"/>
          <w:szCs w:val="24"/>
        </w:rPr>
        <w:tab/>
        <w:t>Demonstrate analytical and critical skills for the study of Ancient Greek literature;</w:t>
      </w:r>
    </w:p>
    <w:p w14:paraId="51785719" w14:textId="77777777" w:rsidR="00B15195" w:rsidRPr="00B15195" w:rsidRDefault="00B15195" w:rsidP="00B15195">
      <w:pPr>
        <w:spacing w:after="120" w:line="240" w:lineRule="auto"/>
        <w:ind w:left="1430" w:right="543" w:hanging="550"/>
        <w:jc w:val="both"/>
        <w:rPr>
          <w:rFonts w:ascii="Arial" w:hAnsi="Arial" w:cs="Arial"/>
          <w:sz w:val="24"/>
          <w:szCs w:val="24"/>
        </w:rPr>
      </w:pPr>
      <w:r w:rsidRPr="00B15195">
        <w:rPr>
          <w:rFonts w:ascii="Arial" w:hAnsi="Arial" w:cs="Arial"/>
          <w:sz w:val="24"/>
          <w:szCs w:val="24"/>
        </w:rPr>
        <w:t>8.4</w:t>
      </w:r>
      <w:r w:rsidRPr="00B15195">
        <w:rPr>
          <w:rFonts w:ascii="Arial" w:hAnsi="Arial" w:cs="Arial"/>
          <w:sz w:val="24"/>
          <w:szCs w:val="24"/>
        </w:rPr>
        <w:tab/>
        <w:t>Demonstrate an ability to recognise the principles of Greek grammar applied in the text(s) and use translation tools appropriately to solve problems;</w:t>
      </w:r>
    </w:p>
    <w:p w14:paraId="7029D727" w14:textId="10B2489B" w:rsidR="008D4447" w:rsidRPr="00CC3B7F" w:rsidRDefault="00B15195" w:rsidP="00B15195">
      <w:pPr>
        <w:spacing w:after="120" w:line="240" w:lineRule="auto"/>
        <w:ind w:left="1430" w:right="543" w:hanging="550"/>
        <w:jc w:val="both"/>
        <w:rPr>
          <w:rFonts w:ascii="Arial" w:hAnsi="Arial" w:cs="Arial"/>
          <w:b/>
          <w:sz w:val="24"/>
          <w:szCs w:val="24"/>
        </w:rPr>
      </w:pPr>
      <w:r w:rsidRPr="00B15195">
        <w:rPr>
          <w:rFonts w:ascii="Arial" w:hAnsi="Arial" w:cs="Arial"/>
          <w:sz w:val="24"/>
          <w:szCs w:val="24"/>
        </w:rPr>
        <w:t>8.5</w:t>
      </w:r>
      <w:r w:rsidRPr="00B15195">
        <w:rPr>
          <w:rFonts w:ascii="Arial" w:hAnsi="Arial" w:cs="Arial"/>
          <w:sz w:val="24"/>
          <w:szCs w:val="24"/>
        </w:rPr>
        <w:tab/>
        <w:t>Demonstrate an awareness of the semantic range of individual Ancient Greek words in context.</w:t>
      </w:r>
      <w:r w:rsidR="00CC3B7F" w:rsidRPr="00CC3B7F">
        <w:rPr>
          <w:rFonts w:ascii="Arial" w:hAnsi="Arial" w:cs="Arial"/>
          <w:sz w:val="24"/>
          <w:szCs w:val="24"/>
        </w:rPr>
        <w:tab/>
      </w:r>
    </w:p>
    <w:bookmarkEnd w:id="0"/>
    <w:p w14:paraId="102FEAFB" w14:textId="77777777" w:rsidR="00C729D7" w:rsidRPr="009D52D0" w:rsidRDefault="009A2D37" w:rsidP="009D52D0">
      <w:pPr>
        <w:numPr>
          <w:ilvl w:val="0"/>
          <w:numId w:val="1"/>
        </w:numPr>
        <w:spacing w:after="120" w:line="240" w:lineRule="auto"/>
        <w:ind w:left="567" w:right="543" w:hanging="567"/>
        <w:rPr>
          <w:rFonts w:ascii="Arial" w:hAnsi="Arial" w:cs="Arial"/>
          <w:b/>
          <w:sz w:val="24"/>
          <w:szCs w:val="24"/>
        </w:rPr>
      </w:pPr>
      <w:r w:rsidRPr="009D52D0">
        <w:rPr>
          <w:rFonts w:ascii="Arial" w:hAnsi="Arial" w:cs="Arial"/>
          <w:b/>
          <w:sz w:val="24"/>
          <w:szCs w:val="24"/>
        </w:rPr>
        <w:t>The intended generic learning outcomes</w:t>
      </w:r>
      <w:r w:rsidR="00C729D7" w:rsidRPr="009D52D0">
        <w:rPr>
          <w:rFonts w:ascii="Arial" w:hAnsi="Arial" w:cs="Arial"/>
          <w:b/>
          <w:sz w:val="24"/>
          <w:szCs w:val="24"/>
        </w:rPr>
        <w:t>.</w:t>
      </w:r>
      <w:r w:rsidR="00C729D7" w:rsidRPr="009D52D0">
        <w:rPr>
          <w:rFonts w:ascii="Arial" w:hAnsi="Arial" w:cs="Arial"/>
          <w:b/>
          <w:sz w:val="24"/>
          <w:szCs w:val="24"/>
        </w:rPr>
        <w:br/>
        <w:t>On successfully completing the module students will be able to:</w:t>
      </w:r>
    </w:p>
    <w:p w14:paraId="2E89E5A4" w14:textId="77777777" w:rsidR="00B15195" w:rsidRPr="00B15195" w:rsidRDefault="00A60A1D" w:rsidP="00B15195">
      <w:pPr>
        <w:spacing w:after="120" w:line="240" w:lineRule="auto"/>
        <w:ind w:left="1430" w:right="543" w:hanging="550"/>
        <w:jc w:val="both"/>
        <w:rPr>
          <w:rFonts w:ascii="Arial" w:hAnsi="Arial" w:cs="Arial"/>
          <w:sz w:val="24"/>
          <w:szCs w:val="24"/>
        </w:rPr>
      </w:pPr>
      <w:r>
        <w:rPr>
          <w:rFonts w:ascii="Arial" w:hAnsi="Arial" w:cs="Arial"/>
          <w:sz w:val="24"/>
          <w:szCs w:val="24"/>
        </w:rPr>
        <w:t>9</w:t>
      </w:r>
      <w:r w:rsidR="00CC3B7F" w:rsidRPr="00CC3B7F">
        <w:rPr>
          <w:rFonts w:ascii="Arial" w:hAnsi="Arial" w:cs="Arial"/>
          <w:sz w:val="24"/>
          <w:szCs w:val="24"/>
        </w:rPr>
        <w:t>.1</w:t>
      </w:r>
      <w:r w:rsidR="00CC3B7F" w:rsidRPr="00CC3B7F">
        <w:rPr>
          <w:rFonts w:ascii="Arial" w:hAnsi="Arial" w:cs="Arial"/>
          <w:sz w:val="24"/>
          <w:szCs w:val="24"/>
        </w:rPr>
        <w:tab/>
      </w:r>
      <w:r w:rsidR="00B15195" w:rsidRPr="00B15195">
        <w:rPr>
          <w:rFonts w:ascii="Arial" w:hAnsi="Arial" w:cs="Arial"/>
          <w:sz w:val="24"/>
          <w:szCs w:val="24"/>
        </w:rPr>
        <w:t>Apply their knowledge and skills to initiate critical analysis of new information and make sound judgments about its meaning;</w:t>
      </w:r>
    </w:p>
    <w:p w14:paraId="7B3B8025" w14:textId="77777777" w:rsidR="00B15195" w:rsidRPr="00B15195" w:rsidRDefault="00B15195" w:rsidP="00B15195">
      <w:pPr>
        <w:spacing w:after="120" w:line="240" w:lineRule="auto"/>
        <w:ind w:left="1430" w:right="543" w:hanging="550"/>
        <w:jc w:val="both"/>
        <w:rPr>
          <w:rFonts w:ascii="Arial" w:hAnsi="Arial" w:cs="Arial"/>
          <w:sz w:val="24"/>
          <w:szCs w:val="24"/>
        </w:rPr>
      </w:pPr>
      <w:r w:rsidRPr="00B15195">
        <w:rPr>
          <w:rFonts w:ascii="Arial" w:hAnsi="Arial" w:cs="Arial"/>
          <w:sz w:val="24"/>
          <w:szCs w:val="24"/>
        </w:rPr>
        <w:t>9.2</w:t>
      </w:r>
      <w:r w:rsidRPr="00B15195">
        <w:rPr>
          <w:rFonts w:ascii="Arial" w:hAnsi="Arial" w:cs="Arial"/>
          <w:sz w:val="24"/>
          <w:szCs w:val="24"/>
        </w:rPr>
        <w:tab/>
        <w:t>Reflect on the limits of their knowledge and how this influences their performance, and self-diagnose where remedial work is necessary;</w:t>
      </w:r>
    </w:p>
    <w:p w14:paraId="34AFF4CB" w14:textId="77777777" w:rsidR="00B15195" w:rsidRPr="00B15195" w:rsidRDefault="00B15195" w:rsidP="00B15195">
      <w:pPr>
        <w:spacing w:after="120" w:line="240" w:lineRule="auto"/>
        <w:ind w:left="1430" w:right="543" w:hanging="550"/>
        <w:jc w:val="both"/>
        <w:rPr>
          <w:rFonts w:ascii="Arial" w:hAnsi="Arial" w:cs="Arial"/>
          <w:sz w:val="24"/>
          <w:szCs w:val="24"/>
        </w:rPr>
      </w:pPr>
      <w:r w:rsidRPr="00B15195">
        <w:rPr>
          <w:rFonts w:ascii="Arial" w:hAnsi="Arial" w:cs="Arial"/>
          <w:sz w:val="24"/>
          <w:szCs w:val="24"/>
        </w:rPr>
        <w:t>9.3</w:t>
      </w:r>
      <w:r w:rsidRPr="00B15195">
        <w:rPr>
          <w:rFonts w:ascii="Arial" w:hAnsi="Arial" w:cs="Arial"/>
          <w:sz w:val="24"/>
          <w:szCs w:val="24"/>
        </w:rPr>
        <w:tab/>
        <w:t>Develop lines of argument based on a critical analysis of the sources;</w:t>
      </w:r>
    </w:p>
    <w:p w14:paraId="223D5195" w14:textId="04683E98" w:rsidR="008D4447" w:rsidRDefault="00B15195" w:rsidP="00B15195">
      <w:pPr>
        <w:spacing w:after="120" w:line="240" w:lineRule="auto"/>
        <w:ind w:left="1430" w:right="543" w:hanging="550"/>
        <w:jc w:val="both"/>
        <w:rPr>
          <w:rFonts w:ascii="Arial" w:hAnsi="Arial" w:cs="Arial"/>
          <w:sz w:val="24"/>
          <w:szCs w:val="24"/>
        </w:rPr>
      </w:pPr>
      <w:r w:rsidRPr="00B15195">
        <w:rPr>
          <w:rFonts w:ascii="Arial" w:hAnsi="Arial" w:cs="Arial"/>
          <w:sz w:val="24"/>
          <w:szCs w:val="24"/>
        </w:rPr>
        <w:t>9.4</w:t>
      </w:r>
      <w:r w:rsidRPr="00B15195">
        <w:rPr>
          <w:rFonts w:ascii="Arial" w:hAnsi="Arial" w:cs="Arial"/>
          <w:sz w:val="24"/>
          <w:szCs w:val="24"/>
        </w:rPr>
        <w:tab/>
        <w:t>Effectively and coherently communicate in a variety of forms.</w:t>
      </w:r>
      <w:r w:rsidR="00CC3B7F" w:rsidRPr="00CC3B7F">
        <w:rPr>
          <w:rFonts w:ascii="Arial" w:hAnsi="Arial" w:cs="Arial"/>
          <w:sz w:val="24"/>
          <w:szCs w:val="24"/>
        </w:rPr>
        <w:tab/>
      </w:r>
    </w:p>
    <w:p w14:paraId="2E360172" w14:textId="739519D9" w:rsidR="00B15195" w:rsidRPr="00CC3B7F" w:rsidRDefault="00F02758" w:rsidP="00F02758">
      <w:pPr>
        <w:tabs>
          <w:tab w:val="left" w:pos="4335"/>
        </w:tabs>
        <w:spacing w:after="120" w:line="240" w:lineRule="auto"/>
        <w:ind w:left="1430" w:right="543" w:hanging="550"/>
        <w:jc w:val="both"/>
        <w:rPr>
          <w:rFonts w:ascii="Arial" w:hAnsi="Arial" w:cs="Arial"/>
          <w:b/>
          <w:sz w:val="24"/>
          <w:szCs w:val="24"/>
        </w:rPr>
      </w:pPr>
      <w:r>
        <w:rPr>
          <w:rFonts w:ascii="Arial" w:hAnsi="Arial" w:cs="Arial"/>
          <w:b/>
          <w:sz w:val="24"/>
          <w:szCs w:val="24"/>
        </w:rPr>
        <w:lastRenderedPageBreak/>
        <w:tab/>
      </w:r>
      <w:r>
        <w:rPr>
          <w:rFonts w:ascii="Arial" w:hAnsi="Arial" w:cs="Arial"/>
          <w:b/>
          <w:sz w:val="24"/>
          <w:szCs w:val="24"/>
        </w:rPr>
        <w:tab/>
      </w:r>
    </w:p>
    <w:p w14:paraId="256F87A3"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A synopsis of the curriculum</w:t>
      </w:r>
    </w:p>
    <w:p w14:paraId="73EF99CC" w14:textId="5CBBAD49" w:rsidR="008D4447" w:rsidRPr="008D4447" w:rsidRDefault="00B15195" w:rsidP="001D65AB">
      <w:pPr>
        <w:spacing w:after="120" w:line="240" w:lineRule="auto"/>
        <w:ind w:left="567" w:right="543"/>
        <w:jc w:val="both"/>
        <w:rPr>
          <w:rFonts w:ascii="Arial" w:hAnsi="Arial" w:cs="Arial"/>
          <w:iCs/>
          <w:sz w:val="24"/>
          <w:szCs w:val="24"/>
        </w:rPr>
      </w:pPr>
      <w:r w:rsidRPr="00B15195">
        <w:rPr>
          <w:rFonts w:ascii="Arial" w:hAnsi="Arial" w:cs="Arial"/>
          <w:iCs/>
          <w:sz w:val="24"/>
          <w:szCs w:val="24"/>
        </w:rPr>
        <w:t>The module focuses on solidifying students’ knowledge of Ancient Greek grammar and vocabulary through exercises and by reading texts in the original. Students will participate in the close reading and interpretation of Greek literary texts through translation. This enhances their understanding of the key themes and ideas in the text.</w:t>
      </w:r>
    </w:p>
    <w:p w14:paraId="49EC2E21"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Reading l</w:t>
      </w:r>
      <w:r w:rsidR="009A2D37" w:rsidRPr="009D52D0">
        <w:rPr>
          <w:rFonts w:ascii="Arial" w:hAnsi="Arial" w:cs="Arial"/>
          <w:b/>
          <w:sz w:val="24"/>
          <w:szCs w:val="24"/>
        </w:rPr>
        <w:t xml:space="preserve">ist </w:t>
      </w:r>
      <w:r w:rsidR="00274ED7" w:rsidRPr="009D52D0">
        <w:rPr>
          <w:rFonts w:ascii="Arial" w:hAnsi="Arial" w:cs="Arial"/>
          <w:b/>
          <w:sz w:val="24"/>
          <w:szCs w:val="24"/>
        </w:rPr>
        <w:t>(Indicative list, current at time of publication. Reading lists will be published annually)</w:t>
      </w:r>
    </w:p>
    <w:p w14:paraId="218E4AC7" w14:textId="77777777" w:rsidR="00B15195" w:rsidRPr="00B15195" w:rsidRDefault="00B15195" w:rsidP="00B15195">
      <w:pPr>
        <w:spacing w:after="120" w:line="240" w:lineRule="auto"/>
        <w:ind w:left="567" w:right="543"/>
        <w:jc w:val="both"/>
        <w:rPr>
          <w:rFonts w:ascii="Arial" w:hAnsi="Arial" w:cs="Arial"/>
          <w:bCs/>
          <w:sz w:val="24"/>
          <w:szCs w:val="24"/>
        </w:rPr>
      </w:pPr>
      <w:r w:rsidRPr="00B15195">
        <w:rPr>
          <w:rFonts w:ascii="Arial" w:hAnsi="Arial" w:cs="Arial"/>
          <w:bCs/>
          <w:sz w:val="24"/>
          <w:szCs w:val="24"/>
        </w:rPr>
        <w:t xml:space="preserve">Carey, C. (2008). </w:t>
      </w:r>
      <w:proofErr w:type="spellStart"/>
      <w:r w:rsidRPr="00B15195">
        <w:rPr>
          <w:rFonts w:ascii="Arial" w:hAnsi="Arial" w:cs="Arial"/>
          <w:bCs/>
          <w:i/>
          <w:iCs/>
          <w:sz w:val="24"/>
          <w:szCs w:val="24"/>
        </w:rPr>
        <w:t>Lysias</w:t>
      </w:r>
      <w:proofErr w:type="spellEnd"/>
      <w:r w:rsidRPr="00B15195">
        <w:rPr>
          <w:rFonts w:ascii="Arial" w:hAnsi="Arial" w:cs="Arial"/>
          <w:bCs/>
          <w:i/>
          <w:iCs/>
          <w:sz w:val="24"/>
          <w:szCs w:val="24"/>
        </w:rPr>
        <w:t>: Selected Speeches</w:t>
      </w:r>
      <w:r w:rsidRPr="00B15195">
        <w:rPr>
          <w:rFonts w:ascii="Arial" w:hAnsi="Arial" w:cs="Arial"/>
          <w:bCs/>
          <w:sz w:val="24"/>
          <w:szCs w:val="24"/>
        </w:rPr>
        <w:t>. Cambridge: Cambridge University Press.</w:t>
      </w:r>
    </w:p>
    <w:p w14:paraId="6AD76897" w14:textId="77777777" w:rsidR="00B15195" w:rsidRPr="00B15195" w:rsidRDefault="00B15195" w:rsidP="00B15195">
      <w:pPr>
        <w:spacing w:after="120" w:line="240" w:lineRule="auto"/>
        <w:ind w:left="567" w:right="543"/>
        <w:jc w:val="both"/>
        <w:rPr>
          <w:rFonts w:ascii="Arial" w:hAnsi="Arial" w:cs="Arial"/>
          <w:bCs/>
          <w:sz w:val="24"/>
          <w:szCs w:val="24"/>
        </w:rPr>
      </w:pPr>
      <w:r w:rsidRPr="00B15195">
        <w:rPr>
          <w:rFonts w:ascii="Arial" w:hAnsi="Arial" w:cs="Arial"/>
          <w:bCs/>
          <w:sz w:val="24"/>
          <w:szCs w:val="24"/>
        </w:rPr>
        <w:t xml:space="preserve">Miller, A.M. (2005). </w:t>
      </w:r>
      <w:r w:rsidRPr="00B15195">
        <w:rPr>
          <w:rFonts w:ascii="Arial" w:hAnsi="Arial" w:cs="Arial"/>
          <w:bCs/>
          <w:i/>
          <w:iCs/>
          <w:sz w:val="24"/>
          <w:szCs w:val="24"/>
        </w:rPr>
        <w:t>Xenophon’s Symposium</w:t>
      </w:r>
      <w:r w:rsidRPr="00B15195">
        <w:rPr>
          <w:rFonts w:ascii="Arial" w:hAnsi="Arial" w:cs="Arial"/>
          <w:bCs/>
          <w:sz w:val="24"/>
          <w:szCs w:val="24"/>
        </w:rPr>
        <w:t xml:space="preserve">. Bryn </w:t>
      </w:r>
      <w:proofErr w:type="spellStart"/>
      <w:r w:rsidRPr="00B15195">
        <w:rPr>
          <w:rFonts w:ascii="Arial" w:hAnsi="Arial" w:cs="Arial"/>
          <w:bCs/>
          <w:sz w:val="24"/>
          <w:szCs w:val="24"/>
        </w:rPr>
        <w:t>Mawr</w:t>
      </w:r>
      <w:proofErr w:type="spellEnd"/>
      <w:r w:rsidRPr="00B15195">
        <w:rPr>
          <w:rFonts w:ascii="Arial" w:hAnsi="Arial" w:cs="Arial"/>
          <w:bCs/>
          <w:sz w:val="24"/>
          <w:szCs w:val="24"/>
        </w:rPr>
        <w:t xml:space="preserve"> Commentaries. Indianapolis: Hackett Publishing. </w:t>
      </w:r>
    </w:p>
    <w:p w14:paraId="64D460D0" w14:textId="77777777" w:rsidR="00B15195" w:rsidRPr="00B15195" w:rsidRDefault="00B15195" w:rsidP="00B15195">
      <w:pPr>
        <w:spacing w:after="120" w:line="240" w:lineRule="auto"/>
        <w:ind w:left="567" w:right="543"/>
        <w:jc w:val="both"/>
        <w:rPr>
          <w:rFonts w:ascii="Arial" w:hAnsi="Arial" w:cs="Arial"/>
          <w:bCs/>
          <w:sz w:val="24"/>
          <w:szCs w:val="24"/>
        </w:rPr>
      </w:pPr>
      <w:r w:rsidRPr="00B15195">
        <w:rPr>
          <w:rFonts w:ascii="Arial" w:hAnsi="Arial" w:cs="Arial"/>
          <w:bCs/>
          <w:sz w:val="24"/>
          <w:szCs w:val="24"/>
        </w:rPr>
        <w:t xml:space="preserve">Rose, G. (1989). </w:t>
      </w:r>
      <w:r w:rsidRPr="00B15195">
        <w:rPr>
          <w:rFonts w:ascii="Arial" w:hAnsi="Arial" w:cs="Arial"/>
          <w:bCs/>
          <w:i/>
          <w:iCs/>
          <w:sz w:val="24"/>
          <w:szCs w:val="24"/>
        </w:rPr>
        <w:t>Plato: Apology</w:t>
      </w:r>
      <w:r w:rsidRPr="00B15195">
        <w:rPr>
          <w:rFonts w:ascii="Arial" w:hAnsi="Arial" w:cs="Arial"/>
          <w:bCs/>
          <w:sz w:val="24"/>
          <w:szCs w:val="24"/>
        </w:rPr>
        <w:t xml:space="preserve">. Bryn </w:t>
      </w:r>
      <w:proofErr w:type="spellStart"/>
      <w:r w:rsidRPr="00B15195">
        <w:rPr>
          <w:rFonts w:ascii="Arial" w:hAnsi="Arial" w:cs="Arial"/>
          <w:bCs/>
          <w:sz w:val="24"/>
          <w:szCs w:val="24"/>
        </w:rPr>
        <w:t>Mawr</w:t>
      </w:r>
      <w:proofErr w:type="spellEnd"/>
      <w:r w:rsidRPr="00B15195">
        <w:rPr>
          <w:rFonts w:ascii="Arial" w:hAnsi="Arial" w:cs="Arial"/>
          <w:bCs/>
          <w:sz w:val="24"/>
          <w:szCs w:val="24"/>
        </w:rPr>
        <w:t xml:space="preserve"> Commentaries. Indianapolis: Hackett Publishing. </w:t>
      </w:r>
    </w:p>
    <w:p w14:paraId="4293046C" w14:textId="77777777" w:rsidR="00B15195" w:rsidRPr="00B15195" w:rsidRDefault="00B15195" w:rsidP="00B15195">
      <w:pPr>
        <w:spacing w:after="120" w:line="240" w:lineRule="auto"/>
        <w:ind w:left="567" w:right="543"/>
        <w:jc w:val="both"/>
        <w:rPr>
          <w:rFonts w:ascii="Arial" w:hAnsi="Arial" w:cs="Arial"/>
          <w:bCs/>
          <w:sz w:val="24"/>
          <w:szCs w:val="24"/>
        </w:rPr>
      </w:pPr>
      <w:proofErr w:type="spellStart"/>
      <w:r w:rsidRPr="00B15195">
        <w:rPr>
          <w:rFonts w:ascii="Arial" w:hAnsi="Arial" w:cs="Arial"/>
          <w:bCs/>
          <w:sz w:val="24"/>
          <w:szCs w:val="24"/>
        </w:rPr>
        <w:t>Scodel</w:t>
      </w:r>
      <w:proofErr w:type="spellEnd"/>
      <w:r w:rsidRPr="00B15195">
        <w:rPr>
          <w:rFonts w:ascii="Arial" w:hAnsi="Arial" w:cs="Arial"/>
          <w:bCs/>
          <w:sz w:val="24"/>
          <w:szCs w:val="24"/>
        </w:rPr>
        <w:t xml:space="preserve">, R. (1986). </w:t>
      </w:r>
      <w:proofErr w:type="spellStart"/>
      <w:r w:rsidRPr="00B15195">
        <w:rPr>
          <w:rFonts w:ascii="Arial" w:hAnsi="Arial" w:cs="Arial"/>
          <w:bCs/>
          <w:i/>
          <w:iCs/>
          <w:sz w:val="24"/>
          <w:szCs w:val="24"/>
        </w:rPr>
        <w:t>Lysias</w:t>
      </w:r>
      <w:proofErr w:type="spellEnd"/>
      <w:r w:rsidRPr="00B15195">
        <w:rPr>
          <w:rFonts w:ascii="Arial" w:hAnsi="Arial" w:cs="Arial"/>
          <w:bCs/>
          <w:i/>
          <w:iCs/>
          <w:sz w:val="24"/>
          <w:szCs w:val="24"/>
        </w:rPr>
        <w:t>: Orations 1 and 3</w:t>
      </w:r>
      <w:r w:rsidRPr="00B15195">
        <w:rPr>
          <w:rFonts w:ascii="Arial" w:hAnsi="Arial" w:cs="Arial"/>
          <w:bCs/>
          <w:sz w:val="24"/>
          <w:szCs w:val="24"/>
        </w:rPr>
        <w:t xml:space="preserve">. Bryn </w:t>
      </w:r>
      <w:proofErr w:type="spellStart"/>
      <w:r w:rsidRPr="00B15195">
        <w:rPr>
          <w:rFonts w:ascii="Arial" w:hAnsi="Arial" w:cs="Arial"/>
          <w:bCs/>
          <w:sz w:val="24"/>
          <w:szCs w:val="24"/>
        </w:rPr>
        <w:t>Mawr</w:t>
      </w:r>
      <w:proofErr w:type="spellEnd"/>
      <w:r w:rsidRPr="00B15195">
        <w:rPr>
          <w:rFonts w:ascii="Arial" w:hAnsi="Arial" w:cs="Arial"/>
          <w:bCs/>
          <w:sz w:val="24"/>
          <w:szCs w:val="24"/>
        </w:rPr>
        <w:t xml:space="preserve"> Commentaries. Indianapolis: Hackett Publishing.</w:t>
      </w:r>
    </w:p>
    <w:p w14:paraId="1D1D7C8D" w14:textId="55D617A0" w:rsidR="00B15195" w:rsidRPr="00B15195" w:rsidRDefault="00B15195" w:rsidP="00B15195">
      <w:pPr>
        <w:spacing w:after="120" w:line="240" w:lineRule="auto"/>
        <w:ind w:left="567" w:right="543"/>
        <w:jc w:val="both"/>
        <w:rPr>
          <w:rFonts w:ascii="Arial" w:hAnsi="Arial" w:cs="Arial"/>
          <w:bCs/>
          <w:sz w:val="24"/>
          <w:szCs w:val="24"/>
        </w:rPr>
      </w:pPr>
      <w:r w:rsidRPr="00B15195">
        <w:rPr>
          <w:rFonts w:ascii="Arial" w:hAnsi="Arial" w:cs="Arial"/>
          <w:bCs/>
          <w:sz w:val="24"/>
          <w:szCs w:val="24"/>
        </w:rPr>
        <w:t xml:space="preserve">Hansen, H. and Quinn, G.M. (2006). </w:t>
      </w:r>
      <w:r w:rsidRPr="00B15195">
        <w:rPr>
          <w:rFonts w:ascii="Arial" w:hAnsi="Arial" w:cs="Arial"/>
          <w:bCs/>
          <w:i/>
          <w:iCs/>
          <w:sz w:val="24"/>
          <w:szCs w:val="24"/>
        </w:rPr>
        <w:t>Greek</w:t>
      </w:r>
      <w:r>
        <w:rPr>
          <w:rFonts w:ascii="Arial" w:hAnsi="Arial" w:cs="Arial"/>
          <w:bCs/>
          <w:i/>
          <w:iCs/>
          <w:sz w:val="24"/>
          <w:szCs w:val="24"/>
        </w:rPr>
        <w:t>:</w:t>
      </w:r>
      <w:r w:rsidRPr="00B15195">
        <w:rPr>
          <w:rFonts w:ascii="Arial" w:hAnsi="Arial" w:cs="Arial"/>
          <w:bCs/>
          <w:i/>
          <w:iCs/>
          <w:sz w:val="24"/>
          <w:szCs w:val="24"/>
        </w:rPr>
        <w:t xml:space="preserve"> </w:t>
      </w:r>
      <w:r>
        <w:rPr>
          <w:rFonts w:ascii="Arial" w:hAnsi="Arial" w:cs="Arial"/>
          <w:bCs/>
          <w:i/>
          <w:iCs/>
          <w:sz w:val="24"/>
          <w:szCs w:val="24"/>
        </w:rPr>
        <w:t>A</w:t>
      </w:r>
      <w:r w:rsidRPr="00B15195">
        <w:rPr>
          <w:rFonts w:ascii="Arial" w:hAnsi="Arial" w:cs="Arial"/>
          <w:bCs/>
          <w:i/>
          <w:iCs/>
          <w:sz w:val="24"/>
          <w:szCs w:val="24"/>
        </w:rPr>
        <w:t xml:space="preserve">n </w:t>
      </w:r>
      <w:r>
        <w:rPr>
          <w:rFonts w:ascii="Arial" w:hAnsi="Arial" w:cs="Arial"/>
          <w:bCs/>
          <w:i/>
          <w:iCs/>
          <w:sz w:val="24"/>
          <w:szCs w:val="24"/>
        </w:rPr>
        <w:t>I</w:t>
      </w:r>
      <w:r w:rsidRPr="00B15195">
        <w:rPr>
          <w:rFonts w:ascii="Arial" w:hAnsi="Arial" w:cs="Arial"/>
          <w:bCs/>
          <w:i/>
          <w:iCs/>
          <w:sz w:val="24"/>
          <w:szCs w:val="24"/>
        </w:rPr>
        <w:t xml:space="preserve">ntensive </w:t>
      </w:r>
      <w:r>
        <w:rPr>
          <w:rFonts w:ascii="Arial" w:hAnsi="Arial" w:cs="Arial"/>
          <w:bCs/>
          <w:i/>
          <w:iCs/>
          <w:sz w:val="24"/>
          <w:szCs w:val="24"/>
        </w:rPr>
        <w:t>C</w:t>
      </w:r>
      <w:r w:rsidRPr="00B15195">
        <w:rPr>
          <w:rFonts w:ascii="Arial" w:hAnsi="Arial" w:cs="Arial"/>
          <w:bCs/>
          <w:i/>
          <w:iCs/>
          <w:sz w:val="24"/>
          <w:szCs w:val="24"/>
        </w:rPr>
        <w:t>ourse</w:t>
      </w:r>
      <w:r w:rsidRPr="00B15195">
        <w:rPr>
          <w:rFonts w:ascii="Arial" w:hAnsi="Arial" w:cs="Arial"/>
          <w:bCs/>
          <w:sz w:val="24"/>
          <w:szCs w:val="24"/>
        </w:rPr>
        <w:t>. New York: Fordham University Press.</w:t>
      </w:r>
    </w:p>
    <w:p w14:paraId="5102DE7A" w14:textId="0F3FF47C" w:rsidR="008D4447" w:rsidRPr="00A05CF7" w:rsidRDefault="00B15195" w:rsidP="00B15195">
      <w:pPr>
        <w:spacing w:after="120" w:line="240" w:lineRule="auto"/>
        <w:ind w:left="567" w:right="543"/>
        <w:jc w:val="both"/>
        <w:rPr>
          <w:rFonts w:ascii="Arial" w:hAnsi="Arial" w:cs="Arial"/>
          <w:bCs/>
          <w:sz w:val="24"/>
          <w:szCs w:val="24"/>
        </w:rPr>
      </w:pPr>
      <w:r w:rsidRPr="00B15195">
        <w:rPr>
          <w:rFonts w:ascii="Arial" w:hAnsi="Arial" w:cs="Arial"/>
          <w:bCs/>
          <w:sz w:val="24"/>
          <w:szCs w:val="24"/>
        </w:rPr>
        <w:t xml:space="preserve">Dickey, E. (2016). </w:t>
      </w:r>
      <w:r w:rsidRPr="00B15195">
        <w:rPr>
          <w:rFonts w:ascii="Arial" w:hAnsi="Arial" w:cs="Arial"/>
          <w:bCs/>
          <w:i/>
          <w:iCs/>
          <w:sz w:val="24"/>
          <w:szCs w:val="24"/>
        </w:rPr>
        <w:t>An Introduction to the Composition and Analysis of Greek Prose</w:t>
      </w:r>
      <w:r w:rsidRPr="00B15195">
        <w:rPr>
          <w:rFonts w:ascii="Arial" w:hAnsi="Arial" w:cs="Arial"/>
          <w:bCs/>
          <w:sz w:val="24"/>
          <w:szCs w:val="24"/>
        </w:rPr>
        <w:t>. Cambridge: Cambridge University Press.</w:t>
      </w:r>
    </w:p>
    <w:p w14:paraId="761DD665" w14:textId="77777777" w:rsidR="00883204" w:rsidRPr="009D52D0" w:rsidRDefault="009A2D37" w:rsidP="009D52D0">
      <w:pPr>
        <w:numPr>
          <w:ilvl w:val="0"/>
          <w:numId w:val="1"/>
        </w:numPr>
        <w:spacing w:after="120" w:line="240" w:lineRule="auto"/>
        <w:ind w:left="567" w:right="543" w:hanging="567"/>
        <w:rPr>
          <w:rFonts w:ascii="Arial" w:hAnsi="Arial" w:cs="Arial"/>
          <w:i/>
          <w:iCs/>
          <w:sz w:val="24"/>
          <w:szCs w:val="24"/>
        </w:rPr>
      </w:pPr>
      <w:r w:rsidRPr="009D52D0">
        <w:rPr>
          <w:rFonts w:ascii="Arial" w:hAnsi="Arial" w:cs="Arial"/>
          <w:b/>
          <w:sz w:val="24"/>
          <w:szCs w:val="24"/>
        </w:rPr>
        <w:t>Learning</w:t>
      </w:r>
      <w:r w:rsidR="00883204" w:rsidRPr="009D52D0">
        <w:rPr>
          <w:rFonts w:ascii="Arial" w:hAnsi="Arial" w:cs="Arial"/>
          <w:b/>
          <w:sz w:val="24"/>
          <w:szCs w:val="24"/>
        </w:rPr>
        <w:t xml:space="preserve"> and t</w:t>
      </w:r>
      <w:r w:rsidR="006F3F8B" w:rsidRPr="009D52D0">
        <w:rPr>
          <w:rFonts w:ascii="Arial" w:hAnsi="Arial" w:cs="Arial"/>
          <w:b/>
          <w:sz w:val="24"/>
          <w:szCs w:val="24"/>
        </w:rPr>
        <w:t>eaching m</w:t>
      </w:r>
      <w:r w:rsidRPr="009D52D0">
        <w:rPr>
          <w:rFonts w:ascii="Arial" w:hAnsi="Arial" w:cs="Arial"/>
          <w:b/>
          <w:sz w:val="24"/>
          <w:szCs w:val="24"/>
        </w:rPr>
        <w:t>ethods</w:t>
      </w:r>
    </w:p>
    <w:p w14:paraId="0BD6914B" w14:textId="4C2E988D" w:rsidR="008D4447" w:rsidRDefault="00CC3B7F" w:rsidP="00910059">
      <w:pPr>
        <w:spacing w:after="120" w:line="240" w:lineRule="auto"/>
        <w:ind w:left="567" w:right="543"/>
        <w:rPr>
          <w:rFonts w:ascii="Arial" w:hAnsi="Arial" w:cs="Arial"/>
          <w:iCs/>
          <w:sz w:val="24"/>
          <w:szCs w:val="24"/>
        </w:rPr>
      </w:pPr>
      <w:r>
        <w:rPr>
          <w:rFonts w:ascii="Arial" w:hAnsi="Arial" w:cs="Arial"/>
          <w:iCs/>
          <w:sz w:val="24"/>
          <w:szCs w:val="24"/>
        </w:rPr>
        <w:t xml:space="preserve">Total Contact Hours: </w:t>
      </w:r>
      <w:r w:rsidR="00B401C1">
        <w:rPr>
          <w:rFonts w:ascii="Arial" w:hAnsi="Arial" w:cs="Arial"/>
          <w:iCs/>
          <w:sz w:val="24"/>
          <w:szCs w:val="24"/>
        </w:rPr>
        <w:t>3</w:t>
      </w:r>
      <w:r w:rsidR="001D65AB">
        <w:rPr>
          <w:rFonts w:ascii="Arial" w:hAnsi="Arial" w:cs="Arial"/>
          <w:iCs/>
          <w:sz w:val="24"/>
          <w:szCs w:val="24"/>
        </w:rPr>
        <w:t>0</w:t>
      </w:r>
    </w:p>
    <w:p w14:paraId="6C7D69ED" w14:textId="6782A0BA" w:rsidR="00CC3B7F" w:rsidRDefault="00CC3B7F" w:rsidP="00910059">
      <w:pPr>
        <w:spacing w:after="120" w:line="240" w:lineRule="auto"/>
        <w:ind w:left="567" w:right="543"/>
        <w:rPr>
          <w:rFonts w:ascii="Arial" w:hAnsi="Arial" w:cs="Arial"/>
          <w:iCs/>
          <w:sz w:val="24"/>
          <w:szCs w:val="24"/>
        </w:rPr>
      </w:pPr>
      <w:r>
        <w:rPr>
          <w:rFonts w:ascii="Arial" w:hAnsi="Arial" w:cs="Arial"/>
          <w:iCs/>
          <w:sz w:val="24"/>
          <w:szCs w:val="24"/>
        </w:rPr>
        <w:t xml:space="preserve">Total Private Study Hours: </w:t>
      </w:r>
      <w:r w:rsidR="001D65AB">
        <w:rPr>
          <w:rFonts w:ascii="Arial" w:hAnsi="Arial" w:cs="Arial"/>
          <w:iCs/>
          <w:sz w:val="24"/>
          <w:szCs w:val="24"/>
        </w:rPr>
        <w:t>1</w:t>
      </w:r>
      <w:r w:rsidR="00B401C1">
        <w:rPr>
          <w:rFonts w:ascii="Arial" w:hAnsi="Arial" w:cs="Arial"/>
          <w:iCs/>
          <w:sz w:val="24"/>
          <w:szCs w:val="24"/>
        </w:rPr>
        <w:t>2</w:t>
      </w:r>
      <w:bookmarkStart w:id="1" w:name="_GoBack"/>
      <w:bookmarkEnd w:id="1"/>
      <w:r w:rsidR="001D65AB">
        <w:rPr>
          <w:rFonts w:ascii="Arial" w:hAnsi="Arial" w:cs="Arial"/>
          <w:iCs/>
          <w:sz w:val="24"/>
          <w:szCs w:val="24"/>
        </w:rPr>
        <w:t>0</w:t>
      </w:r>
    </w:p>
    <w:p w14:paraId="430C46A1" w14:textId="4B687888" w:rsidR="00CC3B7F" w:rsidRPr="008D4447" w:rsidRDefault="00CC3B7F" w:rsidP="00910059">
      <w:pPr>
        <w:spacing w:after="120" w:line="240" w:lineRule="auto"/>
        <w:ind w:left="567" w:right="543"/>
        <w:rPr>
          <w:rFonts w:ascii="Arial" w:hAnsi="Arial" w:cs="Arial"/>
          <w:iCs/>
          <w:sz w:val="24"/>
          <w:szCs w:val="24"/>
        </w:rPr>
      </w:pPr>
      <w:r>
        <w:rPr>
          <w:rFonts w:ascii="Arial" w:hAnsi="Arial" w:cs="Arial"/>
          <w:iCs/>
          <w:sz w:val="24"/>
          <w:szCs w:val="24"/>
        </w:rPr>
        <w:t xml:space="preserve">Total Study Hours: </w:t>
      </w:r>
      <w:r w:rsidR="001D65AB">
        <w:rPr>
          <w:rFonts w:ascii="Arial" w:hAnsi="Arial" w:cs="Arial"/>
          <w:iCs/>
          <w:sz w:val="24"/>
          <w:szCs w:val="24"/>
        </w:rPr>
        <w:t>150</w:t>
      </w:r>
    </w:p>
    <w:p w14:paraId="4190B300" w14:textId="77777777" w:rsidR="00883204" w:rsidRPr="009D52D0" w:rsidRDefault="00EF4933" w:rsidP="009D52D0">
      <w:pPr>
        <w:numPr>
          <w:ilvl w:val="0"/>
          <w:numId w:val="1"/>
        </w:numPr>
        <w:spacing w:after="120" w:line="240" w:lineRule="auto"/>
        <w:ind w:left="567" w:right="543" w:hanging="567"/>
        <w:rPr>
          <w:rFonts w:ascii="Arial" w:hAnsi="Arial" w:cs="Arial"/>
          <w:i/>
          <w:iCs/>
          <w:sz w:val="24"/>
          <w:szCs w:val="24"/>
        </w:rPr>
      </w:pPr>
      <w:r w:rsidRPr="009D52D0">
        <w:rPr>
          <w:rFonts w:ascii="Arial" w:hAnsi="Arial" w:cs="Arial"/>
          <w:b/>
          <w:sz w:val="24"/>
          <w:szCs w:val="24"/>
        </w:rPr>
        <w:t>Assessment methods</w:t>
      </w:r>
    </w:p>
    <w:p w14:paraId="672FEF26" w14:textId="77777777" w:rsidR="00696FF5" w:rsidRPr="009D52D0" w:rsidRDefault="00696FF5" w:rsidP="009D52D0">
      <w:pPr>
        <w:pStyle w:val="ListParagraph"/>
        <w:numPr>
          <w:ilvl w:val="1"/>
          <w:numId w:val="9"/>
        </w:numPr>
        <w:spacing w:after="120"/>
        <w:ind w:left="567" w:right="543" w:hanging="567"/>
        <w:rPr>
          <w:rFonts w:ascii="Arial" w:hAnsi="Arial" w:cs="Arial"/>
          <w:iCs/>
          <w:sz w:val="24"/>
          <w:szCs w:val="24"/>
        </w:rPr>
      </w:pPr>
      <w:r w:rsidRPr="009D52D0">
        <w:rPr>
          <w:rFonts w:ascii="Arial" w:hAnsi="Arial" w:cs="Arial"/>
          <w:iCs/>
          <w:sz w:val="24"/>
          <w:szCs w:val="24"/>
        </w:rPr>
        <w:t>Main assessment methods</w:t>
      </w:r>
    </w:p>
    <w:p w14:paraId="2AD84079" w14:textId="4DF5E868" w:rsidR="001D65AB" w:rsidRPr="001D65AB" w:rsidRDefault="0007400E" w:rsidP="001D65AB">
      <w:pPr>
        <w:numPr>
          <w:ilvl w:val="0"/>
          <w:numId w:val="10"/>
        </w:numPr>
        <w:spacing w:after="120" w:line="240" w:lineRule="auto"/>
        <w:ind w:right="543"/>
        <w:rPr>
          <w:rFonts w:ascii="Arial" w:hAnsi="Arial" w:cs="Arial"/>
          <w:bCs/>
          <w:iCs/>
          <w:sz w:val="24"/>
          <w:szCs w:val="24"/>
        </w:rPr>
      </w:pPr>
      <w:r>
        <w:rPr>
          <w:rFonts w:ascii="Arial" w:hAnsi="Arial" w:cs="Arial"/>
          <w:bCs/>
          <w:iCs/>
          <w:sz w:val="24"/>
          <w:szCs w:val="24"/>
        </w:rPr>
        <w:t>In-Course Test (40</w:t>
      </w:r>
      <w:r w:rsidR="001D65AB" w:rsidRPr="001D65AB">
        <w:rPr>
          <w:rFonts w:ascii="Arial" w:hAnsi="Arial" w:cs="Arial"/>
          <w:bCs/>
          <w:iCs/>
          <w:sz w:val="24"/>
          <w:szCs w:val="24"/>
        </w:rPr>
        <w:t xml:space="preserve"> minutes) – 20%</w:t>
      </w:r>
    </w:p>
    <w:p w14:paraId="452E20AC" w14:textId="1EFD767C" w:rsidR="001D65AB" w:rsidRPr="001D65AB" w:rsidRDefault="001D65AB" w:rsidP="001D65AB">
      <w:pPr>
        <w:numPr>
          <w:ilvl w:val="0"/>
          <w:numId w:val="10"/>
        </w:numPr>
        <w:spacing w:after="120" w:line="240" w:lineRule="auto"/>
        <w:ind w:right="543"/>
        <w:rPr>
          <w:rFonts w:ascii="Arial" w:hAnsi="Arial" w:cs="Arial"/>
          <w:bCs/>
          <w:iCs/>
          <w:sz w:val="24"/>
          <w:szCs w:val="24"/>
        </w:rPr>
      </w:pPr>
      <w:r w:rsidRPr="001D65AB">
        <w:rPr>
          <w:rFonts w:ascii="Arial" w:hAnsi="Arial" w:cs="Arial"/>
          <w:bCs/>
          <w:iCs/>
          <w:sz w:val="24"/>
          <w:szCs w:val="24"/>
        </w:rPr>
        <w:t>Grammar and Translation Exercises (</w:t>
      </w:r>
      <w:r w:rsidR="005E521C">
        <w:rPr>
          <w:rFonts w:ascii="Arial" w:hAnsi="Arial" w:cs="Arial"/>
          <w:bCs/>
          <w:iCs/>
          <w:sz w:val="24"/>
          <w:szCs w:val="24"/>
        </w:rPr>
        <w:t>7-</w:t>
      </w:r>
      <w:r w:rsidRPr="001D65AB">
        <w:rPr>
          <w:rFonts w:ascii="Arial" w:hAnsi="Arial" w:cs="Arial"/>
          <w:bCs/>
          <w:iCs/>
          <w:sz w:val="24"/>
          <w:szCs w:val="24"/>
        </w:rPr>
        <w:t>10 in total) – 60%</w:t>
      </w:r>
    </w:p>
    <w:p w14:paraId="6D5CD1CC" w14:textId="7CB73102" w:rsidR="008D4447" w:rsidRPr="00BF241E" w:rsidRDefault="001D65AB" w:rsidP="001D65AB">
      <w:pPr>
        <w:numPr>
          <w:ilvl w:val="0"/>
          <w:numId w:val="10"/>
        </w:numPr>
        <w:spacing w:after="120" w:line="240" w:lineRule="auto"/>
        <w:ind w:right="543"/>
        <w:rPr>
          <w:rFonts w:ascii="Arial" w:hAnsi="Arial" w:cs="Arial"/>
          <w:bCs/>
          <w:iCs/>
          <w:sz w:val="24"/>
          <w:szCs w:val="24"/>
        </w:rPr>
      </w:pPr>
      <w:r w:rsidRPr="001D65AB">
        <w:rPr>
          <w:rFonts w:ascii="Arial" w:hAnsi="Arial" w:cs="Arial"/>
          <w:bCs/>
          <w:iCs/>
          <w:sz w:val="24"/>
          <w:szCs w:val="24"/>
        </w:rPr>
        <w:t>Take-home Grammar and Translation Assignments (</w:t>
      </w:r>
      <w:r w:rsidR="005E521C">
        <w:rPr>
          <w:rFonts w:ascii="Arial" w:hAnsi="Arial" w:cs="Arial"/>
          <w:bCs/>
          <w:iCs/>
          <w:sz w:val="24"/>
          <w:szCs w:val="24"/>
        </w:rPr>
        <w:t>5-7</w:t>
      </w:r>
      <w:r w:rsidRPr="001D65AB">
        <w:rPr>
          <w:rFonts w:ascii="Arial" w:hAnsi="Arial" w:cs="Arial"/>
          <w:bCs/>
          <w:iCs/>
          <w:sz w:val="24"/>
          <w:szCs w:val="24"/>
        </w:rPr>
        <w:t xml:space="preserve"> in total) – 20%</w:t>
      </w:r>
    </w:p>
    <w:p w14:paraId="1CE96E88" w14:textId="77777777" w:rsidR="00696FF5" w:rsidRPr="009D52D0" w:rsidRDefault="00696FF5" w:rsidP="009D52D0">
      <w:pPr>
        <w:spacing w:after="120"/>
        <w:ind w:left="567" w:right="543" w:hanging="567"/>
        <w:rPr>
          <w:rFonts w:ascii="Arial" w:hAnsi="Arial" w:cs="Arial"/>
          <w:iCs/>
          <w:sz w:val="24"/>
          <w:szCs w:val="24"/>
        </w:rPr>
      </w:pPr>
      <w:r w:rsidRPr="009D52D0">
        <w:rPr>
          <w:rFonts w:ascii="Arial" w:hAnsi="Arial" w:cs="Arial"/>
          <w:iCs/>
          <w:sz w:val="24"/>
          <w:szCs w:val="24"/>
        </w:rPr>
        <w:t>13.2</w:t>
      </w:r>
      <w:r w:rsidRPr="009D52D0">
        <w:rPr>
          <w:rFonts w:ascii="Arial" w:hAnsi="Arial" w:cs="Arial"/>
          <w:iCs/>
          <w:sz w:val="24"/>
          <w:szCs w:val="24"/>
        </w:rPr>
        <w:tab/>
        <w:t xml:space="preserve">Reassessment methods </w:t>
      </w:r>
    </w:p>
    <w:p w14:paraId="7B3DCB0C" w14:textId="1AE02240" w:rsidR="008D4447" w:rsidRPr="00CC3B7F" w:rsidRDefault="001D65AB" w:rsidP="00CC3B7F">
      <w:pPr>
        <w:pStyle w:val="ListParagraph"/>
        <w:numPr>
          <w:ilvl w:val="0"/>
          <w:numId w:val="10"/>
        </w:numPr>
        <w:spacing w:after="120" w:line="240" w:lineRule="auto"/>
        <w:ind w:right="543"/>
        <w:rPr>
          <w:rFonts w:ascii="Arial" w:hAnsi="Arial" w:cs="Arial"/>
          <w:iCs/>
          <w:sz w:val="24"/>
          <w:szCs w:val="24"/>
        </w:rPr>
      </w:pPr>
      <w:r>
        <w:rPr>
          <w:rFonts w:ascii="Arial" w:hAnsi="Arial" w:cs="Arial"/>
          <w:iCs/>
          <w:sz w:val="24"/>
          <w:szCs w:val="24"/>
        </w:rPr>
        <w:t xml:space="preserve">100% </w:t>
      </w:r>
      <w:r w:rsidR="003863E4">
        <w:rPr>
          <w:rFonts w:ascii="Arial" w:hAnsi="Arial" w:cs="Arial"/>
          <w:iCs/>
          <w:sz w:val="24"/>
          <w:szCs w:val="24"/>
        </w:rPr>
        <w:t>Grammar, Translation, and Interpretation Exercise</w:t>
      </w:r>
    </w:p>
    <w:p w14:paraId="0CA374A3" w14:textId="77777777" w:rsidR="00274ED7" w:rsidRPr="009D52D0" w:rsidRDefault="006F3F8B" w:rsidP="009D52D0">
      <w:pPr>
        <w:numPr>
          <w:ilvl w:val="0"/>
          <w:numId w:val="1"/>
        </w:numPr>
        <w:spacing w:after="120" w:line="240" w:lineRule="auto"/>
        <w:ind w:left="567" w:right="543" w:hanging="567"/>
        <w:jc w:val="both"/>
        <w:rPr>
          <w:rFonts w:ascii="Arial" w:hAnsi="Arial" w:cs="Arial"/>
          <w:b/>
          <w:i/>
          <w:iCs/>
          <w:sz w:val="24"/>
          <w:szCs w:val="24"/>
        </w:rPr>
      </w:pPr>
      <w:r w:rsidRPr="009D52D0">
        <w:rPr>
          <w:rFonts w:ascii="Arial" w:hAnsi="Arial" w:cs="Arial"/>
          <w:b/>
          <w:i/>
          <w:iCs/>
          <w:sz w:val="24"/>
          <w:szCs w:val="24"/>
        </w:rPr>
        <w:t xml:space="preserve">Map of </w:t>
      </w:r>
      <w:r w:rsidR="00883204" w:rsidRPr="009D52D0">
        <w:rPr>
          <w:rFonts w:ascii="Arial" w:hAnsi="Arial" w:cs="Arial"/>
          <w:b/>
          <w:i/>
          <w:iCs/>
          <w:sz w:val="24"/>
          <w:szCs w:val="24"/>
        </w:rPr>
        <w:t xml:space="preserve">module learning outcomes </w:t>
      </w:r>
      <w:r w:rsidR="00B30E07" w:rsidRPr="009D52D0">
        <w:rPr>
          <w:rFonts w:ascii="Arial" w:hAnsi="Arial" w:cs="Arial"/>
          <w:b/>
          <w:i/>
          <w:iCs/>
          <w:sz w:val="24"/>
          <w:szCs w:val="24"/>
        </w:rPr>
        <w:t>(sections 8 &amp; 9)</w:t>
      </w:r>
      <w:r w:rsidR="00883204" w:rsidRPr="009D52D0">
        <w:rPr>
          <w:rFonts w:ascii="Arial" w:hAnsi="Arial" w:cs="Arial"/>
          <w:b/>
          <w:i/>
          <w:iCs/>
          <w:sz w:val="24"/>
          <w:szCs w:val="24"/>
        </w:rPr>
        <w:t xml:space="preserve"> to l</w:t>
      </w:r>
      <w:r w:rsidRPr="009D52D0">
        <w:rPr>
          <w:rFonts w:ascii="Arial" w:hAnsi="Arial" w:cs="Arial"/>
          <w:b/>
          <w:i/>
          <w:iCs/>
          <w:sz w:val="24"/>
          <w:szCs w:val="24"/>
        </w:rPr>
        <w:t>earning</w:t>
      </w:r>
      <w:r w:rsidR="00B30E07" w:rsidRPr="009D52D0">
        <w:rPr>
          <w:rFonts w:ascii="Arial" w:hAnsi="Arial" w:cs="Arial"/>
          <w:b/>
          <w:i/>
          <w:iCs/>
          <w:sz w:val="24"/>
          <w:szCs w:val="24"/>
        </w:rPr>
        <w:t xml:space="preserve"> and </w:t>
      </w:r>
      <w:r w:rsidR="00883204" w:rsidRPr="009D52D0">
        <w:rPr>
          <w:rFonts w:ascii="Arial" w:hAnsi="Arial" w:cs="Arial"/>
          <w:b/>
          <w:i/>
          <w:iCs/>
          <w:sz w:val="24"/>
          <w:szCs w:val="24"/>
        </w:rPr>
        <w:t>teaching m</w:t>
      </w:r>
      <w:r w:rsidR="00B30E07" w:rsidRPr="009D52D0">
        <w:rPr>
          <w:rFonts w:ascii="Arial" w:hAnsi="Arial" w:cs="Arial"/>
          <w:b/>
          <w:i/>
          <w:iCs/>
          <w:sz w:val="24"/>
          <w:szCs w:val="24"/>
        </w:rPr>
        <w:t>ethods (section12</w:t>
      </w:r>
      <w:r w:rsidRPr="009D52D0">
        <w:rPr>
          <w:rFonts w:ascii="Arial" w:hAnsi="Arial" w:cs="Arial"/>
          <w:b/>
          <w:i/>
          <w:iCs/>
          <w:sz w:val="24"/>
          <w:szCs w:val="24"/>
        </w:rPr>
        <w:t>) and m</w:t>
      </w:r>
      <w:r w:rsidR="00883204" w:rsidRPr="009D52D0">
        <w:rPr>
          <w:rFonts w:ascii="Arial" w:hAnsi="Arial" w:cs="Arial"/>
          <w:b/>
          <w:i/>
          <w:iCs/>
          <w:sz w:val="24"/>
          <w:szCs w:val="24"/>
        </w:rPr>
        <w:t>ethods of a</w:t>
      </w:r>
      <w:r w:rsidR="00B30E07" w:rsidRPr="009D52D0">
        <w:rPr>
          <w:rFonts w:ascii="Arial" w:hAnsi="Arial" w:cs="Arial"/>
          <w:b/>
          <w:i/>
          <w:iCs/>
          <w:sz w:val="24"/>
          <w:szCs w:val="24"/>
        </w:rPr>
        <w:t>ssessment (section 13</w:t>
      </w:r>
      <w:r w:rsidR="00EF4933" w:rsidRPr="009D52D0">
        <w:rPr>
          <w:rFonts w:ascii="Arial" w:hAnsi="Arial" w:cs="Arial"/>
          <w:b/>
          <w:i/>
          <w:iCs/>
          <w:sz w:val="24"/>
          <w:szCs w:val="24"/>
        </w:rPr>
        <w:t>)</w:t>
      </w:r>
    </w:p>
    <w:tbl>
      <w:tblPr>
        <w:tblStyle w:val="TableGrid"/>
        <w:tblW w:w="8843" w:type="dxa"/>
        <w:tblInd w:w="545" w:type="dxa"/>
        <w:tblLayout w:type="fixed"/>
        <w:tblLook w:val="04A0" w:firstRow="1" w:lastRow="0" w:firstColumn="1" w:lastColumn="0" w:noHBand="0" w:noVBand="1"/>
      </w:tblPr>
      <w:tblGrid>
        <w:gridCol w:w="3740"/>
        <w:gridCol w:w="567"/>
        <w:gridCol w:w="567"/>
        <w:gridCol w:w="567"/>
        <w:gridCol w:w="567"/>
        <w:gridCol w:w="567"/>
        <w:gridCol w:w="567"/>
        <w:gridCol w:w="567"/>
        <w:gridCol w:w="567"/>
        <w:gridCol w:w="567"/>
      </w:tblGrid>
      <w:tr w:rsidR="00B15195" w:rsidRPr="00302082" w14:paraId="5372A788" w14:textId="77777777" w:rsidTr="00692159">
        <w:tc>
          <w:tcPr>
            <w:tcW w:w="3740" w:type="dxa"/>
            <w:shd w:val="clear" w:color="auto" w:fill="D9D9D9" w:themeFill="background1" w:themeFillShade="D9"/>
          </w:tcPr>
          <w:p w14:paraId="4A49CE28" w14:textId="77777777" w:rsidR="00B15195" w:rsidRPr="00302082" w:rsidRDefault="00B15195" w:rsidP="00692159">
            <w:pPr>
              <w:spacing w:after="120"/>
              <w:ind w:left="33"/>
              <w:rPr>
                <w:rFonts w:ascii="Arial" w:hAnsi="Arial" w:cs="Arial"/>
                <w:b/>
              </w:rPr>
            </w:pPr>
            <w:r w:rsidRPr="00302082">
              <w:rPr>
                <w:rFonts w:ascii="Arial" w:hAnsi="Arial" w:cs="Arial"/>
                <w:b/>
              </w:rPr>
              <w:t>Module learning outcome</w:t>
            </w:r>
          </w:p>
        </w:tc>
        <w:tc>
          <w:tcPr>
            <w:tcW w:w="567" w:type="dxa"/>
          </w:tcPr>
          <w:p w14:paraId="0C76A409" w14:textId="77777777" w:rsidR="00B15195" w:rsidRPr="002302FD" w:rsidRDefault="00B15195" w:rsidP="00692159">
            <w:pPr>
              <w:spacing w:after="120"/>
              <w:rPr>
                <w:rFonts w:ascii="Arial" w:hAnsi="Arial" w:cs="Arial"/>
              </w:rPr>
            </w:pPr>
            <w:r w:rsidRPr="002302FD">
              <w:rPr>
                <w:rFonts w:ascii="Arial" w:hAnsi="Arial" w:cs="Arial"/>
              </w:rPr>
              <w:t>8.1</w:t>
            </w:r>
          </w:p>
        </w:tc>
        <w:tc>
          <w:tcPr>
            <w:tcW w:w="567" w:type="dxa"/>
          </w:tcPr>
          <w:p w14:paraId="3E7F9608" w14:textId="77777777" w:rsidR="00B15195" w:rsidRPr="002302FD" w:rsidRDefault="00B15195" w:rsidP="00692159">
            <w:pPr>
              <w:spacing w:after="120"/>
              <w:rPr>
                <w:rFonts w:ascii="Arial" w:hAnsi="Arial" w:cs="Arial"/>
              </w:rPr>
            </w:pPr>
            <w:r w:rsidRPr="002302FD">
              <w:rPr>
                <w:rFonts w:ascii="Arial" w:hAnsi="Arial" w:cs="Arial"/>
              </w:rPr>
              <w:t>8.2</w:t>
            </w:r>
          </w:p>
        </w:tc>
        <w:tc>
          <w:tcPr>
            <w:tcW w:w="567" w:type="dxa"/>
          </w:tcPr>
          <w:p w14:paraId="3FAB838D" w14:textId="77777777" w:rsidR="00B15195" w:rsidRPr="002302FD" w:rsidRDefault="00B15195" w:rsidP="00692159">
            <w:pPr>
              <w:spacing w:after="120"/>
              <w:rPr>
                <w:rFonts w:ascii="Arial" w:hAnsi="Arial" w:cs="Arial"/>
              </w:rPr>
            </w:pPr>
            <w:r w:rsidRPr="002302FD">
              <w:rPr>
                <w:rFonts w:ascii="Arial" w:hAnsi="Arial" w:cs="Arial"/>
              </w:rPr>
              <w:t>8.3</w:t>
            </w:r>
          </w:p>
        </w:tc>
        <w:tc>
          <w:tcPr>
            <w:tcW w:w="567" w:type="dxa"/>
          </w:tcPr>
          <w:p w14:paraId="31E29F7A" w14:textId="77777777" w:rsidR="00B15195" w:rsidRPr="002302FD" w:rsidRDefault="00B15195" w:rsidP="00692159">
            <w:pPr>
              <w:spacing w:after="120"/>
              <w:rPr>
                <w:rFonts w:ascii="Arial" w:hAnsi="Arial" w:cs="Arial"/>
              </w:rPr>
            </w:pPr>
            <w:r w:rsidRPr="002302FD">
              <w:rPr>
                <w:rFonts w:ascii="Arial" w:hAnsi="Arial" w:cs="Arial"/>
              </w:rPr>
              <w:t>8.4</w:t>
            </w:r>
          </w:p>
        </w:tc>
        <w:tc>
          <w:tcPr>
            <w:tcW w:w="567" w:type="dxa"/>
          </w:tcPr>
          <w:p w14:paraId="5E0CCA55" w14:textId="77777777" w:rsidR="00B15195" w:rsidRPr="002302FD" w:rsidRDefault="00B15195" w:rsidP="00692159">
            <w:pPr>
              <w:spacing w:after="120"/>
              <w:rPr>
                <w:rFonts w:ascii="Arial" w:hAnsi="Arial" w:cs="Arial"/>
              </w:rPr>
            </w:pPr>
            <w:r w:rsidRPr="002302FD">
              <w:rPr>
                <w:rFonts w:ascii="Arial" w:hAnsi="Arial" w:cs="Arial"/>
              </w:rPr>
              <w:t>8.5</w:t>
            </w:r>
          </w:p>
        </w:tc>
        <w:tc>
          <w:tcPr>
            <w:tcW w:w="567" w:type="dxa"/>
          </w:tcPr>
          <w:p w14:paraId="2BBB15DE" w14:textId="77777777" w:rsidR="00B15195" w:rsidRPr="002302FD" w:rsidRDefault="00B15195" w:rsidP="00692159">
            <w:pPr>
              <w:spacing w:after="120"/>
              <w:rPr>
                <w:rFonts w:ascii="Arial" w:hAnsi="Arial" w:cs="Arial"/>
              </w:rPr>
            </w:pPr>
            <w:r w:rsidRPr="002302FD">
              <w:rPr>
                <w:rFonts w:ascii="Arial" w:hAnsi="Arial" w:cs="Arial"/>
              </w:rPr>
              <w:t>9.1</w:t>
            </w:r>
          </w:p>
        </w:tc>
        <w:tc>
          <w:tcPr>
            <w:tcW w:w="567" w:type="dxa"/>
          </w:tcPr>
          <w:p w14:paraId="4342AA35" w14:textId="77777777" w:rsidR="00B15195" w:rsidRPr="002302FD" w:rsidRDefault="00B15195" w:rsidP="00692159">
            <w:pPr>
              <w:spacing w:after="120"/>
              <w:rPr>
                <w:rFonts w:ascii="Arial" w:hAnsi="Arial" w:cs="Arial"/>
              </w:rPr>
            </w:pPr>
            <w:r w:rsidRPr="002302FD">
              <w:rPr>
                <w:rFonts w:ascii="Arial" w:hAnsi="Arial" w:cs="Arial"/>
              </w:rPr>
              <w:t>9.2</w:t>
            </w:r>
          </w:p>
        </w:tc>
        <w:tc>
          <w:tcPr>
            <w:tcW w:w="567" w:type="dxa"/>
          </w:tcPr>
          <w:p w14:paraId="6F8894CF" w14:textId="77777777" w:rsidR="00B15195" w:rsidRPr="002302FD" w:rsidRDefault="00B15195" w:rsidP="00692159">
            <w:pPr>
              <w:spacing w:after="120"/>
              <w:rPr>
                <w:rFonts w:ascii="Arial" w:hAnsi="Arial" w:cs="Arial"/>
              </w:rPr>
            </w:pPr>
            <w:r w:rsidRPr="002302FD">
              <w:rPr>
                <w:rFonts w:ascii="Arial" w:hAnsi="Arial" w:cs="Arial"/>
              </w:rPr>
              <w:t>9.3</w:t>
            </w:r>
          </w:p>
        </w:tc>
        <w:tc>
          <w:tcPr>
            <w:tcW w:w="567" w:type="dxa"/>
          </w:tcPr>
          <w:p w14:paraId="65C1B611" w14:textId="77777777" w:rsidR="00B15195" w:rsidRPr="002302FD" w:rsidRDefault="00B15195" w:rsidP="00692159">
            <w:pPr>
              <w:spacing w:after="120"/>
              <w:rPr>
                <w:rFonts w:ascii="Arial" w:hAnsi="Arial" w:cs="Arial"/>
              </w:rPr>
            </w:pPr>
            <w:r w:rsidRPr="002302FD">
              <w:rPr>
                <w:rFonts w:ascii="Arial" w:hAnsi="Arial" w:cs="Arial"/>
              </w:rPr>
              <w:t>9.4</w:t>
            </w:r>
          </w:p>
        </w:tc>
      </w:tr>
      <w:tr w:rsidR="00B15195" w:rsidRPr="00302082" w14:paraId="22FF0464" w14:textId="77777777" w:rsidTr="00692159">
        <w:tc>
          <w:tcPr>
            <w:tcW w:w="3740" w:type="dxa"/>
            <w:shd w:val="clear" w:color="auto" w:fill="D9D9D9" w:themeFill="background1" w:themeFillShade="D9"/>
          </w:tcPr>
          <w:p w14:paraId="7091E1D2" w14:textId="77777777" w:rsidR="00B15195" w:rsidRPr="00302082" w:rsidRDefault="00B15195" w:rsidP="00692159">
            <w:pPr>
              <w:spacing w:after="120"/>
              <w:rPr>
                <w:rFonts w:ascii="Arial" w:hAnsi="Arial" w:cs="Arial"/>
                <w:b/>
              </w:rPr>
            </w:pPr>
            <w:r w:rsidRPr="00302082">
              <w:rPr>
                <w:rFonts w:ascii="Arial" w:hAnsi="Arial" w:cs="Arial"/>
                <w:b/>
              </w:rPr>
              <w:t>Learning/ teaching method</w:t>
            </w:r>
          </w:p>
        </w:tc>
        <w:tc>
          <w:tcPr>
            <w:tcW w:w="567" w:type="dxa"/>
          </w:tcPr>
          <w:p w14:paraId="27913831" w14:textId="77777777" w:rsidR="00B15195" w:rsidRPr="00302082" w:rsidRDefault="00B15195" w:rsidP="00692159">
            <w:pPr>
              <w:spacing w:after="120"/>
              <w:rPr>
                <w:rFonts w:ascii="Arial" w:hAnsi="Arial" w:cs="Arial"/>
                <w:b/>
              </w:rPr>
            </w:pPr>
          </w:p>
        </w:tc>
        <w:tc>
          <w:tcPr>
            <w:tcW w:w="567" w:type="dxa"/>
          </w:tcPr>
          <w:p w14:paraId="09256FDE" w14:textId="77777777" w:rsidR="00B15195" w:rsidRPr="00302082" w:rsidRDefault="00B15195" w:rsidP="00692159">
            <w:pPr>
              <w:spacing w:after="120"/>
              <w:rPr>
                <w:rFonts w:ascii="Arial" w:hAnsi="Arial" w:cs="Arial"/>
                <w:b/>
              </w:rPr>
            </w:pPr>
          </w:p>
        </w:tc>
        <w:tc>
          <w:tcPr>
            <w:tcW w:w="567" w:type="dxa"/>
          </w:tcPr>
          <w:p w14:paraId="7C4156BC" w14:textId="77777777" w:rsidR="00B15195" w:rsidRPr="00302082" w:rsidRDefault="00B15195" w:rsidP="00692159">
            <w:pPr>
              <w:spacing w:after="120"/>
              <w:rPr>
                <w:rFonts w:ascii="Arial" w:hAnsi="Arial" w:cs="Arial"/>
                <w:b/>
              </w:rPr>
            </w:pPr>
          </w:p>
        </w:tc>
        <w:tc>
          <w:tcPr>
            <w:tcW w:w="567" w:type="dxa"/>
          </w:tcPr>
          <w:p w14:paraId="71A96840" w14:textId="77777777" w:rsidR="00B15195" w:rsidRPr="00302082" w:rsidRDefault="00B15195" w:rsidP="00692159">
            <w:pPr>
              <w:spacing w:after="120"/>
              <w:rPr>
                <w:rFonts w:ascii="Arial" w:hAnsi="Arial" w:cs="Arial"/>
                <w:b/>
              </w:rPr>
            </w:pPr>
          </w:p>
        </w:tc>
        <w:tc>
          <w:tcPr>
            <w:tcW w:w="567" w:type="dxa"/>
          </w:tcPr>
          <w:p w14:paraId="0B114621" w14:textId="77777777" w:rsidR="00B15195" w:rsidRPr="00302082" w:rsidRDefault="00B15195" w:rsidP="00692159">
            <w:pPr>
              <w:spacing w:after="120"/>
              <w:rPr>
                <w:rFonts w:ascii="Arial" w:hAnsi="Arial" w:cs="Arial"/>
                <w:b/>
              </w:rPr>
            </w:pPr>
          </w:p>
        </w:tc>
        <w:tc>
          <w:tcPr>
            <w:tcW w:w="567" w:type="dxa"/>
          </w:tcPr>
          <w:p w14:paraId="30BC229A" w14:textId="77777777" w:rsidR="00B15195" w:rsidRPr="00302082" w:rsidRDefault="00B15195" w:rsidP="00692159">
            <w:pPr>
              <w:spacing w:after="120"/>
              <w:rPr>
                <w:rFonts w:ascii="Arial" w:hAnsi="Arial" w:cs="Arial"/>
                <w:b/>
              </w:rPr>
            </w:pPr>
          </w:p>
        </w:tc>
        <w:tc>
          <w:tcPr>
            <w:tcW w:w="567" w:type="dxa"/>
          </w:tcPr>
          <w:p w14:paraId="3C8833C7" w14:textId="77777777" w:rsidR="00B15195" w:rsidRPr="00302082" w:rsidRDefault="00B15195" w:rsidP="00692159">
            <w:pPr>
              <w:spacing w:after="120"/>
              <w:rPr>
                <w:rFonts w:ascii="Arial" w:hAnsi="Arial" w:cs="Arial"/>
                <w:b/>
              </w:rPr>
            </w:pPr>
          </w:p>
        </w:tc>
        <w:tc>
          <w:tcPr>
            <w:tcW w:w="567" w:type="dxa"/>
          </w:tcPr>
          <w:p w14:paraId="50373E39" w14:textId="77777777" w:rsidR="00B15195" w:rsidRPr="00302082" w:rsidRDefault="00B15195" w:rsidP="00692159">
            <w:pPr>
              <w:spacing w:after="120"/>
              <w:rPr>
                <w:rFonts w:ascii="Arial" w:hAnsi="Arial" w:cs="Arial"/>
                <w:b/>
              </w:rPr>
            </w:pPr>
          </w:p>
        </w:tc>
        <w:tc>
          <w:tcPr>
            <w:tcW w:w="567" w:type="dxa"/>
          </w:tcPr>
          <w:p w14:paraId="725ADDE1" w14:textId="77777777" w:rsidR="00B15195" w:rsidRPr="00302082" w:rsidRDefault="00B15195" w:rsidP="00692159">
            <w:pPr>
              <w:spacing w:after="120"/>
              <w:rPr>
                <w:rFonts w:ascii="Arial" w:hAnsi="Arial" w:cs="Arial"/>
                <w:b/>
              </w:rPr>
            </w:pPr>
          </w:p>
        </w:tc>
      </w:tr>
      <w:tr w:rsidR="00B15195" w:rsidRPr="00302082" w14:paraId="6C7B1290" w14:textId="77777777" w:rsidTr="00692159">
        <w:tc>
          <w:tcPr>
            <w:tcW w:w="3740" w:type="dxa"/>
          </w:tcPr>
          <w:p w14:paraId="2C58295A" w14:textId="77777777" w:rsidR="00B15195" w:rsidRPr="00BE773E" w:rsidRDefault="00B15195" w:rsidP="00692159">
            <w:pPr>
              <w:spacing w:after="120"/>
              <w:rPr>
                <w:rFonts w:ascii="Arial" w:hAnsi="Arial" w:cs="Arial"/>
              </w:rPr>
            </w:pPr>
            <w:r w:rsidRPr="00BE773E">
              <w:rPr>
                <w:rFonts w:ascii="Arial" w:hAnsi="Arial" w:cs="Arial"/>
              </w:rPr>
              <w:t>Private Study</w:t>
            </w:r>
          </w:p>
        </w:tc>
        <w:tc>
          <w:tcPr>
            <w:tcW w:w="567" w:type="dxa"/>
            <w:vAlign w:val="center"/>
          </w:tcPr>
          <w:p w14:paraId="4D371DF0" w14:textId="77777777" w:rsidR="00B15195" w:rsidRPr="00302082" w:rsidRDefault="00B15195" w:rsidP="00692159">
            <w:pPr>
              <w:spacing w:after="120"/>
              <w:jc w:val="center"/>
              <w:rPr>
                <w:rFonts w:ascii="Arial" w:hAnsi="Arial" w:cs="Arial"/>
                <w:b/>
              </w:rPr>
            </w:pPr>
            <w:r>
              <w:rPr>
                <w:rFonts w:ascii="Arial" w:hAnsi="Arial" w:cs="Arial"/>
                <w:b/>
              </w:rPr>
              <w:t>x</w:t>
            </w:r>
          </w:p>
        </w:tc>
        <w:tc>
          <w:tcPr>
            <w:tcW w:w="567" w:type="dxa"/>
            <w:vAlign w:val="center"/>
          </w:tcPr>
          <w:p w14:paraId="56845B86" w14:textId="77777777" w:rsidR="00B15195" w:rsidRPr="00302082" w:rsidRDefault="00B15195" w:rsidP="00692159">
            <w:pPr>
              <w:spacing w:after="120"/>
              <w:jc w:val="center"/>
              <w:rPr>
                <w:rFonts w:ascii="Arial" w:hAnsi="Arial" w:cs="Arial"/>
                <w:b/>
              </w:rPr>
            </w:pPr>
            <w:r>
              <w:rPr>
                <w:rFonts w:ascii="Arial" w:hAnsi="Arial" w:cs="Arial"/>
                <w:b/>
              </w:rPr>
              <w:t>x</w:t>
            </w:r>
          </w:p>
        </w:tc>
        <w:tc>
          <w:tcPr>
            <w:tcW w:w="567" w:type="dxa"/>
            <w:vAlign w:val="center"/>
          </w:tcPr>
          <w:p w14:paraId="2EB80DA1" w14:textId="77777777" w:rsidR="00B15195" w:rsidRPr="00302082" w:rsidRDefault="00B15195" w:rsidP="00692159">
            <w:pPr>
              <w:spacing w:after="120"/>
              <w:jc w:val="center"/>
              <w:rPr>
                <w:rFonts w:ascii="Arial" w:hAnsi="Arial" w:cs="Arial"/>
                <w:b/>
              </w:rPr>
            </w:pPr>
            <w:r>
              <w:rPr>
                <w:rFonts w:ascii="Arial" w:hAnsi="Arial" w:cs="Arial"/>
                <w:b/>
              </w:rPr>
              <w:t>x</w:t>
            </w:r>
          </w:p>
        </w:tc>
        <w:tc>
          <w:tcPr>
            <w:tcW w:w="567" w:type="dxa"/>
            <w:vAlign w:val="center"/>
          </w:tcPr>
          <w:p w14:paraId="65EFAD2E" w14:textId="77777777" w:rsidR="00B15195" w:rsidRPr="00302082" w:rsidRDefault="00B15195" w:rsidP="00692159">
            <w:pPr>
              <w:spacing w:after="120"/>
              <w:jc w:val="center"/>
              <w:rPr>
                <w:rFonts w:ascii="Arial" w:hAnsi="Arial" w:cs="Arial"/>
                <w:b/>
              </w:rPr>
            </w:pPr>
            <w:r>
              <w:rPr>
                <w:rFonts w:ascii="Arial" w:hAnsi="Arial" w:cs="Arial"/>
                <w:b/>
              </w:rPr>
              <w:t>x</w:t>
            </w:r>
          </w:p>
        </w:tc>
        <w:tc>
          <w:tcPr>
            <w:tcW w:w="567" w:type="dxa"/>
            <w:vAlign w:val="center"/>
          </w:tcPr>
          <w:p w14:paraId="36D3B9CB" w14:textId="77777777" w:rsidR="00B15195" w:rsidRPr="00302082" w:rsidRDefault="00B15195" w:rsidP="00692159">
            <w:pPr>
              <w:spacing w:after="120"/>
              <w:jc w:val="center"/>
              <w:rPr>
                <w:rFonts w:ascii="Arial" w:hAnsi="Arial" w:cs="Arial"/>
                <w:b/>
              </w:rPr>
            </w:pPr>
            <w:r>
              <w:rPr>
                <w:rFonts w:ascii="Arial" w:hAnsi="Arial" w:cs="Arial"/>
                <w:b/>
              </w:rPr>
              <w:t>x</w:t>
            </w:r>
          </w:p>
        </w:tc>
        <w:tc>
          <w:tcPr>
            <w:tcW w:w="567" w:type="dxa"/>
            <w:vAlign w:val="center"/>
          </w:tcPr>
          <w:p w14:paraId="738B72CA" w14:textId="77777777" w:rsidR="00B15195" w:rsidRPr="00302082" w:rsidRDefault="00B15195" w:rsidP="00692159">
            <w:pPr>
              <w:spacing w:after="120"/>
              <w:jc w:val="center"/>
              <w:rPr>
                <w:rFonts w:ascii="Arial" w:hAnsi="Arial" w:cs="Arial"/>
                <w:b/>
              </w:rPr>
            </w:pPr>
            <w:r>
              <w:rPr>
                <w:rFonts w:ascii="Arial" w:hAnsi="Arial" w:cs="Arial"/>
                <w:b/>
              </w:rPr>
              <w:t>x</w:t>
            </w:r>
          </w:p>
        </w:tc>
        <w:tc>
          <w:tcPr>
            <w:tcW w:w="567" w:type="dxa"/>
            <w:vAlign w:val="center"/>
          </w:tcPr>
          <w:p w14:paraId="47BFAB9D" w14:textId="77777777" w:rsidR="00B15195" w:rsidRPr="00302082" w:rsidRDefault="00B15195" w:rsidP="00692159">
            <w:pPr>
              <w:spacing w:after="120"/>
              <w:jc w:val="center"/>
              <w:rPr>
                <w:rFonts w:ascii="Arial" w:hAnsi="Arial" w:cs="Arial"/>
                <w:b/>
              </w:rPr>
            </w:pPr>
            <w:r>
              <w:rPr>
                <w:rFonts w:ascii="Arial" w:hAnsi="Arial" w:cs="Arial"/>
                <w:b/>
              </w:rPr>
              <w:t>x</w:t>
            </w:r>
          </w:p>
        </w:tc>
        <w:tc>
          <w:tcPr>
            <w:tcW w:w="567" w:type="dxa"/>
            <w:vAlign w:val="center"/>
          </w:tcPr>
          <w:p w14:paraId="1F27862C" w14:textId="77777777" w:rsidR="00B15195" w:rsidRPr="00302082" w:rsidRDefault="00B15195" w:rsidP="00692159">
            <w:pPr>
              <w:spacing w:after="120"/>
              <w:jc w:val="center"/>
              <w:rPr>
                <w:rFonts w:ascii="Arial" w:hAnsi="Arial" w:cs="Arial"/>
                <w:b/>
              </w:rPr>
            </w:pPr>
            <w:r>
              <w:rPr>
                <w:rFonts w:ascii="Arial" w:hAnsi="Arial" w:cs="Arial"/>
                <w:b/>
              </w:rPr>
              <w:t>x</w:t>
            </w:r>
          </w:p>
        </w:tc>
        <w:tc>
          <w:tcPr>
            <w:tcW w:w="567" w:type="dxa"/>
            <w:vAlign w:val="center"/>
          </w:tcPr>
          <w:p w14:paraId="4A52FB2F" w14:textId="77777777" w:rsidR="00B15195" w:rsidRPr="00302082" w:rsidRDefault="00B15195" w:rsidP="00692159">
            <w:pPr>
              <w:spacing w:after="120"/>
              <w:jc w:val="center"/>
              <w:rPr>
                <w:rFonts w:ascii="Arial" w:hAnsi="Arial" w:cs="Arial"/>
                <w:b/>
              </w:rPr>
            </w:pPr>
            <w:r>
              <w:rPr>
                <w:rFonts w:ascii="Arial" w:hAnsi="Arial" w:cs="Arial"/>
                <w:b/>
              </w:rPr>
              <w:t>x</w:t>
            </w:r>
          </w:p>
        </w:tc>
      </w:tr>
      <w:tr w:rsidR="00B15195" w:rsidRPr="00302082" w14:paraId="3238DADE" w14:textId="77777777" w:rsidTr="00692159">
        <w:tc>
          <w:tcPr>
            <w:tcW w:w="3740" w:type="dxa"/>
          </w:tcPr>
          <w:p w14:paraId="48840C02" w14:textId="77777777" w:rsidR="00B15195" w:rsidRPr="00154D48" w:rsidRDefault="00B15195" w:rsidP="00692159">
            <w:pPr>
              <w:spacing w:after="120"/>
              <w:rPr>
                <w:rFonts w:ascii="Arial" w:hAnsi="Arial" w:cs="Arial"/>
              </w:rPr>
            </w:pPr>
            <w:r>
              <w:rPr>
                <w:rFonts w:ascii="Arial" w:hAnsi="Arial" w:cs="Arial"/>
              </w:rPr>
              <w:t>Seminar</w:t>
            </w:r>
          </w:p>
        </w:tc>
        <w:tc>
          <w:tcPr>
            <w:tcW w:w="567" w:type="dxa"/>
            <w:vAlign w:val="center"/>
          </w:tcPr>
          <w:p w14:paraId="0CCD7F92" w14:textId="77777777" w:rsidR="00B15195" w:rsidRPr="00302082" w:rsidRDefault="00B15195" w:rsidP="00692159">
            <w:pPr>
              <w:spacing w:after="120"/>
              <w:jc w:val="center"/>
              <w:rPr>
                <w:rFonts w:ascii="Arial" w:hAnsi="Arial" w:cs="Arial"/>
                <w:b/>
              </w:rPr>
            </w:pPr>
            <w:r>
              <w:rPr>
                <w:rFonts w:ascii="Arial" w:hAnsi="Arial" w:cs="Arial"/>
                <w:b/>
              </w:rPr>
              <w:t>x</w:t>
            </w:r>
          </w:p>
        </w:tc>
        <w:tc>
          <w:tcPr>
            <w:tcW w:w="567" w:type="dxa"/>
            <w:vAlign w:val="center"/>
          </w:tcPr>
          <w:p w14:paraId="42A3CB85" w14:textId="77777777" w:rsidR="00B15195" w:rsidRPr="00302082" w:rsidRDefault="00B15195" w:rsidP="00692159">
            <w:pPr>
              <w:spacing w:after="120"/>
              <w:jc w:val="center"/>
              <w:rPr>
                <w:rFonts w:ascii="Arial" w:hAnsi="Arial" w:cs="Arial"/>
                <w:b/>
              </w:rPr>
            </w:pPr>
            <w:r>
              <w:rPr>
                <w:rFonts w:ascii="Arial" w:hAnsi="Arial" w:cs="Arial"/>
                <w:b/>
              </w:rPr>
              <w:t>x</w:t>
            </w:r>
          </w:p>
        </w:tc>
        <w:tc>
          <w:tcPr>
            <w:tcW w:w="567" w:type="dxa"/>
            <w:vAlign w:val="center"/>
          </w:tcPr>
          <w:p w14:paraId="20C39219" w14:textId="77777777" w:rsidR="00B15195" w:rsidRPr="00302082" w:rsidRDefault="00B15195" w:rsidP="00692159">
            <w:pPr>
              <w:spacing w:after="120"/>
              <w:jc w:val="center"/>
              <w:rPr>
                <w:rFonts w:ascii="Arial" w:hAnsi="Arial" w:cs="Arial"/>
                <w:b/>
              </w:rPr>
            </w:pPr>
            <w:r>
              <w:rPr>
                <w:rFonts w:ascii="Arial" w:hAnsi="Arial" w:cs="Arial"/>
                <w:b/>
              </w:rPr>
              <w:t>x</w:t>
            </w:r>
          </w:p>
        </w:tc>
        <w:tc>
          <w:tcPr>
            <w:tcW w:w="567" w:type="dxa"/>
            <w:vAlign w:val="center"/>
          </w:tcPr>
          <w:p w14:paraId="09C88853" w14:textId="77777777" w:rsidR="00B15195" w:rsidRPr="00302082" w:rsidRDefault="00B15195" w:rsidP="00692159">
            <w:pPr>
              <w:spacing w:after="120"/>
              <w:jc w:val="center"/>
              <w:rPr>
                <w:rFonts w:ascii="Arial" w:hAnsi="Arial" w:cs="Arial"/>
                <w:b/>
              </w:rPr>
            </w:pPr>
            <w:r>
              <w:rPr>
                <w:rFonts w:ascii="Arial" w:hAnsi="Arial" w:cs="Arial"/>
                <w:b/>
              </w:rPr>
              <w:t>x</w:t>
            </w:r>
          </w:p>
        </w:tc>
        <w:tc>
          <w:tcPr>
            <w:tcW w:w="567" w:type="dxa"/>
            <w:vAlign w:val="center"/>
          </w:tcPr>
          <w:p w14:paraId="6D229751" w14:textId="77777777" w:rsidR="00B15195" w:rsidRPr="00302082" w:rsidRDefault="00B15195" w:rsidP="00692159">
            <w:pPr>
              <w:spacing w:after="120"/>
              <w:jc w:val="center"/>
              <w:rPr>
                <w:rFonts w:ascii="Arial" w:hAnsi="Arial" w:cs="Arial"/>
                <w:b/>
              </w:rPr>
            </w:pPr>
            <w:r>
              <w:rPr>
                <w:rFonts w:ascii="Arial" w:hAnsi="Arial" w:cs="Arial"/>
                <w:b/>
              </w:rPr>
              <w:t>x</w:t>
            </w:r>
          </w:p>
        </w:tc>
        <w:tc>
          <w:tcPr>
            <w:tcW w:w="567" w:type="dxa"/>
            <w:vAlign w:val="center"/>
          </w:tcPr>
          <w:p w14:paraId="6313DCFC" w14:textId="77777777" w:rsidR="00B15195" w:rsidRPr="00302082" w:rsidRDefault="00B15195" w:rsidP="00692159">
            <w:pPr>
              <w:spacing w:after="120"/>
              <w:jc w:val="center"/>
              <w:rPr>
                <w:rFonts w:ascii="Arial" w:hAnsi="Arial" w:cs="Arial"/>
                <w:b/>
              </w:rPr>
            </w:pPr>
            <w:r>
              <w:rPr>
                <w:rFonts w:ascii="Arial" w:hAnsi="Arial" w:cs="Arial"/>
                <w:b/>
              </w:rPr>
              <w:t>x</w:t>
            </w:r>
          </w:p>
        </w:tc>
        <w:tc>
          <w:tcPr>
            <w:tcW w:w="567" w:type="dxa"/>
            <w:vAlign w:val="center"/>
          </w:tcPr>
          <w:p w14:paraId="0C119261" w14:textId="77777777" w:rsidR="00B15195" w:rsidRPr="00302082" w:rsidRDefault="00B15195" w:rsidP="00692159">
            <w:pPr>
              <w:spacing w:after="120"/>
              <w:jc w:val="center"/>
              <w:rPr>
                <w:rFonts w:ascii="Arial" w:hAnsi="Arial" w:cs="Arial"/>
                <w:b/>
              </w:rPr>
            </w:pPr>
            <w:r>
              <w:rPr>
                <w:rFonts w:ascii="Arial" w:hAnsi="Arial" w:cs="Arial"/>
                <w:b/>
              </w:rPr>
              <w:t>x</w:t>
            </w:r>
          </w:p>
        </w:tc>
        <w:tc>
          <w:tcPr>
            <w:tcW w:w="567" w:type="dxa"/>
            <w:vAlign w:val="center"/>
          </w:tcPr>
          <w:p w14:paraId="19295D1F" w14:textId="77777777" w:rsidR="00B15195" w:rsidRPr="00302082" w:rsidRDefault="00B15195" w:rsidP="00692159">
            <w:pPr>
              <w:spacing w:after="120"/>
              <w:jc w:val="center"/>
              <w:rPr>
                <w:rFonts w:ascii="Arial" w:hAnsi="Arial" w:cs="Arial"/>
                <w:b/>
              </w:rPr>
            </w:pPr>
            <w:r>
              <w:rPr>
                <w:rFonts w:ascii="Arial" w:hAnsi="Arial" w:cs="Arial"/>
                <w:b/>
              </w:rPr>
              <w:t>x</w:t>
            </w:r>
          </w:p>
        </w:tc>
        <w:tc>
          <w:tcPr>
            <w:tcW w:w="567" w:type="dxa"/>
            <w:vAlign w:val="center"/>
          </w:tcPr>
          <w:p w14:paraId="62E6257B" w14:textId="77777777" w:rsidR="00B15195" w:rsidRPr="00302082" w:rsidRDefault="00B15195" w:rsidP="00692159">
            <w:pPr>
              <w:spacing w:after="120"/>
              <w:jc w:val="center"/>
              <w:rPr>
                <w:rFonts w:ascii="Arial" w:hAnsi="Arial" w:cs="Arial"/>
                <w:b/>
              </w:rPr>
            </w:pPr>
            <w:r>
              <w:rPr>
                <w:rFonts w:ascii="Arial" w:hAnsi="Arial" w:cs="Arial"/>
                <w:b/>
              </w:rPr>
              <w:t>x</w:t>
            </w:r>
          </w:p>
        </w:tc>
      </w:tr>
      <w:tr w:rsidR="00B15195" w:rsidRPr="00302082" w14:paraId="0B32EA2E" w14:textId="77777777" w:rsidTr="00692159">
        <w:tc>
          <w:tcPr>
            <w:tcW w:w="3740" w:type="dxa"/>
            <w:shd w:val="clear" w:color="auto" w:fill="D9D9D9" w:themeFill="background1" w:themeFillShade="D9"/>
          </w:tcPr>
          <w:p w14:paraId="4A3141CD" w14:textId="77777777" w:rsidR="00B15195" w:rsidRPr="00302082" w:rsidRDefault="00B15195" w:rsidP="00692159">
            <w:pPr>
              <w:spacing w:after="120"/>
              <w:rPr>
                <w:rFonts w:ascii="Arial" w:hAnsi="Arial" w:cs="Arial"/>
                <w:b/>
              </w:rPr>
            </w:pPr>
            <w:r w:rsidRPr="00302082">
              <w:rPr>
                <w:rFonts w:ascii="Arial" w:hAnsi="Arial" w:cs="Arial"/>
                <w:b/>
              </w:rPr>
              <w:lastRenderedPageBreak/>
              <w:t>Assessment method</w:t>
            </w:r>
          </w:p>
        </w:tc>
        <w:tc>
          <w:tcPr>
            <w:tcW w:w="567" w:type="dxa"/>
            <w:vAlign w:val="center"/>
          </w:tcPr>
          <w:p w14:paraId="5EB6366E" w14:textId="77777777" w:rsidR="00B15195" w:rsidRPr="00302082" w:rsidRDefault="00B15195" w:rsidP="00692159">
            <w:pPr>
              <w:spacing w:after="120"/>
              <w:jc w:val="center"/>
              <w:rPr>
                <w:rFonts w:ascii="Arial" w:hAnsi="Arial" w:cs="Arial"/>
                <w:b/>
              </w:rPr>
            </w:pPr>
          </w:p>
        </w:tc>
        <w:tc>
          <w:tcPr>
            <w:tcW w:w="567" w:type="dxa"/>
            <w:vAlign w:val="center"/>
          </w:tcPr>
          <w:p w14:paraId="0F52F574" w14:textId="77777777" w:rsidR="00B15195" w:rsidRPr="00302082" w:rsidRDefault="00B15195" w:rsidP="00692159">
            <w:pPr>
              <w:spacing w:after="120"/>
              <w:jc w:val="center"/>
              <w:rPr>
                <w:rFonts w:ascii="Arial" w:hAnsi="Arial" w:cs="Arial"/>
                <w:b/>
              </w:rPr>
            </w:pPr>
          </w:p>
        </w:tc>
        <w:tc>
          <w:tcPr>
            <w:tcW w:w="567" w:type="dxa"/>
            <w:vAlign w:val="center"/>
          </w:tcPr>
          <w:p w14:paraId="7C9F0E4C" w14:textId="77777777" w:rsidR="00B15195" w:rsidRPr="00302082" w:rsidRDefault="00B15195" w:rsidP="00692159">
            <w:pPr>
              <w:spacing w:after="120"/>
              <w:jc w:val="center"/>
              <w:rPr>
                <w:rFonts w:ascii="Arial" w:hAnsi="Arial" w:cs="Arial"/>
                <w:b/>
              </w:rPr>
            </w:pPr>
          </w:p>
        </w:tc>
        <w:tc>
          <w:tcPr>
            <w:tcW w:w="567" w:type="dxa"/>
            <w:vAlign w:val="center"/>
          </w:tcPr>
          <w:p w14:paraId="7CF46B6C" w14:textId="77777777" w:rsidR="00B15195" w:rsidRPr="00302082" w:rsidRDefault="00B15195" w:rsidP="00692159">
            <w:pPr>
              <w:spacing w:after="120"/>
              <w:jc w:val="center"/>
              <w:rPr>
                <w:rFonts w:ascii="Arial" w:hAnsi="Arial" w:cs="Arial"/>
                <w:b/>
              </w:rPr>
            </w:pPr>
          </w:p>
        </w:tc>
        <w:tc>
          <w:tcPr>
            <w:tcW w:w="567" w:type="dxa"/>
            <w:vAlign w:val="center"/>
          </w:tcPr>
          <w:p w14:paraId="47CA0B24" w14:textId="77777777" w:rsidR="00B15195" w:rsidRPr="00302082" w:rsidRDefault="00B15195" w:rsidP="00692159">
            <w:pPr>
              <w:spacing w:after="120"/>
              <w:jc w:val="center"/>
              <w:rPr>
                <w:rFonts w:ascii="Arial" w:hAnsi="Arial" w:cs="Arial"/>
                <w:b/>
              </w:rPr>
            </w:pPr>
          </w:p>
        </w:tc>
        <w:tc>
          <w:tcPr>
            <w:tcW w:w="567" w:type="dxa"/>
            <w:vAlign w:val="center"/>
          </w:tcPr>
          <w:p w14:paraId="2D1A3620" w14:textId="77777777" w:rsidR="00B15195" w:rsidRPr="00302082" w:rsidRDefault="00B15195" w:rsidP="00692159">
            <w:pPr>
              <w:spacing w:after="120"/>
              <w:jc w:val="center"/>
              <w:rPr>
                <w:rFonts w:ascii="Arial" w:hAnsi="Arial" w:cs="Arial"/>
                <w:b/>
              </w:rPr>
            </w:pPr>
          </w:p>
        </w:tc>
        <w:tc>
          <w:tcPr>
            <w:tcW w:w="567" w:type="dxa"/>
            <w:vAlign w:val="center"/>
          </w:tcPr>
          <w:p w14:paraId="619B3F7E" w14:textId="77777777" w:rsidR="00B15195" w:rsidRPr="00302082" w:rsidRDefault="00B15195" w:rsidP="00692159">
            <w:pPr>
              <w:spacing w:after="120"/>
              <w:jc w:val="center"/>
              <w:rPr>
                <w:rFonts w:ascii="Arial" w:hAnsi="Arial" w:cs="Arial"/>
                <w:b/>
              </w:rPr>
            </w:pPr>
          </w:p>
        </w:tc>
        <w:tc>
          <w:tcPr>
            <w:tcW w:w="567" w:type="dxa"/>
            <w:vAlign w:val="center"/>
          </w:tcPr>
          <w:p w14:paraId="1BDFA4C2" w14:textId="77777777" w:rsidR="00B15195" w:rsidRPr="00302082" w:rsidRDefault="00B15195" w:rsidP="00692159">
            <w:pPr>
              <w:spacing w:after="120"/>
              <w:jc w:val="center"/>
              <w:rPr>
                <w:rFonts w:ascii="Arial" w:hAnsi="Arial" w:cs="Arial"/>
                <w:b/>
              </w:rPr>
            </w:pPr>
          </w:p>
        </w:tc>
        <w:tc>
          <w:tcPr>
            <w:tcW w:w="567" w:type="dxa"/>
            <w:vAlign w:val="center"/>
          </w:tcPr>
          <w:p w14:paraId="6DC0741A" w14:textId="77777777" w:rsidR="00B15195" w:rsidRPr="00302082" w:rsidRDefault="00B15195" w:rsidP="00692159">
            <w:pPr>
              <w:spacing w:after="120"/>
              <w:jc w:val="center"/>
              <w:rPr>
                <w:rFonts w:ascii="Arial" w:hAnsi="Arial" w:cs="Arial"/>
                <w:b/>
              </w:rPr>
            </w:pPr>
          </w:p>
        </w:tc>
      </w:tr>
      <w:tr w:rsidR="00B15195" w:rsidRPr="00302082" w14:paraId="5C151A18" w14:textId="77777777" w:rsidTr="00692159">
        <w:tc>
          <w:tcPr>
            <w:tcW w:w="3740" w:type="dxa"/>
          </w:tcPr>
          <w:p w14:paraId="3B4EAD5E" w14:textId="77777777" w:rsidR="00B15195" w:rsidRPr="00154D48" w:rsidRDefault="00B15195" w:rsidP="00692159">
            <w:pPr>
              <w:spacing w:after="120"/>
              <w:rPr>
                <w:rFonts w:ascii="Arial" w:hAnsi="Arial" w:cs="Arial"/>
              </w:rPr>
            </w:pPr>
            <w:r w:rsidRPr="00BE14E2">
              <w:rPr>
                <w:rFonts w:ascii="Arial" w:hAnsi="Arial" w:cs="Arial"/>
                <w:iCs/>
              </w:rPr>
              <w:t>Grammar and Translation</w:t>
            </w:r>
            <w:r w:rsidRPr="00BE14E2">
              <w:rPr>
                <w:rFonts w:ascii="Arial" w:hAnsi="Arial" w:cs="Arial"/>
              </w:rPr>
              <w:t xml:space="preserve"> </w:t>
            </w:r>
            <w:r>
              <w:rPr>
                <w:rFonts w:ascii="Arial" w:hAnsi="Arial" w:cs="Arial"/>
              </w:rPr>
              <w:t>Exercises</w:t>
            </w:r>
          </w:p>
        </w:tc>
        <w:tc>
          <w:tcPr>
            <w:tcW w:w="567" w:type="dxa"/>
            <w:vAlign w:val="center"/>
          </w:tcPr>
          <w:p w14:paraId="545DD400" w14:textId="77777777" w:rsidR="00B15195" w:rsidRPr="00302082" w:rsidRDefault="00B15195" w:rsidP="00692159">
            <w:pPr>
              <w:spacing w:after="120"/>
              <w:jc w:val="center"/>
              <w:rPr>
                <w:rFonts w:ascii="Arial" w:hAnsi="Arial" w:cs="Arial"/>
                <w:b/>
              </w:rPr>
            </w:pPr>
            <w:r>
              <w:rPr>
                <w:rFonts w:ascii="Arial" w:hAnsi="Arial" w:cs="Arial"/>
                <w:b/>
              </w:rPr>
              <w:t>x</w:t>
            </w:r>
          </w:p>
        </w:tc>
        <w:tc>
          <w:tcPr>
            <w:tcW w:w="567" w:type="dxa"/>
            <w:vAlign w:val="center"/>
          </w:tcPr>
          <w:p w14:paraId="2E9AF093" w14:textId="77777777" w:rsidR="00B15195" w:rsidRPr="00302082" w:rsidRDefault="00B15195" w:rsidP="00692159">
            <w:pPr>
              <w:spacing w:after="120"/>
              <w:jc w:val="center"/>
              <w:rPr>
                <w:rFonts w:ascii="Arial" w:hAnsi="Arial" w:cs="Arial"/>
                <w:b/>
              </w:rPr>
            </w:pPr>
            <w:r>
              <w:rPr>
                <w:rFonts w:ascii="Arial" w:hAnsi="Arial" w:cs="Arial"/>
                <w:b/>
              </w:rPr>
              <w:t>x</w:t>
            </w:r>
          </w:p>
        </w:tc>
        <w:tc>
          <w:tcPr>
            <w:tcW w:w="567" w:type="dxa"/>
            <w:vAlign w:val="center"/>
          </w:tcPr>
          <w:p w14:paraId="090BF273" w14:textId="77777777" w:rsidR="00B15195" w:rsidRPr="00302082" w:rsidRDefault="00B15195" w:rsidP="00692159">
            <w:pPr>
              <w:spacing w:after="120"/>
              <w:jc w:val="center"/>
              <w:rPr>
                <w:rFonts w:ascii="Arial" w:hAnsi="Arial" w:cs="Arial"/>
                <w:b/>
              </w:rPr>
            </w:pPr>
            <w:r>
              <w:rPr>
                <w:rFonts w:ascii="Arial" w:hAnsi="Arial" w:cs="Arial"/>
                <w:b/>
              </w:rPr>
              <w:t>x</w:t>
            </w:r>
          </w:p>
        </w:tc>
        <w:tc>
          <w:tcPr>
            <w:tcW w:w="567" w:type="dxa"/>
            <w:vAlign w:val="center"/>
          </w:tcPr>
          <w:p w14:paraId="2A60DE5A" w14:textId="77777777" w:rsidR="00B15195" w:rsidRPr="00302082" w:rsidRDefault="00B15195" w:rsidP="00692159">
            <w:pPr>
              <w:spacing w:after="120"/>
              <w:jc w:val="center"/>
              <w:rPr>
                <w:rFonts w:ascii="Arial" w:hAnsi="Arial" w:cs="Arial"/>
                <w:b/>
              </w:rPr>
            </w:pPr>
            <w:r>
              <w:rPr>
                <w:rFonts w:ascii="Arial" w:hAnsi="Arial" w:cs="Arial"/>
                <w:b/>
              </w:rPr>
              <w:t>x</w:t>
            </w:r>
          </w:p>
        </w:tc>
        <w:tc>
          <w:tcPr>
            <w:tcW w:w="567" w:type="dxa"/>
            <w:vAlign w:val="center"/>
          </w:tcPr>
          <w:p w14:paraId="613EDB7D" w14:textId="77777777" w:rsidR="00B15195" w:rsidRPr="00302082" w:rsidRDefault="00B15195" w:rsidP="00692159">
            <w:pPr>
              <w:spacing w:after="120"/>
              <w:jc w:val="center"/>
              <w:rPr>
                <w:rFonts w:ascii="Arial" w:hAnsi="Arial" w:cs="Arial"/>
                <w:b/>
              </w:rPr>
            </w:pPr>
            <w:r>
              <w:rPr>
                <w:rFonts w:ascii="Arial" w:hAnsi="Arial" w:cs="Arial"/>
                <w:b/>
              </w:rPr>
              <w:t>x</w:t>
            </w:r>
          </w:p>
        </w:tc>
        <w:tc>
          <w:tcPr>
            <w:tcW w:w="567" w:type="dxa"/>
            <w:vAlign w:val="center"/>
          </w:tcPr>
          <w:p w14:paraId="43773E79" w14:textId="77777777" w:rsidR="00B15195" w:rsidRPr="00302082" w:rsidRDefault="00B15195" w:rsidP="00692159">
            <w:pPr>
              <w:spacing w:after="120"/>
              <w:jc w:val="center"/>
              <w:rPr>
                <w:rFonts w:ascii="Arial" w:hAnsi="Arial" w:cs="Arial"/>
                <w:b/>
              </w:rPr>
            </w:pPr>
            <w:r>
              <w:rPr>
                <w:rFonts w:ascii="Arial" w:hAnsi="Arial" w:cs="Arial"/>
                <w:b/>
              </w:rPr>
              <w:t>x</w:t>
            </w:r>
          </w:p>
        </w:tc>
        <w:tc>
          <w:tcPr>
            <w:tcW w:w="567" w:type="dxa"/>
            <w:vAlign w:val="center"/>
          </w:tcPr>
          <w:p w14:paraId="50A48FA8" w14:textId="77777777" w:rsidR="00B15195" w:rsidRPr="00302082" w:rsidRDefault="00B15195" w:rsidP="00692159">
            <w:pPr>
              <w:spacing w:after="120"/>
              <w:jc w:val="center"/>
              <w:rPr>
                <w:rFonts w:ascii="Arial" w:hAnsi="Arial" w:cs="Arial"/>
                <w:b/>
              </w:rPr>
            </w:pPr>
            <w:r>
              <w:rPr>
                <w:rFonts w:ascii="Arial" w:hAnsi="Arial" w:cs="Arial"/>
                <w:b/>
              </w:rPr>
              <w:t>x</w:t>
            </w:r>
          </w:p>
        </w:tc>
        <w:tc>
          <w:tcPr>
            <w:tcW w:w="567" w:type="dxa"/>
            <w:vAlign w:val="center"/>
          </w:tcPr>
          <w:p w14:paraId="542808DB" w14:textId="77777777" w:rsidR="00B15195" w:rsidRPr="00302082" w:rsidRDefault="00B15195" w:rsidP="00692159">
            <w:pPr>
              <w:spacing w:after="120"/>
              <w:jc w:val="center"/>
              <w:rPr>
                <w:rFonts w:ascii="Arial" w:hAnsi="Arial" w:cs="Arial"/>
                <w:b/>
              </w:rPr>
            </w:pPr>
            <w:r>
              <w:rPr>
                <w:rFonts w:ascii="Arial" w:hAnsi="Arial" w:cs="Arial"/>
                <w:b/>
              </w:rPr>
              <w:t>x</w:t>
            </w:r>
          </w:p>
        </w:tc>
        <w:tc>
          <w:tcPr>
            <w:tcW w:w="567" w:type="dxa"/>
            <w:vAlign w:val="center"/>
          </w:tcPr>
          <w:p w14:paraId="1EE897D2" w14:textId="77777777" w:rsidR="00B15195" w:rsidRPr="00302082" w:rsidRDefault="00B15195" w:rsidP="00692159">
            <w:pPr>
              <w:spacing w:after="120"/>
              <w:jc w:val="center"/>
              <w:rPr>
                <w:rFonts w:ascii="Arial" w:hAnsi="Arial" w:cs="Arial"/>
                <w:b/>
              </w:rPr>
            </w:pPr>
            <w:r>
              <w:rPr>
                <w:rFonts w:ascii="Arial" w:hAnsi="Arial" w:cs="Arial"/>
                <w:b/>
              </w:rPr>
              <w:t>x</w:t>
            </w:r>
          </w:p>
        </w:tc>
      </w:tr>
      <w:tr w:rsidR="00B15195" w:rsidRPr="00302082" w14:paraId="77C62DF0" w14:textId="77777777" w:rsidTr="00692159">
        <w:tc>
          <w:tcPr>
            <w:tcW w:w="3740" w:type="dxa"/>
          </w:tcPr>
          <w:p w14:paraId="3096FD83" w14:textId="77777777" w:rsidR="00B15195" w:rsidRPr="00154D48" w:rsidRDefault="00B15195" w:rsidP="00692159">
            <w:pPr>
              <w:spacing w:after="120"/>
              <w:rPr>
                <w:rFonts w:ascii="Arial" w:hAnsi="Arial" w:cs="Arial"/>
              </w:rPr>
            </w:pPr>
            <w:r>
              <w:rPr>
                <w:rFonts w:ascii="Arial" w:hAnsi="Arial" w:cs="Arial"/>
              </w:rPr>
              <w:t>Take-Home Assignments</w:t>
            </w:r>
          </w:p>
        </w:tc>
        <w:tc>
          <w:tcPr>
            <w:tcW w:w="567" w:type="dxa"/>
            <w:vAlign w:val="center"/>
          </w:tcPr>
          <w:p w14:paraId="2B88488F" w14:textId="77777777" w:rsidR="00B15195" w:rsidRPr="00302082" w:rsidRDefault="00B15195" w:rsidP="00692159">
            <w:pPr>
              <w:spacing w:after="120"/>
              <w:jc w:val="center"/>
              <w:rPr>
                <w:rFonts w:ascii="Arial" w:hAnsi="Arial" w:cs="Arial"/>
                <w:b/>
              </w:rPr>
            </w:pPr>
            <w:r>
              <w:rPr>
                <w:rFonts w:ascii="Arial" w:hAnsi="Arial" w:cs="Arial"/>
                <w:b/>
              </w:rPr>
              <w:t>x</w:t>
            </w:r>
          </w:p>
        </w:tc>
        <w:tc>
          <w:tcPr>
            <w:tcW w:w="567" w:type="dxa"/>
            <w:vAlign w:val="center"/>
          </w:tcPr>
          <w:p w14:paraId="265451BE" w14:textId="77777777" w:rsidR="00B15195" w:rsidRPr="00302082" w:rsidRDefault="00B15195" w:rsidP="00692159">
            <w:pPr>
              <w:spacing w:after="120"/>
              <w:jc w:val="center"/>
              <w:rPr>
                <w:rFonts w:ascii="Arial" w:hAnsi="Arial" w:cs="Arial"/>
                <w:b/>
              </w:rPr>
            </w:pPr>
            <w:r>
              <w:rPr>
                <w:rFonts w:ascii="Arial" w:hAnsi="Arial" w:cs="Arial"/>
                <w:b/>
              </w:rPr>
              <w:t>x</w:t>
            </w:r>
          </w:p>
        </w:tc>
        <w:tc>
          <w:tcPr>
            <w:tcW w:w="567" w:type="dxa"/>
            <w:vAlign w:val="center"/>
          </w:tcPr>
          <w:p w14:paraId="0BD0BDEB" w14:textId="77777777" w:rsidR="00B15195" w:rsidRPr="00302082" w:rsidRDefault="00B15195" w:rsidP="00692159">
            <w:pPr>
              <w:spacing w:after="120"/>
              <w:jc w:val="center"/>
              <w:rPr>
                <w:rFonts w:ascii="Arial" w:hAnsi="Arial" w:cs="Arial"/>
                <w:b/>
              </w:rPr>
            </w:pPr>
            <w:r>
              <w:rPr>
                <w:rFonts w:ascii="Arial" w:hAnsi="Arial" w:cs="Arial"/>
                <w:b/>
              </w:rPr>
              <w:t>x</w:t>
            </w:r>
          </w:p>
        </w:tc>
        <w:tc>
          <w:tcPr>
            <w:tcW w:w="567" w:type="dxa"/>
            <w:vAlign w:val="center"/>
          </w:tcPr>
          <w:p w14:paraId="62129651" w14:textId="77777777" w:rsidR="00B15195" w:rsidRPr="00302082" w:rsidRDefault="00B15195" w:rsidP="00692159">
            <w:pPr>
              <w:spacing w:after="120"/>
              <w:jc w:val="center"/>
              <w:rPr>
                <w:rFonts w:ascii="Arial" w:hAnsi="Arial" w:cs="Arial"/>
                <w:b/>
              </w:rPr>
            </w:pPr>
            <w:r>
              <w:rPr>
                <w:rFonts w:ascii="Arial" w:hAnsi="Arial" w:cs="Arial"/>
                <w:b/>
              </w:rPr>
              <w:t>x</w:t>
            </w:r>
          </w:p>
        </w:tc>
        <w:tc>
          <w:tcPr>
            <w:tcW w:w="567" w:type="dxa"/>
            <w:vAlign w:val="center"/>
          </w:tcPr>
          <w:p w14:paraId="7E1D993C" w14:textId="77777777" w:rsidR="00B15195" w:rsidRPr="00302082" w:rsidRDefault="00B15195" w:rsidP="00692159">
            <w:pPr>
              <w:spacing w:after="120"/>
              <w:jc w:val="center"/>
              <w:rPr>
                <w:rFonts w:ascii="Arial" w:hAnsi="Arial" w:cs="Arial"/>
                <w:b/>
              </w:rPr>
            </w:pPr>
            <w:r>
              <w:rPr>
                <w:rFonts w:ascii="Arial" w:hAnsi="Arial" w:cs="Arial"/>
                <w:b/>
              </w:rPr>
              <w:t>x</w:t>
            </w:r>
          </w:p>
        </w:tc>
        <w:tc>
          <w:tcPr>
            <w:tcW w:w="567" w:type="dxa"/>
            <w:vAlign w:val="center"/>
          </w:tcPr>
          <w:p w14:paraId="508C7DA5" w14:textId="77777777" w:rsidR="00B15195" w:rsidRPr="00302082" w:rsidRDefault="00B15195" w:rsidP="00692159">
            <w:pPr>
              <w:spacing w:after="120"/>
              <w:jc w:val="center"/>
              <w:rPr>
                <w:rFonts w:ascii="Arial" w:hAnsi="Arial" w:cs="Arial"/>
                <w:b/>
              </w:rPr>
            </w:pPr>
            <w:r>
              <w:rPr>
                <w:rFonts w:ascii="Arial" w:hAnsi="Arial" w:cs="Arial"/>
                <w:b/>
              </w:rPr>
              <w:t>x</w:t>
            </w:r>
          </w:p>
        </w:tc>
        <w:tc>
          <w:tcPr>
            <w:tcW w:w="567" w:type="dxa"/>
            <w:vAlign w:val="center"/>
          </w:tcPr>
          <w:p w14:paraId="38BCFDAE" w14:textId="77777777" w:rsidR="00B15195" w:rsidRPr="00302082" w:rsidRDefault="00B15195" w:rsidP="00692159">
            <w:pPr>
              <w:spacing w:after="120"/>
              <w:jc w:val="center"/>
              <w:rPr>
                <w:rFonts w:ascii="Arial" w:hAnsi="Arial" w:cs="Arial"/>
                <w:b/>
              </w:rPr>
            </w:pPr>
            <w:r>
              <w:rPr>
                <w:rFonts w:ascii="Arial" w:hAnsi="Arial" w:cs="Arial"/>
                <w:b/>
              </w:rPr>
              <w:t>x</w:t>
            </w:r>
          </w:p>
        </w:tc>
        <w:tc>
          <w:tcPr>
            <w:tcW w:w="567" w:type="dxa"/>
            <w:vAlign w:val="center"/>
          </w:tcPr>
          <w:p w14:paraId="455CD4C7" w14:textId="77777777" w:rsidR="00B15195" w:rsidRPr="00302082" w:rsidRDefault="00B15195" w:rsidP="00692159">
            <w:pPr>
              <w:spacing w:after="120"/>
              <w:jc w:val="center"/>
              <w:rPr>
                <w:rFonts w:ascii="Arial" w:hAnsi="Arial" w:cs="Arial"/>
                <w:b/>
              </w:rPr>
            </w:pPr>
            <w:r>
              <w:rPr>
                <w:rFonts w:ascii="Arial" w:hAnsi="Arial" w:cs="Arial"/>
                <w:b/>
              </w:rPr>
              <w:t>x</w:t>
            </w:r>
          </w:p>
        </w:tc>
        <w:tc>
          <w:tcPr>
            <w:tcW w:w="567" w:type="dxa"/>
            <w:vAlign w:val="center"/>
          </w:tcPr>
          <w:p w14:paraId="155BA499" w14:textId="77777777" w:rsidR="00B15195" w:rsidRPr="00302082" w:rsidRDefault="00B15195" w:rsidP="00692159">
            <w:pPr>
              <w:spacing w:after="120"/>
              <w:jc w:val="center"/>
              <w:rPr>
                <w:rFonts w:ascii="Arial" w:hAnsi="Arial" w:cs="Arial"/>
                <w:b/>
              </w:rPr>
            </w:pPr>
            <w:r>
              <w:rPr>
                <w:rFonts w:ascii="Arial" w:hAnsi="Arial" w:cs="Arial"/>
                <w:b/>
              </w:rPr>
              <w:t>x</w:t>
            </w:r>
          </w:p>
        </w:tc>
      </w:tr>
      <w:tr w:rsidR="00B15195" w:rsidRPr="00302082" w14:paraId="2DD08ADB" w14:textId="77777777" w:rsidTr="00692159">
        <w:tc>
          <w:tcPr>
            <w:tcW w:w="3740" w:type="dxa"/>
          </w:tcPr>
          <w:p w14:paraId="08DD3E69" w14:textId="77777777" w:rsidR="00B15195" w:rsidRPr="00154D48" w:rsidRDefault="00B15195" w:rsidP="00692159">
            <w:pPr>
              <w:spacing w:after="120"/>
              <w:rPr>
                <w:rFonts w:ascii="Arial" w:hAnsi="Arial" w:cs="Arial"/>
              </w:rPr>
            </w:pPr>
            <w:r>
              <w:rPr>
                <w:rFonts w:ascii="Arial" w:hAnsi="Arial" w:cs="Arial"/>
              </w:rPr>
              <w:t>In-Course Test</w:t>
            </w:r>
          </w:p>
        </w:tc>
        <w:tc>
          <w:tcPr>
            <w:tcW w:w="567" w:type="dxa"/>
            <w:vAlign w:val="center"/>
          </w:tcPr>
          <w:p w14:paraId="2AAFFD1D" w14:textId="77777777" w:rsidR="00B15195" w:rsidRPr="00302082" w:rsidRDefault="00B15195" w:rsidP="00692159">
            <w:pPr>
              <w:spacing w:after="120"/>
              <w:jc w:val="center"/>
              <w:rPr>
                <w:rFonts w:ascii="Arial" w:hAnsi="Arial" w:cs="Arial"/>
                <w:b/>
              </w:rPr>
            </w:pPr>
            <w:r>
              <w:rPr>
                <w:rFonts w:ascii="Arial" w:hAnsi="Arial" w:cs="Arial"/>
                <w:b/>
              </w:rPr>
              <w:t>x</w:t>
            </w:r>
          </w:p>
        </w:tc>
        <w:tc>
          <w:tcPr>
            <w:tcW w:w="567" w:type="dxa"/>
            <w:vAlign w:val="center"/>
          </w:tcPr>
          <w:p w14:paraId="3C8E1980" w14:textId="77777777" w:rsidR="00B15195" w:rsidRPr="00302082" w:rsidRDefault="00B15195" w:rsidP="00692159">
            <w:pPr>
              <w:spacing w:after="120"/>
              <w:jc w:val="center"/>
              <w:rPr>
                <w:rFonts w:ascii="Arial" w:hAnsi="Arial" w:cs="Arial"/>
                <w:b/>
              </w:rPr>
            </w:pPr>
            <w:r>
              <w:rPr>
                <w:rFonts w:ascii="Arial" w:hAnsi="Arial" w:cs="Arial"/>
                <w:b/>
              </w:rPr>
              <w:t>x</w:t>
            </w:r>
          </w:p>
        </w:tc>
        <w:tc>
          <w:tcPr>
            <w:tcW w:w="567" w:type="dxa"/>
            <w:vAlign w:val="center"/>
          </w:tcPr>
          <w:p w14:paraId="327526C8" w14:textId="77777777" w:rsidR="00B15195" w:rsidRPr="00302082" w:rsidRDefault="00B15195" w:rsidP="00692159">
            <w:pPr>
              <w:spacing w:after="120"/>
              <w:jc w:val="center"/>
              <w:rPr>
                <w:rFonts w:ascii="Arial" w:hAnsi="Arial" w:cs="Arial"/>
                <w:b/>
              </w:rPr>
            </w:pPr>
            <w:r>
              <w:rPr>
                <w:rFonts w:ascii="Arial" w:hAnsi="Arial" w:cs="Arial"/>
                <w:b/>
              </w:rPr>
              <w:t>x</w:t>
            </w:r>
          </w:p>
        </w:tc>
        <w:tc>
          <w:tcPr>
            <w:tcW w:w="567" w:type="dxa"/>
            <w:vAlign w:val="center"/>
          </w:tcPr>
          <w:p w14:paraId="535D93FB" w14:textId="77777777" w:rsidR="00B15195" w:rsidRPr="00302082" w:rsidRDefault="00B15195" w:rsidP="00692159">
            <w:pPr>
              <w:spacing w:after="120"/>
              <w:jc w:val="center"/>
              <w:rPr>
                <w:rFonts w:ascii="Arial" w:hAnsi="Arial" w:cs="Arial"/>
                <w:b/>
              </w:rPr>
            </w:pPr>
            <w:r>
              <w:rPr>
                <w:rFonts w:ascii="Arial" w:hAnsi="Arial" w:cs="Arial"/>
                <w:b/>
              </w:rPr>
              <w:t>x</w:t>
            </w:r>
          </w:p>
        </w:tc>
        <w:tc>
          <w:tcPr>
            <w:tcW w:w="567" w:type="dxa"/>
            <w:vAlign w:val="center"/>
          </w:tcPr>
          <w:p w14:paraId="4802EF68" w14:textId="77777777" w:rsidR="00B15195" w:rsidRPr="00302082" w:rsidRDefault="00B15195" w:rsidP="00692159">
            <w:pPr>
              <w:spacing w:after="120"/>
              <w:jc w:val="center"/>
              <w:rPr>
                <w:rFonts w:ascii="Arial" w:hAnsi="Arial" w:cs="Arial"/>
                <w:b/>
              </w:rPr>
            </w:pPr>
            <w:r>
              <w:rPr>
                <w:rFonts w:ascii="Arial" w:hAnsi="Arial" w:cs="Arial"/>
                <w:b/>
              </w:rPr>
              <w:t>x</w:t>
            </w:r>
          </w:p>
        </w:tc>
        <w:tc>
          <w:tcPr>
            <w:tcW w:w="567" w:type="dxa"/>
            <w:vAlign w:val="center"/>
          </w:tcPr>
          <w:p w14:paraId="33A73FD9" w14:textId="77777777" w:rsidR="00B15195" w:rsidRPr="00302082" w:rsidRDefault="00B15195" w:rsidP="00692159">
            <w:pPr>
              <w:spacing w:after="120"/>
              <w:jc w:val="center"/>
              <w:rPr>
                <w:rFonts w:ascii="Arial" w:hAnsi="Arial" w:cs="Arial"/>
                <w:b/>
              </w:rPr>
            </w:pPr>
            <w:r>
              <w:rPr>
                <w:rFonts w:ascii="Arial" w:hAnsi="Arial" w:cs="Arial"/>
                <w:b/>
              </w:rPr>
              <w:t>x</w:t>
            </w:r>
          </w:p>
        </w:tc>
        <w:tc>
          <w:tcPr>
            <w:tcW w:w="567" w:type="dxa"/>
            <w:vAlign w:val="center"/>
          </w:tcPr>
          <w:p w14:paraId="32494438" w14:textId="77777777" w:rsidR="00B15195" w:rsidRPr="00302082" w:rsidRDefault="00B15195" w:rsidP="00692159">
            <w:pPr>
              <w:spacing w:after="120"/>
              <w:jc w:val="center"/>
              <w:rPr>
                <w:rFonts w:ascii="Arial" w:hAnsi="Arial" w:cs="Arial"/>
                <w:b/>
              </w:rPr>
            </w:pPr>
            <w:r>
              <w:rPr>
                <w:rFonts w:ascii="Arial" w:hAnsi="Arial" w:cs="Arial"/>
                <w:b/>
              </w:rPr>
              <w:t>x</w:t>
            </w:r>
          </w:p>
        </w:tc>
        <w:tc>
          <w:tcPr>
            <w:tcW w:w="567" w:type="dxa"/>
            <w:vAlign w:val="center"/>
          </w:tcPr>
          <w:p w14:paraId="3FCAF0C2" w14:textId="77777777" w:rsidR="00B15195" w:rsidRPr="00302082" w:rsidRDefault="00B15195" w:rsidP="00692159">
            <w:pPr>
              <w:spacing w:after="120"/>
              <w:jc w:val="center"/>
              <w:rPr>
                <w:rFonts w:ascii="Arial" w:hAnsi="Arial" w:cs="Arial"/>
                <w:b/>
              </w:rPr>
            </w:pPr>
            <w:r>
              <w:rPr>
                <w:rFonts w:ascii="Arial" w:hAnsi="Arial" w:cs="Arial"/>
                <w:b/>
              </w:rPr>
              <w:t>x</w:t>
            </w:r>
          </w:p>
        </w:tc>
        <w:tc>
          <w:tcPr>
            <w:tcW w:w="567" w:type="dxa"/>
            <w:vAlign w:val="center"/>
          </w:tcPr>
          <w:p w14:paraId="67832933" w14:textId="77777777" w:rsidR="00B15195" w:rsidRPr="00302082" w:rsidRDefault="00B15195" w:rsidP="00692159">
            <w:pPr>
              <w:spacing w:after="120"/>
              <w:jc w:val="center"/>
              <w:rPr>
                <w:rFonts w:ascii="Arial" w:hAnsi="Arial" w:cs="Arial"/>
                <w:b/>
              </w:rPr>
            </w:pPr>
            <w:r>
              <w:rPr>
                <w:rFonts w:ascii="Arial" w:hAnsi="Arial" w:cs="Arial"/>
                <w:b/>
              </w:rPr>
              <w:t>x</w:t>
            </w:r>
          </w:p>
        </w:tc>
      </w:tr>
    </w:tbl>
    <w:p w14:paraId="69CF05D9" w14:textId="77777777" w:rsidR="007A6245" w:rsidRDefault="007A6245" w:rsidP="009D52D0">
      <w:pPr>
        <w:spacing w:after="120" w:line="240" w:lineRule="auto"/>
        <w:ind w:left="426" w:right="543"/>
        <w:rPr>
          <w:rFonts w:ascii="Arial" w:hAnsi="Arial" w:cs="Arial"/>
          <w:b/>
          <w:iCs/>
          <w:sz w:val="24"/>
          <w:szCs w:val="24"/>
        </w:rPr>
      </w:pPr>
    </w:p>
    <w:p w14:paraId="46203358" w14:textId="77777777" w:rsidR="00883204" w:rsidRPr="009D52D0" w:rsidRDefault="00883204" w:rsidP="009D52D0">
      <w:pPr>
        <w:numPr>
          <w:ilvl w:val="0"/>
          <w:numId w:val="1"/>
        </w:numPr>
        <w:spacing w:after="120" w:line="240" w:lineRule="auto"/>
        <w:ind w:left="567" w:right="543" w:hanging="567"/>
        <w:jc w:val="both"/>
        <w:rPr>
          <w:rFonts w:ascii="Arial" w:hAnsi="Arial" w:cs="Arial"/>
          <w:iCs/>
          <w:sz w:val="24"/>
          <w:szCs w:val="24"/>
        </w:rPr>
      </w:pPr>
      <w:r w:rsidRPr="009D52D0">
        <w:rPr>
          <w:rFonts w:ascii="Arial" w:hAnsi="Arial" w:cs="Arial"/>
          <w:b/>
          <w:bCs/>
          <w:sz w:val="24"/>
          <w:szCs w:val="24"/>
        </w:rPr>
        <w:t xml:space="preserve">Inclusive module design </w:t>
      </w:r>
    </w:p>
    <w:p w14:paraId="5C5E84D1" w14:textId="02B40EEB"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 xml:space="preserve">The </w:t>
      </w:r>
      <w:r w:rsidR="007A49C1" w:rsidRPr="009D52D0">
        <w:rPr>
          <w:rFonts w:ascii="Arial" w:hAnsi="Arial" w:cs="Arial"/>
          <w:sz w:val="24"/>
          <w:szCs w:val="24"/>
        </w:rPr>
        <w:t>Division</w:t>
      </w:r>
      <w:r w:rsidRPr="009D52D0">
        <w:rPr>
          <w:rFonts w:ascii="Arial" w:hAnsi="Arial" w:cs="Arial"/>
          <w:sz w:val="24"/>
          <w:szCs w:val="24"/>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311A3B90" w14:textId="77777777"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The inclusive practices in the guidance (see Annex B Appendix A) have been considered in order to support all students in the following areas:</w:t>
      </w:r>
    </w:p>
    <w:p w14:paraId="566BE3E5" w14:textId="77777777" w:rsidR="00883204" w:rsidRPr="009D52D0" w:rsidRDefault="00883204" w:rsidP="009D52D0">
      <w:pPr>
        <w:autoSpaceDE w:val="0"/>
        <w:autoSpaceDN w:val="0"/>
        <w:adjustRightInd w:val="0"/>
        <w:spacing w:after="120" w:line="240" w:lineRule="auto"/>
        <w:ind w:left="567" w:right="543"/>
        <w:jc w:val="both"/>
        <w:rPr>
          <w:rFonts w:ascii="Arial" w:hAnsi="Arial" w:cs="Arial"/>
          <w:bCs/>
          <w:sz w:val="24"/>
          <w:szCs w:val="24"/>
        </w:rPr>
      </w:pPr>
      <w:r w:rsidRPr="009D52D0">
        <w:rPr>
          <w:rFonts w:ascii="Arial" w:hAnsi="Arial" w:cs="Arial"/>
          <w:sz w:val="24"/>
          <w:szCs w:val="24"/>
        </w:rPr>
        <w:t xml:space="preserve">a) </w:t>
      </w:r>
      <w:r w:rsidRPr="009D52D0">
        <w:rPr>
          <w:rFonts w:ascii="Arial" w:hAnsi="Arial" w:cs="Arial"/>
          <w:bCs/>
          <w:sz w:val="24"/>
          <w:szCs w:val="24"/>
        </w:rPr>
        <w:t>Accessible resources and curriculum</w:t>
      </w:r>
    </w:p>
    <w:p w14:paraId="0412A734" w14:textId="77777777" w:rsidR="00883204" w:rsidRPr="009D52D0" w:rsidRDefault="00883204" w:rsidP="009D52D0">
      <w:pPr>
        <w:tabs>
          <w:tab w:val="left" w:pos="567"/>
        </w:tabs>
        <w:autoSpaceDE w:val="0"/>
        <w:autoSpaceDN w:val="0"/>
        <w:adjustRightInd w:val="0"/>
        <w:spacing w:after="120" w:line="240" w:lineRule="auto"/>
        <w:ind w:left="567" w:right="543"/>
        <w:jc w:val="both"/>
        <w:rPr>
          <w:rFonts w:ascii="Arial" w:hAnsi="Arial" w:cs="Arial"/>
          <w:color w:val="000000"/>
          <w:sz w:val="24"/>
          <w:szCs w:val="24"/>
        </w:rPr>
      </w:pPr>
      <w:r w:rsidRPr="009D52D0">
        <w:rPr>
          <w:rFonts w:ascii="Arial" w:hAnsi="Arial" w:cs="Arial"/>
          <w:sz w:val="24"/>
          <w:szCs w:val="24"/>
        </w:rPr>
        <w:t xml:space="preserve">b) </w:t>
      </w:r>
      <w:r w:rsidRPr="009D52D0">
        <w:rPr>
          <w:rFonts w:ascii="Arial" w:hAnsi="Arial" w:cs="Arial"/>
          <w:bCs/>
          <w:sz w:val="24"/>
          <w:szCs w:val="24"/>
        </w:rPr>
        <w:t>Learning</w:t>
      </w:r>
      <w:r w:rsidR="00BB2045" w:rsidRPr="009D52D0">
        <w:rPr>
          <w:rFonts w:ascii="Arial" w:hAnsi="Arial" w:cs="Arial"/>
          <w:bCs/>
          <w:sz w:val="24"/>
          <w:szCs w:val="24"/>
        </w:rPr>
        <w:t>,</w:t>
      </w:r>
      <w:r w:rsidRPr="009D52D0">
        <w:rPr>
          <w:rFonts w:ascii="Arial" w:hAnsi="Arial" w:cs="Arial"/>
          <w:bCs/>
          <w:sz w:val="24"/>
          <w:szCs w:val="24"/>
        </w:rPr>
        <w:t xml:space="preserve"> teaching and assessment methods</w:t>
      </w:r>
    </w:p>
    <w:p w14:paraId="494A43BF"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Campus(</w:t>
      </w:r>
      <w:proofErr w:type="spellStart"/>
      <w:r w:rsidRPr="009D52D0">
        <w:rPr>
          <w:rFonts w:ascii="Arial" w:hAnsi="Arial" w:cs="Arial"/>
          <w:b/>
          <w:sz w:val="24"/>
          <w:szCs w:val="24"/>
        </w:rPr>
        <w:t>es</w:t>
      </w:r>
      <w:proofErr w:type="spellEnd"/>
      <w:r w:rsidRPr="009D52D0">
        <w:rPr>
          <w:rFonts w:ascii="Arial" w:hAnsi="Arial" w:cs="Arial"/>
          <w:b/>
          <w:sz w:val="24"/>
          <w:szCs w:val="24"/>
        </w:rPr>
        <w:t>) or c</w:t>
      </w:r>
      <w:r w:rsidR="009A2D37" w:rsidRPr="009D52D0">
        <w:rPr>
          <w:rFonts w:ascii="Arial" w:hAnsi="Arial" w:cs="Arial"/>
          <w:b/>
          <w:sz w:val="24"/>
          <w:szCs w:val="24"/>
        </w:rPr>
        <w:t>entre(s)</w:t>
      </w:r>
      <w:r w:rsidRPr="009D52D0">
        <w:rPr>
          <w:rFonts w:ascii="Arial" w:hAnsi="Arial" w:cs="Arial"/>
          <w:b/>
          <w:sz w:val="24"/>
          <w:szCs w:val="24"/>
        </w:rPr>
        <w:t xml:space="preserve"> where module will be delivered</w:t>
      </w:r>
    </w:p>
    <w:p w14:paraId="7E99DEF4" w14:textId="2F525D8E" w:rsidR="008D4447" w:rsidRPr="008D4447" w:rsidRDefault="001D65AB" w:rsidP="00A2277B">
      <w:pPr>
        <w:spacing w:after="120" w:line="240" w:lineRule="auto"/>
        <w:ind w:left="567" w:right="543"/>
        <w:rPr>
          <w:rFonts w:ascii="Arial" w:hAnsi="Arial" w:cs="Arial"/>
          <w:iCs/>
          <w:sz w:val="24"/>
          <w:szCs w:val="24"/>
        </w:rPr>
      </w:pPr>
      <w:r>
        <w:rPr>
          <w:rFonts w:ascii="Arial" w:hAnsi="Arial" w:cs="Arial"/>
          <w:iCs/>
          <w:sz w:val="24"/>
          <w:szCs w:val="24"/>
        </w:rPr>
        <w:t>Canterbury</w:t>
      </w:r>
    </w:p>
    <w:p w14:paraId="700B25AF" w14:textId="77777777" w:rsidR="00883204" w:rsidRPr="009D52D0" w:rsidRDefault="00883204" w:rsidP="009D52D0">
      <w:pPr>
        <w:numPr>
          <w:ilvl w:val="0"/>
          <w:numId w:val="1"/>
        </w:numPr>
        <w:spacing w:after="120" w:line="240" w:lineRule="auto"/>
        <w:ind w:left="567" w:right="543" w:hanging="568"/>
        <w:jc w:val="both"/>
        <w:rPr>
          <w:rFonts w:ascii="Arial" w:hAnsi="Arial" w:cs="Arial"/>
          <w:b/>
          <w:sz w:val="24"/>
          <w:szCs w:val="24"/>
        </w:rPr>
      </w:pPr>
      <w:r w:rsidRPr="009D52D0">
        <w:rPr>
          <w:rFonts w:ascii="Arial" w:hAnsi="Arial" w:cs="Arial"/>
          <w:b/>
          <w:sz w:val="24"/>
          <w:szCs w:val="24"/>
        </w:rPr>
        <w:t xml:space="preserve">Internationalisation </w:t>
      </w:r>
    </w:p>
    <w:p w14:paraId="3934BFFA" w14:textId="77777777" w:rsidR="00B15195" w:rsidRPr="00B15195" w:rsidRDefault="00B15195" w:rsidP="00B15195">
      <w:pPr>
        <w:spacing w:after="120" w:line="240" w:lineRule="auto"/>
        <w:ind w:left="567" w:right="543"/>
        <w:jc w:val="both"/>
        <w:rPr>
          <w:rFonts w:ascii="Arial" w:hAnsi="Arial" w:cs="Arial"/>
          <w:iCs/>
          <w:sz w:val="24"/>
          <w:szCs w:val="24"/>
        </w:rPr>
      </w:pPr>
      <w:r w:rsidRPr="00B15195">
        <w:rPr>
          <w:rFonts w:ascii="Arial" w:hAnsi="Arial" w:cs="Arial"/>
          <w:iCs/>
          <w:sz w:val="24"/>
          <w:szCs w:val="24"/>
        </w:rPr>
        <w:t>The study of Greek is inherently engaged in internationalisation since it has influenced the development of other Indo-European languages, discourse, and communication. Since all the texts are from Greek culture, the entire module engages with, and provides the tools to examine this society and its culture. Thus, the content of this particular module encourages students to think beyond the boundaries of their UK experience and invites further reflection in this regard.</w:t>
      </w:r>
    </w:p>
    <w:p w14:paraId="37B59D08" w14:textId="77777777" w:rsidR="00B15195" w:rsidRPr="00B15195" w:rsidRDefault="00B15195" w:rsidP="00B15195">
      <w:pPr>
        <w:spacing w:after="120" w:line="240" w:lineRule="auto"/>
        <w:ind w:left="567" w:right="543"/>
        <w:jc w:val="both"/>
        <w:rPr>
          <w:rFonts w:ascii="Arial" w:hAnsi="Arial" w:cs="Arial"/>
          <w:iCs/>
          <w:sz w:val="24"/>
          <w:szCs w:val="24"/>
        </w:rPr>
      </w:pPr>
      <w:r w:rsidRPr="00B15195">
        <w:rPr>
          <w:rFonts w:ascii="Arial" w:hAnsi="Arial" w:cs="Arial"/>
          <w:iCs/>
          <w:sz w:val="24"/>
          <w:szCs w:val="24"/>
        </w:rPr>
        <w:t>Study of highly-inflected languages like Greek aid acquisition of other inflected languages ancient and modern (for example, Polish, Czech or Navajo) by presenting similar grammatical features and syntactical concepts. Furthermore, study of a foreign language gives students a broader sense of how language and expression can influence thought and category distinctions.</w:t>
      </w:r>
    </w:p>
    <w:p w14:paraId="14511B53" w14:textId="4D56131F" w:rsidR="008D4447" w:rsidRPr="008D4447" w:rsidRDefault="00B15195" w:rsidP="00B15195">
      <w:pPr>
        <w:spacing w:after="120" w:line="240" w:lineRule="auto"/>
        <w:ind w:left="567" w:right="543"/>
        <w:jc w:val="both"/>
        <w:rPr>
          <w:rFonts w:ascii="Arial" w:hAnsi="Arial" w:cs="Arial"/>
          <w:iCs/>
          <w:sz w:val="24"/>
          <w:szCs w:val="24"/>
        </w:rPr>
      </w:pPr>
      <w:r w:rsidRPr="00B15195">
        <w:rPr>
          <w:rFonts w:ascii="Arial" w:hAnsi="Arial" w:cs="Arial"/>
          <w:iCs/>
          <w:sz w:val="24"/>
          <w:szCs w:val="24"/>
        </w:rPr>
        <w:t>This module also enables students to develop their existing abilities in Greek and helps foster practical expertise required for on-site study of ancient monuments and texts relating to the ancient world. In doing so, student will also develop their knowledge and understanding of the literature and history of the ancient world to a degree that can assist them with other disciplines such as Philosophy, modern literary studies and history.</w:t>
      </w:r>
    </w:p>
    <w:p w14:paraId="7D5AAF32" w14:textId="77777777" w:rsidR="009D52D0" w:rsidRDefault="009D52D0">
      <w:pPr>
        <w:rPr>
          <w:rFonts w:ascii="Arial" w:hAnsi="Arial" w:cs="Arial"/>
          <w:sz w:val="24"/>
          <w:szCs w:val="24"/>
        </w:rPr>
      </w:pPr>
      <w:r>
        <w:rPr>
          <w:rFonts w:ascii="Arial" w:hAnsi="Arial" w:cs="Arial"/>
          <w:sz w:val="24"/>
          <w:szCs w:val="24"/>
        </w:rPr>
        <w:br w:type="page"/>
      </w:r>
    </w:p>
    <w:p w14:paraId="1B001DE2" w14:textId="77777777" w:rsidR="00641D6D" w:rsidRPr="009D52D0" w:rsidRDefault="00641D6D" w:rsidP="009D52D0">
      <w:pPr>
        <w:pBdr>
          <w:bottom w:val="single" w:sz="6" w:space="1" w:color="auto"/>
        </w:pBdr>
        <w:spacing w:after="120" w:line="240" w:lineRule="auto"/>
        <w:ind w:right="543"/>
        <w:rPr>
          <w:rFonts w:ascii="Arial" w:hAnsi="Arial" w:cs="Arial"/>
          <w:sz w:val="24"/>
          <w:szCs w:val="24"/>
        </w:rPr>
      </w:pPr>
    </w:p>
    <w:p w14:paraId="6E871F5F" w14:textId="5BCEDB90" w:rsidR="00441E76" w:rsidRPr="009D52D0" w:rsidRDefault="00A05CF7" w:rsidP="009D52D0">
      <w:pPr>
        <w:spacing w:after="120" w:line="240" w:lineRule="auto"/>
        <w:ind w:right="543"/>
        <w:rPr>
          <w:rFonts w:ascii="Arial" w:hAnsi="Arial" w:cs="Arial"/>
          <w:b/>
          <w:sz w:val="24"/>
          <w:szCs w:val="24"/>
        </w:rPr>
      </w:pPr>
      <w:r>
        <w:rPr>
          <w:rFonts w:ascii="Arial" w:hAnsi="Arial" w:cs="Arial"/>
          <w:b/>
          <w:sz w:val="24"/>
          <w:szCs w:val="24"/>
        </w:rPr>
        <w:t>DIVISION</w:t>
      </w:r>
      <w:r w:rsidR="00441E76" w:rsidRPr="009D52D0">
        <w:rPr>
          <w:rFonts w:ascii="Arial" w:hAnsi="Arial" w:cs="Arial"/>
          <w:b/>
          <w:sz w:val="24"/>
          <w:szCs w:val="24"/>
        </w:rPr>
        <w:t xml:space="preserve"> USE ONLY</w:t>
      </w:r>
      <w:r w:rsidR="00C612A8" w:rsidRPr="009D52D0">
        <w:rPr>
          <w:rFonts w:ascii="Arial" w:hAnsi="Arial" w:cs="Arial"/>
          <w:b/>
          <w:sz w:val="24"/>
          <w:szCs w:val="24"/>
        </w:rPr>
        <w:t xml:space="preserve"> </w:t>
      </w:r>
    </w:p>
    <w:p w14:paraId="50CB6929" w14:textId="77777777" w:rsidR="00D83563" w:rsidRPr="009D52D0" w:rsidRDefault="00D83563" w:rsidP="009D52D0">
      <w:pPr>
        <w:spacing w:after="120" w:line="240" w:lineRule="auto"/>
        <w:ind w:right="543"/>
        <w:rPr>
          <w:rFonts w:ascii="Arial" w:hAnsi="Arial" w:cs="Arial"/>
          <w:b/>
          <w:sz w:val="24"/>
          <w:szCs w:val="24"/>
        </w:rPr>
      </w:pPr>
      <w:r w:rsidRPr="009D52D0">
        <w:rPr>
          <w:rFonts w:ascii="Arial" w:hAnsi="Arial" w:cs="Arial"/>
          <w:b/>
          <w:sz w:val="24"/>
          <w:szCs w:val="24"/>
        </w:rPr>
        <w:t>Revision record – all revisions must be recorded in the grid and full details of the change retained in the appropriate committee records.</w:t>
      </w:r>
    </w:p>
    <w:p w14:paraId="268E283B" w14:textId="77777777" w:rsidR="00422B69" w:rsidRPr="009D52D0" w:rsidRDefault="00422B69" w:rsidP="009D52D0">
      <w:pPr>
        <w:spacing w:after="120" w:line="240" w:lineRule="auto"/>
        <w:ind w:right="543"/>
        <w:rPr>
          <w:rFonts w:ascii="Arial" w:hAnsi="Arial" w:cs="Arial"/>
          <w:b/>
          <w:sz w:val="24"/>
          <w:szCs w:val="24"/>
        </w:rPr>
      </w:pPr>
    </w:p>
    <w:tbl>
      <w:tblPr>
        <w:tblStyle w:val="TableGrid"/>
        <w:tblW w:w="10343" w:type="dxa"/>
        <w:tblLook w:val="04A0" w:firstRow="1" w:lastRow="0" w:firstColumn="1" w:lastColumn="0" w:noHBand="0" w:noVBand="1"/>
      </w:tblPr>
      <w:tblGrid>
        <w:gridCol w:w="1593"/>
        <w:gridCol w:w="1815"/>
        <w:gridCol w:w="1974"/>
        <w:gridCol w:w="2359"/>
        <w:gridCol w:w="2602"/>
      </w:tblGrid>
      <w:tr w:rsidR="00302082" w:rsidRPr="009D52D0" w14:paraId="26464EE0" w14:textId="77777777" w:rsidTr="005E521C">
        <w:trPr>
          <w:trHeight w:val="317"/>
        </w:trPr>
        <w:tc>
          <w:tcPr>
            <w:tcW w:w="1593" w:type="dxa"/>
          </w:tcPr>
          <w:p w14:paraId="36AA2D36" w14:textId="77777777" w:rsidR="00422B69" w:rsidRPr="009D52D0" w:rsidRDefault="00422B69" w:rsidP="005E521C">
            <w:pPr>
              <w:spacing w:after="120"/>
              <w:ind w:right="70"/>
              <w:rPr>
                <w:rFonts w:ascii="Arial" w:hAnsi="Arial" w:cs="Arial"/>
                <w:sz w:val="20"/>
                <w:szCs w:val="20"/>
              </w:rPr>
            </w:pPr>
            <w:r w:rsidRPr="009D52D0">
              <w:rPr>
                <w:rFonts w:ascii="Arial" w:hAnsi="Arial" w:cs="Arial"/>
                <w:sz w:val="20"/>
                <w:szCs w:val="20"/>
              </w:rPr>
              <w:t>Date approved</w:t>
            </w:r>
          </w:p>
        </w:tc>
        <w:tc>
          <w:tcPr>
            <w:tcW w:w="1815" w:type="dxa"/>
          </w:tcPr>
          <w:p w14:paraId="399538EC" w14:textId="77777777" w:rsidR="00422B69" w:rsidRPr="009D52D0" w:rsidRDefault="00422B69" w:rsidP="005E521C">
            <w:pPr>
              <w:spacing w:after="120"/>
              <w:rPr>
                <w:rFonts w:ascii="Arial" w:hAnsi="Arial" w:cs="Arial"/>
                <w:sz w:val="20"/>
                <w:szCs w:val="20"/>
              </w:rPr>
            </w:pPr>
            <w:r w:rsidRPr="009D52D0">
              <w:rPr>
                <w:rFonts w:ascii="Arial" w:hAnsi="Arial" w:cs="Arial"/>
                <w:sz w:val="20"/>
                <w:szCs w:val="20"/>
              </w:rPr>
              <w:t>Major/minor revision</w:t>
            </w:r>
          </w:p>
        </w:tc>
        <w:tc>
          <w:tcPr>
            <w:tcW w:w="1974" w:type="dxa"/>
          </w:tcPr>
          <w:p w14:paraId="2CB59A71" w14:textId="77777777" w:rsidR="00422B69" w:rsidRPr="009D52D0" w:rsidRDefault="00422B69" w:rsidP="005E521C">
            <w:pPr>
              <w:spacing w:after="120"/>
              <w:ind w:right="35"/>
              <w:rPr>
                <w:rFonts w:ascii="Arial" w:hAnsi="Arial" w:cs="Arial"/>
                <w:sz w:val="20"/>
                <w:szCs w:val="20"/>
              </w:rPr>
            </w:pPr>
            <w:r w:rsidRPr="009D52D0">
              <w:rPr>
                <w:rFonts w:ascii="Arial" w:hAnsi="Arial" w:cs="Arial"/>
                <w:sz w:val="20"/>
                <w:szCs w:val="20"/>
              </w:rPr>
              <w:t>Start date of</w:t>
            </w:r>
            <w:r w:rsidR="00710647" w:rsidRPr="009D52D0">
              <w:rPr>
                <w:rFonts w:ascii="Arial" w:hAnsi="Arial" w:cs="Arial"/>
                <w:sz w:val="20"/>
                <w:szCs w:val="20"/>
              </w:rPr>
              <w:t xml:space="preserve"> delivery of </w:t>
            </w:r>
            <w:r w:rsidRPr="009D52D0">
              <w:rPr>
                <w:rFonts w:ascii="Arial" w:hAnsi="Arial" w:cs="Arial"/>
                <w:sz w:val="20"/>
                <w:szCs w:val="20"/>
              </w:rPr>
              <w:t>revised version</w:t>
            </w:r>
          </w:p>
        </w:tc>
        <w:tc>
          <w:tcPr>
            <w:tcW w:w="2359" w:type="dxa"/>
          </w:tcPr>
          <w:p w14:paraId="4DF29952" w14:textId="77777777" w:rsidR="00422B69" w:rsidRPr="009D52D0" w:rsidRDefault="00422B69" w:rsidP="005E521C">
            <w:pPr>
              <w:spacing w:after="120"/>
              <w:ind w:right="-23"/>
              <w:rPr>
                <w:rFonts w:ascii="Arial" w:hAnsi="Arial" w:cs="Arial"/>
                <w:sz w:val="20"/>
                <w:szCs w:val="20"/>
              </w:rPr>
            </w:pPr>
            <w:r w:rsidRPr="009D52D0">
              <w:rPr>
                <w:rFonts w:ascii="Arial" w:hAnsi="Arial" w:cs="Arial"/>
                <w:sz w:val="20"/>
                <w:szCs w:val="20"/>
              </w:rPr>
              <w:t>Section revised</w:t>
            </w:r>
          </w:p>
        </w:tc>
        <w:tc>
          <w:tcPr>
            <w:tcW w:w="2602" w:type="dxa"/>
          </w:tcPr>
          <w:p w14:paraId="6EF0C86F" w14:textId="77777777" w:rsidR="00422B69" w:rsidRPr="009D52D0" w:rsidRDefault="00422B69" w:rsidP="005E521C">
            <w:pPr>
              <w:spacing w:after="120"/>
              <w:ind w:right="174"/>
              <w:rPr>
                <w:rFonts w:ascii="Arial" w:hAnsi="Arial" w:cs="Arial"/>
                <w:sz w:val="20"/>
                <w:szCs w:val="20"/>
              </w:rPr>
            </w:pPr>
            <w:r w:rsidRPr="009D52D0">
              <w:rPr>
                <w:rFonts w:ascii="Arial" w:hAnsi="Arial" w:cs="Arial"/>
                <w:sz w:val="20"/>
                <w:szCs w:val="20"/>
              </w:rPr>
              <w:t>Impacts PLOs</w:t>
            </w:r>
            <w:r w:rsidR="00694309" w:rsidRPr="009D52D0">
              <w:rPr>
                <w:rFonts w:ascii="Arial" w:hAnsi="Arial" w:cs="Arial"/>
                <w:sz w:val="20"/>
                <w:szCs w:val="20"/>
              </w:rPr>
              <w:t xml:space="preserve"> (</w:t>
            </w:r>
            <w:r w:rsidR="001A425B" w:rsidRPr="009D52D0">
              <w:rPr>
                <w:rFonts w:ascii="Arial" w:hAnsi="Arial" w:cs="Arial"/>
                <w:sz w:val="20"/>
                <w:szCs w:val="20"/>
              </w:rPr>
              <w:t>Q6&amp;7 cover sheet)</w:t>
            </w:r>
          </w:p>
        </w:tc>
      </w:tr>
      <w:tr w:rsidR="005E521C" w:rsidRPr="009D52D0" w14:paraId="7FF02375" w14:textId="77777777" w:rsidTr="005E521C">
        <w:trPr>
          <w:trHeight w:val="305"/>
        </w:trPr>
        <w:tc>
          <w:tcPr>
            <w:tcW w:w="1593" w:type="dxa"/>
          </w:tcPr>
          <w:p w14:paraId="724CA749" w14:textId="3497FD67" w:rsidR="005E521C" w:rsidRPr="005E521C" w:rsidRDefault="00036A9D" w:rsidP="005E521C">
            <w:pPr>
              <w:spacing w:after="120"/>
              <w:ind w:right="70"/>
              <w:rPr>
                <w:rFonts w:ascii="Arial" w:hAnsi="Arial" w:cs="Arial"/>
                <w:sz w:val="20"/>
                <w:szCs w:val="20"/>
              </w:rPr>
            </w:pPr>
            <w:r>
              <w:rPr>
                <w:rFonts w:ascii="Arial" w:hAnsi="Arial" w:cs="Arial"/>
                <w:sz w:val="20"/>
                <w:szCs w:val="20"/>
              </w:rPr>
              <w:t>14/01/21</w:t>
            </w:r>
          </w:p>
        </w:tc>
        <w:tc>
          <w:tcPr>
            <w:tcW w:w="1815" w:type="dxa"/>
          </w:tcPr>
          <w:p w14:paraId="01BA9967" w14:textId="7FC82E5A" w:rsidR="005E521C" w:rsidRPr="005E521C" w:rsidRDefault="00036A9D" w:rsidP="005E521C">
            <w:pPr>
              <w:spacing w:after="120"/>
              <w:rPr>
                <w:rFonts w:ascii="Arial" w:hAnsi="Arial" w:cs="Arial"/>
                <w:sz w:val="20"/>
                <w:szCs w:val="20"/>
              </w:rPr>
            </w:pPr>
            <w:r>
              <w:rPr>
                <w:rFonts w:ascii="Arial" w:hAnsi="Arial" w:cs="Arial"/>
                <w:sz w:val="20"/>
                <w:szCs w:val="20"/>
              </w:rPr>
              <w:t>Minor</w:t>
            </w:r>
          </w:p>
        </w:tc>
        <w:tc>
          <w:tcPr>
            <w:tcW w:w="1974" w:type="dxa"/>
          </w:tcPr>
          <w:p w14:paraId="6E9BBDE3" w14:textId="0CC48ABE" w:rsidR="005E521C" w:rsidRPr="005E521C" w:rsidRDefault="00036A9D" w:rsidP="005E521C">
            <w:pPr>
              <w:spacing w:after="120"/>
              <w:ind w:right="35"/>
              <w:rPr>
                <w:rFonts w:ascii="Arial" w:hAnsi="Arial" w:cs="Arial"/>
                <w:sz w:val="20"/>
                <w:szCs w:val="20"/>
              </w:rPr>
            </w:pPr>
            <w:r>
              <w:rPr>
                <w:rFonts w:ascii="Arial" w:hAnsi="Arial" w:cs="Arial"/>
                <w:sz w:val="20"/>
                <w:szCs w:val="20"/>
              </w:rPr>
              <w:t>September 2021</w:t>
            </w:r>
          </w:p>
        </w:tc>
        <w:tc>
          <w:tcPr>
            <w:tcW w:w="2359" w:type="dxa"/>
          </w:tcPr>
          <w:p w14:paraId="67D09384" w14:textId="0CD7711B" w:rsidR="005E521C" w:rsidRPr="005E521C" w:rsidRDefault="00036A9D" w:rsidP="005E521C">
            <w:pPr>
              <w:spacing w:after="120"/>
              <w:ind w:right="-23"/>
              <w:rPr>
                <w:rFonts w:ascii="Arial" w:hAnsi="Arial" w:cs="Arial"/>
                <w:sz w:val="20"/>
                <w:szCs w:val="20"/>
              </w:rPr>
            </w:pPr>
            <w:r>
              <w:rPr>
                <w:rFonts w:ascii="Arial" w:hAnsi="Arial" w:cs="Arial"/>
                <w:sz w:val="20"/>
                <w:szCs w:val="20"/>
              </w:rPr>
              <w:t>13</w:t>
            </w:r>
          </w:p>
        </w:tc>
        <w:tc>
          <w:tcPr>
            <w:tcW w:w="2602" w:type="dxa"/>
          </w:tcPr>
          <w:p w14:paraId="47B82F01" w14:textId="523EBBA6" w:rsidR="005E521C" w:rsidRPr="005E521C" w:rsidRDefault="00036A9D" w:rsidP="005E521C">
            <w:pPr>
              <w:spacing w:after="120"/>
              <w:ind w:right="174"/>
              <w:rPr>
                <w:rFonts w:ascii="Arial" w:hAnsi="Arial" w:cs="Arial"/>
                <w:sz w:val="20"/>
                <w:szCs w:val="20"/>
              </w:rPr>
            </w:pPr>
            <w:r>
              <w:rPr>
                <w:rFonts w:ascii="Arial" w:hAnsi="Arial" w:cs="Arial"/>
                <w:sz w:val="20"/>
                <w:szCs w:val="20"/>
              </w:rPr>
              <w:t>No</w:t>
            </w:r>
          </w:p>
        </w:tc>
      </w:tr>
      <w:tr w:rsidR="00302082" w:rsidRPr="009D52D0" w14:paraId="7F1DC114" w14:textId="77777777" w:rsidTr="005E521C">
        <w:trPr>
          <w:trHeight w:val="305"/>
        </w:trPr>
        <w:tc>
          <w:tcPr>
            <w:tcW w:w="1593" w:type="dxa"/>
          </w:tcPr>
          <w:p w14:paraId="3A8D4780" w14:textId="77777777" w:rsidR="00422B69" w:rsidRPr="009D52D0" w:rsidRDefault="00422B69" w:rsidP="005E521C">
            <w:pPr>
              <w:spacing w:after="120"/>
              <w:ind w:right="70"/>
              <w:rPr>
                <w:rFonts w:ascii="Arial" w:hAnsi="Arial" w:cs="Arial"/>
                <w:sz w:val="20"/>
                <w:szCs w:val="20"/>
              </w:rPr>
            </w:pPr>
          </w:p>
        </w:tc>
        <w:tc>
          <w:tcPr>
            <w:tcW w:w="1815" w:type="dxa"/>
          </w:tcPr>
          <w:p w14:paraId="58FCC70D" w14:textId="77777777" w:rsidR="00422B69" w:rsidRPr="009D52D0" w:rsidRDefault="00422B69" w:rsidP="005E521C">
            <w:pPr>
              <w:spacing w:after="120"/>
              <w:rPr>
                <w:rFonts w:ascii="Arial" w:hAnsi="Arial" w:cs="Arial"/>
                <w:sz w:val="20"/>
                <w:szCs w:val="20"/>
              </w:rPr>
            </w:pPr>
          </w:p>
        </w:tc>
        <w:tc>
          <w:tcPr>
            <w:tcW w:w="1974" w:type="dxa"/>
          </w:tcPr>
          <w:p w14:paraId="746D177C" w14:textId="77777777" w:rsidR="00422B69" w:rsidRPr="009D52D0" w:rsidRDefault="00422B69" w:rsidP="005E521C">
            <w:pPr>
              <w:spacing w:after="120"/>
              <w:ind w:right="35"/>
              <w:rPr>
                <w:rFonts w:ascii="Arial" w:hAnsi="Arial" w:cs="Arial"/>
                <w:sz w:val="20"/>
                <w:szCs w:val="20"/>
              </w:rPr>
            </w:pPr>
          </w:p>
        </w:tc>
        <w:tc>
          <w:tcPr>
            <w:tcW w:w="2359" w:type="dxa"/>
          </w:tcPr>
          <w:p w14:paraId="182AE11E" w14:textId="77777777" w:rsidR="00422B69" w:rsidRPr="009D52D0" w:rsidRDefault="00422B69" w:rsidP="005E521C">
            <w:pPr>
              <w:spacing w:after="120"/>
              <w:ind w:right="-23"/>
              <w:rPr>
                <w:rFonts w:ascii="Arial" w:hAnsi="Arial" w:cs="Arial"/>
                <w:sz w:val="20"/>
                <w:szCs w:val="20"/>
              </w:rPr>
            </w:pPr>
          </w:p>
        </w:tc>
        <w:tc>
          <w:tcPr>
            <w:tcW w:w="2602" w:type="dxa"/>
          </w:tcPr>
          <w:p w14:paraId="400AF31F" w14:textId="77777777" w:rsidR="00422B69" w:rsidRPr="009D52D0" w:rsidRDefault="00422B69" w:rsidP="005E521C">
            <w:pPr>
              <w:spacing w:after="120"/>
              <w:ind w:right="174"/>
              <w:rPr>
                <w:rFonts w:ascii="Arial" w:hAnsi="Arial" w:cs="Arial"/>
                <w:sz w:val="20"/>
                <w:szCs w:val="20"/>
              </w:rPr>
            </w:pPr>
          </w:p>
        </w:tc>
      </w:tr>
    </w:tbl>
    <w:p w14:paraId="33850DC8" w14:textId="305210F1" w:rsidR="00D83563" w:rsidRDefault="00D83563" w:rsidP="009D52D0">
      <w:pPr>
        <w:spacing w:after="120" w:line="240" w:lineRule="auto"/>
        <w:ind w:right="543"/>
        <w:rPr>
          <w:rFonts w:ascii="Arial" w:hAnsi="Arial" w:cs="Arial"/>
          <w:sz w:val="24"/>
          <w:szCs w:val="24"/>
        </w:rPr>
      </w:pPr>
    </w:p>
    <w:p w14:paraId="5760B57B" w14:textId="77777777" w:rsidR="005E521C" w:rsidRPr="009D52D0" w:rsidRDefault="005E521C" w:rsidP="009D52D0">
      <w:pPr>
        <w:spacing w:after="120" w:line="240" w:lineRule="auto"/>
        <w:ind w:right="543"/>
        <w:rPr>
          <w:rFonts w:ascii="Arial" w:hAnsi="Arial" w:cs="Arial"/>
          <w:sz w:val="24"/>
          <w:szCs w:val="24"/>
        </w:rPr>
      </w:pPr>
    </w:p>
    <w:sectPr w:rsidR="005E521C" w:rsidRPr="009D52D0" w:rsidSect="00971124">
      <w:headerReference w:type="default" r:id="rId8"/>
      <w:footerReference w:type="default" r:id="rId9"/>
      <w:headerReference w:type="first" r:id="rId10"/>
      <w:footerReference w:type="first" r:id="rId11"/>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F378BB" w14:textId="77777777" w:rsidR="008A186B" w:rsidRDefault="008A186B" w:rsidP="009A2D37">
      <w:pPr>
        <w:spacing w:after="0" w:line="240" w:lineRule="auto"/>
      </w:pPr>
      <w:r>
        <w:separator/>
      </w:r>
    </w:p>
  </w:endnote>
  <w:endnote w:type="continuationSeparator" w:id="0">
    <w:p w14:paraId="3CC78E20" w14:textId="77777777" w:rsidR="008A186B" w:rsidRDefault="008A186B" w:rsidP="009A2D37">
      <w:pPr>
        <w:spacing w:after="0" w:line="240" w:lineRule="auto"/>
      </w:pPr>
      <w:r>
        <w:continuationSeparator/>
      </w:r>
    </w:p>
  </w:endnote>
  <w:endnote w:type="continuationNotice" w:id="1">
    <w:p w14:paraId="0F30A2E5" w14:textId="77777777" w:rsidR="008A186B" w:rsidRDefault="008A186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Cambria"/>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5ED66BBA" w14:textId="33709769" w:rsidR="008B2543" w:rsidRDefault="0019787E" w:rsidP="009A2D37">
        <w:pPr>
          <w:pStyle w:val="Footer"/>
          <w:jc w:val="center"/>
        </w:pPr>
        <w:r>
          <w:fldChar w:fldCharType="begin"/>
        </w:r>
        <w:r>
          <w:instrText xml:space="preserve"> PAGE   \* MERGEFORMAT </w:instrText>
        </w:r>
        <w:r>
          <w:fldChar w:fldCharType="separate"/>
        </w:r>
        <w:r w:rsidR="00B401C1">
          <w:rPr>
            <w:noProof/>
          </w:rPr>
          <w:t>2</w:t>
        </w:r>
        <w:r>
          <w:rPr>
            <w:noProof/>
          </w:rPr>
          <w:fldChar w:fldCharType="end"/>
        </w:r>
      </w:p>
    </w:sdtContent>
  </w:sdt>
  <w:p w14:paraId="0DC8278C" w14:textId="77777777" w:rsidR="00F02758" w:rsidRPr="00F02758" w:rsidRDefault="00F02758" w:rsidP="00F02758">
    <w:pPr>
      <w:spacing w:after="120" w:line="240" w:lineRule="auto"/>
      <w:ind w:left="567" w:right="543"/>
      <w:jc w:val="center"/>
      <w:rPr>
        <w:rFonts w:ascii="Arial" w:hAnsi="Arial" w:cs="Arial"/>
        <w:sz w:val="18"/>
        <w:szCs w:val="18"/>
      </w:rPr>
    </w:pPr>
    <w:r w:rsidRPr="00F02758">
      <w:rPr>
        <w:rFonts w:ascii="Arial" w:hAnsi="Arial" w:cs="Arial"/>
        <w:sz w:val="18"/>
        <w:szCs w:val="18"/>
      </w:rPr>
      <w:t>Intermediate Greek 1</w:t>
    </w:r>
  </w:p>
  <w:p w14:paraId="62EFA718" w14:textId="13E9DCCC" w:rsidR="008B2543" w:rsidRPr="007B7724" w:rsidRDefault="008B2543" w:rsidP="00F02758">
    <w:pPr>
      <w:pStyle w:val="Footer"/>
      <w:spacing w:after="120"/>
      <w:ind w:right="-330"/>
      <w:rPr>
        <w:rFonts w:ascii="Arial" w:hAnsi="Arial"/>
        <w:sz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0311339"/>
      <w:docPartObj>
        <w:docPartGallery w:val="Page Numbers (Bottom of Page)"/>
        <w:docPartUnique/>
      </w:docPartObj>
    </w:sdtPr>
    <w:sdtEndPr/>
    <w:sdtContent>
      <w:p w14:paraId="17C263E0" w14:textId="39A60736" w:rsidR="00EB41D1" w:rsidRDefault="00EB41D1" w:rsidP="00EB41D1">
        <w:pPr>
          <w:pStyle w:val="Footer"/>
          <w:jc w:val="center"/>
        </w:pPr>
        <w:r>
          <w:fldChar w:fldCharType="begin"/>
        </w:r>
        <w:r>
          <w:instrText xml:space="preserve"> PAGE   \* MERGEFORMAT </w:instrText>
        </w:r>
        <w:r>
          <w:fldChar w:fldCharType="separate"/>
        </w:r>
        <w:r w:rsidR="00971124">
          <w:rPr>
            <w:noProof/>
          </w:rPr>
          <w:t>1</w:t>
        </w:r>
        <w:r>
          <w:rPr>
            <w:noProof/>
          </w:rPr>
          <w:fldChar w:fldCharType="end"/>
        </w:r>
      </w:p>
    </w:sdtContent>
  </w:sdt>
  <w:p w14:paraId="177E58ED" w14:textId="77777777" w:rsidR="00EB41D1" w:rsidRPr="007B7724" w:rsidRDefault="00EB41D1" w:rsidP="00EB41D1">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w:t>
    </w:r>
    <w:r w:rsidR="009D52D0">
      <w:rPr>
        <w:rFonts w:ascii="Arial" w:hAnsi="Arial"/>
        <w:sz w:val="18"/>
      </w:rPr>
      <w:t>last revised September 2020</w:t>
    </w:r>
    <w:r>
      <w:rPr>
        <w:rFonts w:ascii="Arial" w:hAnsi="Arial"/>
        <w:sz w:val="18"/>
      </w:rPr>
      <w:t>)</w:t>
    </w:r>
  </w:p>
  <w:p w14:paraId="652639B0" w14:textId="77777777" w:rsidR="00F17B94" w:rsidRDefault="00F17B94" w:rsidP="00EB41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0C68B1" w14:textId="77777777" w:rsidR="008A186B" w:rsidRDefault="008A186B" w:rsidP="009A2D37">
      <w:pPr>
        <w:spacing w:after="0" w:line="240" w:lineRule="auto"/>
      </w:pPr>
      <w:r>
        <w:separator/>
      </w:r>
    </w:p>
  </w:footnote>
  <w:footnote w:type="continuationSeparator" w:id="0">
    <w:p w14:paraId="7DD71D54" w14:textId="77777777" w:rsidR="008A186B" w:rsidRDefault="008A186B" w:rsidP="009A2D37">
      <w:pPr>
        <w:spacing w:after="0" w:line="240" w:lineRule="auto"/>
      </w:pPr>
      <w:r>
        <w:continuationSeparator/>
      </w:r>
    </w:p>
  </w:footnote>
  <w:footnote w:type="continuationNotice" w:id="1">
    <w:p w14:paraId="0065AED6" w14:textId="77777777" w:rsidR="008A186B" w:rsidRDefault="008A186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EC3B9A"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7C7E4CD7" wp14:editId="1456DD9A">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17B73C58" w14:textId="77777777" w:rsidR="008B2543" w:rsidRPr="008C00F8" w:rsidRDefault="008B2543" w:rsidP="005E6D38">
    <w:pPr>
      <w:pStyle w:val="Heading1"/>
      <w:spacing w:before="60" w:after="60"/>
      <w:rPr>
        <w:rFonts w:ascii="Arial" w:hAnsi="Arial" w:cs="Arial"/>
      </w:rPr>
    </w:pPr>
  </w:p>
  <w:p w14:paraId="6B92B4B0"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B8CEE3"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63801C68" wp14:editId="44CEBC37">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04E5A566"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E355E51"/>
    <w:multiLevelType w:val="hybridMultilevel"/>
    <w:tmpl w:val="5A42E79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56A83EEA"/>
    <w:multiLevelType w:val="hybridMultilevel"/>
    <w:tmpl w:val="E1DE9B4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9"/>
  </w:num>
  <w:num w:numId="6">
    <w:abstractNumId w:val="7"/>
  </w:num>
  <w:num w:numId="7">
    <w:abstractNumId w:val="10"/>
  </w:num>
  <w:num w:numId="8">
    <w:abstractNumId w:val="8"/>
  </w:num>
  <w:num w:numId="9">
    <w:abstractNumId w:val="5"/>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36A9D"/>
    <w:rsid w:val="000408CC"/>
    <w:rsid w:val="00045373"/>
    <w:rsid w:val="00063A2F"/>
    <w:rsid w:val="000678D3"/>
    <w:rsid w:val="0007400E"/>
    <w:rsid w:val="00094810"/>
    <w:rsid w:val="00096DA4"/>
    <w:rsid w:val="000C0294"/>
    <w:rsid w:val="000C3A7E"/>
    <w:rsid w:val="000C7A1C"/>
    <w:rsid w:val="000D106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D65AB"/>
    <w:rsid w:val="001E1F45"/>
    <w:rsid w:val="001E62C1"/>
    <w:rsid w:val="001F0779"/>
    <w:rsid w:val="001F3C3E"/>
    <w:rsid w:val="00201C5F"/>
    <w:rsid w:val="0020243A"/>
    <w:rsid w:val="00203AD7"/>
    <w:rsid w:val="00204081"/>
    <w:rsid w:val="0021578E"/>
    <w:rsid w:val="00227582"/>
    <w:rsid w:val="002302FD"/>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863E4"/>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59E"/>
    <w:rsid w:val="00513689"/>
    <w:rsid w:val="0051375A"/>
    <w:rsid w:val="00521097"/>
    <w:rsid w:val="00526BE6"/>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2F01"/>
    <w:rsid w:val="005B5A98"/>
    <w:rsid w:val="005C1A4F"/>
    <w:rsid w:val="005C27D7"/>
    <w:rsid w:val="005D7CD0"/>
    <w:rsid w:val="005E1A3A"/>
    <w:rsid w:val="005E521C"/>
    <w:rsid w:val="005E6ADC"/>
    <w:rsid w:val="005E6D10"/>
    <w:rsid w:val="005E6D38"/>
    <w:rsid w:val="005E7B3F"/>
    <w:rsid w:val="005F040F"/>
    <w:rsid w:val="005F2C42"/>
    <w:rsid w:val="006043FC"/>
    <w:rsid w:val="006050CF"/>
    <w:rsid w:val="0062219E"/>
    <w:rsid w:val="006253AA"/>
    <w:rsid w:val="00626023"/>
    <w:rsid w:val="00633150"/>
    <w:rsid w:val="00637A50"/>
    <w:rsid w:val="00641D6D"/>
    <w:rsid w:val="0064364E"/>
    <w:rsid w:val="006438F3"/>
    <w:rsid w:val="00647907"/>
    <w:rsid w:val="00651A82"/>
    <w:rsid w:val="006525E9"/>
    <w:rsid w:val="0066747B"/>
    <w:rsid w:val="00670654"/>
    <w:rsid w:val="006725EC"/>
    <w:rsid w:val="00674ED0"/>
    <w:rsid w:val="00682650"/>
    <w:rsid w:val="00683609"/>
    <w:rsid w:val="00684851"/>
    <w:rsid w:val="00694309"/>
    <w:rsid w:val="00694B52"/>
    <w:rsid w:val="00695285"/>
    <w:rsid w:val="00696FF5"/>
    <w:rsid w:val="006A6BB4"/>
    <w:rsid w:val="006A7FB0"/>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104C0"/>
    <w:rsid w:val="007105E4"/>
    <w:rsid w:val="00710647"/>
    <w:rsid w:val="00714EE5"/>
    <w:rsid w:val="00720270"/>
    <w:rsid w:val="00724362"/>
    <w:rsid w:val="00727780"/>
    <w:rsid w:val="0073792C"/>
    <w:rsid w:val="00752E7C"/>
    <w:rsid w:val="00754069"/>
    <w:rsid w:val="00765ED0"/>
    <w:rsid w:val="007667DF"/>
    <w:rsid w:val="0077080B"/>
    <w:rsid w:val="00787070"/>
    <w:rsid w:val="007906FD"/>
    <w:rsid w:val="00797197"/>
    <w:rsid w:val="007972A7"/>
    <w:rsid w:val="007A2BA2"/>
    <w:rsid w:val="007A49C1"/>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9148D"/>
    <w:rsid w:val="00891E0D"/>
    <w:rsid w:val="008A0F36"/>
    <w:rsid w:val="008A186B"/>
    <w:rsid w:val="008B2543"/>
    <w:rsid w:val="008B4B6E"/>
    <w:rsid w:val="008D4447"/>
    <w:rsid w:val="008D7401"/>
    <w:rsid w:val="00903DF6"/>
    <w:rsid w:val="00904EB2"/>
    <w:rsid w:val="00910059"/>
    <w:rsid w:val="00921CF6"/>
    <w:rsid w:val="00922E9E"/>
    <w:rsid w:val="00924EF0"/>
    <w:rsid w:val="00934D7B"/>
    <w:rsid w:val="00947180"/>
    <w:rsid w:val="009567BE"/>
    <w:rsid w:val="009676FA"/>
    <w:rsid w:val="009679E0"/>
    <w:rsid w:val="00971124"/>
    <w:rsid w:val="00977632"/>
    <w:rsid w:val="00982A8E"/>
    <w:rsid w:val="00987DB4"/>
    <w:rsid w:val="0099029D"/>
    <w:rsid w:val="00996204"/>
    <w:rsid w:val="009A26CB"/>
    <w:rsid w:val="009A2BC2"/>
    <w:rsid w:val="009A2D37"/>
    <w:rsid w:val="009A7587"/>
    <w:rsid w:val="009B0A69"/>
    <w:rsid w:val="009B4F5B"/>
    <w:rsid w:val="009C2474"/>
    <w:rsid w:val="009C7082"/>
    <w:rsid w:val="009D0006"/>
    <w:rsid w:val="009D068C"/>
    <w:rsid w:val="009D52D0"/>
    <w:rsid w:val="009F058B"/>
    <w:rsid w:val="009F3A2A"/>
    <w:rsid w:val="009F731F"/>
    <w:rsid w:val="009F7D33"/>
    <w:rsid w:val="00A021FE"/>
    <w:rsid w:val="00A05CF7"/>
    <w:rsid w:val="00A1270E"/>
    <w:rsid w:val="00A13526"/>
    <w:rsid w:val="00A15342"/>
    <w:rsid w:val="00A2277B"/>
    <w:rsid w:val="00A3007E"/>
    <w:rsid w:val="00A32048"/>
    <w:rsid w:val="00A41F06"/>
    <w:rsid w:val="00A50FD4"/>
    <w:rsid w:val="00A52DB4"/>
    <w:rsid w:val="00A60A1D"/>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F50EE"/>
    <w:rsid w:val="00B0591D"/>
    <w:rsid w:val="00B13402"/>
    <w:rsid w:val="00B14BC2"/>
    <w:rsid w:val="00B15195"/>
    <w:rsid w:val="00B17024"/>
    <w:rsid w:val="00B17CD2"/>
    <w:rsid w:val="00B213D2"/>
    <w:rsid w:val="00B248BA"/>
    <w:rsid w:val="00B24B56"/>
    <w:rsid w:val="00B30E07"/>
    <w:rsid w:val="00B34ADD"/>
    <w:rsid w:val="00B401C1"/>
    <w:rsid w:val="00B52FF5"/>
    <w:rsid w:val="00B5498B"/>
    <w:rsid w:val="00B57219"/>
    <w:rsid w:val="00B658A3"/>
    <w:rsid w:val="00B65AAD"/>
    <w:rsid w:val="00B71A8C"/>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241E"/>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866AE"/>
    <w:rsid w:val="00CA3254"/>
    <w:rsid w:val="00CB11CE"/>
    <w:rsid w:val="00CC25A2"/>
    <w:rsid w:val="00CC3B7F"/>
    <w:rsid w:val="00CD7F07"/>
    <w:rsid w:val="00CE04F3"/>
    <w:rsid w:val="00CE12D8"/>
    <w:rsid w:val="00CE4574"/>
    <w:rsid w:val="00CE70E6"/>
    <w:rsid w:val="00CF0BCA"/>
    <w:rsid w:val="00CF2E1E"/>
    <w:rsid w:val="00D02E99"/>
    <w:rsid w:val="00D10242"/>
    <w:rsid w:val="00D13357"/>
    <w:rsid w:val="00D13A13"/>
    <w:rsid w:val="00D2689A"/>
    <w:rsid w:val="00D65506"/>
    <w:rsid w:val="00D773CF"/>
    <w:rsid w:val="00D83563"/>
    <w:rsid w:val="00D8448F"/>
    <w:rsid w:val="00DA64B6"/>
    <w:rsid w:val="00DB5C9D"/>
    <w:rsid w:val="00DD02E6"/>
    <w:rsid w:val="00DD0739"/>
    <w:rsid w:val="00DD2E74"/>
    <w:rsid w:val="00DE6D4A"/>
    <w:rsid w:val="00DF665B"/>
    <w:rsid w:val="00E0152A"/>
    <w:rsid w:val="00E03394"/>
    <w:rsid w:val="00E066E5"/>
    <w:rsid w:val="00E21923"/>
    <w:rsid w:val="00E22F03"/>
    <w:rsid w:val="00E233C1"/>
    <w:rsid w:val="00E51404"/>
    <w:rsid w:val="00E574C9"/>
    <w:rsid w:val="00E610DE"/>
    <w:rsid w:val="00E66167"/>
    <w:rsid w:val="00E71F2F"/>
    <w:rsid w:val="00E77786"/>
    <w:rsid w:val="00E806FB"/>
    <w:rsid w:val="00EB1C2D"/>
    <w:rsid w:val="00EB41D1"/>
    <w:rsid w:val="00EC1810"/>
    <w:rsid w:val="00EC3FCC"/>
    <w:rsid w:val="00ED32FF"/>
    <w:rsid w:val="00EE38F3"/>
    <w:rsid w:val="00EF039B"/>
    <w:rsid w:val="00EF4933"/>
    <w:rsid w:val="00EF5044"/>
    <w:rsid w:val="00EF5DCE"/>
    <w:rsid w:val="00F01956"/>
    <w:rsid w:val="00F02758"/>
    <w:rsid w:val="00F116CE"/>
    <w:rsid w:val="00F16F93"/>
    <w:rsid w:val="00F176DE"/>
    <w:rsid w:val="00F17B94"/>
    <w:rsid w:val="00F21C47"/>
    <w:rsid w:val="00F244E2"/>
    <w:rsid w:val="00F317D7"/>
    <w:rsid w:val="00F340DE"/>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D380E26"/>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3B7F"/>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table" w:customStyle="1" w:styleId="TableGrid2">
    <w:name w:val="Table Grid2"/>
    <w:basedOn w:val="TableNormal"/>
    <w:next w:val="TableGrid"/>
    <w:uiPriority w:val="59"/>
    <w:rsid w:val="005E521C"/>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17123D7-52CC-406A-B1E9-E5C5038080E8}">
  <ds:schemaRefs>
    <ds:schemaRef ds:uri="http://schemas.openxmlformats.org/officeDocument/2006/bibliography"/>
  </ds:schemaRefs>
</ds:datastoreItem>
</file>

<file path=customXml/itemProps2.xml><?xml version="1.0" encoding="utf-8"?>
<ds:datastoreItem xmlns:ds="http://schemas.openxmlformats.org/officeDocument/2006/customXml" ds:itemID="{914CED82-B36E-4EE8-A00E-972783D4FBE9}"/>
</file>

<file path=customXml/itemProps3.xml><?xml version="1.0" encoding="utf-8"?>
<ds:datastoreItem xmlns:ds="http://schemas.openxmlformats.org/officeDocument/2006/customXml" ds:itemID="{63004509-EF49-45B5-B57E-76E45C5AB103}"/>
</file>

<file path=customXml/itemProps4.xml><?xml version="1.0" encoding="utf-8"?>
<ds:datastoreItem xmlns:ds="http://schemas.openxmlformats.org/officeDocument/2006/customXml" ds:itemID="{DCAB343D-93A1-4B30-87E1-CCEA96C8B2FD}"/>
</file>

<file path=docProps/app.xml><?xml version="1.0" encoding="utf-8"?>
<Properties xmlns="http://schemas.openxmlformats.org/officeDocument/2006/extended-properties" xmlns:vt="http://schemas.openxmlformats.org/officeDocument/2006/docPropsVTypes">
  <Template>Normal.dotm</Template>
  <TotalTime>1</TotalTime>
  <Pages>4</Pages>
  <Words>941</Words>
  <Characters>5365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Ben Martin</cp:lastModifiedBy>
  <cp:revision>5</cp:revision>
  <cp:lastPrinted>2019-02-26T09:40:00Z</cp:lastPrinted>
  <dcterms:created xsi:type="dcterms:W3CDTF">2021-01-19T15:34:00Z</dcterms:created>
  <dcterms:modified xsi:type="dcterms:W3CDTF">2021-04-21T09:46:00Z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