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52586" w14:textId="7F43A508" w:rsidR="009A2D37" w:rsidRPr="00F46DE2" w:rsidRDefault="00E1736E" w:rsidP="00F46DE2">
      <w:pPr>
        <w:pStyle w:val="header2"/>
        <w:rPr>
          <w:sz w:val="22"/>
          <w:szCs w:val="22"/>
        </w:rPr>
      </w:pPr>
      <w:r w:rsidRPr="005B158A">
        <w:rPr>
          <w:sz w:val="22"/>
          <w:szCs w:val="22"/>
        </w:rPr>
        <w:t>KentVision Code and t</w:t>
      </w:r>
      <w:r w:rsidR="009A2D37" w:rsidRPr="005B158A">
        <w:rPr>
          <w:sz w:val="22"/>
          <w:szCs w:val="22"/>
        </w:rPr>
        <w:t>itle of the module</w:t>
      </w:r>
    </w:p>
    <w:p w14:paraId="02DB965F" w14:textId="4CF22D1E" w:rsidR="00F46DE2" w:rsidRPr="005B158A" w:rsidRDefault="00367B0D" w:rsidP="009D52D0">
      <w:pPr>
        <w:spacing w:after="120" w:line="240" w:lineRule="auto"/>
        <w:ind w:left="426" w:right="543"/>
        <w:jc w:val="both"/>
        <w:rPr>
          <w:rFonts w:ascii="Arial" w:hAnsi="Arial" w:cs="Arial"/>
        </w:rPr>
      </w:pPr>
      <w:r w:rsidRPr="00367B0D">
        <w:rPr>
          <w:rFonts w:ascii="Arial" w:hAnsi="Arial" w:cs="Arial"/>
        </w:rPr>
        <w:t>BUSN9113 Programme and Project Management</w:t>
      </w:r>
    </w:p>
    <w:p w14:paraId="71554414" w14:textId="62BC1359" w:rsidR="009A2D37" w:rsidRPr="005B158A" w:rsidRDefault="007A49C1" w:rsidP="00072357">
      <w:pPr>
        <w:pStyle w:val="Heading2"/>
        <w:rPr>
          <w:sz w:val="22"/>
          <w:szCs w:val="22"/>
        </w:rPr>
      </w:pPr>
      <w:r w:rsidRPr="005B158A">
        <w:rPr>
          <w:sz w:val="22"/>
          <w:szCs w:val="22"/>
        </w:rPr>
        <w:t>Division</w:t>
      </w:r>
      <w:r w:rsidR="009A2D37" w:rsidRPr="005B158A">
        <w:rPr>
          <w:sz w:val="22"/>
          <w:szCs w:val="22"/>
        </w:rPr>
        <w:t xml:space="preserve"> which will be responsible for management of the module</w:t>
      </w:r>
    </w:p>
    <w:p w14:paraId="6F21992A" w14:textId="36AF32B0" w:rsidR="009A2D37" w:rsidRPr="005B158A" w:rsidRDefault="00415918" w:rsidP="00A37FA2">
      <w:pPr>
        <w:spacing w:after="120" w:line="240" w:lineRule="auto"/>
        <w:ind w:left="360" w:right="543"/>
        <w:jc w:val="both"/>
        <w:rPr>
          <w:rFonts w:ascii="Arial" w:hAnsi="Arial" w:cs="Arial"/>
          <w:iCs/>
        </w:rPr>
      </w:pPr>
      <w:r w:rsidRPr="005B158A">
        <w:rPr>
          <w:rFonts w:ascii="Arial" w:hAnsi="Arial" w:cs="Arial"/>
          <w:iCs/>
        </w:rPr>
        <w:t>Kent Business School</w:t>
      </w:r>
    </w:p>
    <w:p w14:paraId="76FDE1A8" w14:textId="77777777" w:rsidR="00694B52" w:rsidRPr="005B158A" w:rsidRDefault="00694B52" w:rsidP="009D52D0">
      <w:pPr>
        <w:spacing w:after="120" w:line="240" w:lineRule="auto"/>
        <w:ind w:left="426" w:right="543"/>
        <w:jc w:val="both"/>
        <w:rPr>
          <w:rFonts w:ascii="Arial" w:hAnsi="Arial" w:cs="Arial"/>
          <w:iCs/>
        </w:rPr>
      </w:pPr>
    </w:p>
    <w:p w14:paraId="04C6DE8C" w14:textId="77777777" w:rsidR="009A2D37" w:rsidRPr="005B158A" w:rsidRDefault="00883204" w:rsidP="00072357">
      <w:pPr>
        <w:pStyle w:val="Heading2"/>
        <w:rPr>
          <w:sz w:val="22"/>
          <w:szCs w:val="22"/>
        </w:rPr>
      </w:pPr>
      <w:r w:rsidRPr="005B158A">
        <w:rPr>
          <w:sz w:val="22"/>
          <w:szCs w:val="22"/>
        </w:rPr>
        <w:t>The level of the module (</w:t>
      </w:r>
      <w:r w:rsidR="00D83563" w:rsidRPr="005B158A">
        <w:rPr>
          <w:sz w:val="22"/>
          <w:szCs w:val="22"/>
        </w:rPr>
        <w:t>Level</w:t>
      </w:r>
      <w:r w:rsidR="00441E76" w:rsidRPr="005B158A">
        <w:rPr>
          <w:sz w:val="22"/>
          <w:szCs w:val="22"/>
        </w:rPr>
        <w:t xml:space="preserve"> 4</w:t>
      </w:r>
      <w:r w:rsidR="001D0C7D" w:rsidRPr="005B158A">
        <w:rPr>
          <w:sz w:val="22"/>
          <w:szCs w:val="22"/>
        </w:rPr>
        <w:t xml:space="preserve">, </w:t>
      </w:r>
      <w:r w:rsidR="00441E76" w:rsidRPr="005B158A">
        <w:rPr>
          <w:sz w:val="22"/>
          <w:szCs w:val="22"/>
        </w:rPr>
        <w:t>Level 5</w:t>
      </w:r>
      <w:r w:rsidR="001D0C7D" w:rsidRPr="005B158A">
        <w:rPr>
          <w:sz w:val="22"/>
          <w:szCs w:val="22"/>
        </w:rPr>
        <w:t xml:space="preserve">, </w:t>
      </w:r>
      <w:r w:rsidR="00441E76" w:rsidRPr="005B158A">
        <w:rPr>
          <w:sz w:val="22"/>
          <w:szCs w:val="22"/>
        </w:rPr>
        <w:t>Level 6</w:t>
      </w:r>
      <w:r w:rsidR="001D0C7D" w:rsidRPr="005B158A">
        <w:rPr>
          <w:sz w:val="22"/>
          <w:szCs w:val="22"/>
        </w:rPr>
        <w:t xml:space="preserve"> or </w:t>
      </w:r>
      <w:r w:rsidR="00C612A8" w:rsidRPr="005B158A">
        <w:rPr>
          <w:sz w:val="22"/>
          <w:szCs w:val="22"/>
        </w:rPr>
        <w:t>L</w:t>
      </w:r>
      <w:r w:rsidR="00441E76" w:rsidRPr="005B158A">
        <w:rPr>
          <w:sz w:val="22"/>
          <w:szCs w:val="22"/>
        </w:rPr>
        <w:t>evel 7</w:t>
      </w:r>
      <w:r w:rsidR="009A2D37" w:rsidRPr="005B158A">
        <w:rPr>
          <w:sz w:val="22"/>
          <w:szCs w:val="22"/>
        </w:rPr>
        <w:t>)</w:t>
      </w:r>
    </w:p>
    <w:p w14:paraId="2CCF1AE9" w14:textId="3D8F453E" w:rsidR="00694B52" w:rsidRPr="005B158A" w:rsidRDefault="00367B0D" w:rsidP="009D52D0">
      <w:pPr>
        <w:spacing w:after="120" w:line="240" w:lineRule="auto"/>
        <w:ind w:left="426" w:right="543"/>
        <w:jc w:val="both"/>
        <w:rPr>
          <w:rFonts w:ascii="Arial" w:hAnsi="Arial" w:cs="Arial"/>
          <w:iCs/>
        </w:rPr>
      </w:pPr>
      <w:r>
        <w:rPr>
          <w:rFonts w:ascii="Arial" w:hAnsi="Arial" w:cs="Arial"/>
          <w:iCs/>
        </w:rPr>
        <w:t>Level 7</w:t>
      </w:r>
    </w:p>
    <w:p w14:paraId="20483909" w14:textId="77777777" w:rsidR="009A2D37" w:rsidRPr="005B158A" w:rsidRDefault="009A2D37" w:rsidP="00072357">
      <w:pPr>
        <w:pStyle w:val="Heading2"/>
        <w:rPr>
          <w:sz w:val="22"/>
          <w:szCs w:val="22"/>
        </w:rPr>
      </w:pPr>
      <w:r w:rsidRPr="005B158A">
        <w:rPr>
          <w:sz w:val="22"/>
          <w:szCs w:val="22"/>
        </w:rPr>
        <w:t xml:space="preserve">The number of credits and the ECTS value which the module represents </w:t>
      </w:r>
    </w:p>
    <w:p w14:paraId="369EF084" w14:textId="61018D90" w:rsidR="00694B52" w:rsidRPr="005B158A" w:rsidRDefault="00367B0D" w:rsidP="009D52D0">
      <w:pPr>
        <w:spacing w:after="120" w:line="240" w:lineRule="auto"/>
        <w:ind w:left="426" w:right="543"/>
        <w:rPr>
          <w:rFonts w:ascii="Arial" w:hAnsi="Arial" w:cs="Arial"/>
        </w:rPr>
      </w:pPr>
      <w:r>
        <w:rPr>
          <w:rFonts w:ascii="Arial" w:hAnsi="Arial" w:cs="Arial"/>
        </w:rPr>
        <w:t>15 (7.5 ECTs)</w:t>
      </w:r>
    </w:p>
    <w:p w14:paraId="0A7DD2EB" w14:textId="77777777" w:rsidR="009A2D37" w:rsidRPr="005B158A" w:rsidRDefault="009A2D37" w:rsidP="00072357">
      <w:pPr>
        <w:pStyle w:val="Heading2"/>
        <w:rPr>
          <w:sz w:val="22"/>
          <w:szCs w:val="22"/>
        </w:rPr>
      </w:pPr>
      <w:r w:rsidRPr="005B158A">
        <w:rPr>
          <w:sz w:val="22"/>
          <w:szCs w:val="22"/>
        </w:rPr>
        <w:t>Which term(s) the module is to be taught in (or other teaching pattern)</w:t>
      </w:r>
    </w:p>
    <w:p w14:paraId="6A16589E" w14:textId="4AD6118E" w:rsidR="00694B52" w:rsidRPr="005B158A" w:rsidRDefault="00367B0D" w:rsidP="009D52D0">
      <w:pPr>
        <w:spacing w:after="120" w:line="240" w:lineRule="auto"/>
        <w:ind w:left="426" w:right="543"/>
        <w:rPr>
          <w:rFonts w:ascii="Arial" w:hAnsi="Arial" w:cs="Arial"/>
          <w:iCs/>
        </w:rPr>
      </w:pPr>
      <w:r>
        <w:rPr>
          <w:rFonts w:ascii="Arial" w:hAnsi="Arial" w:cs="Arial"/>
          <w:iCs/>
        </w:rPr>
        <w:t>Spring</w:t>
      </w:r>
    </w:p>
    <w:p w14:paraId="76529F9A" w14:textId="1E4AB6DA" w:rsidR="009A2D37" w:rsidRPr="005B158A" w:rsidRDefault="009A2D37" w:rsidP="00072357">
      <w:pPr>
        <w:pStyle w:val="Heading2"/>
        <w:rPr>
          <w:sz w:val="22"/>
          <w:szCs w:val="22"/>
        </w:rPr>
      </w:pPr>
      <w:r w:rsidRPr="005B158A">
        <w:rPr>
          <w:sz w:val="22"/>
          <w:szCs w:val="22"/>
        </w:rPr>
        <w:t>Prerequisite and co-requisite modules</w:t>
      </w:r>
      <w:r w:rsidR="00E1736E" w:rsidRPr="005B158A">
        <w:rPr>
          <w:sz w:val="22"/>
          <w:szCs w:val="22"/>
        </w:rPr>
        <w:t xml:space="preserve"> and/or any module restrictions</w:t>
      </w:r>
    </w:p>
    <w:p w14:paraId="5AC1E0F6" w14:textId="3DC0467F" w:rsidR="009A2D37" w:rsidRPr="005B158A" w:rsidRDefault="00367B0D" w:rsidP="00367B0D">
      <w:pPr>
        <w:spacing w:after="120" w:line="240" w:lineRule="auto"/>
        <w:ind w:left="360" w:right="543"/>
        <w:rPr>
          <w:rFonts w:ascii="Arial" w:hAnsi="Arial" w:cs="Arial"/>
          <w:iCs/>
        </w:rPr>
      </w:pPr>
      <w:r>
        <w:rPr>
          <w:rFonts w:ascii="Arial" w:hAnsi="Arial" w:cs="Arial"/>
          <w:iCs/>
        </w:rPr>
        <w:t>None</w:t>
      </w:r>
    </w:p>
    <w:p w14:paraId="5AE02DAF" w14:textId="77777777" w:rsidR="00694B52" w:rsidRPr="005B158A" w:rsidRDefault="00694B52" w:rsidP="009D52D0">
      <w:pPr>
        <w:spacing w:after="120" w:line="240" w:lineRule="auto"/>
        <w:ind w:left="426" w:right="543"/>
        <w:rPr>
          <w:rFonts w:ascii="Arial" w:hAnsi="Arial" w:cs="Arial"/>
          <w:iCs/>
        </w:rPr>
      </w:pPr>
    </w:p>
    <w:p w14:paraId="65457720" w14:textId="77777777" w:rsidR="009A2D37" w:rsidRPr="005B158A" w:rsidRDefault="009A2D37" w:rsidP="00072357">
      <w:pPr>
        <w:pStyle w:val="Heading2"/>
        <w:rPr>
          <w:sz w:val="22"/>
          <w:szCs w:val="22"/>
        </w:rPr>
      </w:pPr>
      <w:r w:rsidRPr="005B158A">
        <w:rPr>
          <w:sz w:val="22"/>
          <w:szCs w:val="22"/>
        </w:rPr>
        <w:t xml:space="preserve">The </w:t>
      </w:r>
      <w:r w:rsidR="007A49C1" w:rsidRPr="005B158A">
        <w:rPr>
          <w:sz w:val="22"/>
          <w:szCs w:val="22"/>
        </w:rPr>
        <w:t>course(s)</w:t>
      </w:r>
      <w:r w:rsidRPr="005B158A">
        <w:rPr>
          <w:sz w:val="22"/>
          <w:szCs w:val="22"/>
        </w:rPr>
        <w:t xml:space="preserve"> of study to which the module contributes</w:t>
      </w:r>
    </w:p>
    <w:p w14:paraId="7306913A" w14:textId="107D3FF6" w:rsidR="00F46DE2" w:rsidRDefault="00E1736E" w:rsidP="00367B0D">
      <w:pPr>
        <w:spacing w:after="120" w:line="240" w:lineRule="auto"/>
        <w:ind w:right="543" w:firstLine="360"/>
        <w:rPr>
          <w:rFonts w:ascii="Arial" w:hAnsi="Arial" w:cs="Arial"/>
          <w:iCs/>
        </w:rPr>
      </w:pPr>
      <w:r w:rsidRPr="005B158A">
        <w:rPr>
          <w:rFonts w:ascii="Arial" w:hAnsi="Arial" w:cs="Arial"/>
          <w:iCs/>
        </w:rPr>
        <w:t>Compulsory to the following courses:</w:t>
      </w:r>
    </w:p>
    <w:p w14:paraId="695EB267" w14:textId="24A647A8" w:rsidR="00367B0D" w:rsidRPr="005B158A" w:rsidRDefault="00367B0D" w:rsidP="00385F01">
      <w:pPr>
        <w:spacing w:after="120" w:line="240" w:lineRule="auto"/>
        <w:ind w:right="543"/>
        <w:rPr>
          <w:rFonts w:ascii="Arial" w:hAnsi="Arial" w:cs="Arial"/>
          <w:iCs/>
        </w:rPr>
      </w:pPr>
      <w:r>
        <w:rPr>
          <w:rFonts w:ascii="Arial" w:hAnsi="Arial" w:cs="Arial"/>
          <w:iCs/>
        </w:rPr>
        <w:tab/>
        <w:t>MSc Strategic Project Management</w:t>
      </w:r>
    </w:p>
    <w:p w14:paraId="4A0BD11C" w14:textId="77777777" w:rsidR="00A37FA2" w:rsidRPr="005B158A" w:rsidRDefault="00A37FA2" w:rsidP="00A37FA2">
      <w:pPr>
        <w:spacing w:after="120" w:line="240" w:lineRule="auto"/>
        <w:ind w:right="543" w:firstLine="153"/>
        <w:rPr>
          <w:rFonts w:ascii="Arial" w:hAnsi="Arial" w:cs="Arial"/>
          <w:iCs/>
        </w:rPr>
      </w:pPr>
    </w:p>
    <w:p w14:paraId="49396994" w14:textId="4CDB3C1A" w:rsidR="00E1736E" w:rsidRPr="005B158A" w:rsidRDefault="00E1736E" w:rsidP="00A37FA2">
      <w:pPr>
        <w:spacing w:after="120" w:line="240" w:lineRule="auto"/>
        <w:ind w:right="543" w:firstLine="360"/>
        <w:rPr>
          <w:rFonts w:ascii="Arial" w:hAnsi="Arial" w:cs="Arial"/>
          <w:iCs/>
        </w:rPr>
      </w:pPr>
      <w:r w:rsidRPr="005B158A">
        <w:rPr>
          <w:rFonts w:ascii="Arial" w:hAnsi="Arial" w:cs="Arial"/>
          <w:iCs/>
        </w:rPr>
        <w:t>Optional to the following courses:</w:t>
      </w:r>
    </w:p>
    <w:p w14:paraId="28CC1478" w14:textId="77777777" w:rsidR="00694B52" w:rsidRPr="005B158A" w:rsidRDefault="00694B52" w:rsidP="009D52D0">
      <w:pPr>
        <w:spacing w:after="120" w:line="240" w:lineRule="auto"/>
        <w:ind w:left="426" w:right="543"/>
        <w:rPr>
          <w:rFonts w:ascii="Arial" w:hAnsi="Arial" w:cs="Arial"/>
          <w:iCs/>
        </w:rPr>
      </w:pPr>
    </w:p>
    <w:p w14:paraId="3CB535CA" w14:textId="04FD4737" w:rsidR="00B70B17" w:rsidRPr="005B158A" w:rsidRDefault="009A2D37" w:rsidP="00B70B17">
      <w:pPr>
        <w:pStyle w:val="Heading2"/>
        <w:jc w:val="left"/>
        <w:rPr>
          <w:sz w:val="22"/>
          <w:szCs w:val="22"/>
        </w:rPr>
      </w:pPr>
      <w:r w:rsidRPr="005B158A">
        <w:rPr>
          <w:sz w:val="22"/>
          <w:szCs w:val="22"/>
        </w:rPr>
        <w:t>The intended subject specific learning outcomes</w:t>
      </w:r>
      <w:r w:rsidR="00C729D7" w:rsidRPr="005B158A">
        <w:rPr>
          <w:sz w:val="22"/>
          <w:szCs w:val="22"/>
        </w:rPr>
        <w:t>.</w:t>
      </w:r>
      <w:r w:rsidR="00C729D7" w:rsidRPr="005B158A">
        <w:rPr>
          <w:sz w:val="22"/>
          <w:szCs w:val="22"/>
        </w:rPr>
        <w:br/>
        <w:t>On successfully completing the module students will be able to:</w:t>
      </w:r>
      <w:r w:rsidR="00B70B17" w:rsidRPr="005B158A">
        <w:rPr>
          <w:sz w:val="22"/>
          <w:szCs w:val="22"/>
        </w:rPr>
        <w:t xml:space="preserve">   </w:t>
      </w:r>
    </w:p>
    <w:p w14:paraId="4CE880A5" w14:textId="77777777" w:rsidR="00367B0D" w:rsidRPr="00367B0D" w:rsidRDefault="00367B0D" w:rsidP="00367B0D">
      <w:pPr>
        <w:ind w:left="360"/>
        <w:rPr>
          <w:rFonts w:ascii="Arial" w:hAnsi="Arial" w:cs="Arial"/>
        </w:rPr>
      </w:pPr>
      <w:r w:rsidRPr="00367B0D">
        <w:rPr>
          <w:rFonts w:ascii="Arial" w:hAnsi="Arial" w:cs="Arial"/>
        </w:rPr>
        <w:t>8.1 Demonstrate a systematic and comprehensive knowledge and understanding of key theories, strategies and techniques in project management and their application (PRINCE2 and PMP).</w:t>
      </w:r>
    </w:p>
    <w:p w14:paraId="0E9C06BF" w14:textId="77777777" w:rsidR="00367B0D" w:rsidRPr="00367B0D" w:rsidRDefault="00367B0D" w:rsidP="00367B0D">
      <w:pPr>
        <w:ind w:left="360"/>
        <w:rPr>
          <w:rFonts w:ascii="Arial" w:hAnsi="Arial" w:cs="Arial"/>
        </w:rPr>
      </w:pPr>
      <w:r w:rsidRPr="00367B0D">
        <w:rPr>
          <w:rFonts w:ascii="Arial" w:hAnsi="Arial" w:cs="Arial"/>
        </w:rPr>
        <w:t xml:space="preserve">8.2 Critically apply the principles of life cycle methodology to programme and project management. </w:t>
      </w:r>
    </w:p>
    <w:p w14:paraId="12BB87D5" w14:textId="77777777" w:rsidR="00367B0D" w:rsidRPr="00367B0D" w:rsidRDefault="00367B0D" w:rsidP="00367B0D">
      <w:pPr>
        <w:ind w:left="360"/>
        <w:rPr>
          <w:rFonts w:ascii="Arial" w:hAnsi="Arial" w:cs="Arial"/>
        </w:rPr>
      </w:pPr>
      <w:r w:rsidRPr="00367B0D">
        <w:rPr>
          <w:rFonts w:ascii="Arial" w:hAnsi="Arial" w:cs="Arial"/>
        </w:rPr>
        <w:t>8.3 Describe and provide a critique of the relationship between Project Management, Benefits Realisation Management, Programme Management and Portfolio Management and be able to define the responsibilities of key players.</w:t>
      </w:r>
    </w:p>
    <w:p w14:paraId="1902562D" w14:textId="3F56C3EE" w:rsidR="00D6236E" w:rsidRPr="00367B0D" w:rsidRDefault="00367B0D" w:rsidP="00367B0D">
      <w:pPr>
        <w:ind w:left="360"/>
        <w:rPr>
          <w:rFonts w:ascii="Arial" w:hAnsi="Arial" w:cs="Arial"/>
        </w:rPr>
      </w:pPr>
      <w:r w:rsidRPr="00367B0D">
        <w:rPr>
          <w:rFonts w:ascii="Arial" w:hAnsi="Arial" w:cs="Arial"/>
        </w:rPr>
        <w:t>8.4 Critically apply relevant knowledge, skills and creativity for appropriate governance in project and programme management.</w:t>
      </w:r>
    </w:p>
    <w:p w14:paraId="33CF432E" w14:textId="5295E940" w:rsidR="00D6236E" w:rsidRPr="005B158A" w:rsidRDefault="00D6236E" w:rsidP="00D6236E">
      <w:pPr>
        <w:ind w:left="360"/>
      </w:pPr>
    </w:p>
    <w:p w14:paraId="035A14B0" w14:textId="5F6EF85D" w:rsidR="00C729D7" w:rsidRPr="005B158A" w:rsidRDefault="009A2D37" w:rsidP="00B70B17">
      <w:pPr>
        <w:pStyle w:val="header2"/>
        <w:jc w:val="left"/>
        <w:rPr>
          <w:sz w:val="22"/>
          <w:szCs w:val="22"/>
        </w:rPr>
      </w:pPr>
      <w:r w:rsidRPr="005B158A">
        <w:rPr>
          <w:sz w:val="22"/>
          <w:szCs w:val="22"/>
        </w:rPr>
        <w:t>The intended generic learning outcomes</w:t>
      </w:r>
      <w:r w:rsidR="00C729D7" w:rsidRPr="005B158A">
        <w:rPr>
          <w:sz w:val="22"/>
          <w:szCs w:val="22"/>
        </w:rPr>
        <w:t>.</w:t>
      </w:r>
      <w:r w:rsidR="00C729D7" w:rsidRPr="005B158A">
        <w:rPr>
          <w:sz w:val="22"/>
          <w:szCs w:val="22"/>
        </w:rPr>
        <w:br/>
        <w:t>On successfully completing the module students will be able to:</w:t>
      </w:r>
    </w:p>
    <w:p w14:paraId="5866FA3E" w14:textId="77777777" w:rsidR="00367B0D" w:rsidRPr="00367B0D" w:rsidRDefault="00367B0D" w:rsidP="00367B0D">
      <w:pPr>
        <w:ind w:left="360"/>
        <w:rPr>
          <w:rFonts w:ascii="Arial" w:hAnsi="Arial" w:cs="Arial"/>
        </w:rPr>
      </w:pPr>
      <w:r w:rsidRPr="00367B0D">
        <w:rPr>
          <w:rFonts w:ascii="Arial" w:hAnsi="Arial" w:cs="Arial"/>
        </w:rPr>
        <w:t>9.1 Demonstrate transferable skills in project and programme management.</w:t>
      </w:r>
    </w:p>
    <w:p w14:paraId="019B12B1" w14:textId="77777777" w:rsidR="00367B0D" w:rsidRPr="00367B0D" w:rsidRDefault="00367B0D" w:rsidP="00367B0D">
      <w:pPr>
        <w:ind w:left="360"/>
        <w:rPr>
          <w:rFonts w:ascii="Arial" w:hAnsi="Arial" w:cs="Arial"/>
        </w:rPr>
      </w:pPr>
      <w:r w:rsidRPr="00367B0D">
        <w:rPr>
          <w:rFonts w:ascii="Arial" w:hAnsi="Arial" w:cs="Arial"/>
        </w:rPr>
        <w:lastRenderedPageBreak/>
        <w:t>9.2 Deal with complex projects both systematically and creatively.</w:t>
      </w:r>
    </w:p>
    <w:p w14:paraId="3528AE93" w14:textId="77777777" w:rsidR="00367B0D" w:rsidRPr="00367B0D" w:rsidRDefault="00367B0D" w:rsidP="00367B0D">
      <w:pPr>
        <w:ind w:left="360"/>
        <w:rPr>
          <w:rFonts w:ascii="Arial" w:hAnsi="Arial" w:cs="Arial"/>
        </w:rPr>
      </w:pPr>
      <w:r w:rsidRPr="00367B0D">
        <w:rPr>
          <w:rFonts w:ascii="Arial" w:hAnsi="Arial" w:cs="Arial"/>
        </w:rPr>
        <w:t>9.3 Demonstrate a detailed understanding of a variety of sources of information and data, including those typically used in business contexts, and an ability to evaluate their relevance and applicability to a project.</w:t>
      </w:r>
    </w:p>
    <w:p w14:paraId="6E3F9651" w14:textId="74BDFF90" w:rsidR="00D6236E" w:rsidRPr="00385F01" w:rsidRDefault="00367B0D" w:rsidP="00367B0D">
      <w:pPr>
        <w:ind w:left="360"/>
        <w:rPr>
          <w:rFonts w:ascii="Arial" w:hAnsi="Arial" w:cs="Arial"/>
        </w:rPr>
      </w:pPr>
      <w:r w:rsidRPr="00367B0D">
        <w:rPr>
          <w:rFonts w:ascii="Arial" w:hAnsi="Arial" w:cs="Arial"/>
        </w:rPr>
        <w:t>9.4 Work effectively as part of a group, and use self-direction, initiative and planning in the context of independent learning and the management of assignments.</w:t>
      </w:r>
    </w:p>
    <w:p w14:paraId="54EBC02D" w14:textId="77777777" w:rsidR="008D4447" w:rsidRPr="005B158A" w:rsidRDefault="008D4447" w:rsidP="009D52D0">
      <w:pPr>
        <w:spacing w:after="120" w:line="240" w:lineRule="auto"/>
        <w:ind w:left="567" w:right="543"/>
        <w:rPr>
          <w:rFonts w:ascii="Arial" w:hAnsi="Arial" w:cs="Arial"/>
        </w:rPr>
      </w:pPr>
    </w:p>
    <w:p w14:paraId="73386C6A" w14:textId="77777777" w:rsidR="009A2D37" w:rsidRPr="005B158A" w:rsidRDefault="009A2D37" w:rsidP="00B70B17">
      <w:pPr>
        <w:pStyle w:val="header2"/>
        <w:numPr>
          <w:ilvl w:val="0"/>
          <w:numId w:val="24"/>
        </w:numPr>
        <w:rPr>
          <w:sz w:val="22"/>
          <w:szCs w:val="22"/>
        </w:rPr>
      </w:pPr>
      <w:r w:rsidRPr="005B158A">
        <w:rPr>
          <w:sz w:val="22"/>
          <w:szCs w:val="22"/>
        </w:rPr>
        <w:t>A synopsis of the curriculum</w:t>
      </w:r>
    </w:p>
    <w:p w14:paraId="6F88A9BE" w14:textId="77777777" w:rsidR="00367B0D" w:rsidRPr="00367B0D" w:rsidRDefault="00367B0D" w:rsidP="00367B0D">
      <w:pPr>
        <w:spacing w:after="120" w:line="240" w:lineRule="auto"/>
        <w:ind w:left="426" w:right="543"/>
        <w:rPr>
          <w:rFonts w:ascii="Arial" w:hAnsi="Arial" w:cs="Arial"/>
          <w:iCs/>
        </w:rPr>
      </w:pPr>
      <w:r w:rsidRPr="00367B0D">
        <w:rPr>
          <w:rFonts w:ascii="Arial" w:hAnsi="Arial" w:cs="Arial"/>
          <w:iCs/>
        </w:rPr>
        <w:t>This module will provide students with a good understanding of key concepts and theories in the field of Programme and Project Management. Students will learn about key practices and techniques and gain a good understanding of how they might be applied in real business contexts.</w:t>
      </w:r>
    </w:p>
    <w:p w14:paraId="68E4C1C0" w14:textId="77777777" w:rsidR="00367B0D" w:rsidRPr="00367B0D" w:rsidRDefault="00367B0D" w:rsidP="00367B0D">
      <w:pPr>
        <w:spacing w:after="120" w:line="240" w:lineRule="auto"/>
        <w:ind w:left="426" w:right="543"/>
        <w:rPr>
          <w:rFonts w:ascii="Arial" w:hAnsi="Arial" w:cs="Arial"/>
          <w:iCs/>
        </w:rPr>
      </w:pPr>
      <w:r w:rsidRPr="00367B0D">
        <w:rPr>
          <w:rFonts w:ascii="Arial" w:hAnsi="Arial" w:cs="Arial"/>
          <w:iCs/>
        </w:rPr>
        <w:t>Indicative topics are:</w:t>
      </w:r>
    </w:p>
    <w:p w14:paraId="2AE9D9F6" w14:textId="77777777" w:rsidR="00367B0D" w:rsidRPr="00367B0D" w:rsidRDefault="00367B0D" w:rsidP="00367B0D">
      <w:pPr>
        <w:spacing w:after="120" w:line="240" w:lineRule="auto"/>
        <w:ind w:left="426" w:right="543"/>
        <w:rPr>
          <w:rFonts w:ascii="Arial" w:hAnsi="Arial" w:cs="Arial"/>
          <w:iCs/>
        </w:rPr>
      </w:pPr>
      <w:r w:rsidRPr="00367B0D">
        <w:rPr>
          <w:rFonts w:ascii="Arial" w:hAnsi="Arial" w:cs="Arial"/>
          <w:iCs/>
        </w:rPr>
        <w:t>•</w:t>
      </w:r>
      <w:r w:rsidRPr="00367B0D">
        <w:rPr>
          <w:rFonts w:ascii="Arial" w:hAnsi="Arial" w:cs="Arial"/>
          <w:iCs/>
        </w:rPr>
        <w:tab/>
        <w:t>Project, programme and portfolio management concepts.</w:t>
      </w:r>
    </w:p>
    <w:p w14:paraId="685B8BD4" w14:textId="77777777" w:rsidR="00367B0D" w:rsidRPr="00367B0D" w:rsidRDefault="00367B0D" w:rsidP="00367B0D">
      <w:pPr>
        <w:spacing w:after="120" w:line="240" w:lineRule="auto"/>
        <w:ind w:left="426" w:right="543"/>
        <w:rPr>
          <w:rFonts w:ascii="Arial" w:hAnsi="Arial" w:cs="Arial"/>
          <w:iCs/>
        </w:rPr>
      </w:pPr>
      <w:r w:rsidRPr="00367B0D">
        <w:rPr>
          <w:rFonts w:ascii="Arial" w:hAnsi="Arial" w:cs="Arial"/>
          <w:iCs/>
        </w:rPr>
        <w:t>•</w:t>
      </w:r>
      <w:r w:rsidRPr="00367B0D">
        <w:rPr>
          <w:rFonts w:ascii="Arial" w:hAnsi="Arial" w:cs="Arial"/>
          <w:iCs/>
        </w:rPr>
        <w:tab/>
        <w:t xml:space="preserve">Bodies of knowledge and methodologies (APM, PRINCE2, P2M, PMP, MSP, </w:t>
      </w:r>
      <w:proofErr w:type="spellStart"/>
      <w:r w:rsidRPr="00367B0D">
        <w:rPr>
          <w:rFonts w:ascii="Arial" w:hAnsi="Arial" w:cs="Arial"/>
          <w:iCs/>
        </w:rPr>
        <w:t>MoP</w:t>
      </w:r>
      <w:proofErr w:type="spellEnd"/>
      <w:r w:rsidRPr="00367B0D">
        <w:rPr>
          <w:rFonts w:ascii="Arial" w:hAnsi="Arial" w:cs="Arial"/>
          <w:iCs/>
        </w:rPr>
        <w:t xml:space="preserve">). </w:t>
      </w:r>
    </w:p>
    <w:p w14:paraId="1B103F93" w14:textId="77777777" w:rsidR="00367B0D" w:rsidRPr="00367B0D" w:rsidRDefault="00367B0D" w:rsidP="00367B0D">
      <w:pPr>
        <w:spacing w:after="120" w:line="240" w:lineRule="auto"/>
        <w:ind w:left="426" w:right="543"/>
        <w:rPr>
          <w:rFonts w:ascii="Arial" w:hAnsi="Arial" w:cs="Arial"/>
          <w:iCs/>
        </w:rPr>
      </w:pPr>
      <w:r w:rsidRPr="00367B0D">
        <w:rPr>
          <w:rFonts w:ascii="Arial" w:hAnsi="Arial" w:cs="Arial"/>
          <w:iCs/>
        </w:rPr>
        <w:t>•</w:t>
      </w:r>
      <w:r w:rsidRPr="00367B0D">
        <w:rPr>
          <w:rFonts w:ascii="Arial" w:hAnsi="Arial" w:cs="Arial"/>
          <w:iCs/>
        </w:rPr>
        <w:tab/>
        <w:t>Role of the project / programme support office/ Project Management Office (PMO)</w:t>
      </w:r>
    </w:p>
    <w:p w14:paraId="5963B208" w14:textId="77777777" w:rsidR="00367B0D" w:rsidRPr="00367B0D" w:rsidRDefault="00367B0D" w:rsidP="00367B0D">
      <w:pPr>
        <w:spacing w:after="120" w:line="240" w:lineRule="auto"/>
        <w:ind w:left="426" w:right="543"/>
        <w:rPr>
          <w:rFonts w:ascii="Arial" w:hAnsi="Arial" w:cs="Arial"/>
          <w:iCs/>
        </w:rPr>
      </w:pPr>
      <w:r w:rsidRPr="00367B0D">
        <w:rPr>
          <w:rFonts w:ascii="Arial" w:hAnsi="Arial" w:cs="Arial"/>
          <w:iCs/>
        </w:rPr>
        <w:t>•</w:t>
      </w:r>
      <w:r w:rsidRPr="00367B0D">
        <w:rPr>
          <w:rFonts w:ascii="Arial" w:hAnsi="Arial" w:cs="Arial"/>
          <w:iCs/>
        </w:rPr>
        <w:tab/>
        <w:t>Project and programme organisation structures and roles.</w:t>
      </w:r>
    </w:p>
    <w:p w14:paraId="60B1CF9F" w14:textId="77777777" w:rsidR="00367B0D" w:rsidRPr="00367B0D" w:rsidRDefault="00367B0D" w:rsidP="00367B0D">
      <w:pPr>
        <w:spacing w:after="120" w:line="240" w:lineRule="auto"/>
        <w:ind w:left="426" w:right="543"/>
        <w:rPr>
          <w:rFonts w:ascii="Arial" w:hAnsi="Arial" w:cs="Arial"/>
          <w:iCs/>
        </w:rPr>
      </w:pPr>
      <w:r w:rsidRPr="00367B0D">
        <w:rPr>
          <w:rFonts w:ascii="Arial" w:hAnsi="Arial" w:cs="Arial"/>
          <w:iCs/>
        </w:rPr>
        <w:t>•</w:t>
      </w:r>
      <w:r w:rsidRPr="00367B0D">
        <w:rPr>
          <w:rFonts w:ascii="Arial" w:hAnsi="Arial" w:cs="Arial"/>
          <w:iCs/>
        </w:rPr>
        <w:tab/>
        <w:t>Life cycle, principles and processes.</w:t>
      </w:r>
    </w:p>
    <w:p w14:paraId="2076E420" w14:textId="77777777" w:rsidR="00367B0D" w:rsidRPr="00367B0D" w:rsidRDefault="00367B0D" w:rsidP="00367B0D">
      <w:pPr>
        <w:spacing w:after="120" w:line="240" w:lineRule="auto"/>
        <w:ind w:left="426" w:right="543"/>
        <w:rPr>
          <w:rFonts w:ascii="Arial" w:hAnsi="Arial" w:cs="Arial"/>
          <w:iCs/>
        </w:rPr>
      </w:pPr>
      <w:r w:rsidRPr="00367B0D">
        <w:rPr>
          <w:rFonts w:ascii="Arial" w:hAnsi="Arial" w:cs="Arial"/>
          <w:iCs/>
        </w:rPr>
        <w:t>•</w:t>
      </w:r>
      <w:r w:rsidRPr="00367B0D">
        <w:rPr>
          <w:rFonts w:ascii="Arial" w:hAnsi="Arial" w:cs="Arial"/>
          <w:iCs/>
        </w:rPr>
        <w:tab/>
        <w:t>Business case and investment appraisal.</w:t>
      </w:r>
    </w:p>
    <w:p w14:paraId="0C1A5F8B" w14:textId="77777777" w:rsidR="00367B0D" w:rsidRPr="00367B0D" w:rsidRDefault="00367B0D" w:rsidP="00367B0D">
      <w:pPr>
        <w:spacing w:after="120" w:line="240" w:lineRule="auto"/>
        <w:ind w:left="426" w:right="543"/>
        <w:rPr>
          <w:rFonts w:ascii="Arial" w:hAnsi="Arial" w:cs="Arial"/>
          <w:iCs/>
        </w:rPr>
      </w:pPr>
      <w:r w:rsidRPr="00367B0D">
        <w:rPr>
          <w:rFonts w:ascii="Arial" w:hAnsi="Arial" w:cs="Arial"/>
          <w:iCs/>
        </w:rPr>
        <w:t>•</w:t>
      </w:r>
      <w:r w:rsidRPr="00367B0D">
        <w:rPr>
          <w:rFonts w:ascii="Arial" w:hAnsi="Arial" w:cs="Arial"/>
          <w:iCs/>
        </w:rPr>
        <w:tab/>
        <w:t>Scheduling.</w:t>
      </w:r>
    </w:p>
    <w:p w14:paraId="6AD008A6" w14:textId="77777777" w:rsidR="00367B0D" w:rsidRPr="00367B0D" w:rsidRDefault="00367B0D" w:rsidP="00367B0D">
      <w:pPr>
        <w:spacing w:after="120" w:line="240" w:lineRule="auto"/>
        <w:ind w:left="426" w:right="543"/>
        <w:rPr>
          <w:rFonts w:ascii="Arial" w:hAnsi="Arial" w:cs="Arial"/>
          <w:iCs/>
        </w:rPr>
      </w:pPr>
      <w:r w:rsidRPr="00367B0D">
        <w:rPr>
          <w:rFonts w:ascii="Arial" w:hAnsi="Arial" w:cs="Arial"/>
          <w:iCs/>
        </w:rPr>
        <w:t>•</w:t>
      </w:r>
      <w:r w:rsidRPr="00367B0D">
        <w:rPr>
          <w:rFonts w:ascii="Arial" w:hAnsi="Arial" w:cs="Arial"/>
          <w:iCs/>
        </w:rPr>
        <w:tab/>
        <w:t>Budgeting and cash flow.</w:t>
      </w:r>
    </w:p>
    <w:p w14:paraId="49E8A823" w14:textId="77777777" w:rsidR="00367B0D" w:rsidRPr="00367B0D" w:rsidRDefault="00367B0D" w:rsidP="00367B0D">
      <w:pPr>
        <w:spacing w:after="120" w:line="240" w:lineRule="auto"/>
        <w:ind w:left="426" w:right="543"/>
        <w:rPr>
          <w:rFonts w:ascii="Arial" w:hAnsi="Arial" w:cs="Arial"/>
          <w:iCs/>
        </w:rPr>
      </w:pPr>
      <w:r w:rsidRPr="00367B0D">
        <w:rPr>
          <w:rFonts w:ascii="Arial" w:hAnsi="Arial" w:cs="Arial"/>
          <w:iCs/>
        </w:rPr>
        <w:t>•</w:t>
      </w:r>
      <w:r w:rsidRPr="00367B0D">
        <w:rPr>
          <w:rFonts w:ascii="Arial" w:hAnsi="Arial" w:cs="Arial"/>
          <w:iCs/>
        </w:rPr>
        <w:tab/>
        <w:t>Earned value management.</w:t>
      </w:r>
    </w:p>
    <w:p w14:paraId="7D872CD7" w14:textId="77777777" w:rsidR="00367B0D" w:rsidRPr="00367B0D" w:rsidRDefault="00367B0D" w:rsidP="00367B0D">
      <w:pPr>
        <w:spacing w:after="120" w:line="240" w:lineRule="auto"/>
        <w:ind w:left="426" w:right="543"/>
        <w:rPr>
          <w:rFonts w:ascii="Arial" w:hAnsi="Arial" w:cs="Arial"/>
          <w:iCs/>
        </w:rPr>
      </w:pPr>
      <w:r w:rsidRPr="00367B0D">
        <w:rPr>
          <w:rFonts w:ascii="Arial" w:hAnsi="Arial" w:cs="Arial"/>
          <w:iCs/>
        </w:rPr>
        <w:t>•</w:t>
      </w:r>
      <w:r w:rsidRPr="00367B0D">
        <w:rPr>
          <w:rFonts w:ascii="Arial" w:hAnsi="Arial" w:cs="Arial"/>
          <w:iCs/>
        </w:rPr>
        <w:tab/>
        <w:t>The use of MIS in project management</w:t>
      </w:r>
    </w:p>
    <w:p w14:paraId="45D0240C" w14:textId="77777777" w:rsidR="00367B0D" w:rsidRPr="00367B0D" w:rsidRDefault="00367B0D" w:rsidP="00367B0D">
      <w:pPr>
        <w:spacing w:after="120" w:line="240" w:lineRule="auto"/>
        <w:ind w:left="426" w:right="543"/>
        <w:rPr>
          <w:rFonts w:ascii="Arial" w:hAnsi="Arial" w:cs="Arial"/>
          <w:iCs/>
        </w:rPr>
      </w:pPr>
      <w:r w:rsidRPr="00367B0D">
        <w:rPr>
          <w:rFonts w:ascii="Arial" w:hAnsi="Arial" w:cs="Arial"/>
          <w:iCs/>
        </w:rPr>
        <w:t>•</w:t>
      </w:r>
      <w:r w:rsidRPr="00367B0D">
        <w:rPr>
          <w:rFonts w:ascii="Arial" w:hAnsi="Arial" w:cs="Arial"/>
          <w:iCs/>
        </w:rPr>
        <w:tab/>
        <w:t>Measurement, control and risk management in projects.</w:t>
      </w:r>
    </w:p>
    <w:p w14:paraId="5D03C895" w14:textId="77777777" w:rsidR="00367B0D" w:rsidRPr="00367B0D" w:rsidRDefault="00367B0D" w:rsidP="00367B0D">
      <w:pPr>
        <w:spacing w:after="120" w:line="240" w:lineRule="auto"/>
        <w:ind w:left="426" w:right="543"/>
        <w:rPr>
          <w:rFonts w:ascii="Arial" w:hAnsi="Arial" w:cs="Arial"/>
          <w:iCs/>
          <w:lang w:val="fr-FR"/>
        </w:rPr>
      </w:pPr>
      <w:r w:rsidRPr="00367B0D">
        <w:rPr>
          <w:rFonts w:ascii="Arial" w:hAnsi="Arial" w:cs="Arial"/>
          <w:iCs/>
          <w:lang w:val="fr-FR"/>
        </w:rPr>
        <w:t>•</w:t>
      </w:r>
      <w:r w:rsidRPr="00367B0D">
        <w:rPr>
          <w:rFonts w:ascii="Arial" w:hAnsi="Arial" w:cs="Arial"/>
          <w:iCs/>
          <w:lang w:val="fr-FR"/>
        </w:rPr>
        <w:tab/>
        <w:t>International Project Management: Multi-cultural management.</w:t>
      </w:r>
    </w:p>
    <w:p w14:paraId="7532EF5E" w14:textId="77777777" w:rsidR="00367B0D" w:rsidRPr="00367B0D" w:rsidRDefault="00367B0D" w:rsidP="00367B0D">
      <w:pPr>
        <w:spacing w:after="120" w:line="240" w:lineRule="auto"/>
        <w:ind w:left="426" w:right="543"/>
        <w:rPr>
          <w:rFonts w:ascii="Arial" w:hAnsi="Arial" w:cs="Arial"/>
          <w:iCs/>
          <w:lang w:val="fr-FR"/>
        </w:rPr>
      </w:pPr>
      <w:r w:rsidRPr="00367B0D">
        <w:rPr>
          <w:rFonts w:ascii="Arial" w:hAnsi="Arial" w:cs="Arial"/>
          <w:iCs/>
          <w:lang w:val="fr-FR"/>
        </w:rPr>
        <w:t>•</w:t>
      </w:r>
      <w:r w:rsidRPr="00367B0D">
        <w:rPr>
          <w:rFonts w:ascii="Arial" w:hAnsi="Arial" w:cs="Arial"/>
          <w:iCs/>
          <w:lang w:val="fr-FR"/>
        </w:rPr>
        <w:tab/>
        <w:t xml:space="preserve">Agile </w:t>
      </w:r>
      <w:proofErr w:type="spellStart"/>
      <w:r w:rsidRPr="00367B0D">
        <w:rPr>
          <w:rFonts w:ascii="Arial" w:hAnsi="Arial" w:cs="Arial"/>
          <w:iCs/>
          <w:lang w:val="fr-FR"/>
        </w:rPr>
        <w:t>project</w:t>
      </w:r>
      <w:proofErr w:type="spellEnd"/>
      <w:r w:rsidRPr="00367B0D">
        <w:rPr>
          <w:rFonts w:ascii="Arial" w:hAnsi="Arial" w:cs="Arial"/>
          <w:iCs/>
          <w:lang w:val="fr-FR"/>
        </w:rPr>
        <w:t xml:space="preserve"> management versus </w:t>
      </w:r>
      <w:proofErr w:type="spellStart"/>
      <w:r w:rsidRPr="00367B0D">
        <w:rPr>
          <w:rFonts w:ascii="Arial" w:hAnsi="Arial" w:cs="Arial"/>
          <w:iCs/>
          <w:lang w:val="fr-FR"/>
        </w:rPr>
        <w:t>traditional</w:t>
      </w:r>
      <w:proofErr w:type="spellEnd"/>
      <w:r w:rsidRPr="00367B0D">
        <w:rPr>
          <w:rFonts w:ascii="Arial" w:hAnsi="Arial" w:cs="Arial"/>
          <w:iCs/>
          <w:lang w:val="fr-FR"/>
        </w:rPr>
        <w:t xml:space="preserve"> </w:t>
      </w:r>
      <w:proofErr w:type="spellStart"/>
      <w:r w:rsidRPr="00367B0D">
        <w:rPr>
          <w:rFonts w:ascii="Arial" w:hAnsi="Arial" w:cs="Arial"/>
          <w:iCs/>
          <w:lang w:val="fr-FR"/>
        </w:rPr>
        <w:t>project</w:t>
      </w:r>
      <w:proofErr w:type="spellEnd"/>
      <w:r w:rsidRPr="00367B0D">
        <w:rPr>
          <w:rFonts w:ascii="Arial" w:hAnsi="Arial" w:cs="Arial"/>
          <w:iCs/>
          <w:lang w:val="fr-FR"/>
        </w:rPr>
        <w:t xml:space="preserve"> management.</w:t>
      </w:r>
    </w:p>
    <w:p w14:paraId="56A41831" w14:textId="3E15D0ED" w:rsidR="009A2D37" w:rsidRPr="005B158A" w:rsidRDefault="00367B0D" w:rsidP="00367B0D">
      <w:pPr>
        <w:spacing w:after="120" w:line="240" w:lineRule="auto"/>
        <w:ind w:left="426" w:right="543"/>
        <w:rPr>
          <w:rFonts w:ascii="Arial" w:hAnsi="Arial" w:cs="Arial"/>
          <w:iCs/>
        </w:rPr>
      </w:pPr>
      <w:r w:rsidRPr="00367B0D">
        <w:rPr>
          <w:rFonts w:ascii="Arial" w:hAnsi="Arial" w:cs="Arial"/>
          <w:iCs/>
        </w:rPr>
        <w:t>•</w:t>
      </w:r>
      <w:r w:rsidRPr="00367B0D">
        <w:rPr>
          <w:rFonts w:ascii="Arial" w:hAnsi="Arial" w:cs="Arial"/>
          <w:iCs/>
        </w:rPr>
        <w:tab/>
        <w:t>Researching Projects.</w:t>
      </w:r>
    </w:p>
    <w:p w14:paraId="7040E90A" w14:textId="77777777" w:rsidR="008D4447" w:rsidRPr="005B158A" w:rsidRDefault="008D4447" w:rsidP="009D52D0">
      <w:pPr>
        <w:spacing w:after="120" w:line="240" w:lineRule="auto"/>
        <w:ind w:left="426" w:right="543"/>
        <w:rPr>
          <w:rFonts w:ascii="Arial" w:hAnsi="Arial" w:cs="Arial"/>
          <w:iCs/>
        </w:rPr>
      </w:pPr>
    </w:p>
    <w:p w14:paraId="05E3877E" w14:textId="77777777" w:rsidR="00636058" w:rsidRPr="005B158A" w:rsidRDefault="00883204" w:rsidP="00895D3C">
      <w:pPr>
        <w:pStyle w:val="Heading2"/>
        <w:rPr>
          <w:sz w:val="22"/>
          <w:szCs w:val="22"/>
        </w:rPr>
      </w:pPr>
      <w:r w:rsidRPr="005B158A">
        <w:rPr>
          <w:sz w:val="22"/>
          <w:szCs w:val="22"/>
        </w:rPr>
        <w:t>Reading l</w:t>
      </w:r>
      <w:r w:rsidR="009A2D37" w:rsidRPr="005B158A">
        <w:rPr>
          <w:sz w:val="22"/>
          <w:szCs w:val="22"/>
        </w:rPr>
        <w:t xml:space="preserve">ist </w:t>
      </w:r>
    </w:p>
    <w:p w14:paraId="6574CE52" w14:textId="4D1C00BF" w:rsidR="00636058" w:rsidRPr="005B158A" w:rsidRDefault="00636058" w:rsidP="00D6236E">
      <w:pPr>
        <w:pStyle w:val="Heading2"/>
        <w:numPr>
          <w:ilvl w:val="0"/>
          <w:numId w:val="0"/>
        </w:numPr>
        <w:ind w:left="360"/>
        <w:rPr>
          <w:b w:val="0"/>
          <w:bCs/>
          <w:sz w:val="22"/>
          <w:szCs w:val="22"/>
        </w:rPr>
      </w:pPr>
      <w:r w:rsidRPr="005B158A">
        <w:rPr>
          <w:b w:val="0"/>
          <w:bCs/>
          <w:sz w:val="22"/>
          <w:szCs w:val="22"/>
        </w:rPr>
        <w:t xml:space="preserve">The University is committed to ensuring that core reading materials are in accessible electronic format in line with the Kent Inclusive Practices. </w:t>
      </w:r>
    </w:p>
    <w:p w14:paraId="6A052CDF" w14:textId="0B3AB175" w:rsidR="00636058" w:rsidRPr="005B158A" w:rsidRDefault="00636058" w:rsidP="00D6236E">
      <w:pPr>
        <w:pStyle w:val="Heading2"/>
        <w:numPr>
          <w:ilvl w:val="0"/>
          <w:numId w:val="0"/>
        </w:numPr>
        <w:ind w:left="360"/>
        <w:rPr>
          <w:b w:val="0"/>
          <w:bCs/>
          <w:sz w:val="22"/>
          <w:szCs w:val="22"/>
        </w:rPr>
      </w:pPr>
      <w:r w:rsidRPr="005B158A">
        <w:rPr>
          <w:b w:val="0"/>
          <w:bCs/>
          <w:sz w:val="22"/>
          <w:szCs w:val="22"/>
        </w:rPr>
        <w:t xml:space="preserve">The most up to date reading list for each module can be found on the university's </w:t>
      </w:r>
      <w:hyperlink r:id="rId11" w:history="1">
        <w:r w:rsidRPr="005B158A">
          <w:rPr>
            <w:rStyle w:val="Hyperlink"/>
            <w:b w:val="0"/>
            <w:bCs/>
            <w:sz w:val="22"/>
            <w:szCs w:val="22"/>
          </w:rPr>
          <w:t>reading list pages</w:t>
        </w:r>
      </w:hyperlink>
      <w:r w:rsidRPr="005B158A">
        <w:rPr>
          <w:b w:val="0"/>
          <w:bCs/>
          <w:sz w:val="22"/>
          <w:szCs w:val="22"/>
        </w:rPr>
        <w:t xml:space="preserve">. </w:t>
      </w:r>
    </w:p>
    <w:p w14:paraId="65C929EC" w14:textId="46557AE0" w:rsidR="008D4447" w:rsidRDefault="00636058" w:rsidP="009D52D0">
      <w:pPr>
        <w:spacing w:after="120" w:line="240" w:lineRule="auto"/>
        <w:ind w:right="543"/>
        <w:jc w:val="both"/>
        <w:rPr>
          <w:rFonts w:ascii="Arial" w:hAnsi="Arial" w:cs="Arial"/>
        </w:rPr>
      </w:pPr>
      <w:r w:rsidRPr="005B158A">
        <w:rPr>
          <w:rFonts w:ascii="Arial" w:hAnsi="Arial" w:cs="Arial"/>
        </w:rPr>
        <w:t xml:space="preserve"> </w:t>
      </w:r>
    </w:p>
    <w:p w14:paraId="30CE3E0E" w14:textId="77777777" w:rsidR="00367B0D" w:rsidRDefault="00367B0D" w:rsidP="009D52D0">
      <w:pPr>
        <w:spacing w:after="120" w:line="240" w:lineRule="auto"/>
        <w:ind w:right="543"/>
        <w:jc w:val="both"/>
        <w:rPr>
          <w:rFonts w:ascii="Arial" w:hAnsi="Arial" w:cs="Arial"/>
        </w:rPr>
      </w:pPr>
    </w:p>
    <w:p w14:paraId="7BD51515" w14:textId="77777777" w:rsidR="00367B0D" w:rsidRPr="005B158A" w:rsidRDefault="00367B0D" w:rsidP="009D52D0">
      <w:pPr>
        <w:spacing w:after="120" w:line="240" w:lineRule="auto"/>
        <w:ind w:right="543"/>
        <w:jc w:val="both"/>
        <w:rPr>
          <w:rFonts w:ascii="Arial" w:hAnsi="Arial" w:cs="Arial"/>
          <w:b/>
        </w:rPr>
      </w:pPr>
    </w:p>
    <w:p w14:paraId="715A2291" w14:textId="15D7BD54" w:rsidR="00883204" w:rsidRPr="005B158A" w:rsidRDefault="00636058" w:rsidP="00072357">
      <w:pPr>
        <w:pStyle w:val="Heading2"/>
        <w:rPr>
          <w:sz w:val="22"/>
          <w:szCs w:val="22"/>
        </w:rPr>
      </w:pPr>
      <w:r w:rsidRPr="005B158A">
        <w:rPr>
          <w:sz w:val="22"/>
          <w:szCs w:val="22"/>
        </w:rPr>
        <w:lastRenderedPageBreak/>
        <w:t>Contact Hours</w:t>
      </w:r>
    </w:p>
    <w:p w14:paraId="1086FCCF" w14:textId="04B6A877" w:rsidR="00636058" w:rsidRPr="005B158A" w:rsidRDefault="00636058" w:rsidP="00D6236E">
      <w:pPr>
        <w:ind w:left="360"/>
        <w:rPr>
          <w:rFonts w:ascii="Arial" w:hAnsi="Arial" w:cs="Arial"/>
        </w:rPr>
      </w:pPr>
      <w:r w:rsidRPr="005B158A">
        <w:rPr>
          <w:rFonts w:ascii="Arial" w:hAnsi="Arial" w:cs="Arial"/>
        </w:rPr>
        <w:t>Private Study</w:t>
      </w:r>
      <w:r w:rsidR="007A3F31" w:rsidRPr="005B158A">
        <w:rPr>
          <w:rFonts w:ascii="Arial" w:hAnsi="Arial" w:cs="Arial"/>
        </w:rPr>
        <w:t>:</w:t>
      </w:r>
      <w:r w:rsidR="00367B0D">
        <w:rPr>
          <w:rFonts w:ascii="Arial" w:hAnsi="Arial" w:cs="Arial"/>
        </w:rPr>
        <w:t xml:space="preserve"> 126</w:t>
      </w:r>
    </w:p>
    <w:p w14:paraId="3BE5E6D9" w14:textId="7A91AA26" w:rsidR="00636058" w:rsidRPr="005B158A" w:rsidRDefault="00636058" w:rsidP="00D6236E">
      <w:pPr>
        <w:ind w:left="360"/>
        <w:rPr>
          <w:rFonts w:ascii="Arial" w:hAnsi="Arial" w:cs="Arial"/>
        </w:rPr>
      </w:pPr>
      <w:r w:rsidRPr="005B158A">
        <w:rPr>
          <w:rFonts w:ascii="Arial" w:hAnsi="Arial" w:cs="Arial"/>
        </w:rPr>
        <w:t>Contact Hours</w:t>
      </w:r>
      <w:r w:rsidR="007A3F31" w:rsidRPr="005B158A">
        <w:rPr>
          <w:rFonts w:ascii="Arial" w:hAnsi="Arial" w:cs="Arial"/>
        </w:rPr>
        <w:t>:</w:t>
      </w:r>
      <w:r w:rsidR="00367B0D">
        <w:rPr>
          <w:rFonts w:ascii="Arial" w:hAnsi="Arial" w:cs="Arial"/>
        </w:rPr>
        <w:t xml:space="preserve"> 24</w:t>
      </w:r>
    </w:p>
    <w:p w14:paraId="260000FF" w14:textId="36A28B27" w:rsidR="00636058" w:rsidRPr="005B158A" w:rsidRDefault="00636058" w:rsidP="00D6236E">
      <w:pPr>
        <w:ind w:left="360"/>
        <w:rPr>
          <w:rFonts w:ascii="Arial" w:hAnsi="Arial" w:cs="Arial"/>
        </w:rPr>
      </w:pPr>
      <w:r w:rsidRPr="005B158A">
        <w:rPr>
          <w:rFonts w:ascii="Arial" w:hAnsi="Arial" w:cs="Arial"/>
        </w:rPr>
        <w:t>Total</w:t>
      </w:r>
      <w:r w:rsidR="007A3F31" w:rsidRPr="005B158A">
        <w:rPr>
          <w:rFonts w:ascii="Arial" w:hAnsi="Arial" w:cs="Arial"/>
        </w:rPr>
        <w:t>:</w:t>
      </w:r>
      <w:r w:rsidR="00367B0D">
        <w:rPr>
          <w:rFonts w:ascii="Arial" w:hAnsi="Arial" w:cs="Arial"/>
        </w:rPr>
        <w:t xml:space="preserve"> 150</w:t>
      </w:r>
    </w:p>
    <w:p w14:paraId="035B9AB3" w14:textId="77777777" w:rsidR="008D4447" w:rsidRPr="005B158A" w:rsidRDefault="008D4447" w:rsidP="00636058">
      <w:pPr>
        <w:spacing w:after="120" w:line="240" w:lineRule="auto"/>
        <w:ind w:right="543"/>
        <w:rPr>
          <w:rFonts w:ascii="Arial" w:hAnsi="Arial" w:cs="Arial"/>
          <w:iCs/>
        </w:rPr>
      </w:pPr>
    </w:p>
    <w:p w14:paraId="1C49B47B" w14:textId="77777777" w:rsidR="00B2615D" w:rsidRPr="005B158A" w:rsidRDefault="00EF4933" w:rsidP="00072357">
      <w:pPr>
        <w:pStyle w:val="Heading2"/>
        <w:rPr>
          <w:i/>
          <w:iCs/>
          <w:sz w:val="22"/>
          <w:szCs w:val="22"/>
        </w:rPr>
      </w:pPr>
      <w:r w:rsidRPr="005B158A">
        <w:rPr>
          <w:sz w:val="22"/>
          <w:szCs w:val="22"/>
        </w:rPr>
        <w:t>Assessment methods</w:t>
      </w:r>
    </w:p>
    <w:p w14:paraId="7F14E902" w14:textId="5AF82D4F" w:rsidR="00696FF5" w:rsidRPr="005B158A" w:rsidRDefault="00696FF5" w:rsidP="00094825">
      <w:pPr>
        <w:pStyle w:val="header2"/>
        <w:numPr>
          <w:ilvl w:val="1"/>
          <w:numId w:val="11"/>
        </w:numPr>
        <w:rPr>
          <w:b w:val="0"/>
          <w:bCs/>
          <w:i/>
          <w:iCs/>
          <w:sz w:val="22"/>
          <w:szCs w:val="22"/>
        </w:rPr>
      </w:pPr>
      <w:r w:rsidRPr="005B158A">
        <w:rPr>
          <w:b w:val="0"/>
          <w:bCs/>
          <w:iCs/>
          <w:sz w:val="22"/>
          <w:szCs w:val="22"/>
        </w:rPr>
        <w:t>Main assessment methods</w:t>
      </w:r>
    </w:p>
    <w:p w14:paraId="4804D34C" w14:textId="64DE3E10" w:rsidR="00715369" w:rsidRPr="00715369" w:rsidRDefault="00715369" w:rsidP="00715369">
      <w:pPr>
        <w:spacing w:after="120" w:line="240" w:lineRule="auto"/>
        <w:ind w:left="465" w:right="543"/>
        <w:rPr>
          <w:rFonts w:ascii="Arial" w:hAnsi="Arial" w:cs="Arial"/>
          <w:iCs/>
        </w:rPr>
      </w:pPr>
      <w:r w:rsidRPr="00715369">
        <w:rPr>
          <w:rFonts w:ascii="Arial" w:hAnsi="Arial" w:cs="Arial"/>
          <w:iCs/>
        </w:rPr>
        <w:t>VLE Quiz, 1 hour (</w:t>
      </w:r>
      <w:r w:rsidR="00C45998">
        <w:rPr>
          <w:rFonts w:ascii="Arial" w:hAnsi="Arial" w:cs="Arial"/>
          <w:iCs/>
        </w:rPr>
        <w:t>30</w:t>
      </w:r>
      <w:r w:rsidRPr="00715369">
        <w:rPr>
          <w:rFonts w:ascii="Arial" w:hAnsi="Arial" w:cs="Arial"/>
          <w:iCs/>
        </w:rPr>
        <w:t>%)</w:t>
      </w:r>
    </w:p>
    <w:p w14:paraId="603BE617" w14:textId="3F143DE3" w:rsidR="003F3578" w:rsidRPr="005B158A" w:rsidRDefault="00715369" w:rsidP="00715369">
      <w:pPr>
        <w:spacing w:after="120" w:line="240" w:lineRule="auto"/>
        <w:ind w:left="465" w:right="543"/>
        <w:rPr>
          <w:rFonts w:ascii="Arial" w:hAnsi="Arial" w:cs="Arial"/>
          <w:iCs/>
        </w:rPr>
      </w:pPr>
      <w:r w:rsidRPr="00715369">
        <w:rPr>
          <w:rFonts w:ascii="Arial" w:hAnsi="Arial" w:cs="Arial"/>
          <w:iCs/>
        </w:rPr>
        <w:t>Individual Written Project (3000 words) (</w:t>
      </w:r>
      <w:r w:rsidR="00C45998">
        <w:rPr>
          <w:rFonts w:ascii="Arial" w:hAnsi="Arial" w:cs="Arial"/>
          <w:iCs/>
        </w:rPr>
        <w:t>7</w:t>
      </w:r>
      <w:r w:rsidRPr="00715369">
        <w:rPr>
          <w:rFonts w:ascii="Arial" w:hAnsi="Arial" w:cs="Arial"/>
          <w:iCs/>
        </w:rPr>
        <w:t>0%)</w:t>
      </w:r>
    </w:p>
    <w:p w14:paraId="74F6DDA3" w14:textId="77777777" w:rsidR="008D4447" w:rsidRPr="005B158A" w:rsidRDefault="008D4447" w:rsidP="009D52D0">
      <w:pPr>
        <w:spacing w:after="120" w:line="240" w:lineRule="auto"/>
        <w:ind w:left="426" w:right="543"/>
        <w:rPr>
          <w:rFonts w:ascii="Arial" w:hAnsi="Arial" w:cs="Arial"/>
          <w:b/>
          <w:iCs/>
        </w:rPr>
      </w:pPr>
    </w:p>
    <w:p w14:paraId="3DA1BBE3" w14:textId="5B299A7A" w:rsidR="00696FF5" w:rsidRPr="005B158A" w:rsidRDefault="00B2615D" w:rsidP="00094825">
      <w:pPr>
        <w:spacing w:after="120"/>
        <w:ind w:left="567" w:right="543" w:hanging="567"/>
        <w:rPr>
          <w:rFonts w:ascii="Arial" w:hAnsi="Arial" w:cs="Arial"/>
          <w:iCs/>
        </w:rPr>
      </w:pPr>
      <w:r w:rsidRPr="005B158A">
        <w:rPr>
          <w:rFonts w:ascii="Arial" w:hAnsi="Arial" w:cs="Arial"/>
          <w:iCs/>
        </w:rPr>
        <w:t>1</w:t>
      </w:r>
      <w:r w:rsidR="00094825" w:rsidRPr="005B158A">
        <w:rPr>
          <w:rFonts w:ascii="Arial" w:hAnsi="Arial" w:cs="Arial"/>
          <w:iCs/>
        </w:rPr>
        <w:t>3</w:t>
      </w:r>
      <w:r w:rsidRPr="005B158A">
        <w:rPr>
          <w:rFonts w:ascii="Arial" w:hAnsi="Arial" w:cs="Arial"/>
          <w:iCs/>
        </w:rPr>
        <w:t xml:space="preserve">.2 </w:t>
      </w:r>
      <w:r w:rsidR="00636058" w:rsidRPr="005B158A">
        <w:rPr>
          <w:rFonts w:ascii="Arial" w:hAnsi="Arial" w:cs="Arial"/>
          <w:iCs/>
        </w:rPr>
        <w:tab/>
      </w:r>
      <w:r w:rsidR="00636058" w:rsidRPr="005B158A">
        <w:rPr>
          <w:rFonts w:ascii="Arial" w:hAnsi="Arial" w:cs="Arial"/>
          <w:iCs/>
        </w:rPr>
        <w:tab/>
      </w:r>
      <w:r w:rsidR="00696FF5" w:rsidRPr="005B158A">
        <w:rPr>
          <w:rFonts w:ascii="Arial" w:hAnsi="Arial" w:cs="Arial"/>
          <w:iCs/>
        </w:rPr>
        <w:t xml:space="preserve">Reassessment methods </w:t>
      </w:r>
    </w:p>
    <w:p w14:paraId="00B1CF1B" w14:textId="26A20A4A" w:rsidR="00B72470" w:rsidRPr="005B158A" w:rsidRDefault="00D34509" w:rsidP="00D34509">
      <w:pPr>
        <w:spacing w:after="120" w:line="240" w:lineRule="auto"/>
        <w:ind w:left="426" w:right="401"/>
        <w:rPr>
          <w:rFonts w:ascii="Arial" w:hAnsi="Arial" w:cs="Arial"/>
          <w:iCs/>
        </w:rPr>
      </w:pPr>
      <w:r w:rsidRPr="005B158A">
        <w:rPr>
          <w:rFonts w:ascii="Arial" w:hAnsi="Arial" w:cs="Arial"/>
          <w:iCs/>
        </w:rPr>
        <w:tab/>
      </w:r>
      <w:r w:rsidR="00715369">
        <w:rPr>
          <w:rFonts w:ascii="Arial" w:hAnsi="Arial" w:cs="Arial"/>
          <w:iCs/>
        </w:rPr>
        <w:t xml:space="preserve">100% coursework </w:t>
      </w:r>
    </w:p>
    <w:p w14:paraId="4062F7E7" w14:textId="77777777" w:rsidR="008D4447" w:rsidRPr="005B158A" w:rsidRDefault="008D4447" w:rsidP="009D52D0">
      <w:pPr>
        <w:spacing w:after="120" w:line="240" w:lineRule="auto"/>
        <w:ind w:left="426" w:right="543"/>
        <w:rPr>
          <w:rFonts w:ascii="Arial" w:hAnsi="Arial" w:cs="Arial"/>
          <w:iCs/>
        </w:rPr>
      </w:pPr>
    </w:p>
    <w:p w14:paraId="2FCD427F" w14:textId="795693E7" w:rsidR="00274ED7" w:rsidRPr="005B158A" w:rsidRDefault="006F3F8B" w:rsidP="00072357">
      <w:pPr>
        <w:pStyle w:val="Heading2"/>
        <w:rPr>
          <w:sz w:val="22"/>
          <w:szCs w:val="22"/>
        </w:rPr>
      </w:pPr>
      <w:r w:rsidRPr="005B158A">
        <w:rPr>
          <w:sz w:val="22"/>
          <w:szCs w:val="22"/>
        </w:rPr>
        <w:t xml:space="preserve">Map of </w:t>
      </w:r>
      <w:r w:rsidR="00883204" w:rsidRPr="005B158A">
        <w:rPr>
          <w:sz w:val="22"/>
          <w:szCs w:val="22"/>
        </w:rPr>
        <w:t xml:space="preserve">module learning outcomes </w:t>
      </w:r>
      <w:r w:rsidR="00B30E07" w:rsidRPr="005B158A">
        <w:rPr>
          <w:sz w:val="22"/>
          <w:szCs w:val="22"/>
        </w:rPr>
        <w:t xml:space="preserve">(sections </w:t>
      </w:r>
      <w:r w:rsidR="00542219" w:rsidRPr="005B158A">
        <w:rPr>
          <w:sz w:val="22"/>
          <w:szCs w:val="22"/>
        </w:rPr>
        <w:t>8</w:t>
      </w:r>
      <w:r w:rsidR="00B30E07" w:rsidRPr="005B158A">
        <w:rPr>
          <w:sz w:val="22"/>
          <w:szCs w:val="22"/>
        </w:rPr>
        <w:t xml:space="preserve"> &amp; </w:t>
      </w:r>
      <w:r w:rsidR="00542219" w:rsidRPr="005B158A">
        <w:rPr>
          <w:sz w:val="22"/>
          <w:szCs w:val="22"/>
        </w:rPr>
        <w:t>9</w:t>
      </w:r>
      <w:r w:rsidR="00B30E07" w:rsidRPr="005B158A">
        <w:rPr>
          <w:sz w:val="22"/>
          <w:szCs w:val="22"/>
        </w:rPr>
        <w:t>)</w:t>
      </w:r>
      <w:r w:rsidR="00883204" w:rsidRPr="005B158A">
        <w:rPr>
          <w:sz w:val="22"/>
          <w:szCs w:val="22"/>
        </w:rPr>
        <w:t xml:space="preserve"> to l</w:t>
      </w:r>
      <w:r w:rsidRPr="005B158A">
        <w:rPr>
          <w:sz w:val="22"/>
          <w:szCs w:val="22"/>
        </w:rPr>
        <w:t>earning</w:t>
      </w:r>
      <w:r w:rsidR="00B30E07" w:rsidRPr="005B158A">
        <w:rPr>
          <w:sz w:val="22"/>
          <w:szCs w:val="22"/>
        </w:rPr>
        <w:t xml:space="preserve"> and </w:t>
      </w:r>
      <w:r w:rsidR="00883204" w:rsidRPr="005B158A">
        <w:rPr>
          <w:sz w:val="22"/>
          <w:szCs w:val="22"/>
        </w:rPr>
        <w:t>teaching m</w:t>
      </w:r>
      <w:r w:rsidR="00B30E07" w:rsidRPr="005B158A">
        <w:rPr>
          <w:sz w:val="22"/>
          <w:szCs w:val="22"/>
        </w:rPr>
        <w:t>ethods (section</w:t>
      </w:r>
      <w:r w:rsidR="00B2615D" w:rsidRPr="005B158A">
        <w:rPr>
          <w:sz w:val="22"/>
          <w:szCs w:val="22"/>
        </w:rPr>
        <w:t xml:space="preserve"> </w:t>
      </w:r>
      <w:r w:rsidR="00B30E07" w:rsidRPr="005B158A">
        <w:rPr>
          <w:sz w:val="22"/>
          <w:szCs w:val="22"/>
        </w:rPr>
        <w:t>1</w:t>
      </w:r>
      <w:r w:rsidR="00542219" w:rsidRPr="005B158A">
        <w:rPr>
          <w:sz w:val="22"/>
          <w:szCs w:val="22"/>
        </w:rPr>
        <w:t>2</w:t>
      </w:r>
      <w:r w:rsidRPr="005B158A">
        <w:rPr>
          <w:sz w:val="22"/>
          <w:szCs w:val="22"/>
        </w:rPr>
        <w:t>) and m</w:t>
      </w:r>
      <w:r w:rsidR="00883204" w:rsidRPr="005B158A">
        <w:rPr>
          <w:sz w:val="22"/>
          <w:szCs w:val="22"/>
        </w:rPr>
        <w:t>ethods of a</w:t>
      </w:r>
      <w:r w:rsidR="00B30E07" w:rsidRPr="005B158A">
        <w:rPr>
          <w:sz w:val="22"/>
          <w:szCs w:val="22"/>
        </w:rPr>
        <w:t>ssessment (section 1</w:t>
      </w:r>
      <w:r w:rsidR="00542219" w:rsidRPr="005B158A">
        <w:rPr>
          <w:sz w:val="22"/>
          <w:szCs w:val="22"/>
        </w:rPr>
        <w:t>3</w:t>
      </w:r>
      <w:r w:rsidR="00EF4933" w:rsidRPr="005B158A">
        <w:rPr>
          <w:sz w:val="22"/>
          <w:szCs w:val="22"/>
        </w:rPr>
        <w:t>)</w:t>
      </w:r>
    </w:p>
    <w:p w14:paraId="707CBE74" w14:textId="252DF6B7" w:rsidR="001C1787" w:rsidRPr="005B158A" w:rsidRDefault="001C1787" w:rsidP="009D52D0">
      <w:pPr>
        <w:spacing w:after="120" w:line="240" w:lineRule="auto"/>
        <w:ind w:left="567" w:right="543"/>
        <w:jc w:val="both"/>
        <w:rPr>
          <w:rFonts w:ascii="Arial" w:hAnsi="Arial" w:cs="Arial"/>
          <w:i/>
          <w:iCs/>
        </w:rPr>
      </w:pPr>
    </w:p>
    <w:p w14:paraId="6F5E84D9" w14:textId="21BBC0D5" w:rsidR="00636058" w:rsidRPr="005B158A" w:rsidRDefault="00636058" w:rsidP="009D52D0">
      <w:pPr>
        <w:spacing w:after="120" w:line="240" w:lineRule="auto"/>
        <w:ind w:left="567" w:right="543"/>
        <w:jc w:val="both"/>
        <w:rPr>
          <w:rFonts w:ascii="Arial" w:hAnsi="Arial" w:cs="Arial"/>
          <w:b/>
          <w:bCs/>
        </w:rPr>
      </w:pPr>
      <w:r w:rsidRPr="005B158A">
        <w:rPr>
          <w:rFonts w:ascii="Arial" w:hAnsi="Arial" w:cs="Arial"/>
          <w:b/>
          <w:bCs/>
        </w:rPr>
        <w:t>Module learning outcomes against learning and teaching methods:</w:t>
      </w:r>
    </w:p>
    <w:tbl>
      <w:tblPr>
        <w:tblStyle w:val="TableGrid"/>
        <w:tblW w:w="0" w:type="auto"/>
        <w:tblLayout w:type="fixed"/>
        <w:tblLook w:val="04A0" w:firstRow="1" w:lastRow="0" w:firstColumn="1" w:lastColumn="0" w:noHBand="0" w:noVBand="1"/>
      </w:tblPr>
      <w:tblGrid>
        <w:gridCol w:w="3115"/>
        <w:gridCol w:w="735"/>
        <w:gridCol w:w="734"/>
        <w:gridCol w:w="734"/>
        <w:gridCol w:w="734"/>
        <w:gridCol w:w="734"/>
        <w:gridCol w:w="734"/>
        <w:gridCol w:w="734"/>
        <w:gridCol w:w="734"/>
      </w:tblGrid>
      <w:tr w:rsidR="00216DEB" w:rsidRPr="005B158A" w14:paraId="5413EC92" w14:textId="77777777" w:rsidTr="005B158A">
        <w:trPr>
          <w:cantSplit/>
          <w:tblHeader/>
        </w:trPr>
        <w:tc>
          <w:tcPr>
            <w:tcW w:w="3115" w:type="dxa"/>
            <w:shd w:val="clear" w:color="auto" w:fill="D9D9D9" w:themeFill="background1" w:themeFillShade="D9"/>
          </w:tcPr>
          <w:p w14:paraId="140365DD" w14:textId="77777777" w:rsidR="00216DEB" w:rsidRPr="005B158A" w:rsidRDefault="00216DEB" w:rsidP="00D34509">
            <w:pPr>
              <w:spacing w:after="120"/>
              <w:ind w:left="33" w:right="-9866"/>
              <w:rPr>
                <w:rFonts w:ascii="Arial" w:hAnsi="Arial" w:cs="Arial"/>
                <w:b/>
              </w:rPr>
            </w:pPr>
            <w:r w:rsidRPr="005B158A">
              <w:rPr>
                <w:rFonts w:ascii="Arial" w:hAnsi="Arial" w:cs="Arial"/>
                <w:b/>
              </w:rPr>
              <w:t>Module learning outcome</w:t>
            </w:r>
          </w:p>
        </w:tc>
        <w:tc>
          <w:tcPr>
            <w:tcW w:w="735" w:type="dxa"/>
          </w:tcPr>
          <w:p w14:paraId="6167848F" w14:textId="77777777" w:rsidR="00216DEB" w:rsidRPr="005B158A" w:rsidRDefault="00216DEB" w:rsidP="004F0496">
            <w:pPr>
              <w:spacing w:after="120"/>
              <w:ind w:right="-6562"/>
              <w:rPr>
                <w:rFonts w:ascii="Arial" w:hAnsi="Arial" w:cs="Arial"/>
              </w:rPr>
            </w:pPr>
            <w:r w:rsidRPr="005B158A">
              <w:rPr>
                <w:rFonts w:ascii="Arial" w:hAnsi="Arial" w:cs="Arial"/>
              </w:rPr>
              <w:t>8.1</w:t>
            </w:r>
          </w:p>
        </w:tc>
        <w:tc>
          <w:tcPr>
            <w:tcW w:w="734" w:type="dxa"/>
          </w:tcPr>
          <w:p w14:paraId="5B554168" w14:textId="77777777" w:rsidR="00216DEB" w:rsidRPr="005B158A" w:rsidRDefault="00216DEB" w:rsidP="004F0496">
            <w:pPr>
              <w:spacing w:after="120"/>
              <w:ind w:right="-7962"/>
              <w:rPr>
                <w:rFonts w:ascii="Arial" w:hAnsi="Arial" w:cs="Arial"/>
              </w:rPr>
            </w:pPr>
            <w:r w:rsidRPr="005B158A">
              <w:rPr>
                <w:rFonts w:ascii="Arial" w:hAnsi="Arial" w:cs="Arial"/>
              </w:rPr>
              <w:t>8.2</w:t>
            </w:r>
          </w:p>
        </w:tc>
        <w:tc>
          <w:tcPr>
            <w:tcW w:w="734" w:type="dxa"/>
          </w:tcPr>
          <w:p w14:paraId="70BB1C5A" w14:textId="77777777" w:rsidR="00216DEB" w:rsidRPr="005B158A" w:rsidRDefault="00216DEB" w:rsidP="00D34509">
            <w:pPr>
              <w:spacing w:after="120"/>
              <w:ind w:right="-7488"/>
              <w:rPr>
                <w:rFonts w:ascii="Arial" w:hAnsi="Arial" w:cs="Arial"/>
              </w:rPr>
            </w:pPr>
            <w:r w:rsidRPr="005B158A">
              <w:rPr>
                <w:rFonts w:ascii="Arial" w:hAnsi="Arial" w:cs="Arial"/>
              </w:rPr>
              <w:t>8.3</w:t>
            </w:r>
          </w:p>
        </w:tc>
        <w:tc>
          <w:tcPr>
            <w:tcW w:w="734" w:type="dxa"/>
          </w:tcPr>
          <w:p w14:paraId="553BA646" w14:textId="77777777" w:rsidR="00216DEB" w:rsidRPr="005B158A" w:rsidRDefault="00216DEB" w:rsidP="00D34509">
            <w:pPr>
              <w:spacing w:after="120"/>
              <w:ind w:right="-6932"/>
              <w:rPr>
                <w:rFonts w:ascii="Arial" w:hAnsi="Arial" w:cs="Arial"/>
              </w:rPr>
            </w:pPr>
            <w:r w:rsidRPr="005B158A">
              <w:rPr>
                <w:rFonts w:ascii="Arial" w:hAnsi="Arial" w:cs="Arial"/>
              </w:rPr>
              <w:t>8.4</w:t>
            </w:r>
          </w:p>
        </w:tc>
        <w:tc>
          <w:tcPr>
            <w:tcW w:w="734" w:type="dxa"/>
          </w:tcPr>
          <w:p w14:paraId="3B577D4A" w14:textId="77777777" w:rsidR="00216DEB" w:rsidRPr="005B158A" w:rsidRDefault="00216DEB" w:rsidP="004F0496">
            <w:pPr>
              <w:spacing w:after="120"/>
              <w:ind w:right="-4991"/>
              <w:rPr>
                <w:rFonts w:ascii="Arial" w:hAnsi="Arial" w:cs="Arial"/>
              </w:rPr>
            </w:pPr>
            <w:r w:rsidRPr="005B158A">
              <w:rPr>
                <w:rFonts w:ascii="Arial" w:hAnsi="Arial" w:cs="Arial"/>
              </w:rPr>
              <w:t>9.1</w:t>
            </w:r>
          </w:p>
        </w:tc>
        <w:tc>
          <w:tcPr>
            <w:tcW w:w="734" w:type="dxa"/>
          </w:tcPr>
          <w:p w14:paraId="266E4126" w14:textId="77777777" w:rsidR="00216DEB" w:rsidRPr="005B158A" w:rsidRDefault="00216DEB" w:rsidP="004F0496">
            <w:pPr>
              <w:spacing w:after="120"/>
              <w:ind w:right="-3941"/>
              <w:rPr>
                <w:rFonts w:ascii="Arial" w:hAnsi="Arial" w:cs="Arial"/>
              </w:rPr>
            </w:pPr>
            <w:r w:rsidRPr="005B158A">
              <w:rPr>
                <w:rFonts w:ascii="Arial" w:hAnsi="Arial" w:cs="Arial"/>
              </w:rPr>
              <w:t>9.2</w:t>
            </w:r>
          </w:p>
        </w:tc>
        <w:tc>
          <w:tcPr>
            <w:tcW w:w="734" w:type="dxa"/>
          </w:tcPr>
          <w:p w14:paraId="6EC60A4C" w14:textId="77777777" w:rsidR="00216DEB" w:rsidRPr="005B158A" w:rsidRDefault="00216DEB" w:rsidP="004F0496">
            <w:pPr>
              <w:spacing w:after="120"/>
              <w:ind w:right="-2906"/>
              <w:rPr>
                <w:rFonts w:ascii="Arial" w:hAnsi="Arial" w:cs="Arial"/>
              </w:rPr>
            </w:pPr>
            <w:r w:rsidRPr="005B158A">
              <w:rPr>
                <w:rFonts w:ascii="Arial" w:hAnsi="Arial" w:cs="Arial"/>
              </w:rPr>
              <w:t>9.3</w:t>
            </w:r>
          </w:p>
        </w:tc>
        <w:tc>
          <w:tcPr>
            <w:tcW w:w="734" w:type="dxa"/>
          </w:tcPr>
          <w:p w14:paraId="3E85E7FE" w14:textId="77777777" w:rsidR="00216DEB" w:rsidRPr="005B158A" w:rsidRDefault="00216DEB" w:rsidP="004F0496">
            <w:pPr>
              <w:spacing w:after="120"/>
              <w:ind w:right="-1871"/>
              <w:rPr>
                <w:rFonts w:ascii="Arial" w:hAnsi="Arial" w:cs="Arial"/>
              </w:rPr>
            </w:pPr>
            <w:r w:rsidRPr="005B158A">
              <w:rPr>
                <w:rFonts w:ascii="Arial" w:hAnsi="Arial" w:cs="Arial"/>
              </w:rPr>
              <w:t>9.4</w:t>
            </w:r>
          </w:p>
        </w:tc>
      </w:tr>
      <w:tr w:rsidR="00216DEB" w:rsidRPr="005B158A" w14:paraId="5C50A519" w14:textId="77777777" w:rsidTr="005B158A">
        <w:tc>
          <w:tcPr>
            <w:tcW w:w="3115" w:type="dxa"/>
          </w:tcPr>
          <w:p w14:paraId="433DE3A7" w14:textId="143F81AE" w:rsidR="00216DEB" w:rsidRPr="005B158A" w:rsidRDefault="00216DEB" w:rsidP="00216DEB">
            <w:pPr>
              <w:spacing w:after="120"/>
              <w:ind w:right="-3075"/>
              <w:rPr>
                <w:rFonts w:ascii="Arial" w:hAnsi="Arial" w:cs="Arial"/>
                <w:i/>
              </w:rPr>
            </w:pPr>
            <w:r>
              <w:rPr>
                <w:rFonts w:ascii="Arial" w:hAnsi="Arial" w:cs="Arial"/>
                <w:i/>
              </w:rPr>
              <w:t>Private Study</w:t>
            </w:r>
          </w:p>
        </w:tc>
        <w:tc>
          <w:tcPr>
            <w:tcW w:w="735" w:type="dxa"/>
          </w:tcPr>
          <w:p w14:paraId="3853654B" w14:textId="5EEE8097" w:rsidR="00216DEB" w:rsidRPr="005B158A" w:rsidRDefault="00216DEB" w:rsidP="00216DEB">
            <w:pPr>
              <w:spacing w:after="120"/>
              <w:ind w:right="543"/>
              <w:rPr>
                <w:rFonts w:ascii="Arial" w:hAnsi="Arial" w:cs="Arial"/>
                <w:b/>
              </w:rPr>
            </w:pPr>
            <w:r w:rsidRPr="00940C29">
              <w:rPr>
                <w:rFonts w:ascii="Arial" w:hAnsi="Arial" w:cs="Arial"/>
                <w:b/>
                <w:sz w:val="20"/>
                <w:szCs w:val="20"/>
              </w:rPr>
              <w:t>X</w:t>
            </w:r>
          </w:p>
        </w:tc>
        <w:tc>
          <w:tcPr>
            <w:tcW w:w="734" w:type="dxa"/>
          </w:tcPr>
          <w:p w14:paraId="7261D01A" w14:textId="7EC7F90B" w:rsidR="00216DEB" w:rsidRPr="005B158A" w:rsidRDefault="00216DEB" w:rsidP="00216DEB">
            <w:pPr>
              <w:spacing w:after="120"/>
              <w:ind w:right="543"/>
              <w:rPr>
                <w:rFonts w:ascii="Arial" w:hAnsi="Arial" w:cs="Arial"/>
                <w:b/>
              </w:rPr>
            </w:pPr>
            <w:r w:rsidRPr="00940C29">
              <w:rPr>
                <w:rFonts w:ascii="Arial" w:hAnsi="Arial" w:cs="Arial"/>
                <w:b/>
                <w:sz w:val="20"/>
                <w:szCs w:val="20"/>
              </w:rPr>
              <w:t>X</w:t>
            </w:r>
          </w:p>
        </w:tc>
        <w:tc>
          <w:tcPr>
            <w:tcW w:w="734" w:type="dxa"/>
          </w:tcPr>
          <w:p w14:paraId="2D7957D4" w14:textId="58AA132E" w:rsidR="00216DEB" w:rsidRPr="005B158A" w:rsidRDefault="00216DEB" w:rsidP="00216DEB">
            <w:pPr>
              <w:spacing w:after="120"/>
              <w:ind w:right="543"/>
              <w:rPr>
                <w:rFonts w:ascii="Arial" w:hAnsi="Arial" w:cs="Arial"/>
                <w:b/>
              </w:rPr>
            </w:pPr>
            <w:r w:rsidRPr="00940C29">
              <w:rPr>
                <w:rFonts w:ascii="Arial" w:hAnsi="Arial" w:cs="Arial"/>
                <w:b/>
                <w:sz w:val="20"/>
                <w:szCs w:val="20"/>
              </w:rPr>
              <w:t>X</w:t>
            </w:r>
          </w:p>
        </w:tc>
        <w:tc>
          <w:tcPr>
            <w:tcW w:w="734" w:type="dxa"/>
          </w:tcPr>
          <w:p w14:paraId="232B2686" w14:textId="0FAEB30A" w:rsidR="00216DEB" w:rsidRPr="005B158A" w:rsidRDefault="00216DEB" w:rsidP="00216DEB">
            <w:pPr>
              <w:spacing w:after="120"/>
              <w:ind w:right="543"/>
              <w:rPr>
                <w:rFonts w:ascii="Arial" w:hAnsi="Arial" w:cs="Arial"/>
                <w:b/>
              </w:rPr>
            </w:pPr>
            <w:r w:rsidRPr="00940C29">
              <w:rPr>
                <w:rFonts w:ascii="Arial" w:hAnsi="Arial" w:cs="Arial"/>
                <w:b/>
                <w:sz w:val="20"/>
                <w:szCs w:val="20"/>
              </w:rPr>
              <w:t>X</w:t>
            </w:r>
          </w:p>
        </w:tc>
        <w:tc>
          <w:tcPr>
            <w:tcW w:w="734" w:type="dxa"/>
          </w:tcPr>
          <w:p w14:paraId="2AE9F109" w14:textId="3C174C9E" w:rsidR="00216DEB" w:rsidRPr="005B158A" w:rsidRDefault="00216DEB" w:rsidP="00216DEB">
            <w:pPr>
              <w:spacing w:after="120"/>
              <w:ind w:right="543"/>
              <w:rPr>
                <w:rFonts w:ascii="Arial" w:hAnsi="Arial" w:cs="Arial"/>
                <w:b/>
              </w:rPr>
            </w:pPr>
            <w:r w:rsidRPr="00940C29">
              <w:rPr>
                <w:rFonts w:ascii="Arial" w:hAnsi="Arial" w:cs="Arial"/>
                <w:b/>
                <w:sz w:val="20"/>
                <w:szCs w:val="20"/>
              </w:rPr>
              <w:t>X</w:t>
            </w:r>
          </w:p>
        </w:tc>
        <w:tc>
          <w:tcPr>
            <w:tcW w:w="734" w:type="dxa"/>
          </w:tcPr>
          <w:p w14:paraId="6BD0A090" w14:textId="64E315E6" w:rsidR="00216DEB" w:rsidRPr="005B158A" w:rsidRDefault="00216DEB" w:rsidP="00216DEB">
            <w:pPr>
              <w:spacing w:after="120"/>
              <w:ind w:right="543"/>
              <w:rPr>
                <w:rFonts w:ascii="Arial" w:hAnsi="Arial" w:cs="Arial"/>
                <w:b/>
              </w:rPr>
            </w:pPr>
            <w:r w:rsidRPr="00940C29">
              <w:rPr>
                <w:rFonts w:ascii="Arial" w:hAnsi="Arial" w:cs="Arial"/>
                <w:b/>
                <w:sz w:val="20"/>
                <w:szCs w:val="20"/>
              </w:rPr>
              <w:t>X</w:t>
            </w:r>
          </w:p>
        </w:tc>
        <w:tc>
          <w:tcPr>
            <w:tcW w:w="734" w:type="dxa"/>
          </w:tcPr>
          <w:p w14:paraId="3DAC9A4A" w14:textId="76CC03D9" w:rsidR="00216DEB" w:rsidRPr="005B158A" w:rsidRDefault="00216DEB" w:rsidP="00216DEB">
            <w:pPr>
              <w:spacing w:after="120"/>
              <w:ind w:right="543"/>
              <w:rPr>
                <w:rFonts w:ascii="Arial" w:hAnsi="Arial" w:cs="Arial"/>
                <w:b/>
              </w:rPr>
            </w:pPr>
            <w:r w:rsidRPr="00940C29">
              <w:rPr>
                <w:rFonts w:ascii="Arial" w:hAnsi="Arial" w:cs="Arial"/>
                <w:b/>
                <w:sz w:val="20"/>
                <w:szCs w:val="20"/>
              </w:rPr>
              <w:t>X</w:t>
            </w:r>
          </w:p>
        </w:tc>
        <w:tc>
          <w:tcPr>
            <w:tcW w:w="734" w:type="dxa"/>
          </w:tcPr>
          <w:p w14:paraId="21A7EAF7" w14:textId="0BBCA03C" w:rsidR="00216DEB" w:rsidRPr="005B158A" w:rsidRDefault="00216DEB" w:rsidP="00216DEB">
            <w:pPr>
              <w:spacing w:after="120"/>
              <w:ind w:right="543"/>
              <w:rPr>
                <w:rFonts w:ascii="Arial" w:hAnsi="Arial" w:cs="Arial"/>
                <w:b/>
              </w:rPr>
            </w:pPr>
            <w:r w:rsidRPr="00940C29">
              <w:rPr>
                <w:rFonts w:ascii="Arial" w:hAnsi="Arial" w:cs="Arial"/>
                <w:b/>
                <w:sz w:val="20"/>
                <w:szCs w:val="20"/>
              </w:rPr>
              <w:t>X</w:t>
            </w:r>
          </w:p>
        </w:tc>
      </w:tr>
      <w:tr w:rsidR="00216DEB" w:rsidRPr="005B158A" w14:paraId="460BDA99" w14:textId="77777777" w:rsidTr="005B158A">
        <w:tc>
          <w:tcPr>
            <w:tcW w:w="3115" w:type="dxa"/>
          </w:tcPr>
          <w:p w14:paraId="1CDAA785" w14:textId="3F1B58C7" w:rsidR="00216DEB" w:rsidRPr="005B158A" w:rsidRDefault="00216DEB" w:rsidP="00216DEB">
            <w:pPr>
              <w:spacing w:after="120"/>
              <w:ind w:right="44"/>
              <w:rPr>
                <w:rFonts w:ascii="Arial" w:hAnsi="Arial" w:cs="Arial"/>
                <w:i/>
              </w:rPr>
            </w:pPr>
            <w:r>
              <w:rPr>
                <w:rFonts w:ascii="Arial" w:hAnsi="Arial" w:cs="Arial"/>
                <w:i/>
              </w:rPr>
              <w:t>Lectures</w:t>
            </w:r>
          </w:p>
        </w:tc>
        <w:tc>
          <w:tcPr>
            <w:tcW w:w="735" w:type="dxa"/>
          </w:tcPr>
          <w:p w14:paraId="0B596153" w14:textId="5E5BCFC6" w:rsidR="00216DEB" w:rsidRPr="005B158A" w:rsidRDefault="00216DEB" w:rsidP="00216DEB">
            <w:pPr>
              <w:spacing w:after="120"/>
              <w:ind w:right="543"/>
              <w:rPr>
                <w:rFonts w:ascii="Arial" w:hAnsi="Arial" w:cs="Arial"/>
                <w:b/>
              </w:rPr>
            </w:pPr>
            <w:r w:rsidRPr="00940C29">
              <w:rPr>
                <w:rFonts w:ascii="Arial" w:hAnsi="Arial" w:cs="Arial"/>
                <w:b/>
                <w:sz w:val="20"/>
                <w:szCs w:val="20"/>
              </w:rPr>
              <w:t>X</w:t>
            </w:r>
          </w:p>
        </w:tc>
        <w:tc>
          <w:tcPr>
            <w:tcW w:w="734" w:type="dxa"/>
          </w:tcPr>
          <w:p w14:paraId="7EF775FB" w14:textId="033EBEB1" w:rsidR="00216DEB" w:rsidRPr="005B158A" w:rsidRDefault="00216DEB" w:rsidP="00216DEB">
            <w:pPr>
              <w:spacing w:after="120"/>
              <w:ind w:right="543"/>
              <w:rPr>
                <w:rFonts w:ascii="Arial" w:hAnsi="Arial" w:cs="Arial"/>
                <w:b/>
              </w:rPr>
            </w:pPr>
            <w:r w:rsidRPr="00940C29">
              <w:rPr>
                <w:rFonts w:ascii="Arial" w:hAnsi="Arial" w:cs="Arial"/>
                <w:b/>
                <w:sz w:val="20"/>
                <w:szCs w:val="20"/>
              </w:rPr>
              <w:t>X</w:t>
            </w:r>
          </w:p>
        </w:tc>
        <w:tc>
          <w:tcPr>
            <w:tcW w:w="734" w:type="dxa"/>
          </w:tcPr>
          <w:p w14:paraId="76760D4D" w14:textId="19264506" w:rsidR="00216DEB" w:rsidRPr="005B158A" w:rsidRDefault="00216DEB" w:rsidP="00216DEB">
            <w:pPr>
              <w:spacing w:after="120"/>
              <w:ind w:right="543"/>
              <w:rPr>
                <w:rFonts w:ascii="Arial" w:hAnsi="Arial" w:cs="Arial"/>
                <w:b/>
              </w:rPr>
            </w:pPr>
            <w:r w:rsidRPr="00940C29">
              <w:rPr>
                <w:rFonts w:ascii="Arial" w:hAnsi="Arial" w:cs="Arial"/>
                <w:b/>
                <w:sz w:val="20"/>
                <w:szCs w:val="20"/>
              </w:rPr>
              <w:t>X</w:t>
            </w:r>
          </w:p>
        </w:tc>
        <w:tc>
          <w:tcPr>
            <w:tcW w:w="734" w:type="dxa"/>
          </w:tcPr>
          <w:p w14:paraId="29E92B33" w14:textId="6C32BDE9" w:rsidR="00216DEB" w:rsidRPr="005B158A" w:rsidRDefault="00216DEB" w:rsidP="00216DEB">
            <w:pPr>
              <w:spacing w:after="120"/>
              <w:ind w:right="543"/>
              <w:rPr>
                <w:rFonts w:ascii="Arial" w:hAnsi="Arial" w:cs="Arial"/>
                <w:b/>
              </w:rPr>
            </w:pPr>
            <w:r w:rsidRPr="00940C29">
              <w:rPr>
                <w:rFonts w:ascii="Arial" w:hAnsi="Arial" w:cs="Arial"/>
                <w:b/>
                <w:sz w:val="20"/>
                <w:szCs w:val="20"/>
              </w:rPr>
              <w:t>X</w:t>
            </w:r>
          </w:p>
        </w:tc>
        <w:tc>
          <w:tcPr>
            <w:tcW w:w="734" w:type="dxa"/>
          </w:tcPr>
          <w:p w14:paraId="1C240711" w14:textId="71AC9677" w:rsidR="00216DEB" w:rsidRPr="005B158A" w:rsidRDefault="00216DEB" w:rsidP="00216DEB">
            <w:pPr>
              <w:spacing w:after="120"/>
              <w:ind w:right="543"/>
              <w:rPr>
                <w:rFonts w:ascii="Arial" w:hAnsi="Arial" w:cs="Arial"/>
                <w:b/>
              </w:rPr>
            </w:pPr>
            <w:r w:rsidRPr="00940C29">
              <w:rPr>
                <w:rFonts w:ascii="Arial" w:hAnsi="Arial" w:cs="Arial"/>
                <w:b/>
                <w:sz w:val="20"/>
                <w:szCs w:val="20"/>
              </w:rPr>
              <w:t>X</w:t>
            </w:r>
          </w:p>
        </w:tc>
        <w:tc>
          <w:tcPr>
            <w:tcW w:w="734" w:type="dxa"/>
          </w:tcPr>
          <w:p w14:paraId="2D2FDCA3" w14:textId="05155922" w:rsidR="00216DEB" w:rsidRPr="005B158A" w:rsidRDefault="00216DEB" w:rsidP="00216DEB">
            <w:pPr>
              <w:spacing w:after="120"/>
              <w:ind w:right="543"/>
              <w:rPr>
                <w:rFonts w:ascii="Arial" w:hAnsi="Arial" w:cs="Arial"/>
                <w:b/>
              </w:rPr>
            </w:pPr>
            <w:r w:rsidRPr="00940C29">
              <w:rPr>
                <w:rFonts w:ascii="Arial" w:hAnsi="Arial" w:cs="Arial"/>
                <w:b/>
                <w:sz w:val="20"/>
                <w:szCs w:val="20"/>
              </w:rPr>
              <w:t>X</w:t>
            </w:r>
          </w:p>
        </w:tc>
        <w:tc>
          <w:tcPr>
            <w:tcW w:w="734" w:type="dxa"/>
          </w:tcPr>
          <w:p w14:paraId="20301B4E" w14:textId="1F09113F" w:rsidR="00216DEB" w:rsidRPr="005B158A" w:rsidRDefault="00216DEB" w:rsidP="00216DEB">
            <w:pPr>
              <w:spacing w:after="120"/>
              <w:ind w:right="543"/>
              <w:rPr>
                <w:rFonts w:ascii="Arial" w:hAnsi="Arial" w:cs="Arial"/>
                <w:b/>
              </w:rPr>
            </w:pPr>
            <w:r w:rsidRPr="00940C29">
              <w:rPr>
                <w:rFonts w:ascii="Arial" w:hAnsi="Arial" w:cs="Arial"/>
                <w:b/>
                <w:sz w:val="20"/>
                <w:szCs w:val="20"/>
              </w:rPr>
              <w:t>X</w:t>
            </w:r>
          </w:p>
        </w:tc>
        <w:tc>
          <w:tcPr>
            <w:tcW w:w="734" w:type="dxa"/>
          </w:tcPr>
          <w:p w14:paraId="70943AC0" w14:textId="39E75197" w:rsidR="00216DEB" w:rsidRPr="005B158A" w:rsidRDefault="00216DEB" w:rsidP="00216DEB">
            <w:pPr>
              <w:spacing w:after="120"/>
              <w:ind w:right="543"/>
              <w:rPr>
                <w:rFonts w:ascii="Arial" w:hAnsi="Arial" w:cs="Arial"/>
                <w:b/>
              </w:rPr>
            </w:pPr>
            <w:r w:rsidRPr="00940C29">
              <w:rPr>
                <w:rFonts w:ascii="Arial" w:hAnsi="Arial" w:cs="Arial"/>
                <w:b/>
                <w:sz w:val="20"/>
                <w:szCs w:val="20"/>
              </w:rPr>
              <w:t>X</w:t>
            </w:r>
          </w:p>
        </w:tc>
      </w:tr>
      <w:tr w:rsidR="00216DEB" w:rsidRPr="005B158A" w14:paraId="22619170" w14:textId="77777777" w:rsidTr="005B158A">
        <w:tc>
          <w:tcPr>
            <w:tcW w:w="3115" w:type="dxa"/>
          </w:tcPr>
          <w:p w14:paraId="4FCDEF28" w14:textId="78D4953B" w:rsidR="00216DEB" w:rsidRPr="005B158A" w:rsidRDefault="00216DEB" w:rsidP="00216DEB">
            <w:pPr>
              <w:spacing w:after="120"/>
              <w:ind w:right="543"/>
              <w:rPr>
                <w:rFonts w:ascii="Arial" w:hAnsi="Arial" w:cs="Arial"/>
                <w:i/>
              </w:rPr>
            </w:pPr>
            <w:r>
              <w:rPr>
                <w:rFonts w:ascii="Arial" w:hAnsi="Arial" w:cs="Arial"/>
                <w:i/>
              </w:rPr>
              <w:t>Seminars</w:t>
            </w:r>
          </w:p>
        </w:tc>
        <w:tc>
          <w:tcPr>
            <w:tcW w:w="735" w:type="dxa"/>
          </w:tcPr>
          <w:p w14:paraId="2A5CB317" w14:textId="7A31CE11" w:rsidR="00216DEB" w:rsidRPr="005B158A" w:rsidRDefault="00216DEB" w:rsidP="00216DEB">
            <w:pPr>
              <w:spacing w:after="120"/>
              <w:ind w:right="543"/>
              <w:rPr>
                <w:rFonts w:ascii="Arial" w:hAnsi="Arial" w:cs="Arial"/>
                <w:b/>
              </w:rPr>
            </w:pPr>
            <w:r w:rsidRPr="00940C29">
              <w:rPr>
                <w:rFonts w:ascii="Arial" w:hAnsi="Arial" w:cs="Arial"/>
                <w:b/>
                <w:sz w:val="20"/>
                <w:szCs w:val="20"/>
              </w:rPr>
              <w:t>X</w:t>
            </w:r>
          </w:p>
        </w:tc>
        <w:tc>
          <w:tcPr>
            <w:tcW w:w="734" w:type="dxa"/>
          </w:tcPr>
          <w:p w14:paraId="414F3FDD" w14:textId="63BB5590" w:rsidR="00216DEB" w:rsidRPr="005B158A" w:rsidRDefault="00216DEB" w:rsidP="00216DEB">
            <w:pPr>
              <w:spacing w:after="120"/>
              <w:ind w:right="543"/>
              <w:rPr>
                <w:rFonts w:ascii="Arial" w:hAnsi="Arial" w:cs="Arial"/>
                <w:b/>
              </w:rPr>
            </w:pPr>
            <w:r w:rsidRPr="00940C29">
              <w:rPr>
                <w:rFonts w:ascii="Arial" w:hAnsi="Arial" w:cs="Arial"/>
                <w:b/>
                <w:sz w:val="20"/>
                <w:szCs w:val="20"/>
              </w:rPr>
              <w:t>X</w:t>
            </w:r>
          </w:p>
        </w:tc>
        <w:tc>
          <w:tcPr>
            <w:tcW w:w="734" w:type="dxa"/>
          </w:tcPr>
          <w:p w14:paraId="1851D834" w14:textId="24CE6B07" w:rsidR="00216DEB" w:rsidRPr="005B158A" w:rsidRDefault="00216DEB" w:rsidP="00216DEB">
            <w:pPr>
              <w:spacing w:after="120"/>
              <w:ind w:right="543"/>
              <w:rPr>
                <w:rFonts w:ascii="Arial" w:hAnsi="Arial" w:cs="Arial"/>
                <w:b/>
              </w:rPr>
            </w:pPr>
            <w:r w:rsidRPr="00940C29">
              <w:rPr>
                <w:rFonts w:ascii="Arial" w:hAnsi="Arial" w:cs="Arial"/>
                <w:b/>
                <w:sz w:val="20"/>
                <w:szCs w:val="20"/>
              </w:rPr>
              <w:t>X</w:t>
            </w:r>
          </w:p>
        </w:tc>
        <w:tc>
          <w:tcPr>
            <w:tcW w:w="734" w:type="dxa"/>
          </w:tcPr>
          <w:p w14:paraId="16E01158" w14:textId="1DECACBC" w:rsidR="00216DEB" w:rsidRPr="005B158A" w:rsidRDefault="00216DEB" w:rsidP="00216DEB">
            <w:pPr>
              <w:spacing w:after="120"/>
              <w:ind w:right="543"/>
              <w:rPr>
                <w:rFonts w:ascii="Arial" w:hAnsi="Arial" w:cs="Arial"/>
                <w:b/>
              </w:rPr>
            </w:pPr>
            <w:r w:rsidRPr="00940C29">
              <w:rPr>
                <w:rFonts w:ascii="Arial" w:hAnsi="Arial" w:cs="Arial"/>
                <w:b/>
                <w:sz w:val="20"/>
                <w:szCs w:val="20"/>
              </w:rPr>
              <w:t>X</w:t>
            </w:r>
          </w:p>
        </w:tc>
        <w:tc>
          <w:tcPr>
            <w:tcW w:w="734" w:type="dxa"/>
          </w:tcPr>
          <w:p w14:paraId="5DB74B51" w14:textId="1BAB5CD3" w:rsidR="00216DEB" w:rsidRPr="005B158A" w:rsidRDefault="00216DEB" w:rsidP="00216DEB">
            <w:pPr>
              <w:spacing w:after="120"/>
              <w:ind w:right="543"/>
              <w:rPr>
                <w:rFonts w:ascii="Arial" w:hAnsi="Arial" w:cs="Arial"/>
                <w:b/>
              </w:rPr>
            </w:pPr>
            <w:r w:rsidRPr="00940C29">
              <w:rPr>
                <w:rFonts w:ascii="Arial" w:hAnsi="Arial" w:cs="Arial"/>
                <w:b/>
                <w:sz w:val="20"/>
                <w:szCs w:val="20"/>
              </w:rPr>
              <w:t>X</w:t>
            </w:r>
          </w:p>
        </w:tc>
        <w:tc>
          <w:tcPr>
            <w:tcW w:w="734" w:type="dxa"/>
          </w:tcPr>
          <w:p w14:paraId="5BD1446E" w14:textId="1814CACB" w:rsidR="00216DEB" w:rsidRPr="005B158A" w:rsidRDefault="00216DEB" w:rsidP="00216DEB">
            <w:pPr>
              <w:spacing w:after="120"/>
              <w:ind w:right="543"/>
              <w:rPr>
                <w:rFonts w:ascii="Arial" w:hAnsi="Arial" w:cs="Arial"/>
                <w:b/>
              </w:rPr>
            </w:pPr>
            <w:r w:rsidRPr="00940C29">
              <w:rPr>
                <w:rFonts w:ascii="Arial" w:hAnsi="Arial" w:cs="Arial"/>
                <w:b/>
                <w:sz w:val="20"/>
                <w:szCs w:val="20"/>
              </w:rPr>
              <w:t>X</w:t>
            </w:r>
          </w:p>
        </w:tc>
        <w:tc>
          <w:tcPr>
            <w:tcW w:w="734" w:type="dxa"/>
          </w:tcPr>
          <w:p w14:paraId="063B2048" w14:textId="70B493CD" w:rsidR="00216DEB" w:rsidRPr="005B158A" w:rsidRDefault="00216DEB" w:rsidP="00216DEB">
            <w:pPr>
              <w:spacing w:after="120"/>
              <w:ind w:right="543"/>
              <w:rPr>
                <w:rFonts w:ascii="Arial" w:hAnsi="Arial" w:cs="Arial"/>
                <w:b/>
              </w:rPr>
            </w:pPr>
            <w:r w:rsidRPr="00940C29">
              <w:rPr>
                <w:rFonts w:ascii="Arial" w:hAnsi="Arial" w:cs="Arial"/>
                <w:b/>
                <w:sz w:val="20"/>
                <w:szCs w:val="20"/>
              </w:rPr>
              <w:t>X</w:t>
            </w:r>
          </w:p>
        </w:tc>
        <w:tc>
          <w:tcPr>
            <w:tcW w:w="734" w:type="dxa"/>
          </w:tcPr>
          <w:p w14:paraId="25522859" w14:textId="5A97194E" w:rsidR="00216DEB" w:rsidRPr="005B158A" w:rsidRDefault="00216DEB" w:rsidP="00216DEB">
            <w:pPr>
              <w:spacing w:after="120"/>
              <w:ind w:right="543"/>
              <w:rPr>
                <w:rFonts w:ascii="Arial" w:hAnsi="Arial" w:cs="Arial"/>
                <w:b/>
              </w:rPr>
            </w:pPr>
            <w:r w:rsidRPr="00940C29">
              <w:rPr>
                <w:rFonts w:ascii="Arial" w:hAnsi="Arial" w:cs="Arial"/>
                <w:b/>
                <w:sz w:val="20"/>
                <w:szCs w:val="20"/>
              </w:rPr>
              <w:t>X</w:t>
            </w:r>
          </w:p>
        </w:tc>
      </w:tr>
    </w:tbl>
    <w:p w14:paraId="0C992BDB" w14:textId="77777777" w:rsidR="00636058" w:rsidRPr="005B158A" w:rsidRDefault="00636058" w:rsidP="00207EF6">
      <w:pPr>
        <w:spacing w:after="120" w:line="240" w:lineRule="auto"/>
        <w:ind w:right="543"/>
        <w:rPr>
          <w:rFonts w:ascii="Arial" w:hAnsi="Arial" w:cs="Arial"/>
          <w:b/>
          <w:iCs/>
        </w:rPr>
      </w:pPr>
    </w:p>
    <w:p w14:paraId="07F4DA55" w14:textId="77777777" w:rsidR="00415918" w:rsidRPr="005B158A" w:rsidRDefault="00415918" w:rsidP="00636058">
      <w:pPr>
        <w:spacing w:after="120" w:line="240" w:lineRule="auto"/>
        <w:ind w:left="426" w:right="543" w:firstLine="294"/>
        <w:rPr>
          <w:rFonts w:ascii="Arial" w:hAnsi="Arial" w:cs="Arial"/>
          <w:b/>
          <w:iCs/>
        </w:rPr>
      </w:pPr>
    </w:p>
    <w:p w14:paraId="1DF2B576" w14:textId="09AB33F4" w:rsidR="007A6245" w:rsidRPr="005B158A" w:rsidRDefault="00636058" w:rsidP="00636058">
      <w:pPr>
        <w:spacing w:after="120" w:line="240" w:lineRule="auto"/>
        <w:ind w:left="426" w:right="543" w:firstLine="294"/>
        <w:rPr>
          <w:rFonts w:ascii="Arial" w:hAnsi="Arial" w:cs="Arial"/>
          <w:b/>
          <w:iCs/>
        </w:rPr>
      </w:pPr>
      <w:r w:rsidRPr="005B158A">
        <w:rPr>
          <w:rFonts w:ascii="Arial" w:hAnsi="Arial" w:cs="Arial"/>
          <w:b/>
          <w:iCs/>
        </w:rPr>
        <w:t>Module learning outcomes against assessment methods:</w:t>
      </w:r>
    </w:p>
    <w:tbl>
      <w:tblPr>
        <w:tblStyle w:val="TableGrid"/>
        <w:tblW w:w="0" w:type="auto"/>
        <w:tblLayout w:type="fixed"/>
        <w:tblLook w:val="04A0" w:firstRow="1" w:lastRow="0" w:firstColumn="1" w:lastColumn="0" w:noHBand="0" w:noVBand="1"/>
      </w:tblPr>
      <w:tblGrid>
        <w:gridCol w:w="3115"/>
        <w:gridCol w:w="735"/>
        <w:gridCol w:w="734"/>
        <w:gridCol w:w="734"/>
        <w:gridCol w:w="734"/>
        <w:gridCol w:w="734"/>
        <w:gridCol w:w="734"/>
        <w:gridCol w:w="734"/>
        <w:gridCol w:w="734"/>
      </w:tblGrid>
      <w:tr w:rsidR="00216DEB" w:rsidRPr="005B158A" w14:paraId="35ECE0D8" w14:textId="77777777" w:rsidTr="00D115A8">
        <w:trPr>
          <w:cantSplit/>
          <w:tblHeader/>
        </w:trPr>
        <w:tc>
          <w:tcPr>
            <w:tcW w:w="3115" w:type="dxa"/>
            <w:shd w:val="clear" w:color="auto" w:fill="D9D9D9" w:themeFill="background1" w:themeFillShade="D9"/>
          </w:tcPr>
          <w:p w14:paraId="65A02C1E" w14:textId="77777777" w:rsidR="00216DEB" w:rsidRPr="005B158A" w:rsidRDefault="00216DEB" w:rsidP="00D115A8">
            <w:pPr>
              <w:spacing w:after="120"/>
              <w:ind w:left="33" w:right="-9866"/>
              <w:rPr>
                <w:rFonts w:ascii="Arial" w:hAnsi="Arial" w:cs="Arial"/>
                <w:b/>
              </w:rPr>
            </w:pPr>
            <w:r w:rsidRPr="005B158A">
              <w:rPr>
                <w:rFonts w:ascii="Arial" w:hAnsi="Arial" w:cs="Arial"/>
                <w:b/>
              </w:rPr>
              <w:t>Module learning outcome</w:t>
            </w:r>
          </w:p>
        </w:tc>
        <w:tc>
          <w:tcPr>
            <w:tcW w:w="735" w:type="dxa"/>
          </w:tcPr>
          <w:p w14:paraId="4CC96A51" w14:textId="77777777" w:rsidR="00216DEB" w:rsidRPr="005B158A" w:rsidRDefault="00216DEB" w:rsidP="00D115A8">
            <w:pPr>
              <w:spacing w:after="120"/>
              <w:ind w:right="-6562"/>
              <w:rPr>
                <w:rFonts w:ascii="Arial" w:hAnsi="Arial" w:cs="Arial"/>
              </w:rPr>
            </w:pPr>
            <w:r w:rsidRPr="005B158A">
              <w:rPr>
                <w:rFonts w:ascii="Arial" w:hAnsi="Arial" w:cs="Arial"/>
              </w:rPr>
              <w:t>8.1</w:t>
            </w:r>
          </w:p>
        </w:tc>
        <w:tc>
          <w:tcPr>
            <w:tcW w:w="734" w:type="dxa"/>
          </w:tcPr>
          <w:p w14:paraId="66008316" w14:textId="77777777" w:rsidR="00216DEB" w:rsidRPr="005B158A" w:rsidRDefault="00216DEB" w:rsidP="00D115A8">
            <w:pPr>
              <w:spacing w:after="120"/>
              <w:ind w:right="-7962"/>
              <w:rPr>
                <w:rFonts w:ascii="Arial" w:hAnsi="Arial" w:cs="Arial"/>
              </w:rPr>
            </w:pPr>
            <w:r w:rsidRPr="005B158A">
              <w:rPr>
                <w:rFonts w:ascii="Arial" w:hAnsi="Arial" w:cs="Arial"/>
              </w:rPr>
              <w:t>8.2</w:t>
            </w:r>
          </w:p>
        </w:tc>
        <w:tc>
          <w:tcPr>
            <w:tcW w:w="734" w:type="dxa"/>
          </w:tcPr>
          <w:p w14:paraId="3CB1BEC8" w14:textId="77777777" w:rsidR="00216DEB" w:rsidRPr="005B158A" w:rsidRDefault="00216DEB" w:rsidP="00D115A8">
            <w:pPr>
              <w:spacing w:after="120"/>
              <w:ind w:right="-7488"/>
              <w:rPr>
                <w:rFonts w:ascii="Arial" w:hAnsi="Arial" w:cs="Arial"/>
              </w:rPr>
            </w:pPr>
            <w:r w:rsidRPr="005B158A">
              <w:rPr>
                <w:rFonts w:ascii="Arial" w:hAnsi="Arial" w:cs="Arial"/>
              </w:rPr>
              <w:t>8.3</w:t>
            </w:r>
          </w:p>
        </w:tc>
        <w:tc>
          <w:tcPr>
            <w:tcW w:w="734" w:type="dxa"/>
          </w:tcPr>
          <w:p w14:paraId="09F0C5B1" w14:textId="77777777" w:rsidR="00216DEB" w:rsidRPr="005B158A" w:rsidRDefault="00216DEB" w:rsidP="00D115A8">
            <w:pPr>
              <w:spacing w:after="120"/>
              <w:ind w:right="-6932"/>
              <w:rPr>
                <w:rFonts w:ascii="Arial" w:hAnsi="Arial" w:cs="Arial"/>
              </w:rPr>
            </w:pPr>
            <w:r w:rsidRPr="005B158A">
              <w:rPr>
                <w:rFonts w:ascii="Arial" w:hAnsi="Arial" w:cs="Arial"/>
              </w:rPr>
              <w:t>8.4</w:t>
            </w:r>
          </w:p>
        </w:tc>
        <w:tc>
          <w:tcPr>
            <w:tcW w:w="734" w:type="dxa"/>
          </w:tcPr>
          <w:p w14:paraId="74DCD244" w14:textId="77777777" w:rsidR="00216DEB" w:rsidRPr="005B158A" w:rsidRDefault="00216DEB" w:rsidP="00D115A8">
            <w:pPr>
              <w:spacing w:after="120"/>
              <w:ind w:right="-4991"/>
              <w:rPr>
                <w:rFonts w:ascii="Arial" w:hAnsi="Arial" w:cs="Arial"/>
              </w:rPr>
            </w:pPr>
            <w:r w:rsidRPr="005B158A">
              <w:rPr>
                <w:rFonts w:ascii="Arial" w:hAnsi="Arial" w:cs="Arial"/>
              </w:rPr>
              <w:t>9.1</w:t>
            </w:r>
          </w:p>
        </w:tc>
        <w:tc>
          <w:tcPr>
            <w:tcW w:w="734" w:type="dxa"/>
          </w:tcPr>
          <w:p w14:paraId="567B7908" w14:textId="77777777" w:rsidR="00216DEB" w:rsidRPr="005B158A" w:rsidRDefault="00216DEB" w:rsidP="00D115A8">
            <w:pPr>
              <w:spacing w:after="120"/>
              <w:ind w:right="-3941"/>
              <w:rPr>
                <w:rFonts w:ascii="Arial" w:hAnsi="Arial" w:cs="Arial"/>
              </w:rPr>
            </w:pPr>
            <w:r w:rsidRPr="005B158A">
              <w:rPr>
                <w:rFonts w:ascii="Arial" w:hAnsi="Arial" w:cs="Arial"/>
              </w:rPr>
              <w:t>9.2</w:t>
            </w:r>
          </w:p>
        </w:tc>
        <w:tc>
          <w:tcPr>
            <w:tcW w:w="734" w:type="dxa"/>
          </w:tcPr>
          <w:p w14:paraId="59DF0B56" w14:textId="77777777" w:rsidR="00216DEB" w:rsidRPr="005B158A" w:rsidRDefault="00216DEB" w:rsidP="00D115A8">
            <w:pPr>
              <w:spacing w:after="120"/>
              <w:ind w:right="-2906"/>
              <w:rPr>
                <w:rFonts w:ascii="Arial" w:hAnsi="Arial" w:cs="Arial"/>
              </w:rPr>
            </w:pPr>
            <w:r w:rsidRPr="005B158A">
              <w:rPr>
                <w:rFonts w:ascii="Arial" w:hAnsi="Arial" w:cs="Arial"/>
              </w:rPr>
              <w:t>9.3</w:t>
            </w:r>
          </w:p>
        </w:tc>
        <w:tc>
          <w:tcPr>
            <w:tcW w:w="734" w:type="dxa"/>
          </w:tcPr>
          <w:p w14:paraId="5CC2BD81" w14:textId="77777777" w:rsidR="00216DEB" w:rsidRPr="005B158A" w:rsidRDefault="00216DEB" w:rsidP="00D115A8">
            <w:pPr>
              <w:spacing w:after="120"/>
              <w:ind w:right="-1871"/>
              <w:rPr>
                <w:rFonts w:ascii="Arial" w:hAnsi="Arial" w:cs="Arial"/>
              </w:rPr>
            </w:pPr>
            <w:r w:rsidRPr="005B158A">
              <w:rPr>
                <w:rFonts w:ascii="Arial" w:hAnsi="Arial" w:cs="Arial"/>
              </w:rPr>
              <w:t>9.4</w:t>
            </w:r>
          </w:p>
        </w:tc>
      </w:tr>
      <w:tr w:rsidR="00216DEB" w:rsidRPr="005B158A" w14:paraId="38E00A6A" w14:textId="77777777" w:rsidTr="00D115A8">
        <w:tc>
          <w:tcPr>
            <w:tcW w:w="3115" w:type="dxa"/>
          </w:tcPr>
          <w:p w14:paraId="5B7A9649" w14:textId="24F66AA4" w:rsidR="00216DEB" w:rsidRPr="005B158A" w:rsidRDefault="00216DEB" w:rsidP="00D115A8">
            <w:pPr>
              <w:spacing w:after="120"/>
              <w:ind w:right="-3075"/>
              <w:rPr>
                <w:rFonts w:ascii="Arial" w:hAnsi="Arial" w:cs="Arial"/>
                <w:i/>
              </w:rPr>
            </w:pPr>
            <w:r>
              <w:rPr>
                <w:rFonts w:ascii="Arial" w:hAnsi="Arial" w:cs="Arial"/>
                <w:i/>
              </w:rPr>
              <w:t>VLE Quiz</w:t>
            </w:r>
          </w:p>
        </w:tc>
        <w:tc>
          <w:tcPr>
            <w:tcW w:w="735" w:type="dxa"/>
          </w:tcPr>
          <w:p w14:paraId="08E443DE" w14:textId="77777777" w:rsidR="00216DEB" w:rsidRPr="005B158A" w:rsidRDefault="00216DEB" w:rsidP="00D115A8">
            <w:pPr>
              <w:spacing w:after="120"/>
              <w:ind w:right="543"/>
              <w:rPr>
                <w:rFonts w:ascii="Arial" w:hAnsi="Arial" w:cs="Arial"/>
                <w:b/>
              </w:rPr>
            </w:pPr>
            <w:r w:rsidRPr="00940C29">
              <w:rPr>
                <w:rFonts w:ascii="Arial" w:hAnsi="Arial" w:cs="Arial"/>
                <w:b/>
                <w:sz w:val="20"/>
                <w:szCs w:val="20"/>
              </w:rPr>
              <w:t>X</w:t>
            </w:r>
          </w:p>
        </w:tc>
        <w:tc>
          <w:tcPr>
            <w:tcW w:w="734" w:type="dxa"/>
          </w:tcPr>
          <w:p w14:paraId="380C4ADB" w14:textId="77777777" w:rsidR="00216DEB" w:rsidRPr="005B158A" w:rsidRDefault="00216DEB" w:rsidP="00D115A8">
            <w:pPr>
              <w:spacing w:after="120"/>
              <w:ind w:right="543"/>
              <w:rPr>
                <w:rFonts w:ascii="Arial" w:hAnsi="Arial" w:cs="Arial"/>
                <w:b/>
              </w:rPr>
            </w:pPr>
            <w:r w:rsidRPr="00940C29">
              <w:rPr>
                <w:rFonts w:ascii="Arial" w:hAnsi="Arial" w:cs="Arial"/>
                <w:b/>
                <w:sz w:val="20"/>
                <w:szCs w:val="20"/>
              </w:rPr>
              <w:t>X</w:t>
            </w:r>
          </w:p>
        </w:tc>
        <w:tc>
          <w:tcPr>
            <w:tcW w:w="734" w:type="dxa"/>
          </w:tcPr>
          <w:p w14:paraId="4AA077AB" w14:textId="77777777" w:rsidR="00216DEB" w:rsidRPr="005B158A" w:rsidRDefault="00216DEB" w:rsidP="00D115A8">
            <w:pPr>
              <w:spacing w:after="120"/>
              <w:ind w:right="543"/>
              <w:rPr>
                <w:rFonts w:ascii="Arial" w:hAnsi="Arial" w:cs="Arial"/>
                <w:b/>
              </w:rPr>
            </w:pPr>
            <w:r w:rsidRPr="00940C29">
              <w:rPr>
                <w:rFonts w:ascii="Arial" w:hAnsi="Arial" w:cs="Arial"/>
                <w:b/>
                <w:sz w:val="20"/>
                <w:szCs w:val="20"/>
              </w:rPr>
              <w:t>X</w:t>
            </w:r>
          </w:p>
        </w:tc>
        <w:tc>
          <w:tcPr>
            <w:tcW w:w="734" w:type="dxa"/>
          </w:tcPr>
          <w:p w14:paraId="091BB93C" w14:textId="77777777" w:rsidR="00216DEB" w:rsidRPr="005B158A" w:rsidRDefault="00216DEB" w:rsidP="00D115A8">
            <w:pPr>
              <w:spacing w:after="120"/>
              <w:ind w:right="543"/>
              <w:rPr>
                <w:rFonts w:ascii="Arial" w:hAnsi="Arial" w:cs="Arial"/>
                <w:b/>
              </w:rPr>
            </w:pPr>
            <w:r w:rsidRPr="00940C29">
              <w:rPr>
                <w:rFonts w:ascii="Arial" w:hAnsi="Arial" w:cs="Arial"/>
                <w:b/>
                <w:sz w:val="20"/>
                <w:szCs w:val="20"/>
              </w:rPr>
              <w:t>X</w:t>
            </w:r>
          </w:p>
        </w:tc>
        <w:tc>
          <w:tcPr>
            <w:tcW w:w="734" w:type="dxa"/>
          </w:tcPr>
          <w:p w14:paraId="079DEBAC" w14:textId="77777777" w:rsidR="00216DEB" w:rsidRPr="005B158A" w:rsidRDefault="00216DEB" w:rsidP="00D115A8">
            <w:pPr>
              <w:spacing w:after="120"/>
              <w:ind w:right="543"/>
              <w:rPr>
                <w:rFonts w:ascii="Arial" w:hAnsi="Arial" w:cs="Arial"/>
                <w:b/>
              </w:rPr>
            </w:pPr>
            <w:r w:rsidRPr="00940C29">
              <w:rPr>
                <w:rFonts w:ascii="Arial" w:hAnsi="Arial" w:cs="Arial"/>
                <w:b/>
                <w:sz w:val="20"/>
                <w:szCs w:val="20"/>
              </w:rPr>
              <w:t>X</w:t>
            </w:r>
          </w:p>
        </w:tc>
        <w:tc>
          <w:tcPr>
            <w:tcW w:w="734" w:type="dxa"/>
          </w:tcPr>
          <w:p w14:paraId="5066D3CA" w14:textId="77777777" w:rsidR="00216DEB" w:rsidRPr="005B158A" w:rsidRDefault="00216DEB" w:rsidP="00D115A8">
            <w:pPr>
              <w:spacing w:after="120"/>
              <w:ind w:right="543"/>
              <w:rPr>
                <w:rFonts w:ascii="Arial" w:hAnsi="Arial" w:cs="Arial"/>
                <w:b/>
              </w:rPr>
            </w:pPr>
            <w:r w:rsidRPr="00940C29">
              <w:rPr>
                <w:rFonts w:ascii="Arial" w:hAnsi="Arial" w:cs="Arial"/>
                <w:b/>
                <w:sz w:val="20"/>
                <w:szCs w:val="20"/>
              </w:rPr>
              <w:t>X</w:t>
            </w:r>
          </w:p>
        </w:tc>
        <w:tc>
          <w:tcPr>
            <w:tcW w:w="734" w:type="dxa"/>
          </w:tcPr>
          <w:p w14:paraId="13D7CFF7" w14:textId="77777777" w:rsidR="00216DEB" w:rsidRPr="005B158A" w:rsidRDefault="00216DEB" w:rsidP="00D115A8">
            <w:pPr>
              <w:spacing w:after="120"/>
              <w:ind w:right="543"/>
              <w:rPr>
                <w:rFonts w:ascii="Arial" w:hAnsi="Arial" w:cs="Arial"/>
                <w:b/>
              </w:rPr>
            </w:pPr>
            <w:r w:rsidRPr="00940C29">
              <w:rPr>
                <w:rFonts w:ascii="Arial" w:hAnsi="Arial" w:cs="Arial"/>
                <w:b/>
                <w:sz w:val="20"/>
                <w:szCs w:val="20"/>
              </w:rPr>
              <w:t>X</w:t>
            </w:r>
          </w:p>
        </w:tc>
        <w:tc>
          <w:tcPr>
            <w:tcW w:w="734" w:type="dxa"/>
          </w:tcPr>
          <w:p w14:paraId="5951F991" w14:textId="1FF5A98B" w:rsidR="00216DEB" w:rsidRPr="005B158A" w:rsidRDefault="00216DEB" w:rsidP="00D115A8">
            <w:pPr>
              <w:spacing w:after="120"/>
              <w:ind w:right="543"/>
              <w:rPr>
                <w:rFonts w:ascii="Arial" w:hAnsi="Arial" w:cs="Arial"/>
                <w:b/>
              </w:rPr>
            </w:pPr>
          </w:p>
        </w:tc>
      </w:tr>
      <w:tr w:rsidR="00216DEB" w:rsidRPr="005B158A" w14:paraId="35A3FA41" w14:textId="77777777" w:rsidTr="00D115A8">
        <w:tc>
          <w:tcPr>
            <w:tcW w:w="3115" w:type="dxa"/>
          </w:tcPr>
          <w:p w14:paraId="05FC5D14" w14:textId="61AEF56C" w:rsidR="00216DEB" w:rsidRPr="005B158A" w:rsidRDefault="00216DEB" w:rsidP="00D115A8">
            <w:pPr>
              <w:spacing w:after="120"/>
              <w:ind w:right="44"/>
              <w:rPr>
                <w:rFonts w:ascii="Arial" w:hAnsi="Arial" w:cs="Arial"/>
                <w:i/>
              </w:rPr>
            </w:pPr>
            <w:r>
              <w:rPr>
                <w:rFonts w:ascii="Arial" w:hAnsi="Arial" w:cs="Arial"/>
                <w:i/>
              </w:rPr>
              <w:t>Individual Written Project</w:t>
            </w:r>
          </w:p>
        </w:tc>
        <w:tc>
          <w:tcPr>
            <w:tcW w:w="735" w:type="dxa"/>
          </w:tcPr>
          <w:p w14:paraId="3D8B7034" w14:textId="77777777" w:rsidR="00216DEB" w:rsidRPr="005B158A" w:rsidRDefault="00216DEB" w:rsidP="00D115A8">
            <w:pPr>
              <w:spacing w:after="120"/>
              <w:ind w:right="543"/>
              <w:rPr>
                <w:rFonts w:ascii="Arial" w:hAnsi="Arial" w:cs="Arial"/>
                <w:b/>
              </w:rPr>
            </w:pPr>
            <w:r w:rsidRPr="00940C29">
              <w:rPr>
                <w:rFonts w:ascii="Arial" w:hAnsi="Arial" w:cs="Arial"/>
                <w:b/>
                <w:sz w:val="20"/>
                <w:szCs w:val="20"/>
              </w:rPr>
              <w:t>X</w:t>
            </w:r>
          </w:p>
        </w:tc>
        <w:tc>
          <w:tcPr>
            <w:tcW w:w="734" w:type="dxa"/>
          </w:tcPr>
          <w:p w14:paraId="295C4D9D" w14:textId="77777777" w:rsidR="00216DEB" w:rsidRPr="005B158A" w:rsidRDefault="00216DEB" w:rsidP="00D115A8">
            <w:pPr>
              <w:spacing w:after="120"/>
              <w:ind w:right="543"/>
              <w:rPr>
                <w:rFonts w:ascii="Arial" w:hAnsi="Arial" w:cs="Arial"/>
                <w:b/>
              </w:rPr>
            </w:pPr>
            <w:r w:rsidRPr="00940C29">
              <w:rPr>
                <w:rFonts w:ascii="Arial" w:hAnsi="Arial" w:cs="Arial"/>
                <w:b/>
                <w:sz w:val="20"/>
                <w:szCs w:val="20"/>
              </w:rPr>
              <w:t>X</w:t>
            </w:r>
          </w:p>
        </w:tc>
        <w:tc>
          <w:tcPr>
            <w:tcW w:w="734" w:type="dxa"/>
          </w:tcPr>
          <w:p w14:paraId="551A47E4" w14:textId="77777777" w:rsidR="00216DEB" w:rsidRPr="005B158A" w:rsidRDefault="00216DEB" w:rsidP="00D115A8">
            <w:pPr>
              <w:spacing w:after="120"/>
              <w:ind w:right="543"/>
              <w:rPr>
                <w:rFonts w:ascii="Arial" w:hAnsi="Arial" w:cs="Arial"/>
                <w:b/>
              </w:rPr>
            </w:pPr>
            <w:r w:rsidRPr="00940C29">
              <w:rPr>
                <w:rFonts w:ascii="Arial" w:hAnsi="Arial" w:cs="Arial"/>
                <w:b/>
                <w:sz w:val="20"/>
                <w:szCs w:val="20"/>
              </w:rPr>
              <w:t>X</w:t>
            </w:r>
          </w:p>
        </w:tc>
        <w:tc>
          <w:tcPr>
            <w:tcW w:w="734" w:type="dxa"/>
          </w:tcPr>
          <w:p w14:paraId="6C44D715" w14:textId="77777777" w:rsidR="00216DEB" w:rsidRPr="005B158A" w:rsidRDefault="00216DEB" w:rsidP="00D115A8">
            <w:pPr>
              <w:spacing w:after="120"/>
              <w:ind w:right="543"/>
              <w:rPr>
                <w:rFonts w:ascii="Arial" w:hAnsi="Arial" w:cs="Arial"/>
                <w:b/>
              </w:rPr>
            </w:pPr>
            <w:r w:rsidRPr="00940C29">
              <w:rPr>
                <w:rFonts w:ascii="Arial" w:hAnsi="Arial" w:cs="Arial"/>
                <w:b/>
                <w:sz w:val="20"/>
                <w:szCs w:val="20"/>
              </w:rPr>
              <w:t>X</w:t>
            </w:r>
          </w:p>
        </w:tc>
        <w:tc>
          <w:tcPr>
            <w:tcW w:w="734" w:type="dxa"/>
          </w:tcPr>
          <w:p w14:paraId="27FC37FE" w14:textId="77777777" w:rsidR="00216DEB" w:rsidRPr="005B158A" w:rsidRDefault="00216DEB" w:rsidP="00D115A8">
            <w:pPr>
              <w:spacing w:after="120"/>
              <w:ind w:right="543"/>
              <w:rPr>
                <w:rFonts w:ascii="Arial" w:hAnsi="Arial" w:cs="Arial"/>
                <w:b/>
              </w:rPr>
            </w:pPr>
            <w:r w:rsidRPr="00940C29">
              <w:rPr>
                <w:rFonts w:ascii="Arial" w:hAnsi="Arial" w:cs="Arial"/>
                <w:b/>
                <w:sz w:val="20"/>
                <w:szCs w:val="20"/>
              </w:rPr>
              <w:t>X</w:t>
            </w:r>
          </w:p>
        </w:tc>
        <w:tc>
          <w:tcPr>
            <w:tcW w:w="734" w:type="dxa"/>
          </w:tcPr>
          <w:p w14:paraId="11FCCC64" w14:textId="77777777" w:rsidR="00216DEB" w:rsidRPr="005B158A" w:rsidRDefault="00216DEB" w:rsidP="00D115A8">
            <w:pPr>
              <w:spacing w:after="120"/>
              <w:ind w:right="543"/>
              <w:rPr>
                <w:rFonts w:ascii="Arial" w:hAnsi="Arial" w:cs="Arial"/>
                <w:b/>
              </w:rPr>
            </w:pPr>
            <w:r w:rsidRPr="00940C29">
              <w:rPr>
                <w:rFonts w:ascii="Arial" w:hAnsi="Arial" w:cs="Arial"/>
                <w:b/>
                <w:sz w:val="20"/>
                <w:szCs w:val="20"/>
              </w:rPr>
              <w:t>X</w:t>
            </w:r>
          </w:p>
        </w:tc>
        <w:tc>
          <w:tcPr>
            <w:tcW w:w="734" w:type="dxa"/>
          </w:tcPr>
          <w:p w14:paraId="2A39C5E3" w14:textId="77777777" w:rsidR="00216DEB" w:rsidRPr="005B158A" w:rsidRDefault="00216DEB" w:rsidP="00D115A8">
            <w:pPr>
              <w:spacing w:after="120"/>
              <w:ind w:right="543"/>
              <w:rPr>
                <w:rFonts w:ascii="Arial" w:hAnsi="Arial" w:cs="Arial"/>
                <w:b/>
              </w:rPr>
            </w:pPr>
            <w:r w:rsidRPr="00940C29">
              <w:rPr>
                <w:rFonts w:ascii="Arial" w:hAnsi="Arial" w:cs="Arial"/>
                <w:b/>
                <w:sz w:val="20"/>
                <w:szCs w:val="20"/>
              </w:rPr>
              <w:t>X</w:t>
            </w:r>
          </w:p>
        </w:tc>
        <w:tc>
          <w:tcPr>
            <w:tcW w:w="734" w:type="dxa"/>
          </w:tcPr>
          <w:p w14:paraId="056959BA" w14:textId="77777777" w:rsidR="00216DEB" w:rsidRPr="005B158A" w:rsidRDefault="00216DEB" w:rsidP="00D115A8">
            <w:pPr>
              <w:spacing w:after="120"/>
              <w:ind w:right="543"/>
              <w:rPr>
                <w:rFonts w:ascii="Arial" w:hAnsi="Arial" w:cs="Arial"/>
                <w:b/>
              </w:rPr>
            </w:pPr>
            <w:r w:rsidRPr="00940C29">
              <w:rPr>
                <w:rFonts w:ascii="Arial" w:hAnsi="Arial" w:cs="Arial"/>
                <w:b/>
                <w:sz w:val="20"/>
                <w:szCs w:val="20"/>
              </w:rPr>
              <w:t>X</w:t>
            </w:r>
          </w:p>
        </w:tc>
      </w:tr>
    </w:tbl>
    <w:p w14:paraId="50698ADD" w14:textId="28774068" w:rsidR="00D34509" w:rsidRPr="005B158A" w:rsidRDefault="00D34509" w:rsidP="00636058">
      <w:pPr>
        <w:spacing w:after="120" w:line="240" w:lineRule="auto"/>
        <w:ind w:left="426" w:right="543" w:firstLine="294"/>
        <w:rPr>
          <w:rFonts w:ascii="Arial" w:hAnsi="Arial" w:cs="Arial"/>
          <w:b/>
          <w:iCs/>
        </w:rPr>
      </w:pPr>
    </w:p>
    <w:p w14:paraId="03283DDF" w14:textId="77777777" w:rsidR="00883204" w:rsidRPr="005B158A" w:rsidRDefault="00883204" w:rsidP="00072357">
      <w:pPr>
        <w:pStyle w:val="Heading2"/>
        <w:rPr>
          <w:iCs/>
          <w:sz w:val="22"/>
          <w:szCs w:val="22"/>
        </w:rPr>
      </w:pPr>
      <w:r w:rsidRPr="005B158A">
        <w:rPr>
          <w:sz w:val="22"/>
          <w:szCs w:val="22"/>
        </w:rPr>
        <w:t xml:space="preserve">Inclusive module design </w:t>
      </w:r>
    </w:p>
    <w:p w14:paraId="39DA4ADC" w14:textId="3A97ACC4" w:rsidR="00883204" w:rsidRPr="005B158A" w:rsidRDefault="00883204" w:rsidP="00D6236E">
      <w:pPr>
        <w:autoSpaceDE w:val="0"/>
        <w:autoSpaceDN w:val="0"/>
        <w:adjustRightInd w:val="0"/>
        <w:spacing w:after="120" w:line="240" w:lineRule="auto"/>
        <w:ind w:left="360" w:right="543"/>
        <w:jc w:val="both"/>
        <w:rPr>
          <w:rFonts w:ascii="Arial" w:hAnsi="Arial" w:cs="Arial"/>
        </w:rPr>
      </w:pPr>
      <w:r w:rsidRPr="005B158A">
        <w:rPr>
          <w:rFonts w:ascii="Arial" w:hAnsi="Arial" w:cs="Arial"/>
        </w:rPr>
        <w:t xml:space="preserve">The </w:t>
      </w:r>
      <w:r w:rsidR="007A49C1" w:rsidRPr="005B158A">
        <w:rPr>
          <w:rFonts w:ascii="Arial" w:hAnsi="Arial" w:cs="Arial"/>
        </w:rPr>
        <w:t>Division</w:t>
      </w:r>
      <w:r w:rsidRPr="005B158A">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5B158A" w:rsidRDefault="00883204" w:rsidP="00D6236E">
      <w:pPr>
        <w:autoSpaceDE w:val="0"/>
        <w:autoSpaceDN w:val="0"/>
        <w:adjustRightInd w:val="0"/>
        <w:spacing w:after="120" w:line="240" w:lineRule="auto"/>
        <w:ind w:left="360" w:right="543"/>
        <w:jc w:val="both"/>
        <w:rPr>
          <w:rFonts w:ascii="Arial" w:hAnsi="Arial" w:cs="Arial"/>
        </w:rPr>
      </w:pPr>
      <w:r w:rsidRPr="005B158A">
        <w:rPr>
          <w:rFonts w:ascii="Arial" w:hAnsi="Arial" w:cs="Arial"/>
        </w:rPr>
        <w:lastRenderedPageBreak/>
        <w:t>The inclusive practices in the guidance (see Annex B Appendix A) have been considered in order to support all students in the following areas:</w:t>
      </w:r>
    </w:p>
    <w:p w14:paraId="12A1AB1B" w14:textId="77777777" w:rsidR="00883204" w:rsidRPr="005B158A" w:rsidRDefault="00883204" w:rsidP="00D6236E">
      <w:pPr>
        <w:autoSpaceDE w:val="0"/>
        <w:autoSpaceDN w:val="0"/>
        <w:adjustRightInd w:val="0"/>
        <w:spacing w:after="120" w:line="240" w:lineRule="auto"/>
        <w:ind w:left="360" w:right="543"/>
        <w:jc w:val="both"/>
        <w:rPr>
          <w:rFonts w:ascii="Arial" w:hAnsi="Arial" w:cs="Arial"/>
          <w:bCs/>
        </w:rPr>
      </w:pPr>
      <w:r w:rsidRPr="005B158A">
        <w:rPr>
          <w:rFonts w:ascii="Arial" w:hAnsi="Arial" w:cs="Arial"/>
        </w:rPr>
        <w:t xml:space="preserve">a) </w:t>
      </w:r>
      <w:r w:rsidRPr="005B158A">
        <w:rPr>
          <w:rFonts w:ascii="Arial" w:hAnsi="Arial" w:cs="Arial"/>
          <w:bCs/>
        </w:rPr>
        <w:t>Accessible resources and curriculum</w:t>
      </w:r>
    </w:p>
    <w:p w14:paraId="5F2DDA76" w14:textId="77777777" w:rsidR="00883204" w:rsidRPr="005B158A" w:rsidRDefault="00883204" w:rsidP="00D6236E">
      <w:pPr>
        <w:tabs>
          <w:tab w:val="left" w:pos="567"/>
        </w:tabs>
        <w:autoSpaceDE w:val="0"/>
        <w:autoSpaceDN w:val="0"/>
        <w:adjustRightInd w:val="0"/>
        <w:spacing w:after="120" w:line="240" w:lineRule="auto"/>
        <w:ind w:left="360" w:right="543"/>
        <w:jc w:val="both"/>
        <w:rPr>
          <w:rFonts w:ascii="Arial" w:hAnsi="Arial" w:cs="Arial"/>
          <w:color w:val="000000"/>
        </w:rPr>
      </w:pPr>
      <w:r w:rsidRPr="005B158A">
        <w:rPr>
          <w:rFonts w:ascii="Arial" w:hAnsi="Arial" w:cs="Arial"/>
        </w:rPr>
        <w:t xml:space="preserve">b) </w:t>
      </w:r>
      <w:r w:rsidRPr="005B158A">
        <w:rPr>
          <w:rFonts w:ascii="Arial" w:hAnsi="Arial" w:cs="Arial"/>
          <w:bCs/>
        </w:rPr>
        <w:t>Learning</w:t>
      </w:r>
      <w:r w:rsidR="00BB2045" w:rsidRPr="005B158A">
        <w:rPr>
          <w:rFonts w:ascii="Arial" w:hAnsi="Arial" w:cs="Arial"/>
          <w:bCs/>
        </w:rPr>
        <w:t>,</w:t>
      </w:r>
      <w:r w:rsidRPr="005B158A">
        <w:rPr>
          <w:rFonts w:ascii="Arial" w:hAnsi="Arial" w:cs="Arial"/>
          <w:bCs/>
        </w:rPr>
        <w:t xml:space="preserve"> teaching and assessment methods</w:t>
      </w:r>
    </w:p>
    <w:p w14:paraId="7D22CEC9" w14:textId="77777777" w:rsidR="00883204" w:rsidRPr="005B158A" w:rsidRDefault="00883204" w:rsidP="009D52D0">
      <w:pPr>
        <w:spacing w:after="120" w:line="240" w:lineRule="auto"/>
        <w:ind w:left="567" w:right="543"/>
        <w:rPr>
          <w:rFonts w:ascii="Arial" w:hAnsi="Arial" w:cs="Arial"/>
          <w:i/>
          <w:iCs/>
        </w:rPr>
      </w:pPr>
    </w:p>
    <w:p w14:paraId="3B63E0C4" w14:textId="77777777" w:rsidR="00096DA4" w:rsidRPr="005B158A" w:rsidRDefault="00096DA4" w:rsidP="009D52D0">
      <w:pPr>
        <w:spacing w:after="120" w:line="240" w:lineRule="auto"/>
        <w:ind w:left="426" w:right="543"/>
        <w:rPr>
          <w:rFonts w:ascii="Arial" w:hAnsi="Arial" w:cs="Arial"/>
          <w:i/>
          <w:iCs/>
        </w:rPr>
      </w:pPr>
    </w:p>
    <w:p w14:paraId="01B2A0D7" w14:textId="77777777" w:rsidR="009A2D37" w:rsidRPr="005B158A" w:rsidRDefault="00883204" w:rsidP="00072357">
      <w:pPr>
        <w:pStyle w:val="Heading2"/>
        <w:rPr>
          <w:sz w:val="22"/>
          <w:szCs w:val="22"/>
        </w:rPr>
      </w:pPr>
      <w:r w:rsidRPr="005B158A">
        <w:rPr>
          <w:sz w:val="22"/>
          <w:szCs w:val="22"/>
        </w:rPr>
        <w:t>Campus(es) or c</w:t>
      </w:r>
      <w:r w:rsidR="009A2D37" w:rsidRPr="005B158A">
        <w:rPr>
          <w:sz w:val="22"/>
          <w:szCs w:val="22"/>
        </w:rPr>
        <w:t>entre(s)</w:t>
      </w:r>
      <w:r w:rsidRPr="005B158A">
        <w:rPr>
          <w:sz w:val="22"/>
          <w:szCs w:val="22"/>
        </w:rPr>
        <w:t xml:space="preserve"> where module will be delivered</w:t>
      </w:r>
    </w:p>
    <w:p w14:paraId="3CD0FF38" w14:textId="2F2FF84F" w:rsidR="009A2D37" w:rsidRPr="005B158A" w:rsidRDefault="00216DEB" w:rsidP="00D6236E">
      <w:pPr>
        <w:spacing w:after="120" w:line="240" w:lineRule="auto"/>
        <w:ind w:left="360" w:right="543"/>
        <w:rPr>
          <w:rFonts w:ascii="Arial" w:hAnsi="Arial" w:cs="Arial"/>
        </w:rPr>
      </w:pPr>
      <w:r>
        <w:rPr>
          <w:rFonts w:ascii="Arial" w:hAnsi="Arial" w:cs="Arial"/>
        </w:rPr>
        <w:t>Medway</w:t>
      </w:r>
    </w:p>
    <w:p w14:paraId="38DBDA25" w14:textId="77777777" w:rsidR="008D4447" w:rsidRPr="005B158A" w:rsidRDefault="008D4447" w:rsidP="009D52D0">
      <w:pPr>
        <w:spacing w:after="120" w:line="240" w:lineRule="auto"/>
        <w:ind w:left="426" w:right="543"/>
        <w:rPr>
          <w:rFonts w:ascii="Arial" w:hAnsi="Arial" w:cs="Arial"/>
          <w:iCs/>
        </w:rPr>
      </w:pPr>
    </w:p>
    <w:p w14:paraId="654C7CE7" w14:textId="77777777" w:rsidR="00883204" w:rsidRPr="005B158A" w:rsidRDefault="00883204" w:rsidP="00072357">
      <w:pPr>
        <w:pStyle w:val="Heading2"/>
        <w:rPr>
          <w:sz w:val="22"/>
          <w:szCs w:val="22"/>
        </w:rPr>
      </w:pPr>
      <w:r w:rsidRPr="005B158A">
        <w:rPr>
          <w:sz w:val="22"/>
          <w:szCs w:val="22"/>
        </w:rPr>
        <w:t xml:space="preserve">Internationalisation </w:t>
      </w:r>
    </w:p>
    <w:p w14:paraId="4260A45A" w14:textId="7A27282D" w:rsidR="00922E9E" w:rsidRPr="005B158A" w:rsidRDefault="00216DEB" w:rsidP="009D52D0">
      <w:pPr>
        <w:spacing w:after="120" w:line="240" w:lineRule="auto"/>
        <w:ind w:left="426" w:right="543"/>
        <w:rPr>
          <w:rFonts w:ascii="Arial" w:hAnsi="Arial" w:cs="Arial"/>
        </w:rPr>
      </w:pPr>
      <w:r w:rsidRPr="00216DEB">
        <w:rPr>
          <w:rFonts w:ascii="Arial" w:hAnsi="Arial" w:cs="Arial"/>
        </w:rPr>
        <w:t>Internationalisation is formally reflected in subject specific learning outcomes for the module which include to: demonstrate a comprehensive knowledge and understanding of the international dimensions of effective programme and project management, including contemporary theories, models and framework which inform current practice. In addition, the module will extensively use examples of international companies in lectures and seminars.</w:t>
      </w:r>
    </w:p>
    <w:p w14:paraId="108DE2E5" w14:textId="77777777" w:rsidR="008D4447" w:rsidRPr="005B158A" w:rsidRDefault="008D4447" w:rsidP="009D52D0">
      <w:pPr>
        <w:spacing w:after="120" w:line="240" w:lineRule="auto"/>
        <w:ind w:left="426" w:right="543"/>
        <w:rPr>
          <w:rFonts w:ascii="Arial" w:hAnsi="Arial" w:cs="Arial"/>
          <w:iCs/>
        </w:rPr>
      </w:pPr>
    </w:p>
    <w:p w14:paraId="3C7C3561" w14:textId="77777777" w:rsidR="00883204" w:rsidRPr="005B158A" w:rsidRDefault="00883204" w:rsidP="009D52D0">
      <w:pPr>
        <w:spacing w:after="120" w:line="240" w:lineRule="auto"/>
        <w:ind w:right="543"/>
        <w:rPr>
          <w:rFonts w:ascii="Arial" w:hAnsi="Arial" w:cs="Arial"/>
        </w:rPr>
      </w:pPr>
    </w:p>
    <w:p w14:paraId="04189D6A" w14:textId="77777777" w:rsidR="008D4447" w:rsidRPr="005B158A" w:rsidRDefault="008D4447" w:rsidP="009D52D0">
      <w:pPr>
        <w:spacing w:after="120" w:line="240" w:lineRule="auto"/>
        <w:ind w:right="543"/>
        <w:rPr>
          <w:rFonts w:ascii="Arial" w:hAnsi="Arial" w:cs="Arial"/>
        </w:rPr>
      </w:pPr>
    </w:p>
    <w:p w14:paraId="3F5B9073" w14:textId="6B341C2A" w:rsidR="009D52D0" w:rsidRPr="005B158A" w:rsidRDefault="009D52D0">
      <w:pPr>
        <w:rPr>
          <w:rFonts w:ascii="Arial" w:hAnsi="Arial" w:cs="Arial"/>
        </w:rPr>
      </w:pPr>
    </w:p>
    <w:p w14:paraId="36C1544F" w14:textId="77777777" w:rsidR="00641D6D" w:rsidRPr="005B158A" w:rsidRDefault="00641D6D" w:rsidP="009D52D0">
      <w:pPr>
        <w:pBdr>
          <w:bottom w:val="single" w:sz="6" w:space="1" w:color="auto"/>
        </w:pBdr>
        <w:spacing w:after="120" w:line="240" w:lineRule="auto"/>
        <w:ind w:right="543"/>
        <w:rPr>
          <w:rFonts w:ascii="Arial" w:hAnsi="Arial" w:cs="Arial"/>
        </w:rPr>
      </w:pPr>
    </w:p>
    <w:p w14:paraId="31CC2DF2" w14:textId="77777777" w:rsidR="00441E76" w:rsidRPr="005B158A" w:rsidRDefault="009F5EA4" w:rsidP="009D52D0">
      <w:pPr>
        <w:spacing w:after="120" w:line="240" w:lineRule="auto"/>
        <w:ind w:right="543"/>
        <w:rPr>
          <w:rFonts w:ascii="Arial" w:hAnsi="Arial" w:cs="Arial"/>
          <w:b/>
        </w:rPr>
      </w:pPr>
      <w:r w:rsidRPr="005B158A">
        <w:rPr>
          <w:rFonts w:ascii="Arial" w:hAnsi="Arial" w:cs="Arial"/>
          <w:b/>
        </w:rPr>
        <w:t xml:space="preserve">DIVISIONAL </w:t>
      </w:r>
      <w:r w:rsidR="00441E76" w:rsidRPr="005B158A">
        <w:rPr>
          <w:rFonts w:ascii="Arial" w:hAnsi="Arial" w:cs="Arial"/>
          <w:b/>
        </w:rPr>
        <w:t>USE ONLY</w:t>
      </w:r>
      <w:r w:rsidR="00C612A8" w:rsidRPr="005B158A">
        <w:rPr>
          <w:rFonts w:ascii="Arial" w:hAnsi="Arial" w:cs="Arial"/>
          <w:b/>
        </w:rPr>
        <w:t xml:space="preserve"> </w:t>
      </w:r>
    </w:p>
    <w:p w14:paraId="010B6F31" w14:textId="359B19D8" w:rsidR="00D83563" w:rsidRPr="005B158A" w:rsidRDefault="00E1736E" w:rsidP="009D52D0">
      <w:pPr>
        <w:spacing w:after="120" w:line="240" w:lineRule="auto"/>
        <w:ind w:right="543"/>
        <w:rPr>
          <w:rFonts w:ascii="Arial" w:hAnsi="Arial" w:cs="Arial"/>
          <w:b/>
        </w:rPr>
      </w:pPr>
      <w:r w:rsidRPr="005B158A">
        <w:rPr>
          <w:rFonts w:ascii="Arial" w:hAnsi="Arial" w:cs="Arial"/>
          <w:b/>
        </w:rPr>
        <w:t xml:space="preserve">Module </w:t>
      </w:r>
      <w:r w:rsidR="00D83563" w:rsidRPr="005B158A">
        <w:rPr>
          <w:rFonts w:ascii="Arial" w:hAnsi="Arial" w:cs="Arial"/>
          <w:b/>
        </w:rPr>
        <w:t>record – all revisions must be recorded in the grid and full details of the change retained in the appropriate committee records.</w:t>
      </w:r>
    </w:p>
    <w:p w14:paraId="2EB548D9" w14:textId="77777777" w:rsidR="00422B69" w:rsidRPr="005B158A" w:rsidRDefault="00422B69" w:rsidP="009D52D0">
      <w:pPr>
        <w:spacing w:after="120" w:line="240" w:lineRule="auto"/>
        <w:ind w:right="543"/>
        <w:rPr>
          <w:rFonts w:ascii="Arial" w:hAnsi="Arial" w:cs="Arial"/>
          <w:b/>
        </w:rPr>
      </w:pPr>
    </w:p>
    <w:tbl>
      <w:tblPr>
        <w:tblStyle w:val="TableGrid"/>
        <w:tblW w:w="10682" w:type="dxa"/>
        <w:tblLook w:val="04A0" w:firstRow="1" w:lastRow="0" w:firstColumn="1" w:lastColumn="0" w:noHBand="0" w:noVBand="1"/>
      </w:tblPr>
      <w:tblGrid>
        <w:gridCol w:w="1677"/>
        <w:gridCol w:w="2422"/>
        <w:gridCol w:w="1866"/>
        <w:gridCol w:w="2199"/>
        <w:gridCol w:w="2518"/>
      </w:tblGrid>
      <w:tr w:rsidR="00302082" w:rsidRPr="005B158A" w14:paraId="52814657" w14:textId="77777777" w:rsidTr="00011DDD">
        <w:trPr>
          <w:trHeight w:val="317"/>
          <w:tblHeader/>
        </w:trPr>
        <w:tc>
          <w:tcPr>
            <w:tcW w:w="1593" w:type="dxa"/>
          </w:tcPr>
          <w:p w14:paraId="7BB88073" w14:textId="77777777" w:rsidR="00422B69" w:rsidRPr="005B158A" w:rsidRDefault="00422B69" w:rsidP="009D52D0">
            <w:pPr>
              <w:spacing w:after="120"/>
              <w:ind w:right="543"/>
              <w:rPr>
                <w:rFonts w:ascii="Arial" w:hAnsi="Arial" w:cs="Arial"/>
              </w:rPr>
            </w:pPr>
            <w:r w:rsidRPr="005B158A">
              <w:rPr>
                <w:rFonts w:ascii="Arial" w:hAnsi="Arial" w:cs="Arial"/>
              </w:rPr>
              <w:t>Date approved</w:t>
            </w:r>
          </w:p>
        </w:tc>
        <w:tc>
          <w:tcPr>
            <w:tcW w:w="1815" w:type="dxa"/>
          </w:tcPr>
          <w:p w14:paraId="7024BC64" w14:textId="1E59354C" w:rsidR="00422B69" w:rsidRPr="005B158A" w:rsidRDefault="00E1736E" w:rsidP="009D52D0">
            <w:pPr>
              <w:spacing w:after="120"/>
              <w:ind w:right="543"/>
              <w:rPr>
                <w:rFonts w:ascii="Arial" w:hAnsi="Arial" w:cs="Arial"/>
              </w:rPr>
            </w:pPr>
            <w:r w:rsidRPr="005B158A">
              <w:rPr>
                <w:rFonts w:ascii="Arial" w:hAnsi="Arial" w:cs="Arial"/>
              </w:rPr>
              <w:t>New/</w:t>
            </w:r>
            <w:r w:rsidR="00422B69" w:rsidRPr="005B158A">
              <w:rPr>
                <w:rFonts w:ascii="Arial" w:hAnsi="Arial" w:cs="Arial"/>
              </w:rPr>
              <w:t>Major/minor revision</w:t>
            </w:r>
          </w:p>
        </w:tc>
        <w:tc>
          <w:tcPr>
            <w:tcW w:w="1974" w:type="dxa"/>
          </w:tcPr>
          <w:p w14:paraId="4C5C2D42" w14:textId="40DC1BDF" w:rsidR="00422B69" w:rsidRPr="005B158A" w:rsidRDefault="00422B69" w:rsidP="009D52D0">
            <w:pPr>
              <w:spacing w:after="120"/>
              <w:ind w:right="543"/>
              <w:rPr>
                <w:rFonts w:ascii="Arial" w:hAnsi="Arial" w:cs="Arial"/>
              </w:rPr>
            </w:pPr>
            <w:r w:rsidRPr="005B158A">
              <w:rPr>
                <w:rFonts w:ascii="Arial" w:hAnsi="Arial" w:cs="Arial"/>
              </w:rPr>
              <w:t>Start date of</w:t>
            </w:r>
            <w:r w:rsidR="00710647" w:rsidRPr="005B158A">
              <w:rPr>
                <w:rFonts w:ascii="Arial" w:hAnsi="Arial" w:cs="Arial"/>
              </w:rPr>
              <w:t xml:space="preserve"> delivery of </w:t>
            </w:r>
            <w:r w:rsidR="00E1736E" w:rsidRPr="005B158A">
              <w:rPr>
                <w:rFonts w:ascii="Arial" w:hAnsi="Arial" w:cs="Arial"/>
              </w:rPr>
              <w:t>(</w:t>
            </w:r>
            <w:r w:rsidRPr="005B158A">
              <w:rPr>
                <w:rFonts w:ascii="Arial" w:hAnsi="Arial" w:cs="Arial"/>
              </w:rPr>
              <w:t>revised</w:t>
            </w:r>
            <w:r w:rsidR="00E1736E" w:rsidRPr="005B158A">
              <w:rPr>
                <w:rFonts w:ascii="Arial" w:hAnsi="Arial" w:cs="Arial"/>
              </w:rPr>
              <w:t>)</w:t>
            </w:r>
            <w:r w:rsidRPr="005B158A">
              <w:rPr>
                <w:rFonts w:ascii="Arial" w:hAnsi="Arial" w:cs="Arial"/>
              </w:rPr>
              <w:t xml:space="preserve"> version</w:t>
            </w:r>
          </w:p>
        </w:tc>
        <w:tc>
          <w:tcPr>
            <w:tcW w:w="2359" w:type="dxa"/>
          </w:tcPr>
          <w:p w14:paraId="6BA91A4B" w14:textId="77777777" w:rsidR="00422B69" w:rsidRPr="005B158A" w:rsidRDefault="00422B69" w:rsidP="009D52D0">
            <w:pPr>
              <w:spacing w:after="120"/>
              <w:ind w:right="543"/>
              <w:rPr>
                <w:rFonts w:ascii="Arial" w:hAnsi="Arial" w:cs="Arial"/>
              </w:rPr>
            </w:pPr>
            <w:r w:rsidRPr="005B158A">
              <w:rPr>
                <w:rFonts w:ascii="Arial" w:hAnsi="Arial" w:cs="Arial"/>
              </w:rPr>
              <w:t>Section revised</w:t>
            </w:r>
          </w:p>
          <w:p w14:paraId="07410A3B" w14:textId="288B4C2F" w:rsidR="00E1736E" w:rsidRPr="005B158A" w:rsidRDefault="00E1736E" w:rsidP="009D52D0">
            <w:pPr>
              <w:spacing w:after="120"/>
              <w:ind w:right="543"/>
              <w:rPr>
                <w:rFonts w:ascii="Arial" w:hAnsi="Arial" w:cs="Arial"/>
              </w:rPr>
            </w:pPr>
            <w:r w:rsidRPr="005B158A">
              <w:rPr>
                <w:rFonts w:ascii="Arial" w:hAnsi="Arial" w:cs="Arial"/>
              </w:rPr>
              <w:t>(if applicable)</w:t>
            </w:r>
          </w:p>
        </w:tc>
        <w:tc>
          <w:tcPr>
            <w:tcW w:w="2941" w:type="dxa"/>
          </w:tcPr>
          <w:p w14:paraId="65323753" w14:textId="77777777" w:rsidR="00422B69" w:rsidRPr="005B158A" w:rsidRDefault="00422B69" w:rsidP="009D52D0">
            <w:pPr>
              <w:spacing w:after="120"/>
              <w:ind w:right="543"/>
              <w:rPr>
                <w:rFonts w:ascii="Arial" w:hAnsi="Arial" w:cs="Arial"/>
              </w:rPr>
            </w:pPr>
            <w:r w:rsidRPr="005B158A">
              <w:rPr>
                <w:rFonts w:ascii="Arial" w:hAnsi="Arial" w:cs="Arial"/>
              </w:rPr>
              <w:t>Impacts PLOs</w:t>
            </w:r>
            <w:r w:rsidR="00694309" w:rsidRPr="005B158A">
              <w:rPr>
                <w:rFonts w:ascii="Arial" w:hAnsi="Arial" w:cs="Arial"/>
              </w:rPr>
              <w:t xml:space="preserve"> (</w:t>
            </w:r>
            <w:r w:rsidR="001A425B" w:rsidRPr="005B158A">
              <w:rPr>
                <w:rFonts w:ascii="Arial" w:hAnsi="Arial" w:cs="Arial"/>
              </w:rPr>
              <w:t>Q6&amp;7 cover sheet)</w:t>
            </w:r>
          </w:p>
        </w:tc>
      </w:tr>
      <w:tr w:rsidR="00302082" w:rsidRPr="005B158A" w14:paraId="29EF87B4" w14:textId="77777777" w:rsidTr="00A13526">
        <w:trPr>
          <w:trHeight w:val="305"/>
        </w:trPr>
        <w:tc>
          <w:tcPr>
            <w:tcW w:w="1593" w:type="dxa"/>
          </w:tcPr>
          <w:p w14:paraId="4474539E" w14:textId="77777777" w:rsidR="00422B69" w:rsidRPr="005B158A" w:rsidRDefault="00422B69" w:rsidP="009D52D0">
            <w:pPr>
              <w:spacing w:after="120"/>
              <w:ind w:right="543"/>
              <w:rPr>
                <w:rFonts w:ascii="Arial" w:hAnsi="Arial" w:cs="Arial"/>
              </w:rPr>
            </w:pPr>
          </w:p>
        </w:tc>
        <w:tc>
          <w:tcPr>
            <w:tcW w:w="1815" w:type="dxa"/>
          </w:tcPr>
          <w:p w14:paraId="3DB8B056" w14:textId="77777777" w:rsidR="00422B69" w:rsidRPr="005B158A" w:rsidRDefault="00422B69" w:rsidP="009D52D0">
            <w:pPr>
              <w:spacing w:after="120"/>
              <w:ind w:right="543"/>
              <w:rPr>
                <w:rFonts w:ascii="Arial" w:hAnsi="Arial" w:cs="Arial"/>
              </w:rPr>
            </w:pPr>
          </w:p>
        </w:tc>
        <w:tc>
          <w:tcPr>
            <w:tcW w:w="1974" w:type="dxa"/>
          </w:tcPr>
          <w:p w14:paraId="7151A835" w14:textId="77777777" w:rsidR="00422B69" w:rsidRPr="005B158A" w:rsidRDefault="00422B69" w:rsidP="009D52D0">
            <w:pPr>
              <w:spacing w:after="120"/>
              <w:ind w:right="543"/>
              <w:rPr>
                <w:rFonts w:ascii="Arial" w:hAnsi="Arial" w:cs="Arial"/>
              </w:rPr>
            </w:pPr>
          </w:p>
        </w:tc>
        <w:tc>
          <w:tcPr>
            <w:tcW w:w="2359" w:type="dxa"/>
          </w:tcPr>
          <w:p w14:paraId="64AEF8B4" w14:textId="77777777" w:rsidR="00422B69" w:rsidRPr="005B158A" w:rsidRDefault="00422B69" w:rsidP="009D52D0">
            <w:pPr>
              <w:spacing w:after="120"/>
              <w:ind w:right="543"/>
              <w:rPr>
                <w:rFonts w:ascii="Arial" w:hAnsi="Arial" w:cs="Arial"/>
              </w:rPr>
            </w:pPr>
          </w:p>
        </w:tc>
        <w:tc>
          <w:tcPr>
            <w:tcW w:w="2941" w:type="dxa"/>
          </w:tcPr>
          <w:p w14:paraId="2788108C" w14:textId="77777777" w:rsidR="00422B69" w:rsidRPr="005B158A" w:rsidRDefault="00422B69" w:rsidP="009D52D0">
            <w:pPr>
              <w:spacing w:after="120"/>
              <w:ind w:right="543"/>
              <w:rPr>
                <w:rFonts w:ascii="Arial" w:hAnsi="Arial" w:cs="Arial"/>
              </w:rPr>
            </w:pPr>
          </w:p>
        </w:tc>
      </w:tr>
      <w:tr w:rsidR="00302082" w:rsidRPr="005B158A" w14:paraId="1EAC1207" w14:textId="77777777" w:rsidTr="00A13526">
        <w:trPr>
          <w:trHeight w:val="305"/>
        </w:trPr>
        <w:tc>
          <w:tcPr>
            <w:tcW w:w="1593" w:type="dxa"/>
          </w:tcPr>
          <w:p w14:paraId="6535CABF" w14:textId="77777777" w:rsidR="00422B69" w:rsidRPr="005B158A" w:rsidRDefault="00422B69" w:rsidP="009D52D0">
            <w:pPr>
              <w:spacing w:after="120"/>
              <w:ind w:right="543"/>
              <w:rPr>
                <w:rFonts w:ascii="Arial" w:hAnsi="Arial" w:cs="Arial"/>
              </w:rPr>
            </w:pPr>
          </w:p>
        </w:tc>
        <w:tc>
          <w:tcPr>
            <w:tcW w:w="1815" w:type="dxa"/>
          </w:tcPr>
          <w:p w14:paraId="5BAFF0BB" w14:textId="77777777" w:rsidR="00422B69" w:rsidRPr="005B158A" w:rsidRDefault="00422B69" w:rsidP="009D52D0">
            <w:pPr>
              <w:spacing w:after="120"/>
              <w:ind w:right="543"/>
              <w:rPr>
                <w:rFonts w:ascii="Arial" w:hAnsi="Arial" w:cs="Arial"/>
              </w:rPr>
            </w:pPr>
          </w:p>
        </w:tc>
        <w:tc>
          <w:tcPr>
            <w:tcW w:w="1974" w:type="dxa"/>
          </w:tcPr>
          <w:p w14:paraId="07B30CA1" w14:textId="77777777" w:rsidR="00422B69" w:rsidRPr="005B158A" w:rsidRDefault="00422B69" w:rsidP="009D52D0">
            <w:pPr>
              <w:spacing w:after="120"/>
              <w:ind w:right="543"/>
              <w:rPr>
                <w:rFonts w:ascii="Arial" w:hAnsi="Arial" w:cs="Arial"/>
              </w:rPr>
            </w:pPr>
          </w:p>
        </w:tc>
        <w:tc>
          <w:tcPr>
            <w:tcW w:w="2359" w:type="dxa"/>
          </w:tcPr>
          <w:p w14:paraId="7AF83608" w14:textId="77777777" w:rsidR="00422B69" w:rsidRPr="005B158A" w:rsidRDefault="00422B69" w:rsidP="009D52D0">
            <w:pPr>
              <w:spacing w:after="120"/>
              <w:ind w:right="543"/>
              <w:rPr>
                <w:rFonts w:ascii="Arial" w:hAnsi="Arial" w:cs="Arial"/>
              </w:rPr>
            </w:pPr>
          </w:p>
        </w:tc>
        <w:tc>
          <w:tcPr>
            <w:tcW w:w="2941" w:type="dxa"/>
          </w:tcPr>
          <w:p w14:paraId="1F3DBDEE" w14:textId="77777777" w:rsidR="00422B69" w:rsidRPr="005B158A" w:rsidRDefault="00422B69" w:rsidP="009D52D0">
            <w:pPr>
              <w:spacing w:after="120"/>
              <w:ind w:right="543"/>
              <w:rPr>
                <w:rFonts w:ascii="Arial" w:hAnsi="Arial" w:cs="Arial"/>
              </w:rPr>
            </w:pPr>
          </w:p>
        </w:tc>
      </w:tr>
    </w:tbl>
    <w:p w14:paraId="4A3C63B8" w14:textId="77777777" w:rsidR="00D83563" w:rsidRPr="005B158A" w:rsidRDefault="00D83563" w:rsidP="009D52D0">
      <w:pPr>
        <w:spacing w:after="120" w:line="240" w:lineRule="auto"/>
        <w:ind w:right="543"/>
        <w:rPr>
          <w:rFonts w:ascii="Arial" w:hAnsi="Arial" w:cs="Arial"/>
        </w:rPr>
      </w:pPr>
    </w:p>
    <w:sectPr w:rsidR="00D83563" w:rsidRPr="005B158A" w:rsidSect="00553D19">
      <w:headerReference w:type="default" r:id="rId12"/>
      <w:footerReference w:type="default" r:id="rId13"/>
      <w:headerReference w:type="first" r:id="rId14"/>
      <w:footerReference w:type="first" r:id="rId15"/>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31FCE0" w14:textId="77777777" w:rsidR="000C033C" w:rsidRDefault="000C033C" w:rsidP="009A2D37">
      <w:pPr>
        <w:spacing w:after="0" w:line="240" w:lineRule="auto"/>
      </w:pPr>
      <w:r>
        <w:separator/>
      </w:r>
    </w:p>
  </w:endnote>
  <w:endnote w:type="continuationSeparator" w:id="0">
    <w:p w14:paraId="434AEDC6" w14:textId="77777777" w:rsidR="000C033C" w:rsidRDefault="000C033C" w:rsidP="009A2D37">
      <w:pPr>
        <w:spacing w:after="0" w:line="240" w:lineRule="auto"/>
      </w:pPr>
      <w:r>
        <w:continuationSeparator/>
      </w:r>
    </w:p>
  </w:endnote>
  <w:endnote w:type="continuationNotice" w:id="1">
    <w:p w14:paraId="41A96E70" w14:textId="77777777" w:rsidR="000C033C" w:rsidRDefault="000C033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Plantin">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BC8183C" w14:textId="57D4E58D" w:rsidR="008B2543" w:rsidRDefault="0019787E" w:rsidP="009A2D37">
        <w:pPr>
          <w:pStyle w:val="Footer"/>
          <w:jc w:val="center"/>
        </w:pPr>
        <w:r>
          <w:fldChar w:fldCharType="begin"/>
        </w:r>
        <w:r>
          <w:instrText xml:space="preserve"> PAGE   \* MERGEFORMAT </w:instrText>
        </w:r>
        <w:r>
          <w:fldChar w:fldCharType="separate"/>
        </w:r>
        <w:r w:rsidR="0022570F">
          <w:rPr>
            <w:noProof/>
          </w:rPr>
          <w:t>8</w:t>
        </w:r>
        <w:r>
          <w:rPr>
            <w:noProof/>
          </w:rPr>
          <w:fldChar w:fldCharType="end"/>
        </w:r>
      </w:p>
    </w:sdtContent>
  </w:sdt>
  <w:p w14:paraId="26569854" w14:textId="1762A5CB"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9D52D0">
      <w:rPr>
        <w:rFonts w:ascii="Arial" w:hAnsi="Arial"/>
        <w:sz w:val="18"/>
      </w:rPr>
      <w:t xml:space="preserve">last revised </w:t>
    </w:r>
    <w:hyperlink r:id="rId1" w:history="1">
      <w:r w:rsidR="00207EF6" w:rsidRPr="000E7B38">
        <w:rPr>
          <w:rStyle w:val="Hyperlink"/>
          <w:rFonts w:ascii="Arial" w:hAnsi="Arial"/>
          <w:sz w:val="18"/>
        </w:rPr>
        <w:t>December 2022</w:t>
      </w:r>
    </w:hyperlink>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F1AF40E" w14:textId="4C131B7E" w:rsidR="00EB41D1" w:rsidRDefault="00EB41D1" w:rsidP="00EB41D1">
        <w:pPr>
          <w:pStyle w:val="Footer"/>
          <w:jc w:val="center"/>
        </w:pPr>
        <w:r>
          <w:fldChar w:fldCharType="begin"/>
        </w:r>
        <w:r>
          <w:instrText xml:space="preserve"> PAGE   \* MERGEFORMAT </w:instrText>
        </w:r>
        <w:r>
          <w:fldChar w:fldCharType="separate"/>
        </w:r>
        <w:r w:rsidR="0022570F">
          <w:rPr>
            <w:noProof/>
          </w:rPr>
          <w:t>1</w:t>
        </w:r>
        <w:r>
          <w:rPr>
            <w:noProof/>
          </w:rPr>
          <w:fldChar w:fldCharType="end"/>
        </w:r>
      </w:p>
    </w:sdtContent>
  </w:sdt>
  <w:p w14:paraId="08119116" w14:textId="044EFB8E"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w:t>
    </w:r>
    <w:r w:rsidR="009D52D0">
      <w:rPr>
        <w:rFonts w:ascii="Arial" w:hAnsi="Arial"/>
        <w:sz w:val="18"/>
      </w:rPr>
      <w:t xml:space="preserve">last revised </w:t>
    </w:r>
    <w:hyperlink r:id="rId1" w:history="1">
      <w:r w:rsidR="00BE31EB" w:rsidRPr="00BE31EB">
        <w:rPr>
          <w:rStyle w:val="Hyperlink"/>
          <w:rFonts w:ascii="Arial" w:hAnsi="Arial"/>
          <w:sz w:val="18"/>
        </w:rPr>
        <w:t>December 2022</w:t>
      </w:r>
    </w:hyperlink>
    <w:r>
      <w:rPr>
        <w:rFonts w:ascii="Arial" w:hAnsi="Arial"/>
        <w:sz w:val="18"/>
      </w:rPr>
      <w:t>)</w:t>
    </w:r>
  </w:p>
  <w:p w14:paraId="24F79DDC"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CFD60" w14:textId="77777777" w:rsidR="000C033C" w:rsidRDefault="000C033C" w:rsidP="009A2D37">
      <w:pPr>
        <w:spacing w:after="0" w:line="240" w:lineRule="auto"/>
      </w:pPr>
      <w:r>
        <w:separator/>
      </w:r>
    </w:p>
  </w:footnote>
  <w:footnote w:type="continuationSeparator" w:id="0">
    <w:p w14:paraId="771487C7" w14:textId="77777777" w:rsidR="000C033C" w:rsidRDefault="000C033C" w:rsidP="009A2D37">
      <w:pPr>
        <w:spacing w:after="0" w:line="240" w:lineRule="auto"/>
      </w:pPr>
      <w:r>
        <w:continuationSeparator/>
      </w:r>
    </w:p>
  </w:footnote>
  <w:footnote w:type="continuationNotice" w:id="1">
    <w:p w14:paraId="33DCCBE2" w14:textId="77777777" w:rsidR="000C033C" w:rsidRDefault="000C033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5FBE4485" w:rsidR="00441E76" w:rsidRPr="00B2615D" w:rsidRDefault="00207EF6" w:rsidP="00B2615D">
    <w:pPr>
      <w:pStyle w:val="Heading1"/>
      <w:rPr>
        <w:rFonts w:ascii="Arial" w:hAnsi="Arial" w:cs="Arial"/>
        <w:sz w:val="28"/>
        <w:szCs w:val="28"/>
      </w:rPr>
    </w:pPr>
    <w:r>
      <w:rPr>
        <w:rFonts w:ascii="Arial" w:hAnsi="Arial" w:cs="Arial"/>
        <w:noProof/>
        <w:sz w:val="28"/>
        <w:szCs w:val="28"/>
      </w:rPr>
      <w:drawing>
        <wp:anchor distT="0" distB="0" distL="114300" distR="114300" simplePos="0" relativeHeight="251658241" behindDoc="0" locked="0" layoutInCell="1" allowOverlap="1" wp14:anchorId="2157879F" wp14:editId="54784913">
          <wp:simplePos x="0" y="0"/>
          <wp:positionH relativeFrom="column">
            <wp:posOffset>-457200</wp:posOffset>
          </wp:positionH>
          <wp:positionV relativeFrom="paragraph">
            <wp:posOffset>-448945</wp:posOffset>
          </wp:positionV>
          <wp:extent cx="7560000" cy="1117659"/>
          <wp:effectExtent l="0" t="0" r="0" b="0"/>
          <wp:wrapSquare wrapText="bothSides"/>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1117659"/>
                  </a:xfrm>
                  <a:prstGeom prst="rect">
                    <a:avLst/>
                  </a:prstGeom>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615A5477" w:rsidR="000F7FBF" w:rsidRPr="0075408A" w:rsidRDefault="00163683" w:rsidP="000F7FBF">
    <w:pPr>
      <w:jc w:val="center"/>
      <w:rPr>
        <w:rFonts w:ascii="Arial" w:hAnsi="Arial" w:cs="Arial"/>
        <w:b/>
        <w:sz w:val="28"/>
        <w:szCs w:val="28"/>
      </w:rPr>
    </w:pPr>
    <w:r>
      <w:rPr>
        <w:rFonts w:ascii="Arial" w:hAnsi="Arial" w:cs="Arial"/>
        <w:b/>
        <w:noProof/>
        <w:sz w:val="28"/>
        <w:szCs w:val="28"/>
      </w:rPr>
      <w:drawing>
        <wp:anchor distT="0" distB="0" distL="114300" distR="114300" simplePos="0" relativeHeight="251658240" behindDoc="0" locked="0" layoutInCell="1" allowOverlap="1" wp14:anchorId="52C1CB54" wp14:editId="0B7F1AC5">
          <wp:simplePos x="0" y="0"/>
          <wp:positionH relativeFrom="column">
            <wp:posOffset>-457200</wp:posOffset>
          </wp:positionH>
          <wp:positionV relativeFrom="paragraph">
            <wp:posOffset>-449580</wp:posOffset>
          </wp:positionV>
          <wp:extent cx="7560000" cy="1117438"/>
          <wp:effectExtent l="0" t="0" r="0" b="635"/>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1117438"/>
                  </a:xfrm>
                  <a:prstGeom prst="rect">
                    <a:avLst/>
                  </a:prstGeom>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 xml:space="preserve">MODULE SPECIFICATION </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126C66"/>
    <w:multiLevelType w:val="hybridMultilevel"/>
    <w:tmpl w:val="12F0E692"/>
    <w:lvl w:ilvl="0" w:tplc="0809000F">
      <w:start w:val="1"/>
      <w:numFmt w:val="decimal"/>
      <w:lvlText w:val="%1."/>
      <w:lvlJc w:val="left"/>
      <w:pPr>
        <w:ind w:left="927" w:hanging="360"/>
      </w:p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0B5D2510"/>
    <w:multiLevelType w:val="hybridMultilevel"/>
    <w:tmpl w:val="D8ACC728"/>
    <w:lvl w:ilvl="0" w:tplc="C176423C">
      <w:start w:val="1"/>
      <w:numFmt w:val="decimal"/>
      <w:lvlText w:val="%1."/>
      <w:lvlJc w:val="left"/>
      <w:pPr>
        <w:ind w:left="720" w:hanging="360"/>
      </w:pPr>
      <w:rPr>
        <w:rFonts w:ascii="Arial" w:hAnsi="Arial" w:cs="Arial"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4D7257"/>
    <w:multiLevelType w:val="hybridMultilevel"/>
    <w:tmpl w:val="B5564AE6"/>
    <w:lvl w:ilvl="0" w:tplc="FFFFFFFF">
      <w:start w:val="1"/>
      <w:numFmt w:val="decimal"/>
      <w:lvlText w:val="%1."/>
      <w:lvlJc w:val="left"/>
      <w:pPr>
        <w:ind w:left="1080" w:hanging="360"/>
      </w:pPr>
      <w:rPr>
        <w:rFonts w:ascii="Arial" w:hAnsi="Arial" w:cs="Arial" w:hint="default"/>
        <w:sz w:val="24"/>
        <w:szCs w:val="24"/>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 w15:restartNumberingAfterBreak="0">
    <w:nsid w:val="1DEF218D"/>
    <w:multiLevelType w:val="hybridMultilevel"/>
    <w:tmpl w:val="078AA026"/>
    <w:lvl w:ilvl="0" w:tplc="C318259A">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6" w15:restartNumberingAfterBreak="0">
    <w:nsid w:val="24730FE8"/>
    <w:multiLevelType w:val="hybridMultilevel"/>
    <w:tmpl w:val="3140BE52"/>
    <w:lvl w:ilvl="0" w:tplc="80D61470">
      <w:start w:val="1"/>
      <w:numFmt w:val="decimal"/>
      <w:pStyle w:val="header2"/>
      <w:lvlText w:val="%1."/>
      <w:lvlJc w:val="left"/>
      <w:pPr>
        <w:ind w:left="360" w:hanging="360"/>
      </w:pPr>
      <w:rPr>
        <w:rFonts w:hint="default"/>
        <w:b w:val="0"/>
        <w:i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0" w15:restartNumberingAfterBreak="0">
    <w:nsid w:val="4D0D3D92"/>
    <w:multiLevelType w:val="hybridMultilevel"/>
    <w:tmpl w:val="F1AE6088"/>
    <w:lvl w:ilvl="0" w:tplc="0809000F">
      <w:start w:val="1"/>
      <w:numFmt w:val="decimal"/>
      <w:lvlText w:val="%1."/>
      <w:lvlJc w:val="left"/>
      <w:pPr>
        <w:ind w:left="927" w:hanging="360"/>
      </w:p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1"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2"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61F36957"/>
    <w:multiLevelType w:val="hybridMultilevel"/>
    <w:tmpl w:val="12F0E692"/>
    <w:lvl w:ilvl="0" w:tplc="FFFFFFFF">
      <w:start w:val="1"/>
      <w:numFmt w:val="decimal"/>
      <w:lvlText w:val="%1."/>
      <w:lvlJc w:val="left"/>
      <w:pPr>
        <w:ind w:left="927" w:hanging="360"/>
      </w:p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15" w15:restartNumberingAfterBreak="0">
    <w:nsid w:val="6CEC6694"/>
    <w:multiLevelType w:val="hybridMultilevel"/>
    <w:tmpl w:val="257C51A0"/>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6" w15:restartNumberingAfterBreak="0">
    <w:nsid w:val="6D790524"/>
    <w:multiLevelType w:val="hybridMultilevel"/>
    <w:tmpl w:val="B42A5698"/>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7" w15:restartNumberingAfterBreak="0">
    <w:nsid w:val="6FA73C1F"/>
    <w:multiLevelType w:val="hybridMultilevel"/>
    <w:tmpl w:val="486E05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09F416B"/>
    <w:multiLevelType w:val="hybridMultilevel"/>
    <w:tmpl w:val="B7F6DF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41B71A1"/>
    <w:multiLevelType w:val="hybridMultilevel"/>
    <w:tmpl w:val="B5564AE6"/>
    <w:lvl w:ilvl="0" w:tplc="DDC8F976">
      <w:start w:val="1"/>
      <w:numFmt w:val="decimal"/>
      <w:lvlText w:val="%1."/>
      <w:lvlJc w:val="left"/>
      <w:pPr>
        <w:ind w:left="1080" w:hanging="360"/>
      </w:pPr>
      <w:rPr>
        <w:rFonts w:ascii="Arial" w:hAnsi="Arial" w:cs="Arial" w:hint="default"/>
        <w:sz w:val="24"/>
        <w:szCs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DEE55C8"/>
    <w:multiLevelType w:val="multilevel"/>
    <w:tmpl w:val="5FB890A6"/>
    <w:lvl w:ilvl="0">
      <w:start w:val="13"/>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num w:numId="1" w16cid:durableId="798455207">
    <w:abstractNumId w:val="6"/>
  </w:num>
  <w:num w:numId="2" w16cid:durableId="516431458">
    <w:abstractNumId w:val="0"/>
  </w:num>
  <w:num w:numId="3" w16cid:durableId="934361025">
    <w:abstractNumId w:val="7"/>
  </w:num>
  <w:num w:numId="4" w16cid:durableId="1714502269">
    <w:abstractNumId w:val="2"/>
  </w:num>
  <w:num w:numId="5" w16cid:durableId="1890141222">
    <w:abstractNumId w:val="13"/>
  </w:num>
  <w:num w:numId="6" w16cid:durableId="2048873839">
    <w:abstractNumId w:val="11"/>
  </w:num>
  <w:num w:numId="7" w16cid:durableId="1966422319">
    <w:abstractNumId w:val="20"/>
  </w:num>
  <w:num w:numId="8" w16cid:durableId="86853343">
    <w:abstractNumId w:val="12"/>
  </w:num>
  <w:num w:numId="9" w16cid:durableId="866991654">
    <w:abstractNumId w:val="8"/>
  </w:num>
  <w:num w:numId="10" w16cid:durableId="1310285383">
    <w:abstractNumId w:val="9"/>
  </w:num>
  <w:num w:numId="11" w16cid:durableId="1419400807">
    <w:abstractNumId w:val="21"/>
  </w:num>
  <w:num w:numId="12" w16cid:durableId="2089111479">
    <w:abstractNumId w:val="5"/>
  </w:num>
  <w:num w:numId="13" w16cid:durableId="1599215419">
    <w:abstractNumId w:val="15"/>
  </w:num>
  <w:num w:numId="14" w16cid:durableId="1875649894">
    <w:abstractNumId w:val="16"/>
  </w:num>
  <w:num w:numId="15" w16cid:durableId="1360086153">
    <w:abstractNumId w:val="17"/>
  </w:num>
  <w:num w:numId="16" w16cid:durableId="1602762036">
    <w:abstractNumId w:val="10"/>
  </w:num>
  <w:num w:numId="17" w16cid:durableId="1224293750">
    <w:abstractNumId w:val="1"/>
  </w:num>
  <w:num w:numId="18" w16cid:durableId="175197390">
    <w:abstractNumId w:val="14"/>
  </w:num>
  <w:num w:numId="19" w16cid:durableId="187185580">
    <w:abstractNumId w:val="6"/>
    <w:lvlOverride w:ilvl="0">
      <w:startOverride w:val="1"/>
    </w:lvlOverride>
  </w:num>
  <w:num w:numId="20" w16cid:durableId="409888549">
    <w:abstractNumId w:val="6"/>
  </w:num>
  <w:num w:numId="21" w16cid:durableId="1453981803">
    <w:abstractNumId w:val="6"/>
  </w:num>
  <w:num w:numId="22" w16cid:durableId="306907124">
    <w:abstractNumId w:val="6"/>
  </w:num>
  <w:num w:numId="23" w16cid:durableId="1847480815">
    <w:abstractNumId w:val="6"/>
    <w:lvlOverride w:ilvl="0">
      <w:startOverride w:val="1"/>
    </w:lvlOverride>
  </w:num>
  <w:num w:numId="24" w16cid:durableId="155997633">
    <w:abstractNumId w:val="6"/>
    <w:lvlOverride w:ilvl="0">
      <w:startOverride w:val="10"/>
    </w:lvlOverride>
  </w:num>
  <w:num w:numId="25" w16cid:durableId="1337342491">
    <w:abstractNumId w:val="6"/>
  </w:num>
  <w:num w:numId="26" w16cid:durableId="427850963">
    <w:abstractNumId w:val="6"/>
    <w:lvlOverride w:ilvl="0">
      <w:startOverride w:val="1"/>
    </w:lvlOverride>
  </w:num>
  <w:num w:numId="27" w16cid:durableId="347484928">
    <w:abstractNumId w:val="6"/>
  </w:num>
  <w:num w:numId="28" w16cid:durableId="1307734667">
    <w:abstractNumId w:val="6"/>
    <w:lvlOverride w:ilvl="0">
      <w:startOverride w:val="1"/>
    </w:lvlOverride>
  </w:num>
  <w:num w:numId="29" w16cid:durableId="1358314898">
    <w:abstractNumId w:val="6"/>
  </w:num>
  <w:num w:numId="30" w16cid:durableId="1193495542">
    <w:abstractNumId w:val="18"/>
  </w:num>
  <w:num w:numId="31" w16cid:durableId="2018463231">
    <w:abstractNumId w:val="19"/>
  </w:num>
  <w:num w:numId="32" w16cid:durableId="1666519681">
    <w:abstractNumId w:val="3"/>
  </w:num>
  <w:num w:numId="33" w16cid:durableId="85573319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5373"/>
    <w:rsid w:val="00063A2F"/>
    <w:rsid w:val="000674E0"/>
    <w:rsid w:val="000678D3"/>
    <w:rsid w:val="00072357"/>
    <w:rsid w:val="000760BF"/>
    <w:rsid w:val="00094810"/>
    <w:rsid w:val="00094825"/>
    <w:rsid w:val="00096DA4"/>
    <w:rsid w:val="000A0E79"/>
    <w:rsid w:val="000C0294"/>
    <w:rsid w:val="000C033C"/>
    <w:rsid w:val="000C3A7E"/>
    <w:rsid w:val="000C7A1C"/>
    <w:rsid w:val="000D2A8A"/>
    <w:rsid w:val="000D32AC"/>
    <w:rsid w:val="000E20C1"/>
    <w:rsid w:val="000E3B73"/>
    <w:rsid w:val="000E7B38"/>
    <w:rsid w:val="000F6C56"/>
    <w:rsid w:val="000F7FBF"/>
    <w:rsid w:val="00106BE5"/>
    <w:rsid w:val="00110947"/>
    <w:rsid w:val="00111906"/>
    <w:rsid w:val="00111CB3"/>
    <w:rsid w:val="00117577"/>
    <w:rsid w:val="00117793"/>
    <w:rsid w:val="001206E4"/>
    <w:rsid w:val="001214D3"/>
    <w:rsid w:val="00121BFC"/>
    <w:rsid w:val="00125087"/>
    <w:rsid w:val="00132A0A"/>
    <w:rsid w:val="001402AD"/>
    <w:rsid w:val="001540CE"/>
    <w:rsid w:val="0015717B"/>
    <w:rsid w:val="00157ACA"/>
    <w:rsid w:val="00160427"/>
    <w:rsid w:val="00162D46"/>
    <w:rsid w:val="00163683"/>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07EF6"/>
    <w:rsid w:val="0021578E"/>
    <w:rsid w:val="00216DEB"/>
    <w:rsid w:val="0022570F"/>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1DDF"/>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67B0D"/>
    <w:rsid w:val="00374DF6"/>
    <w:rsid w:val="003759B0"/>
    <w:rsid w:val="00375F84"/>
    <w:rsid w:val="00376E34"/>
    <w:rsid w:val="003804E7"/>
    <w:rsid w:val="00385F01"/>
    <w:rsid w:val="00391263"/>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3F6D26"/>
    <w:rsid w:val="00402ED7"/>
    <w:rsid w:val="004114F8"/>
    <w:rsid w:val="00415918"/>
    <w:rsid w:val="00422B69"/>
    <w:rsid w:val="00423D86"/>
    <w:rsid w:val="00424C90"/>
    <w:rsid w:val="00426833"/>
    <w:rsid w:val="004323FD"/>
    <w:rsid w:val="00436BE9"/>
    <w:rsid w:val="00441E76"/>
    <w:rsid w:val="004443DA"/>
    <w:rsid w:val="00446A75"/>
    <w:rsid w:val="004474A2"/>
    <w:rsid w:val="00460925"/>
    <w:rsid w:val="00471C6C"/>
    <w:rsid w:val="00472023"/>
    <w:rsid w:val="00476167"/>
    <w:rsid w:val="00486993"/>
    <w:rsid w:val="00492DA4"/>
    <w:rsid w:val="00496AA3"/>
    <w:rsid w:val="00497C98"/>
    <w:rsid w:val="004A39D7"/>
    <w:rsid w:val="004A3C23"/>
    <w:rsid w:val="004A55FA"/>
    <w:rsid w:val="004B5D03"/>
    <w:rsid w:val="004C1EC4"/>
    <w:rsid w:val="004C7D65"/>
    <w:rsid w:val="004D035C"/>
    <w:rsid w:val="004F3C18"/>
    <w:rsid w:val="004F4328"/>
    <w:rsid w:val="005005E4"/>
    <w:rsid w:val="00500B56"/>
    <w:rsid w:val="00513689"/>
    <w:rsid w:val="0051375A"/>
    <w:rsid w:val="00521097"/>
    <w:rsid w:val="0053059E"/>
    <w:rsid w:val="00532F6F"/>
    <w:rsid w:val="00533663"/>
    <w:rsid w:val="005358E9"/>
    <w:rsid w:val="00542219"/>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B158A"/>
    <w:rsid w:val="005B2F01"/>
    <w:rsid w:val="005B5A98"/>
    <w:rsid w:val="005C1A4F"/>
    <w:rsid w:val="005C27D7"/>
    <w:rsid w:val="005D6EB5"/>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7284"/>
    <w:rsid w:val="00694309"/>
    <w:rsid w:val="00694B52"/>
    <w:rsid w:val="00695285"/>
    <w:rsid w:val="00696C56"/>
    <w:rsid w:val="00696FF5"/>
    <w:rsid w:val="006A6BB4"/>
    <w:rsid w:val="006A6D16"/>
    <w:rsid w:val="006A7FB0"/>
    <w:rsid w:val="006C2A9A"/>
    <w:rsid w:val="006C423D"/>
    <w:rsid w:val="006C46EF"/>
    <w:rsid w:val="006C4C67"/>
    <w:rsid w:val="006D13C0"/>
    <w:rsid w:val="006D41AB"/>
    <w:rsid w:val="006D444F"/>
    <w:rsid w:val="006E413A"/>
    <w:rsid w:val="006E4FEA"/>
    <w:rsid w:val="006F1A15"/>
    <w:rsid w:val="006F3F8B"/>
    <w:rsid w:val="00700488"/>
    <w:rsid w:val="00703404"/>
    <w:rsid w:val="0070379E"/>
    <w:rsid w:val="00703F92"/>
    <w:rsid w:val="00704637"/>
    <w:rsid w:val="007105E4"/>
    <w:rsid w:val="00710647"/>
    <w:rsid w:val="00714EE5"/>
    <w:rsid w:val="00715369"/>
    <w:rsid w:val="00720270"/>
    <w:rsid w:val="00724362"/>
    <w:rsid w:val="00727780"/>
    <w:rsid w:val="0073792C"/>
    <w:rsid w:val="0075015B"/>
    <w:rsid w:val="00754069"/>
    <w:rsid w:val="00765ED0"/>
    <w:rsid w:val="007667DF"/>
    <w:rsid w:val="0077080B"/>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45F97"/>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B2543"/>
    <w:rsid w:val="008B4B6E"/>
    <w:rsid w:val="008D4447"/>
    <w:rsid w:val="008D7401"/>
    <w:rsid w:val="00903DF6"/>
    <w:rsid w:val="00914D9D"/>
    <w:rsid w:val="00921CF6"/>
    <w:rsid w:val="00922E9E"/>
    <w:rsid w:val="00924EF0"/>
    <w:rsid w:val="00934D7B"/>
    <w:rsid w:val="009368CD"/>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15EC7"/>
    <w:rsid w:val="00A3007E"/>
    <w:rsid w:val="00A32048"/>
    <w:rsid w:val="00A37FA2"/>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E6FC7"/>
    <w:rsid w:val="00AF50EE"/>
    <w:rsid w:val="00B0591D"/>
    <w:rsid w:val="00B13402"/>
    <w:rsid w:val="00B14BC2"/>
    <w:rsid w:val="00B17024"/>
    <w:rsid w:val="00B17CD2"/>
    <w:rsid w:val="00B213D2"/>
    <w:rsid w:val="00B248BA"/>
    <w:rsid w:val="00B24B56"/>
    <w:rsid w:val="00B2615D"/>
    <w:rsid w:val="00B30E07"/>
    <w:rsid w:val="00B34ADD"/>
    <w:rsid w:val="00B52FF5"/>
    <w:rsid w:val="00B5498B"/>
    <w:rsid w:val="00B57219"/>
    <w:rsid w:val="00B658A3"/>
    <w:rsid w:val="00B65AAD"/>
    <w:rsid w:val="00B70B17"/>
    <w:rsid w:val="00B72470"/>
    <w:rsid w:val="00B746A8"/>
    <w:rsid w:val="00B750F2"/>
    <w:rsid w:val="00B7664D"/>
    <w:rsid w:val="00B80989"/>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1EB"/>
    <w:rsid w:val="00BE3B17"/>
    <w:rsid w:val="00BF51AB"/>
    <w:rsid w:val="00BF716B"/>
    <w:rsid w:val="00BF7233"/>
    <w:rsid w:val="00C02AA2"/>
    <w:rsid w:val="00C04C95"/>
    <w:rsid w:val="00C12613"/>
    <w:rsid w:val="00C16DEF"/>
    <w:rsid w:val="00C2492F"/>
    <w:rsid w:val="00C3744A"/>
    <w:rsid w:val="00C4002A"/>
    <w:rsid w:val="00C45998"/>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34509"/>
    <w:rsid w:val="00D6236E"/>
    <w:rsid w:val="00D65506"/>
    <w:rsid w:val="00D773CF"/>
    <w:rsid w:val="00D83563"/>
    <w:rsid w:val="00D8448F"/>
    <w:rsid w:val="00D865A8"/>
    <w:rsid w:val="00DA64B6"/>
    <w:rsid w:val="00DB2B91"/>
    <w:rsid w:val="00DB5C9D"/>
    <w:rsid w:val="00DD02E6"/>
    <w:rsid w:val="00DD2E74"/>
    <w:rsid w:val="00DF665B"/>
    <w:rsid w:val="00E0152A"/>
    <w:rsid w:val="00E03394"/>
    <w:rsid w:val="00E066E5"/>
    <w:rsid w:val="00E1736E"/>
    <w:rsid w:val="00E21923"/>
    <w:rsid w:val="00E22F03"/>
    <w:rsid w:val="00E233C1"/>
    <w:rsid w:val="00E51404"/>
    <w:rsid w:val="00E574C9"/>
    <w:rsid w:val="00E610DE"/>
    <w:rsid w:val="00E66167"/>
    <w:rsid w:val="00E71F2F"/>
    <w:rsid w:val="00E77786"/>
    <w:rsid w:val="00E806FB"/>
    <w:rsid w:val="00E87B79"/>
    <w:rsid w:val="00EB0365"/>
    <w:rsid w:val="00EB1C2D"/>
    <w:rsid w:val="00EB41D1"/>
    <w:rsid w:val="00EC1810"/>
    <w:rsid w:val="00EC3FCC"/>
    <w:rsid w:val="00ED32FF"/>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46D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22"/>
      </w:numPr>
      <w:spacing w:after="120" w:line="240" w:lineRule="auto"/>
      <w:ind w:right="543"/>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character" w:styleId="UnresolvedMention">
    <w:name w:val="Unresolved Mention"/>
    <w:basedOn w:val="DefaultParagraphFont"/>
    <w:uiPriority w:val="99"/>
    <w:semiHidden/>
    <w:unhideWhenUsed/>
    <w:rsid w:val="000E7B38"/>
    <w:rPr>
      <w:color w:val="605E5C"/>
      <w:shd w:val="clear" w:color="auto" w:fill="E1DFDD"/>
    </w:rPr>
  </w:style>
  <w:style w:type="paragraph" w:styleId="Revision">
    <w:name w:val="Revision"/>
    <w:hidden/>
    <w:uiPriority w:val="99"/>
    <w:semiHidden/>
    <w:rsid w:val="00F46DE2"/>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ent.rl.talis.com/index.htm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s://www.kent.ac.uk/education/regulatory-framework/quality-assurance-news/37/december-2022-regulatory-framework-updates"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kent.ac.uk/education/regulatory-framework/quality-assurance-news/37/december-2022-regulatory-framework-updat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CB206C-6B95-42CA-BE94-91BA8814B7B2}">
  <ds:schemaRefs>
    <ds:schemaRef ds:uri="http://schemas.microsoft.com/sharepoint/v3/contenttype/forms"/>
  </ds:schemaRefs>
</ds:datastoreItem>
</file>

<file path=customXml/itemProps2.xml><?xml version="1.0" encoding="utf-8"?>
<ds:datastoreItem xmlns:ds="http://schemas.openxmlformats.org/officeDocument/2006/customXml" ds:itemID="{7456CE3F-AE1A-405B-B7FD-985EF9730B36}">
  <ds:schemaRefs>
    <ds:schemaRef ds:uri="http://schemas.microsoft.com/office/2006/metadata/properties"/>
    <ds:schemaRef ds:uri="http://schemas.microsoft.com/office/infopath/2007/PartnerControls"/>
    <ds:schemaRef ds:uri="4844a565-d903-479b-8f5d-e7c9db0d7e7d"/>
    <ds:schemaRef ds:uri="1fdcc210-6ef1-468c-b14e-f77be65fdea8"/>
  </ds:schemaRefs>
</ds:datastoreItem>
</file>

<file path=customXml/itemProps3.xml><?xml version="1.0" encoding="utf-8"?>
<ds:datastoreItem xmlns:ds="http://schemas.openxmlformats.org/officeDocument/2006/customXml" ds:itemID="{13D88AD1-3D68-4066-879E-4C431985D02F}">
  <ds:schemaRefs>
    <ds:schemaRef ds:uri="http://schemas.openxmlformats.org/officeDocument/2006/bibliography"/>
  </ds:schemaRefs>
</ds:datastoreItem>
</file>

<file path=customXml/itemProps4.xml><?xml version="1.0" encoding="utf-8"?>
<ds:datastoreItem xmlns:ds="http://schemas.openxmlformats.org/officeDocument/2006/customXml" ds:itemID="{73F7FB92-DEA9-48BF-8F19-ADA0B1B1A6F5}"/>
</file>

<file path=docProps/app.xml><?xml version="1.0" encoding="utf-8"?>
<Properties xmlns="http://schemas.openxmlformats.org/officeDocument/2006/extended-properties" xmlns:vt="http://schemas.openxmlformats.org/officeDocument/2006/docPropsVTypes">
  <Template>Normal</Template>
  <TotalTime>0</TotalTime>
  <Pages>4</Pages>
  <Words>829</Words>
  <Characters>4729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Ella Delamare</cp:lastModifiedBy>
  <cp:revision>2</cp:revision>
  <cp:lastPrinted>2019-02-26T09:40:00Z</cp:lastPrinted>
  <dcterms:created xsi:type="dcterms:W3CDTF">2023-09-25T15:48:00Z</dcterms:created>
  <dcterms:modified xsi:type="dcterms:W3CDTF">2023-09-25T15:48:00Z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