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DF6C9" w14:textId="3FA6A55A" w:rsidR="00B94E61" w:rsidRPr="00302082" w:rsidRDefault="001D075C" w:rsidP="00B94E61">
      <w:pPr>
        <w:numPr>
          <w:ilvl w:val="0"/>
          <w:numId w:val="1"/>
        </w:numPr>
        <w:spacing w:after="120" w:line="240" w:lineRule="auto"/>
        <w:ind w:left="567" w:right="260" w:hanging="567"/>
        <w:jc w:val="both"/>
        <w:rPr>
          <w:rFonts w:ascii="Arial" w:hAnsi="Arial" w:cs="Arial"/>
          <w:b/>
        </w:rPr>
      </w:pPr>
      <w:r>
        <w:rPr>
          <w:rFonts w:ascii="Arial" w:hAnsi="Arial" w:cs="Arial"/>
          <w:b/>
        </w:rPr>
        <w:t>KentVision code and t</w:t>
      </w:r>
      <w:r w:rsidR="00B94E61" w:rsidRPr="00302082">
        <w:rPr>
          <w:rFonts w:ascii="Arial" w:hAnsi="Arial" w:cs="Arial"/>
          <w:b/>
        </w:rPr>
        <w:t>itle of the module</w:t>
      </w:r>
    </w:p>
    <w:p w14:paraId="76216983" w14:textId="36F81477" w:rsidR="00B94E61" w:rsidRPr="00976CA1" w:rsidRDefault="00B94E61" w:rsidP="00B94E61">
      <w:pPr>
        <w:spacing w:after="120" w:line="240" w:lineRule="auto"/>
        <w:ind w:right="260" w:firstLine="567"/>
        <w:jc w:val="both"/>
        <w:rPr>
          <w:rFonts w:ascii="Arial" w:hAnsi="Arial" w:cs="Arial"/>
        </w:rPr>
      </w:pPr>
      <w:r w:rsidRPr="00976CA1">
        <w:rPr>
          <w:rFonts w:ascii="Arial" w:hAnsi="Arial" w:cs="Arial"/>
        </w:rPr>
        <w:t>BUSN</w:t>
      </w:r>
      <w:r>
        <w:rPr>
          <w:rFonts w:ascii="Arial" w:hAnsi="Arial" w:cs="Arial"/>
        </w:rPr>
        <w:t>795</w:t>
      </w:r>
      <w:r w:rsidRPr="00976CA1">
        <w:rPr>
          <w:rFonts w:ascii="Arial" w:hAnsi="Arial" w:cs="Arial"/>
        </w:rPr>
        <w:t>0</w:t>
      </w:r>
      <w:r w:rsidR="001D075C">
        <w:rPr>
          <w:rFonts w:ascii="Arial" w:hAnsi="Arial" w:cs="Arial"/>
        </w:rPr>
        <w:t xml:space="preserve">: </w:t>
      </w:r>
      <w:r w:rsidRPr="00976CA1">
        <w:rPr>
          <w:rFonts w:ascii="Arial" w:hAnsi="Arial" w:cs="Arial"/>
        </w:rPr>
        <w:t>Economics for Business 2</w:t>
      </w:r>
    </w:p>
    <w:p w14:paraId="7AD9C763" w14:textId="3697B543" w:rsidR="00B94E61" w:rsidRPr="00302082" w:rsidRDefault="001D075C" w:rsidP="00B94E61">
      <w:pPr>
        <w:numPr>
          <w:ilvl w:val="0"/>
          <w:numId w:val="1"/>
        </w:numPr>
        <w:spacing w:after="120" w:line="240" w:lineRule="auto"/>
        <w:ind w:left="567" w:right="260" w:hanging="567"/>
        <w:jc w:val="both"/>
        <w:rPr>
          <w:rFonts w:ascii="Arial" w:hAnsi="Arial" w:cs="Arial"/>
          <w:b/>
        </w:rPr>
      </w:pPr>
      <w:r>
        <w:rPr>
          <w:rFonts w:ascii="Arial" w:hAnsi="Arial" w:cs="Arial"/>
          <w:b/>
        </w:rPr>
        <w:t>Division</w:t>
      </w:r>
      <w:r w:rsidR="00B94E61" w:rsidRPr="00302082">
        <w:rPr>
          <w:rFonts w:ascii="Arial" w:hAnsi="Arial" w:cs="Arial"/>
          <w:b/>
        </w:rPr>
        <w:t xml:space="preserve"> which will be responsible for management of the module</w:t>
      </w:r>
    </w:p>
    <w:p w14:paraId="0FC32A76" w14:textId="77777777" w:rsidR="00B94E61" w:rsidRPr="00CB34E8" w:rsidRDefault="00B94E61" w:rsidP="00B94E61">
      <w:pPr>
        <w:spacing w:after="120" w:line="240" w:lineRule="auto"/>
        <w:ind w:left="567" w:right="260"/>
        <w:rPr>
          <w:rFonts w:ascii="Arial" w:hAnsi="Arial" w:cs="Arial"/>
          <w:iCs/>
        </w:rPr>
      </w:pPr>
      <w:r w:rsidRPr="00CB34E8">
        <w:rPr>
          <w:rFonts w:ascii="Arial" w:hAnsi="Arial" w:cs="Arial"/>
          <w:iCs/>
        </w:rPr>
        <w:t>Kent Business School</w:t>
      </w:r>
    </w:p>
    <w:p w14:paraId="4D40B055" w14:textId="77777777" w:rsidR="00B94E61" w:rsidRPr="00302082" w:rsidRDefault="00B94E61" w:rsidP="00B94E61">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45B980F3" w14:textId="77777777" w:rsidR="00B94E61" w:rsidRPr="00CB34E8" w:rsidRDefault="00B94E61" w:rsidP="00B94E61">
      <w:pPr>
        <w:spacing w:after="120" w:line="240" w:lineRule="auto"/>
        <w:ind w:left="567" w:right="260"/>
        <w:rPr>
          <w:rFonts w:ascii="Arial" w:hAnsi="Arial" w:cs="Arial"/>
          <w:iCs/>
        </w:rPr>
      </w:pPr>
      <w:r w:rsidRPr="00CB34E8">
        <w:rPr>
          <w:rFonts w:ascii="Arial" w:hAnsi="Arial" w:cs="Arial"/>
        </w:rPr>
        <w:t xml:space="preserve">Level </w:t>
      </w:r>
      <w:r>
        <w:rPr>
          <w:rFonts w:ascii="Arial" w:hAnsi="Arial" w:cs="Arial"/>
        </w:rPr>
        <w:t>5</w:t>
      </w:r>
    </w:p>
    <w:p w14:paraId="7894BC78" w14:textId="77777777" w:rsidR="00B94E61" w:rsidRPr="00302082" w:rsidRDefault="00B94E61" w:rsidP="00B94E61">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D0F51C2" w14:textId="77777777" w:rsidR="00B94E61" w:rsidRPr="00CB34E8" w:rsidRDefault="00B94E61" w:rsidP="00B94E61">
      <w:pPr>
        <w:spacing w:after="120" w:line="240" w:lineRule="auto"/>
        <w:ind w:left="567" w:right="260"/>
        <w:rPr>
          <w:rFonts w:ascii="Arial" w:hAnsi="Arial" w:cs="Arial"/>
        </w:rPr>
      </w:pPr>
      <w:r>
        <w:rPr>
          <w:rFonts w:ascii="Arial" w:hAnsi="Arial" w:cs="Arial"/>
        </w:rPr>
        <w:t>15 credits (7.</w:t>
      </w:r>
      <w:r w:rsidRPr="00CB34E8">
        <w:rPr>
          <w:rFonts w:ascii="Arial" w:hAnsi="Arial" w:cs="Arial"/>
        </w:rPr>
        <w:t>5 ECTS)</w:t>
      </w:r>
    </w:p>
    <w:p w14:paraId="4FC07D95" w14:textId="77777777" w:rsidR="00B94E61" w:rsidRPr="00302082" w:rsidRDefault="00B94E61" w:rsidP="00B94E61">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69E8B95" w14:textId="77777777" w:rsidR="00B94E61" w:rsidRDefault="00B94E61" w:rsidP="00B94E61">
      <w:pPr>
        <w:pStyle w:val="ListParagraph"/>
        <w:spacing w:after="0"/>
        <w:ind w:left="567"/>
        <w:rPr>
          <w:rFonts w:ascii="Arial" w:hAnsi="Arial" w:cs="Arial"/>
        </w:rPr>
      </w:pPr>
      <w:r>
        <w:rPr>
          <w:rFonts w:ascii="Arial" w:hAnsi="Arial" w:cs="Arial"/>
        </w:rPr>
        <w:t xml:space="preserve">Autumn </w:t>
      </w:r>
    </w:p>
    <w:p w14:paraId="2B5D8D6D" w14:textId="77777777" w:rsidR="00B94E61" w:rsidRPr="00B35C17" w:rsidRDefault="00B94E61" w:rsidP="00B94E61">
      <w:pPr>
        <w:pStyle w:val="ListParagraph"/>
        <w:spacing w:after="0"/>
        <w:ind w:left="567"/>
        <w:rPr>
          <w:rFonts w:ascii="Arial" w:hAnsi="Arial" w:cs="Arial"/>
        </w:rPr>
      </w:pPr>
    </w:p>
    <w:p w14:paraId="3F074E36" w14:textId="77777777" w:rsidR="00B94E61" w:rsidRDefault="00B94E61" w:rsidP="00B94E61">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6504FA0" w14:textId="77777777" w:rsidR="00B94E61" w:rsidRPr="00D248F6" w:rsidRDefault="00B94E61" w:rsidP="00B94E61">
      <w:pPr>
        <w:spacing w:after="120" w:line="240" w:lineRule="auto"/>
        <w:ind w:left="567" w:right="260"/>
        <w:jc w:val="both"/>
        <w:rPr>
          <w:rFonts w:ascii="Arial" w:hAnsi="Arial" w:cs="Arial"/>
        </w:rPr>
      </w:pPr>
      <w:r>
        <w:rPr>
          <w:rFonts w:ascii="Arial" w:hAnsi="Arial" w:cs="Arial"/>
        </w:rPr>
        <w:t>BUSN3650 Economics for Business 1</w:t>
      </w:r>
    </w:p>
    <w:p w14:paraId="220B7715" w14:textId="26C49BD5" w:rsidR="00B94E61" w:rsidRDefault="00B94E61" w:rsidP="00B94E61">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1D075C">
        <w:rPr>
          <w:rFonts w:ascii="Arial" w:hAnsi="Arial" w:cs="Arial"/>
          <w:b/>
        </w:rPr>
        <w:t>courses</w:t>
      </w:r>
      <w:r w:rsidRPr="00302082">
        <w:rPr>
          <w:rFonts w:ascii="Arial" w:hAnsi="Arial" w:cs="Arial"/>
          <w:b/>
        </w:rPr>
        <w:t xml:space="preserve"> of study to which the module contributes</w:t>
      </w:r>
    </w:p>
    <w:p w14:paraId="2CE41ED2" w14:textId="1DB4D571" w:rsidR="00B94E61" w:rsidRDefault="0033405A" w:rsidP="00B94E61">
      <w:pPr>
        <w:pStyle w:val="ListParagraph"/>
        <w:spacing w:before="60" w:after="60" w:line="240" w:lineRule="auto"/>
        <w:ind w:left="567" w:right="-330"/>
        <w:rPr>
          <w:rFonts w:ascii="Arial" w:hAnsi="Arial" w:cs="Arial"/>
          <w:iCs/>
          <w:szCs w:val="20"/>
        </w:rPr>
      </w:pPr>
      <w:r>
        <w:rPr>
          <w:rFonts w:ascii="Arial" w:hAnsi="Arial" w:cs="Arial"/>
          <w:iCs/>
          <w:szCs w:val="20"/>
        </w:rPr>
        <w:t>BSc</w:t>
      </w:r>
      <w:r w:rsidR="00B94E61" w:rsidRPr="00B658DB">
        <w:rPr>
          <w:rFonts w:ascii="Arial" w:hAnsi="Arial" w:cs="Arial"/>
          <w:iCs/>
          <w:szCs w:val="20"/>
        </w:rPr>
        <w:t xml:space="preserve"> (Hons) Busin</w:t>
      </w:r>
      <w:r w:rsidR="00B94E61">
        <w:rPr>
          <w:rFonts w:ascii="Arial" w:hAnsi="Arial" w:cs="Arial"/>
          <w:iCs/>
          <w:szCs w:val="20"/>
        </w:rPr>
        <w:t>ess &amp; Management and associated programmes</w:t>
      </w:r>
    </w:p>
    <w:p w14:paraId="3D6D2312" w14:textId="77777777" w:rsidR="00841844" w:rsidRPr="00B658DB" w:rsidRDefault="00841844" w:rsidP="00B94E61">
      <w:pPr>
        <w:pStyle w:val="ListParagraph"/>
        <w:spacing w:before="60" w:after="60" w:line="240" w:lineRule="auto"/>
        <w:ind w:left="567" w:right="-330"/>
        <w:rPr>
          <w:rFonts w:ascii="Arial" w:hAnsi="Arial" w:cs="Arial"/>
          <w:iCs/>
          <w:szCs w:val="20"/>
        </w:rPr>
      </w:pPr>
    </w:p>
    <w:p w14:paraId="183A6B71" w14:textId="77777777" w:rsidR="00B94E61" w:rsidRDefault="00B94E61" w:rsidP="00B94E6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14388520" w14:textId="77777777" w:rsidR="00B94E61" w:rsidRDefault="00B94E61" w:rsidP="00B94E61">
      <w:pPr>
        <w:spacing w:after="0" w:line="240" w:lineRule="auto"/>
        <w:ind w:left="567" w:right="260"/>
        <w:rPr>
          <w:rFonts w:ascii="Arial" w:hAnsi="Arial" w:cs="Arial"/>
          <w:iCs/>
        </w:rPr>
      </w:pPr>
      <w:r>
        <w:rPr>
          <w:rFonts w:ascii="Arial" w:hAnsi="Arial" w:cs="Arial"/>
        </w:rPr>
        <w:t xml:space="preserve">8.1 </w:t>
      </w:r>
      <w:r>
        <w:rPr>
          <w:rFonts w:ascii="Arial" w:hAnsi="Arial" w:cs="Arial"/>
          <w:iCs/>
        </w:rPr>
        <w:t>Demonstrate knowledge of the core principles of macroeconomics and a critical understanding of their development, including an appreciation of competing theoretical perspectives.</w:t>
      </w:r>
    </w:p>
    <w:p w14:paraId="5757E382" w14:textId="77777777" w:rsidR="00B94E61" w:rsidRPr="00677216" w:rsidRDefault="00B94E61" w:rsidP="00B94E61">
      <w:pPr>
        <w:spacing w:after="0" w:line="240" w:lineRule="auto"/>
        <w:ind w:left="567" w:right="260"/>
        <w:rPr>
          <w:rFonts w:ascii="Arial" w:hAnsi="Arial" w:cs="Arial"/>
        </w:rPr>
      </w:pPr>
      <w:r>
        <w:rPr>
          <w:rFonts w:ascii="Arial" w:hAnsi="Arial" w:cs="Arial"/>
        </w:rPr>
        <w:t xml:space="preserve">8.2 </w:t>
      </w:r>
      <w:r>
        <w:rPr>
          <w:rFonts w:ascii="Arial" w:hAnsi="Arial" w:cs="Arial"/>
          <w:iCs/>
        </w:rPr>
        <w:t>Evaluate the effect of the prevailing macroeconomic environment on business decisions, behaviour and performance and offer critical interpretation on how competing theories may interpret the outcomes differently.</w:t>
      </w:r>
    </w:p>
    <w:p w14:paraId="61BFC59F" w14:textId="77777777" w:rsidR="00B94E61" w:rsidRPr="00677216" w:rsidRDefault="00B94E61" w:rsidP="00B94E61">
      <w:pPr>
        <w:spacing w:after="0" w:line="240" w:lineRule="auto"/>
        <w:ind w:left="567" w:right="260"/>
        <w:rPr>
          <w:rFonts w:ascii="Arial" w:hAnsi="Arial" w:cs="Arial"/>
        </w:rPr>
      </w:pPr>
      <w:r>
        <w:rPr>
          <w:rFonts w:ascii="Arial" w:hAnsi="Arial" w:cs="Arial"/>
        </w:rPr>
        <w:t xml:space="preserve">8.3 </w:t>
      </w:r>
      <w:r w:rsidRPr="00677216">
        <w:rPr>
          <w:rFonts w:ascii="Arial" w:hAnsi="Arial" w:cs="Arial"/>
        </w:rPr>
        <w:t xml:space="preserve">Interpret macroeconomic data </w:t>
      </w:r>
      <w:r>
        <w:rPr>
          <w:rFonts w:ascii="Arial" w:hAnsi="Arial" w:cs="Arial"/>
          <w:iCs/>
        </w:rPr>
        <w:t xml:space="preserve">by applying statistical techniques to develop </w:t>
      </w:r>
      <w:r w:rsidRPr="00677216">
        <w:rPr>
          <w:rFonts w:ascii="Arial" w:hAnsi="Arial" w:cs="Arial"/>
        </w:rPr>
        <w:t>well-structured lines of economic argument, offering critical comment on the arguments of others.</w:t>
      </w:r>
    </w:p>
    <w:p w14:paraId="150D44F9" w14:textId="77777777" w:rsidR="00B94E61" w:rsidRPr="00677216" w:rsidRDefault="00B94E61" w:rsidP="00B94E61">
      <w:pPr>
        <w:spacing w:after="0" w:line="240" w:lineRule="auto"/>
        <w:ind w:left="567" w:right="260"/>
        <w:rPr>
          <w:rFonts w:ascii="Arial" w:hAnsi="Arial" w:cs="Arial"/>
        </w:rPr>
      </w:pPr>
      <w:r>
        <w:rPr>
          <w:rFonts w:ascii="Arial" w:hAnsi="Arial" w:cs="Arial"/>
        </w:rPr>
        <w:t xml:space="preserve">8.4 </w:t>
      </w:r>
      <w:r>
        <w:rPr>
          <w:rFonts w:ascii="Arial" w:hAnsi="Arial" w:cs="Arial"/>
          <w:iCs/>
        </w:rPr>
        <w:t>Demonstrate knowledge and critical understanding of the economic global context facing businesses.</w:t>
      </w:r>
    </w:p>
    <w:p w14:paraId="391BC0A0" w14:textId="77777777" w:rsidR="00B94E61" w:rsidRPr="00D248F6" w:rsidRDefault="00B94E61" w:rsidP="00B94E61">
      <w:pPr>
        <w:pStyle w:val="WW-Default"/>
        <w:ind w:left="567"/>
        <w:jc w:val="both"/>
        <w:rPr>
          <w:rFonts w:ascii="Arial" w:hAnsi="Arial" w:cs="Arial"/>
          <w:color w:val="auto"/>
          <w:sz w:val="22"/>
          <w:szCs w:val="22"/>
        </w:rPr>
      </w:pPr>
    </w:p>
    <w:p w14:paraId="78B98E7E" w14:textId="77777777" w:rsidR="00B94E61" w:rsidRDefault="00B94E61" w:rsidP="00B94E61">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019C65D9" w14:textId="77777777" w:rsidR="00B94E61" w:rsidRPr="00677216" w:rsidRDefault="00B94E61" w:rsidP="00B94E61">
      <w:pPr>
        <w:pStyle w:val="ListParagraph"/>
        <w:spacing w:after="0"/>
        <w:ind w:left="567"/>
        <w:rPr>
          <w:rFonts w:ascii="Arial" w:hAnsi="Arial" w:cs="Arial"/>
        </w:rPr>
      </w:pPr>
      <w:r>
        <w:rPr>
          <w:rFonts w:ascii="Arial" w:hAnsi="Arial" w:cs="Arial"/>
        </w:rPr>
        <w:t xml:space="preserve">9.1 </w:t>
      </w:r>
      <w:r w:rsidRPr="00677216">
        <w:rPr>
          <w:rFonts w:ascii="Arial" w:hAnsi="Arial" w:cs="Arial"/>
        </w:rPr>
        <w:t>Retrieve information from a variety of sources</w:t>
      </w:r>
      <w:r>
        <w:rPr>
          <w:rFonts w:ascii="Arial" w:hAnsi="Arial" w:cs="Arial"/>
        </w:rPr>
        <w:t xml:space="preserve"> and undertake basic statistical analysis</w:t>
      </w:r>
      <w:r w:rsidRPr="00677216">
        <w:rPr>
          <w:rFonts w:ascii="Arial" w:hAnsi="Arial" w:cs="Arial"/>
        </w:rPr>
        <w:t>.</w:t>
      </w:r>
    </w:p>
    <w:p w14:paraId="67FBE2DD" w14:textId="77777777" w:rsidR="00B94E61" w:rsidRPr="00677216" w:rsidRDefault="00B94E61" w:rsidP="00B94E61">
      <w:pPr>
        <w:pStyle w:val="ListParagraph"/>
        <w:spacing w:after="0"/>
        <w:ind w:left="567"/>
        <w:rPr>
          <w:rFonts w:ascii="Arial" w:hAnsi="Arial" w:cs="Arial"/>
        </w:rPr>
      </w:pPr>
      <w:r>
        <w:rPr>
          <w:rFonts w:ascii="Arial" w:hAnsi="Arial" w:cs="Arial"/>
        </w:rPr>
        <w:t xml:space="preserve">9.2 </w:t>
      </w:r>
      <w:r w:rsidRPr="00677216">
        <w:rPr>
          <w:rFonts w:ascii="Arial" w:hAnsi="Arial" w:cs="Arial"/>
        </w:rPr>
        <w:t>Undertake independent and self-managed learning.</w:t>
      </w:r>
    </w:p>
    <w:p w14:paraId="453B187F" w14:textId="77777777" w:rsidR="00B94E61" w:rsidRPr="00677216" w:rsidRDefault="00B94E61" w:rsidP="00B94E61">
      <w:pPr>
        <w:pStyle w:val="ListParagraph"/>
        <w:spacing w:after="0"/>
        <w:ind w:left="567"/>
        <w:rPr>
          <w:rFonts w:ascii="Arial" w:hAnsi="Arial" w:cs="Arial"/>
        </w:rPr>
      </w:pPr>
      <w:r>
        <w:rPr>
          <w:rFonts w:ascii="Arial" w:hAnsi="Arial" w:cs="Arial"/>
        </w:rPr>
        <w:t xml:space="preserve">9.3 </w:t>
      </w:r>
      <w:r w:rsidRPr="00677216">
        <w:rPr>
          <w:rFonts w:ascii="Arial" w:hAnsi="Arial" w:cs="Arial"/>
        </w:rPr>
        <w:t>Draw on social science concepts and theories in decision-making situations.</w:t>
      </w:r>
    </w:p>
    <w:p w14:paraId="072787C6" w14:textId="77777777" w:rsidR="00B94E61" w:rsidRPr="00677216" w:rsidRDefault="00B94E61" w:rsidP="00B94E61">
      <w:pPr>
        <w:pStyle w:val="ListParagraph"/>
        <w:spacing w:after="0"/>
        <w:ind w:left="567"/>
        <w:rPr>
          <w:rFonts w:ascii="Arial" w:hAnsi="Arial" w:cs="Arial"/>
        </w:rPr>
      </w:pPr>
      <w:r>
        <w:rPr>
          <w:rFonts w:ascii="Arial" w:hAnsi="Arial" w:cs="Arial"/>
        </w:rPr>
        <w:t xml:space="preserve">9.4 </w:t>
      </w:r>
      <w:r w:rsidRPr="00677216">
        <w:rPr>
          <w:rFonts w:ascii="Arial" w:hAnsi="Arial" w:cs="Arial"/>
        </w:rPr>
        <w:t>Demonstrate ability to communicate information, i</w:t>
      </w:r>
      <w:r>
        <w:rPr>
          <w:rFonts w:ascii="Arial" w:hAnsi="Arial" w:cs="Arial"/>
        </w:rPr>
        <w:t>deas and solutions effectively.</w:t>
      </w:r>
    </w:p>
    <w:p w14:paraId="12905CEC" w14:textId="77777777" w:rsidR="00B94E61" w:rsidRDefault="00B94E61" w:rsidP="00B94E61">
      <w:pPr>
        <w:spacing w:after="120" w:line="240" w:lineRule="auto"/>
        <w:ind w:left="567" w:right="260"/>
        <w:rPr>
          <w:rFonts w:ascii="Arial" w:hAnsi="Arial" w:cs="Arial"/>
          <w:b/>
        </w:rPr>
      </w:pPr>
    </w:p>
    <w:p w14:paraId="474980BB" w14:textId="77777777" w:rsidR="00B94E61" w:rsidRDefault="00B94E61" w:rsidP="00B94E61">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9DC6C35" w14:textId="77777777" w:rsidR="00B94E61" w:rsidRPr="00DB4790" w:rsidRDefault="00B94E61" w:rsidP="00B94E61">
      <w:pPr>
        <w:spacing w:after="120" w:line="240" w:lineRule="auto"/>
        <w:ind w:left="567" w:right="260"/>
        <w:rPr>
          <w:rFonts w:ascii="Arial" w:hAnsi="Arial" w:cs="Arial"/>
          <w:iCs/>
        </w:rPr>
      </w:pPr>
      <w:r w:rsidRPr="00DB4790">
        <w:rPr>
          <w:rFonts w:ascii="Arial" w:hAnsi="Arial" w:cs="Arial"/>
          <w:iCs/>
        </w:rPr>
        <w:t>This module will cover the</w:t>
      </w:r>
      <w:r>
        <w:rPr>
          <w:rFonts w:ascii="Arial" w:hAnsi="Arial" w:cs="Arial"/>
          <w:iCs/>
        </w:rPr>
        <w:t xml:space="preserve"> core principles of macroeconomics;</w:t>
      </w:r>
      <w:r w:rsidRPr="00EE2DD9">
        <w:rPr>
          <w:rFonts w:ascii="Arial" w:hAnsi="Arial" w:cs="Arial"/>
          <w:iCs/>
        </w:rPr>
        <w:t xml:space="preserve"> </w:t>
      </w:r>
      <w:r>
        <w:rPr>
          <w:rFonts w:ascii="Arial" w:hAnsi="Arial" w:cs="Arial"/>
          <w:iCs/>
        </w:rPr>
        <w:t>including the measurement of</w:t>
      </w:r>
      <w:r w:rsidRPr="00DB4790">
        <w:rPr>
          <w:rFonts w:ascii="Arial" w:hAnsi="Arial" w:cs="Arial"/>
          <w:iCs/>
        </w:rPr>
        <w:t xml:space="preserve"> key macroeconomic variables</w:t>
      </w:r>
      <w:r>
        <w:rPr>
          <w:rFonts w:ascii="Arial" w:hAnsi="Arial" w:cs="Arial"/>
          <w:iCs/>
        </w:rPr>
        <w:t xml:space="preserve"> and limitations to existing practices. Students will consider </w:t>
      </w:r>
      <w:r w:rsidRPr="00DB4790">
        <w:rPr>
          <w:rFonts w:ascii="Arial" w:hAnsi="Arial" w:cs="Arial"/>
          <w:iCs/>
        </w:rPr>
        <w:t>competing theories related to the macro</w:t>
      </w:r>
      <w:r>
        <w:rPr>
          <w:rFonts w:ascii="Arial" w:hAnsi="Arial" w:cs="Arial"/>
          <w:iCs/>
        </w:rPr>
        <w:t xml:space="preserve"> </w:t>
      </w:r>
      <w:r w:rsidRPr="00DB4790">
        <w:rPr>
          <w:rFonts w:ascii="Arial" w:hAnsi="Arial" w:cs="Arial"/>
          <w:iCs/>
        </w:rPr>
        <w:t xml:space="preserve">economy in the short and long </w:t>
      </w:r>
      <w:r>
        <w:rPr>
          <w:rFonts w:ascii="Arial" w:hAnsi="Arial" w:cs="Arial"/>
          <w:iCs/>
        </w:rPr>
        <w:t>run and their overall consequences for the business environment. This will be underpinned by existing evidence on</w:t>
      </w:r>
      <w:r w:rsidRPr="00DB4790">
        <w:rPr>
          <w:rFonts w:ascii="Arial" w:hAnsi="Arial" w:cs="Arial"/>
          <w:iCs/>
        </w:rPr>
        <w:t xml:space="preserve"> </w:t>
      </w:r>
      <w:r>
        <w:rPr>
          <w:rFonts w:ascii="Arial" w:hAnsi="Arial" w:cs="Arial"/>
          <w:iCs/>
        </w:rPr>
        <w:t xml:space="preserve">past and </w:t>
      </w:r>
      <w:r w:rsidRPr="00DB4790">
        <w:rPr>
          <w:rFonts w:ascii="Arial" w:hAnsi="Arial" w:cs="Arial"/>
          <w:iCs/>
        </w:rPr>
        <w:t>current levels of macroeconomic indicators in the UK</w:t>
      </w:r>
      <w:r>
        <w:rPr>
          <w:rFonts w:ascii="Arial" w:hAnsi="Arial" w:cs="Arial"/>
          <w:iCs/>
        </w:rPr>
        <w:t>, Europe</w:t>
      </w:r>
      <w:r w:rsidRPr="00DB4790">
        <w:rPr>
          <w:rFonts w:ascii="Arial" w:hAnsi="Arial" w:cs="Arial"/>
          <w:iCs/>
        </w:rPr>
        <w:t xml:space="preserve"> and the rest of the world. </w:t>
      </w:r>
      <w:r>
        <w:rPr>
          <w:rFonts w:ascii="Arial" w:hAnsi="Arial" w:cs="Arial"/>
          <w:iCs/>
        </w:rPr>
        <w:t>Indicative topics are:</w:t>
      </w:r>
      <w:r w:rsidRPr="00DB4790">
        <w:rPr>
          <w:rFonts w:ascii="Arial" w:hAnsi="Arial" w:cs="Arial"/>
          <w:iCs/>
        </w:rPr>
        <w:t xml:space="preserve"> </w:t>
      </w:r>
    </w:p>
    <w:p w14:paraId="48302B22" w14:textId="77777777" w:rsidR="00B94E61" w:rsidRDefault="00B94E61" w:rsidP="00B94E61">
      <w:pPr>
        <w:pStyle w:val="ListParagraph"/>
        <w:numPr>
          <w:ilvl w:val="0"/>
          <w:numId w:val="10"/>
        </w:numPr>
        <w:spacing w:after="120" w:line="240" w:lineRule="auto"/>
        <w:ind w:left="1287" w:right="260"/>
        <w:rPr>
          <w:rFonts w:ascii="Arial" w:hAnsi="Arial" w:cs="Arial"/>
          <w:iCs/>
        </w:rPr>
      </w:pPr>
      <w:r w:rsidRPr="00DB4790">
        <w:rPr>
          <w:rFonts w:ascii="Arial" w:hAnsi="Arial" w:cs="Arial"/>
          <w:iCs/>
        </w:rPr>
        <w:t>The Macro</w:t>
      </w:r>
      <w:r>
        <w:rPr>
          <w:rFonts w:ascii="Arial" w:hAnsi="Arial" w:cs="Arial"/>
          <w:iCs/>
        </w:rPr>
        <w:t xml:space="preserve"> </w:t>
      </w:r>
      <w:r w:rsidRPr="00DB4790">
        <w:rPr>
          <w:rFonts w:ascii="Arial" w:hAnsi="Arial" w:cs="Arial"/>
          <w:iCs/>
        </w:rPr>
        <w:t xml:space="preserve">economy – </w:t>
      </w:r>
      <w:r>
        <w:rPr>
          <w:rFonts w:ascii="Arial" w:hAnsi="Arial" w:cs="Arial"/>
          <w:iCs/>
        </w:rPr>
        <w:t xml:space="preserve">as a system: the </w:t>
      </w:r>
      <w:r w:rsidRPr="00DB4790">
        <w:rPr>
          <w:rFonts w:ascii="Arial" w:hAnsi="Arial" w:cs="Arial"/>
          <w:iCs/>
        </w:rPr>
        <w:t>circular flow</w:t>
      </w:r>
      <w:r>
        <w:rPr>
          <w:rFonts w:ascii="Arial" w:hAnsi="Arial" w:cs="Arial"/>
          <w:iCs/>
        </w:rPr>
        <w:t xml:space="preserve"> (including injections and withdrawals),</w:t>
      </w:r>
      <w:r w:rsidRPr="00DB4790">
        <w:rPr>
          <w:rFonts w:ascii="Arial" w:hAnsi="Arial" w:cs="Arial"/>
          <w:iCs/>
        </w:rPr>
        <w:t xml:space="preserve"> national income measurement</w:t>
      </w:r>
      <w:r>
        <w:rPr>
          <w:rFonts w:ascii="Arial" w:hAnsi="Arial" w:cs="Arial"/>
          <w:iCs/>
        </w:rPr>
        <w:t>,</w:t>
      </w:r>
      <w:r w:rsidRPr="00DB4790">
        <w:rPr>
          <w:rFonts w:ascii="Arial" w:hAnsi="Arial" w:cs="Arial"/>
          <w:iCs/>
        </w:rPr>
        <w:t xml:space="preserve"> economic growth</w:t>
      </w:r>
      <w:r>
        <w:rPr>
          <w:rFonts w:ascii="Arial" w:hAnsi="Arial" w:cs="Arial"/>
          <w:iCs/>
        </w:rPr>
        <w:t xml:space="preserve"> and </w:t>
      </w:r>
      <w:r w:rsidRPr="00DB4790">
        <w:rPr>
          <w:rFonts w:ascii="Arial" w:hAnsi="Arial" w:cs="Arial"/>
          <w:iCs/>
        </w:rPr>
        <w:t>international comparisons</w:t>
      </w:r>
    </w:p>
    <w:p w14:paraId="7AF3972E" w14:textId="77777777" w:rsidR="00B94E61" w:rsidRPr="00DB4790" w:rsidRDefault="00B94E61" w:rsidP="00B94E61">
      <w:pPr>
        <w:pStyle w:val="ListParagraph"/>
        <w:numPr>
          <w:ilvl w:val="0"/>
          <w:numId w:val="10"/>
        </w:numPr>
        <w:spacing w:after="120" w:line="240" w:lineRule="auto"/>
        <w:ind w:left="1287" w:right="260"/>
        <w:rPr>
          <w:rFonts w:ascii="Arial" w:hAnsi="Arial" w:cs="Arial"/>
          <w:iCs/>
        </w:rPr>
      </w:pPr>
      <w:r w:rsidRPr="00DB4790">
        <w:rPr>
          <w:rFonts w:ascii="Arial" w:hAnsi="Arial" w:cs="Arial"/>
          <w:iCs/>
        </w:rPr>
        <w:t>Macroeconomic variables</w:t>
      </w:r>
      <w:r>
        <w:rPr>
          <w:rFonts w:ascii="Arial" w:hAnsi="Arial" w:cs="Arial"/>
          <w:iCs/>
        </w:rPr>
        <w:t xml:space="preserve">: </w:t>
      </w:r>
      <w:r w:rsidRPr="00DB4790">
        <w:rPr>
          <w:rFonts w:ascii="Arial" w:hAnsi="Arial" w:cs="Arial"/>
          <w:iCs/>
        </w:rPr>
        <w:t>GDP, unemployment, inflation, money supply</w:t>
      </w:r>
      <w:r>
        <w:rPr>
          <w:rFonts w:ascii="Arial" w:hAnsi="Arial" w:cs="Arial"/>
          <w:iCs/>
        </w:rPr>
        <w:t xml:space="preserve"> and balance of payments</w:t>
      </w:r>
    </w:p>
    <w:p w14:paraId="6DFBCC20" w14:textId="77777777" w:rsidR="00B94E61" w:rsidRPr="00DB4790" w:rsidRDefault="00B94E61" w:rsidP="00B94E61">
      <w:pPr>
        <w:pStyle w:val="ListParagraph"/>
        <w:numPr>
          <w:ilvl w:val="0"/>
          <w:numId w:val="10"/>
        </w:numPr>
        <w:spacing w:after="120" w:line="240" w:lineRule="auto"/>
        <w:ind w:left="1287" w:right="260"/>
        <w:rPr>
          <w:rFonts w:ascii="Arial" w:hAnsi="Arial" w:cs="Arial"/>
          <w:iCs/>
        </w:rPr>
      </w:pPr>
      <w:r>
        <w:rPr>
          <w:rFonts w:ascii="Arial" w:hAnsi="Arial" w:cs="Arial"/>
          <w:iCs/>
        </w:rPr>
        <w:lastRenderedPageBreak/>
        <w:t>The open macro economy; including imports and exports; the role of exchange rates and trade theory.</w:t>
      </w:r>
    </w:p>
    <w:p w14:paraId="6FD2D0BF" w14:textId="77777777" w:rsidR="00B94E61" w:rsidRPr="00DB4790" w:rsidRDefault="00B94E61" w:rsidP="00B94E61">
      <w:pPr>
        <w:pStyle w:val="ListParagraph"/>
        <w:numPr>
          <w:ilvl w:val="0"/>
          <w:numId w:val="10"/>
        </w:numPr>
        <w:spacing w:after="120" w:line="240" w:lineRule="auto"/>
        <w:ind w:left="1287" w:right="260"/>
        <w:rPr>
          <w:rFonts w:ascii="Arial" w:hAnsi="Arial" w:cs="Arial"/>
          <w:iCs/>
        </w:rPr>
      </w:pPr>
      <w:r w:rsidRPr="00DB4790">
        <w:rPr>
          <w:rFonts w:ascii="Arial" w:hAnsi="Arial" w:cs="Arial"/>
          <w:iCs/>
        </w:rPr>
        <w:t>Macroeconomic theories</w:t>
      </w:r>
      <w:r>
        <w:rPr>
          <w:rFonts w:ascii="Arial" w:hAnsi="Arial" w:cs="Arial"/>
          <w:iCs/>
        </w:rPr>
        <w:t xml:space="preserve">: including </w:t>
      </w:r>
      <w:r w:rsidRPr="00DB4790">
        <w:rPr>
          <w:rFonts w:ascii="Arial" w:hAnsi="Arial" w:cs="Arial"/>
          <w:iCs/>
        </w:rPr>
        <w:t>the classical approach, the Keynesian demand management approach</w:t>
      </w:r>
      <w:r>
        <w:rPr>
          <w:rFonts w:ascii="Arial" w:hAnsi="Arial" w:cs="Arial"/>
          <w:iCs/>
        </w:rPr>
        <w:t xml:space="preserve"> and </w:t>
      </w:r>
      <w:r w:rsidRPr="00DB4790">
        <w:rPr>
          <w:rFonts w:ascii="Arial" w:hAnsi="Arial" w:cs="Arial"/>
          <w:iCs/>
        </w:rPr>
        <w:t>monetarism</w:t>
      </w:r>
    </w:p>
    <w:p w14:paraId="059F2999" w14:textId="77777777" w:rsidR="00B94E61" w:rsidRPr="00677216" w:rsidRDefault="00B94E61" w:rsidP="00B94E61">
      <w:pPr>
        <w:pStyle w:val="ListParagraph"/>
        <w:numPr>
          <w:ilvl w:val="0"/>
          <w:numId w:val="10"/>
        </w:numPr>
        <w:spacing w:after="120" w:line="240" w:lineRule="auto"/>
        <w:ind w:left="1287" w:right="260"/>
        <w:rPr>
          <w:rFonts w:ascii="Arial" w:hAnsi="Arial" w:cs="Arial"/>
          <w:iCs/>
        </w:rPr>
      </w:pPr>
      <w:r w:rsidRPr="00DB4790">
        <w:rPr>
          <w:rFonts w:ascii="Arial" w:hAnsi="Arial" w:cs="Arial"/>
          <w:iCs/>
        </w:rPr>
        <w:t>Macroeconomic policies</w:t>
      </w:r>
      <w:r>
        <w:rPr>
          <w:rFonts w:ascii="Arial" w:hAnsi="Arial" w:cs="Arial"/>
          <w:iCs/>
        </w:rPr>
        <w:t xml:space="preserve">: </w:t>
      </w:r>
      <w:r w:rsidRPr="00DB4790">
        <w:rPr>
          <w:rFonts w:ascii="Arial" w:hAnsi="Arial" w:cs="Arial"/>
          <w:iCs/>
        </w:rPr>
        <w:t xml:space="preserve">demand versus </w:t>
      </w:r>
      <w:r>
        <w:rPr>
          <w:rFonts w:ascii="Arial" w:hAnsi="Arial" w:cs="Arial"/>
          <w:iCs/>
        </w:rPr>
        <w:t>supply side economic management</w:t>
      </w:r>
      <w:r w:rsidRPr="00DB4790">
        <w:rPr>
          <w:rFonts w:ascii="Arial" w:hAnsi="Arial" w:cs="Arial"/>
          <w:iCs/>
        </w:rPr>
        <w:t xml:space="preserve">  </w:t>
      </w:r>
    </w:p>
    <w:p w14:paraId="460B8FF3" w14:textId="77777777" w:rsidR="00B94E61" w:rsidRPr="001A7136" w:rsidRDefault="00B94E61" w:rsidP="00B94E61">
      <w:pPr>
        <w:spacing w:after="0" w:line="240" w:lineRule="auto"/>
        <w:ind w:left="501"/>
        <w:rPr>
          <w:rFonts w:ascii="Arial" w:hAnsi="Arial" w:cs="Arial"/>
        </w:rPr>
      </w:pPr>
    </w:p>
    <w:p w14:paraId="449E2E0D" w14:textId="16764041" w:rsidR="001D075C" w:rsidRPr="00200FAE" w:rsidRDefault="00B94E61" w:rsidP="001D075C">
      <w:pPr>
        <w:numPr>
          <w:ilvl w:val="0"/>
          <w:numId w:val="1"/>
        </w:numPr>
        <w:spacing w:after="120" w:line="240" w:lineRule="auto"/>
        <w:ind w:left="567" w:right="260" w:hanging="567"/>
        <w:jc w:val="both"/>
        <w:rPr>
          <w:rFonts w:ascii="Arial" w:hAnsi="Arial" w:cs="Arial"/>
        </w:rPr>
      </w:pPr>
      <w:r>
        <w:rPr>
          <w:rFonts w:ascii="Arial" w:hAnsi="Arial" w:cs="Arial"/>
          <w:b/>
        </w:rPr>
        <w:t>Reading l</w:t>
      </w:r>
      <w:r w:rsidRPr="00302082">
        <w:rPr>
          <w:rFonts w:ascii="Arial" w:hAnsi="Arial" w:cs="Arial"/>
          <w:b/>
        </w:rPr>
        <w:t xml:space="preserve">ist </w:t>
      </w:r>
    </w:p>
    <w:p w14:paraId="1D6CCCB8" w14:textId="5E60652C" w:rsidR="001D075C" w:rsidRPr="001D075C" w:rsidRDefault="001D075C" w:rsidP="001D075C">
      <w:pPr>
        <w:spacing w:after="120" w:line="240" w:lineRule="auto"/>
        <w:ind w:left="627" w:right="260"/>
        <w:jc w:val="both"/>
        <w:rPr>
          <w:rFonts w:ascii="Arial" w:hAnsi="Arial" w:cs="Arial"/>
        </w:rPr>
      </w:pPr>
      <w:r w:rsidRPr="001D075C">
        <w:rPr>
          <w:rFonts w:ascii="Arial" w:hAnsi="Arial" w:cs="Arial"/>
        </w:rPr>
        <w:t xml:space="preserve">The University is committed to ensuring that core reading materials are in accessible electronic format in line with the Kent Inclusive Practices. </w:t>
      </w:r>
    </w:p>
    <w:p w14:paraId="705D6419" w14:textId="7E6AFFE4" w:rsidR="00B94E61" w:rsidRPr="00200FAE" w:rsidRDefault="001D075C" w:rsidP="001D075C">
      <w:pPr>
        <w:spacing w:after="120" w:line="240" w:lineRule="auto"/>
        <w:ind w:left="567" w:right="260"/>
        <w:jc w:val="both"/>
        <w:rPr>
          <w:rFonts w:ascii="Arial" w:hAnsi="Arial" w:cs="Arial"/>
        </w:rPr>
      </w:pPr>
      <w:r w:rsidRPr="001D075C">
        <w:rPr>
          <w:rFonts w:ascii="Arial" w:hAnsi="Arial" w:cs="Arial"/>
        </w:rPr>
        <w:t xml:space="preserve">The most up to date reading list for each module can be found on the university's </w:t>
      </w:r>
      <w:hyperlink r:id="rId11" w:history="1">
        <w:r w:rsidRPr="001D075C">
          <w:rPr>
            <w:rStyle w:val="Hyperlink"/>
            <w:rFonts w:ascii="Arial" w:hAnsi="Arial" w:cs="Arial"/>
          </w:rPr>
          <w:t>reading list pages</w:t>
        </w:r>
      </w:hyperlink>
      <w:r w:rsidRPr="001D075C">
        <w:rPr>
          <w:rFonts w:ascii="Arial" w:hAnsi="Arial" w:cs="Arial"/>
        </w:rPr>
        <w:t xml:space="preserve">. </w:t>
      </w:r>
      <w:r w:rsidR="00B94E61" w:rsidRPr="00200FAE">
        <w:rPr>
          <w:rFonts w:ascii="Arial" w:hAnsi="Arial" w:cs="Arial"/>
        </w:rPr>
        <w:t xml:space="preserve"> </w:t>
      </w:r>
    </w:p>
    <w:p w14:paraId="49D5F790" w14:textId="77777777" w:rsidR="00B94E61" w:rsidRDefault="00B94E61" w:rsidP="00B94E61">
      <w:pPr>
        <w:spacing w:after="120" w:line="240" w:lineRule="auto"/>
        <w:ind w:left="414" w:right="260"/>
        <w:jc w:val="both"/>
        <w:rPr>
          <w:rFonts w:ascii="Arial" w:hAnsi="Arial" w:cs="Arial"/>
          <w:b/>
        </w:rPr>
      </w:pPr>
    </w:p>
    <w:p w14:paraId="3087191E" w14:textId="35947316" w:rsidR="00B94E61" w:rsidRPr="00883204" w:rsidRDefault="001D075C" w:rsidP="00B94E61">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371A0A61" w14:textId="77777777" w:rsidR="001D075C" w:rsidRPr="001D075C" w:rsidRDefault="001D075C" w:rsidP="001D075C">
      <w:pPr>
        <w:spacing w:after="120" w:line="240" w:lineRule="auto"/>
        <w:ind w:right="260" w:firstLine="567"/>
        <w:jc w:val="both"/>
        <w:rPr>
          <w:rFonts w:ascii="Arial" w:hAnsi="Arial" w:cs="Arial"/>
          <w:iCs/>
        </w:rPr>
      </w:pPr>
      <w:r w:rsidRPr="001D075C">
        <w:rPr>
          <w:rFonts w:ascii="Arial" w:hAnsi="Arial" w:cs="Arial"/>
          <w:iCs/>
        </w:rPr>
        <w:t>Private study hours: 117</w:t>
      </w:r>
    </w:p>
    <w:p w14:paraId="49DB6A84" w14:textId="78ECFBD1" w:rsidR="00B94E61" w:rsidRPr="00873473" w:rsidRDefault="00B94E61" w:rsidP="00B94E61">
      <w:pPr>
        <w:spacing w:after="120" w:line="240" w:lineRule="auto"/>
        <w:ind w:left="567" w:right="260"/>
        <w:jc w:val="both"/>
        <w:rPr>
          <w:rFonts w:ascii="Arial" w:hAnsi="Arial" w:cs="Arial"/>
          <w:iCs/>
        </w:rPr>
      </w:pPr>
      <w:r w:rsidRPr="00873473">
        <w:rPr>
          <w:rFonts w:ascii="Arial" w:hAnsi="Arial" w:cs="Arial"/>
          <w:iCs/>
        </w:rPr>
        <w:t>Total contact hours:</w:t>
      </w:r>
      <w:r>
        <w:rPr>
          <w:rFonts w:ascii="Arial" w:hAnsi="Arial" w:cs="Arial"/>
          <w:iCs/>
        </w:rPr>
        <w:t xml:space="preserve"> </w:t>
      </w:r>
      <w:r w:rsidR="00BC106A">
        <w:rPr>
          <w:rFonts w:ascii="Arial" w:hAnsi="Arial" w:cs="Arial"/>
          <w:iCs/>
        </w:rPr>
        <w:t>33</w:t>
      </w:r>
    </w:p>
    <w:p w14:paraId="0E7B81AF" w14:textId="69E7BB72" w:rsidR="005F6B89" w:rsidRDefault="00B94E61" w:rsidP="005F6B89">
      <w:pPr>
        <w:spacing w:after="120" w:line="240" w:lineRule="auto"/>
        <w:ind w:left="567" w:right="260"/>
        <w:jc w:val="both"/>
        <w:rPr>
          <w:rFonts w:ascii="Arial" w:hAnsi="Arial" w:cs="Arial"/>
          <w:iCs/>
        </w:rPr>
      </w:pPr>
      <w:r w:rsidRPr="00873473">
        <w:rPr>
          <w:rFonts w:ascii="Arial" w:hAnsi="Arial" w:cs="Arial"/>
          <w:iCs/>
        </w:rPr>
        <w:t>Total study hours:</w:t>
      </w:r>
      <w:r>
        <w:rPr>
          <w:rFonts w:ascii="Arial" w:hAnsi="Arial" w:cs="Arial"/>
          <w:iCs/>
        </w:rPr>
        <w:t xml:space="preserve"> 150</w:t>
      </w:r>
    </w:p>
    <w:p w14:paraId="7A0EFAB9" w14:textId="77777777" w:rsidR="001D075C" w:rsidRPr="00692328" w:rsidRDefault="001D075C" w:rsidP="005F6B89">
      <w:pPr>
        <w:spacing w:after="120" w:line="240" w:lineRule="auto"/>
        <w:ind w:left="567" w:right="260"/>
        <w:jc w:val="both"/>
        <w:rPr>
          <w:rFonts w:ascii="Arial" w:hAnsi="Arial" w:cs="Arial"/>
          <w:iCs/>
        </w:rPr>
      </w:pPr>
    </w:p>
    <w:p w14:paraId="76278F92" w14:textId="77777777" w:rsidR="00B94E61" w:rsidRPr="00883204" w:rsidRDefault="00B94E61" w:rsidP="00B94E61">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6BBCF98" w14:textId="77777777" w:rsidR="00B94E61" w:rsidRDefault="00B94E61" w:rsidP="00B94E61">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E17E84A" w14:textId="77777777" w:rsidR="00B94E61" w:rsidRPr="00486B46" w:rsidRDefault="00B94E61" w:rsidP="00B94E61">
      <w:pPr>
        <w:pStyle w:val="ListParagraph"/>
        <w:spacing w:after="120"/>
        <w:ind w:left="567"/>
        <w:rPr>
          <w:rFonts w:ascii="Arial" w:hAnsi="Arial" w:cs="Arial"/>
          <w:iCs/>
        </w:rPr>
      </w:pPr>
    </w:p>
    <w:p w14:paraId="06373235" w14:textId="237E37B2" w:rsidR="00B94E61" w:rsidRPr="00486B46" w:rsidRDefault="00014C72" w:rsidP="00B94E61">
      <w:pPr>
        <w:pStyle w:val="ListParagraph"/>
        <w:spacing w:after="120" w:line="240" w:lineRule="auto"/>
        <w:ind w:left="567" w:right="260"/>
        <w:jc w:val="both"/>
        <w:rPr>
          <w:rFonts w:ascii="Arial" w:hAnsi="Arial" w:cs="Arial"/>
          <w:iCs/>
        </w:rPr>
      </w:pPr>
      <w:r w:rsidRPr="00486B46">
        <w:rPr>
          <w:rFonts w:ascii="Arial" w:hAnsi="Arial" w:cs="Arial"/>
          <w:iCs/>
        </w:rPr>
        <w:t xml:space="preserve">VLE </w:t>
      </w:r>
      <w:r w:rsidR="00B94E61" w:rsidRPr="00486B46">
        <w:rPr>
          <w:rFonts w:ascii="Arial" w:hAnsi="Arial" w:cs="Arial"/>
          <w:iCs/>
        </w:rPr>
        <w:t xml:space="preserve">Test </w:t>
      </w:r>
      <w:r w:rsidR="003B1333" w:rsidRPr="00486B46">
        <w:rPr>
          <w:rFonts w:ascii="Arial" w:hAnsi="Arial" w:cs="Arial"/>
          <w:iCs/>
        </w:rPr>
        <w:t xml:space="preserve">1 </w:t>
      </w:r>
      <w:r w:rsidR="00B94E61" w:rsidRPr="00486B46">
        <w:rPr>
          <w:rFonts w:ascii="Arial" w:hAnsi="Arial" w:cs="Arial"/>
          <w:iCs/>
        </w:rPr>
        <w:t>(20%)</w:t>
      </w:r>
    </w:p>
    <w:p w14:paraId="2121EA10" w14:textId="3C2B693A" w:rsidR="003B1333" w:rsidRPr="00486B46" w:rsidRDefault="00014C72" w:rsidP="009234D9">
      <w:pPr>
        <w:pStyle w:val="ListParagraph"/>
        <w:spacing w:before="240" w:after="120" w:line="240" w:lineRule="auto"/>
        <w:ind w:left="567" w:right="260"/>
        <w:jc w:val="both"/>
        <w:rPr>
          <w:rFonts w:ascii="Arial" w:hAnsi="Arial" w:cs="Arial"/>
          <w:iCs/>
        </w:rPr>
      </w:pPr>
      <w:r w:rsidRPr="00486B46">
        <w:rPr>
          <w:rFonts w:ascii="Arial" w:hAnsi="Arial" w:cs="Arial"/>
          <w:iCs/>
        </w:rPr>
        <w:t xml:space="preserve">VLE </w:t>
      </w:r>
      <w:r w:rsidR="003B1333" w:rsidRPr="00486B46">
        <w:rPr>
          <w:rFonts w:ascii="Arial" w:hAnsi="Arial" w:cs="Arial"/>
          <w:iCs/>
        </w:rPr>
        <w:t>Test 2 (20%</w:t>
      </w:r>
      <w:r w:rsidR="009234D9" w:rsidRPr="00486B46">
        <w:rPr>
          <w:rFonts w:ascii="Arial" w:hAnsi="Arial" w:cs="Arial"/>
          <w:iCs/>
        </w:rPr>
        <w:t>)</w:t>
      </w:r>
    </w:p>
    <w:p w14:paraId="671D9D92" w14:textId="516D57FD" w:rsidR="00B94E61" w:rsidRDefault="00637AFF" w:rsidP="00481B82">
      <w:pPr>
        <w:pStyle w:val="ListParagraph"/>
        <w:spacing w:after="120" w:line="240" w:lineRule="auto"/>
        <w:ind w:left="567" w:right="260"/>
        <w:jc w:val="both"/>
        <w:rPr>
          <w:rFonts w:ascii="Arial" w:hAnsi="Arial" w:cs="Arial"/>
          <w:iCs/>
        </w:rPr>
      </w:pPr>
      <w:r>
        <w:rPr>
          <w:rFonts w:ascii="Arial" w:hAnsi="Arial" w:cs="Arial"/>
          <w:iCs/>
        </w:rPr>
        <w:t xml:space="preserve">Individual </w:t>
      </w:r>
      <w:r w:rsidR="00B94E61" w:rsidRPr="001405C4">
        <w:rPr>
          <w:rFonts w:ascii="Arial" w:hAnsi="Arial" w:cs="Arial"/>
          <w:iCs/>
        </w:rPr>
        <w:t>Essay</w:t>
      </w:r>
      <w:r w:rsidR="00B94E61">
        <w:rPr>
          <w:rFonts w:ascii="Arial" w:hAnsi="Arial" w:cs="Arial"/>
          <w:iCs/>
        </w:rPr>
        <w:t>, 2000 words</w:t>
      </w:r>
      <w:r w:rsidR="00B94E61" w:rsidRPr="001405C4">
        <w:rPr>
          <w:rFonts w:ascii="Arial" w:hAnsi="Arial" w:cs="Arial"/>
          <w:iCs/>
        </w:rPr>
        <w:t xml:space="preserve"> (</w:t>
      </w:r>
      <w:r w:rsidR="00481B82">
        <w:rPr>
          <w:rFonts w:ascii="Arial" w:hAnsi="Arial" w:cs="Arial"/>
          <w:iCs/>
        </w:rPr>
        <w:t>60</w:t>
      </w:r>
      <w:r w:rsidR="00B94E61" w:rsidRPr="001405C4">
        <w:rPr>
          <w:rFonts w:ascii="Arial" w:hAnsi="Arial" w:cs="Arial"/>
          <w:iCs/>
        </w:rPr>
        <w:t>%)</w:t>
      </w:r>
    </w:p>
    <w:p w14:paraId="244C5D43" w14:textId="77777777" w:rsidR="00481B82" w:rsidRPr="00481B82" w:rsidRDefault="00481B82" w:rsidP="00481B82">
      <w:pPr>
        <w:pStyle w:val="ListParagraph"/>
        <w:spacing w:after="120" w:line="240" w:lineRule="auto"/>
        <w:ind w:left="567" w:right="260"/>
        <w:jc w:val="both"/>
        <w:rPr>
          <w:rFonts w:ascii="Arial" w:hAnsi="Arial" w:cs="Arial"/>
          <w:iCs/>
        </w:rPr>
      </w:pPr>
    </w:p>
    <w:p w14:paraId="7632DBB4" w14:textId="77777777" w:rsidR="00B94E61" w:rsidRDefault="00B94E61" w:rsidP="00B94E61">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823774A" w14:textId="17AB0026" w:rsidR="00B94E61" w:rsidRPr="00F16AB2" w:rsidRDefault="00B94E61" w:rsidP="00B94E61">
      <w:pPr>
        <w:spacing w:after="120"/>
        <w:ind w:left="567" w:hanging="567"/>
        <w:rPr>
          <w:rFonts w:ascii="Arial" w:hAnsi="Arial" w:cs="Arial"/>
          <w:iCs/>
        </w:rPr>
      </w:pPr>
      <w:r>
        <w:rPr>
          <w:rFonts w:ascii="Arial" w:hAnsi="Arial" w:cs="Arial"/>
          <w:b/>
          <w:iCs/>
        </w:rPr>
        <w:tab/>
      </w:r>
      <w:r w:rsidRPr="000459B4">
        <w:rPr>
          <w:rFonts w:ascii="Arial" w:hAnsi="Arial" w:cs="Arial"/>
          <w:iCs/>
        </w:rPr>
        <w:t xml:space="preserve">Reassessment Instrument: </w:t>
      </w:r>
      <w:r w:rsidRPr="00486B46">
        <w:rPr>
          <w:rFonts w:ascii="Arial" w:hAnsi="Arial" w:cs="Arial"/>
          <w:iCs/>
        </w:rPr>
        <w:t xml:space="preserve">100% </w:t>
      </w:r>
      <w:r w:rsidR="001D075C" w:rsidRPr="00486B46">
        <w:rPr>
          <w:rFonts w:ascii="Arial" w:hAnsi="Arial" w:cs="Arial"/>
          <w:iCs/>
        </w:rPr>
        <w:t xml:space="preserve">Coursework - </w:t>
      </w:r>
      <w:r w:rsidR="00D179C3" w:rsidRPr="00486B46">
        <w:rPr>
          <w:rFonts w:ascii="Arial" w:hAnsi="Arial" w:cs="Arial"/>
          <w:iCs/>
        </w:rPr>
        <w:t>Essay, 2000 words</w:t>
      </w:r>
    </w:p>
    <w:p w14:paraId="23A3FEC4" w14:textId="77777777" w:rsidR="00B94E61" w:rsidRDefault="00B94E61" w:rsidP="00B94E61">
      <w:pPr>
        <w:spacing w:after="120" w:line="240" w:lineRule="auto"/>
        <w:ind w:left="426" w:right="260"/>
        <w:rPr>
          <w:rFonts w:ascii="Arial" w:hAnsi="Arial" w:cs="Arial"/>
          <w:b/>
          <w:i/>
          <w:iCs/>
        </w:rPr>
      </w:pPr>
    </w:p>
    <w:p w14:paraId="65717779" w14:textId="09583489" w:rsidR="00B94E61" w:rsidRDefault="00B94E61" w:rsidP="00B94E61">
      <w:pPr>
        <w:numPr>
          <w:ilvl w:val="0"/>
          <w:numId w:val="1"/>
        </w:numPr>
        <w:spacing w:after="120" w:line="240" w:lineRule="auto"/>
        <w:ind w:left="567" w:right="261" w:hanging="567"/>
        <w:jc w:val="both"/>
        <w:rPr>
          <w:rFonts w:ascii="Arial" w:hAnsi="Arial" w:cs="Arial"/>
          <w:b/>
          <w:iCs/>
        </w:rPr>
      </w:pPr>
      <w:r w:rsidRPr="001405C4">
        <w:rPr>
          <w:rFonts w:ascii="Arial" w:hAnsi="Arial" w:cs="Arial"/>
          <w:b/>
          <w:iCs/>
        </w:rPr>
        <w:t>Map of module learning outcomes (sections 8 &amp; 9) to learning and teaching methods (section12) and methods of assessment (section 13)</w:t>
      </w:r>
    </w:p>
    <w:p w14:paraId="17E424CB" w14:textId="04E2AED4" w:rsidR="001D075C" w:rsidRPr="001405C4" w:rsidRDefault="001D075C" w:rsidP="001D075C">
      <w:pPr>
        <w:spacing w:after="120" w:line="240" w:lineRule="auto"/>
        <w:ind w:right="261"/>
        <w:jc w:val="both"/>
        <w:rPr>
          <w:rFonts w:ascii="Arial" w:hAnsi="Arial" w:cs="Arial"/>
          <w:b/>
          <w:iCs/>
        </w:rPr>
      </w:pPr>
      <w:r w:rsidRPr="001D075C">
        <w:rPr>
          <w:rFonts w:ascii="Arial" w:hAnsi="Arial" w:cs="Arial"/>
          <w:b/>
          <w:iCs/>
        </w:rPr>
        <w:t>Module learning outcomes against learning and teaching methods:</w:t>
      </w:r>
    </w:p>
    <w:tbl>
      <w:tblPr>
        <w:tblStyle w:val="TableGrid"/>
        <w:tblW w:w="5000" w:type="pct"/>
        <w:tblLook w:val="04A0" w:firstRow="1" w:lastRow="0" w:firstColumn="1" w:lastColumn="0" w:noHBand="0" w:noVBand="1"/>
      </w:tblPr>
      <w:tblGrid>
        <w:gridCol w:w="4291"/>
        <w:gridCol w:w="776"/>
        <w:gridCol w:w="772"/>
        <w:gridCol w:w="772"/>
        <w:gridCol w:w="770"/>
        <w:gridCol w:w="770"/>
        <w:gridCol w:w="770"/>
        <w:gridCol w:w="770"/>
        <w:gridCol w:w="765"/>
      </w:tblGrid>
      <w:tr w:rsidR="00B94E61" w:rsidRPr="00302082" w14:paraId="10665D50" w14:textId="77777777" w:rsidTr="00913CD2">
        <w:tc>
          <w:tcPr>
            <w:tcW w:w="2052" w:type="pct"/>
            <w:shd w:val="clear" w:color="auto" w:fill="D9D9D9" w:themeFill="background1" w:themeFillShade="D9"/>
          </w:tcPr>
          <w:p w14:paraId="4D0147BB" w14:textId="77777777" w:rsidR="00B94E61" w:rsidRPr="00302082" w:rsidRDefault="00B94E61" w:rsidP="00913CD2">
            <w:pPr>
              <w:spacing w:after="120"/>
              <w:ind w:left="33"/>
              <w:rPr>
                <w:rFonts w:ascii="Arial" w:hAnsi="Arial" w:cs="Arial"/>
                <w:b/>
              </w:rPr>
            </w:pPr>
            <w:r w:rsidRPr="00302082">
              <w:rPr>
                <w:rFonts w:ascii="Arial" w:hAnsi="Arial" w:cs="Arial"/>
                <w:b/>
              </w:rPr>
              <w:t>Module learning outcome</w:t>
            </w:r>
          </w:p>
        </w:tc>
        <w:tc>
          <w:tcPr>
            <w:tcW w:w="371" w:type="pct"/>
          </w:tcPr>
          <w:p w14:paraId="4529A48E" w14:textId="77777777" w:rsidR="00B94E61" w:rsidRPr="00302082" w:rsidRDefault="00B94E61" w:rsidP="00913CD2">
            <w:pPr>
              <w:spacing w:after="120"/>
              <w:rPr>
                <w:rFonts w:ascii="Arial" w:hAnsi="Arial" w:cs="Arial"/>
                <w:i/>
              </w:rPr>
            </w:pPr>
            <w:r w:rsidRPr="00302082">
              <w:rPr>
                <w:rFonts w:ascii="Arial" w:hAnsi="Arial" w:cs="Arial"/>
                <w:i/>
              </w:rPr>
              <w:t>8.1</w:t>
            </w:r>
          </w:p>
        </w:tc>
        <w:tc>
          <w:tcPr>
            <w:tcW w:w="369" w:type="pct"/>
          </w:tcPr>
          <w:p w14:paraId="699AAA55" w14:textId="77777777" w:rsidR="00B94E61" w:rsidRPr="00302082" w:rsidRDefault="00B94E61" w:rsidP="00913CD2">
            <w:pPr>
              <w:spacing w:after="120"/>
              <w:rPr>
                <w:rFonts w:ascii="Arial" w:hAnsi="Arial" w:cs="Arial"/>
                <w:i/>
              </w:rPr>
            </w:pPr>
            <w:r w:rsidRPr="00302082">
              <w:rPr>
                <w:rFonts w:ascii="Arial" w:hAnsi="Arial" w:cs="Arial"/>
                <w:i/>
              </w:rPr>
              <w:t>8.2</w:t>
            </w:r>
          </w:p>
        </w:tc>
        <w:tc>
          <w:tcPr>
            <w:tcW w:w="369" w:type="pct"/>
          </w:tcPr>
          <w:p w14:paraId="6D857B68" w14:textId="77777777" w:rsidR="00B94E61" w:rsidRPr="00302082" w:rsidRDefault="00B94E61" w:rsidP="00913CD2">
            <w:pPr>
              <w:spacing w:after="120"/>
              <w:rPr>
                <w:rFonts w:ascii="Arial" w:hAnsi="Arial" w:cs="Arial"/>
                <w:i/>
              </w:rPr>
            </w:pPr>
            <w:r w:rsidRPr="00302082">
              <w:rPr>
                <w:rFonts w:ascii="Arial" w:hAnsi="Arial" w:cs="Arial"/>
                <w:i/>
              </w:rPr>
              <w:t>8.3</w:t>
            </w:r>
          </w:p>
        </w:tc>
        <w:tc>
          <w:tcPr>
            <w:tcW w:w="368" w:type="pct"/>
          </w:tcPr>
          <w:p w14:paraId="34DC40A4" w14:textId="77777777" w:rsidR="00B94E61" w:rsidRPr="00302082" w:rsidRDefault="00B94E61" w:rsidP="00913CD2">
            <w:pPr>
              <w:spacing w:after="120"/>
              <w:rPr>
                <w:rFonts w:ascii="Arial" w:hAnsi="Arial" w:cs="Arial"/>
                <w:i/>
              </w:rPr>
            </w:pPr>
            <w:r w:rsidRPr="00302082">
              <w:rPr>
                <w:rFonts w:ascii="Arial" w:hAnsi="Arial" w:cs="Arial"/>
                <w:i/>
              </w:rPr>
              <w:t>8.4</w:t>
            </w:r>
          </w:p>
        </w:tc>
        <w:tc>
          <w:tcPr>
            <w:tcW w:w="368" w:type="pct"/>
          </w:tcPr>
          <w:p w14:paraId="00A890CC" w14:textId="77777777" w:rsidR="00B94E61" w:rsidRPr="00302082" w:rsidRDefault="00B94E61" w:rsidP="00913CD2">
            <w:pPr>
              <w:spacing w:after="120"/>
              <w:rPr>
                <w:rFonts w:ascii="Arial" w:hAnsi="Arial" w:cs="Arial"/>
                <w:i/>
              </w:rPr>
            </w:pPr>
            <w:r w:rsidRPr="00302082">
              <w:rPr>
                <w:rFonts w:ascii="Arial" w:hAnsi="Arial" w:cs="Arial"/>
                <w:i/>
              </w:rPr>
              <w:t>9.1</w:t>
            </w:r>
          </w:p>
        </w:tc>
        <w:tc>
          <w:tcPr>
            <w:tcW w:w="368" w:type="pct"/>
          </w:tcPr>
          <w:p w14:paraId="5DC7A4F2" w14:textId="77777777" w:rsidR="00B94E61" w:rsidRPr="00302082" w:rsidRDefault="00B94E61" w:rsidP="00913CD2">
            <w:pPr>
              <w:spacing w:after="120"/>
              <w:rPr>
                <w:rFonts w:ascii="Arial" w:hAnsi="Arial" w:cs="Arial"/>
                <w:i/>
              </w:rPr>
            </w:pPr>
            <w:r w:rsidRPr="00302082">
              <w:rPr>
                <w:rFonts w:ascii="Arial" w:hAnsi="Arial" w:cs="Arial"/>
                <w:i/>
              </w:rPr>
              <w:t>9.2</w:t>
            </w:r>
          </w:p>
        </w:tc>
        <w:tc>
          <w:tcPr>
            <w:tcW w:w="368" w:type="pct"/>
          </w:tcPr>
          <w:p w14:paraId="4F0FB2A7" w14:textId="77777777" w:rsidR="00B94E61" w:rsidRPr="00302082" w:rsidRDefault="00B94E61" w:rsidP="00913CD2">
            <w:pPr>
              <w:spacing w:after="120"/>
              <w:rPr>
                <w:rFonts w:ascii="Arial" w:hAnsi="Arial" w:cs="Arial"/>
                <w:i/>
              </w:rPr>
            </w:pPr>
            <w:r w:rsidRPr="00302082">
              <w:rPr>
                <w:rFonts w:ascii="Arial" w:hAnsi="Arial" w:cs="Arial"/>
                <w:i/>
              </w:rPr>
              <w:t>9.3</w:t>
            </w:r>
          </w:p>
        </w:tc>
        <w:tc>
          <w:tcPr>
            <w:tcW w:w="366" w:type="pct"/>
          </w:tcPr>
          <w:p w14:paraId="284594B3" w14:textId="77777777" w:rsidR="00B94E61" w:rsidRPr="00302082" w:rsidRDefault="00B94E61" w:rsidP="00913CD2">
            <w:pPr>
              <w:spacing w:after="120"/>
              <w:rPr>
                <w:rFonts w:ascii="Arial" w:hAnsi="Arial" w:cs="Arial"/>
                <w:i/>
              </w:rPr>
            </w:pPr>
            <w:r>
              <w:rPr>
                <w:rFonts w:ascii="Arial" w:hAnsi="Arial" w:cs="Arial"/>
                <w:i/>
              </w:rPr>
              <w:t>9.4</w:t>
            </w:r>
          </w:p>
        </w:tc>
      </w:tr>
      <w:tr w:rsidR="00B94E61" w14:paraId="0125CDA4" w14:textId="77777777" w:rsidTr="00913CD2">
        <w:tc>
          <w:tcPr>
            <w:tcW w:w="2052" w:type="pct"/>
          </w:tcPr>
          <w:p w14:paraId="1D28024C" w14:textId="77777777" w:rsidR="00B94E61" w:rsidRPr="00A84ED7" w:rsidRDefault="00B94E61" w:rsidP="00913CD2">
            <w:pPr>
              <w:spacing w:after="120"/>
              <w:rPr>
                <w:rFonts w:ascii="Arial" w:hAnsi="Arial" w:cs="Arial"/>
              </w:rPr>
            </w:pPr>
            <w:r>
              <w:rPr>
                <w:rFonts w:ascii="Arial" w:hAnsi="Arial" w:cs="Arial"/>
              </w:rPr>
              <w:t>PC Labs</w:t>
            </w:r>
          </w:p>
        </w:tc>
        <w:tc>
          <w:tcPr>
            <w:tcW w:w="371" w:type="pct"/>
          </w:tcPr>
          <w:p w14:paraId="22ECDB6D" w14:textId="77777777" w:rsidR="00B94E61" w:rsidRPr="00302082" w:rsidRDefault="00B94E61" w:rsidP="00913CD2">
            <w:pPr>
              <w:spacing w:after="120"/>
              <w:rPr>
                <w:rFonts w:ascii="Arial" w:hAnsi="Arial" w:cs="Arial"/>
                <w:b/>
              </w:rPr>
            </w:pPr>
          </w:p>
        </w:tc>
        <w:tc>
          <w:tcPr>
            <w:tcW w:w="369" w:type="pct"/>
          </w:tcPr>
          <w:p w14:paraId="73AAB8D0" w14:textId="77777777" w:rsidR="00B94E61" w:rsidRPr="00302082" w:rsidRDefault="00B94E61" w:rsidP="00913CD2">
            <w:pPr>
              <w:spacing w:after="120"/>
              <w:rPr>
                <w:rFonts w:ascii="Arial" w:hAnsi="Arial" w:cs="Arial"/>
                <w:b/>
              </w:rPr>
            </w:pPr>
            <w:r>
              <w:rPr>
                <w:rFonts w:ascii="Arial" w:hAnsi="Arial" w:cs="Arial"/>
                <w:b/>
              </w:rPr>
              <w:t>X</w:t>
            </w:r>
          </w:p>
        </w:tc>
        <w:tc>
          <w:tcPr>
            <w:tcW w:w="369" w:type="pct"/>
          </w:tcPr>
          <w:p w14:paraId="77810A0E" w14:textId="77777777" w:rsidR="00B94E61" w:rsidRPr="00302082" w:rsidRDefault="00B94E61" w:rsidP="00913CD2">
            <w:pPr>
              <w:spacing w:after="120"/>
              <w:rPr>
                <w:rFonts w:ascii="Arial" w:hAnsi="Arial" w:cs="Arial"/>
                <w:b/>
              </w:rPr>
            </w:pPr>
            <w:r>
              <w:rPr>
                <w:rFonts w:ascii="Arial" w:hAnsi="Arial" w:cs="Arial"/>
                <w:b/>
              </w:rPr>
              <w:t>X</w:t>
            </w:r>
          </w:p>
        </w:tc>
        <w:tc>
          <w:tcPr>
            <w:tcW w:w="368" w:type="pct"/>
          </w:tcPr>
          <w:p w14:paraId="2C6BBD17" w14:textId="77777777" w:rsidR="00B94E61" w:rsidRPr="00302082" w:rsidRDefault="00B94E61" w:rsidP="00913CD2">
            <w:pPr>
              <w:spacing w:after="120"/>
              <w:rPr>
                <w:rFonts w:ascii="Arial" w:hAnsi="Arial" w:cs="Arial"/>
                <w:b/>
              </w:rPr>
            </w:pPr>
          </w:p>
        </w:tc>
        <w:tc>
          <w:tcPr>
            <w:tcW w:w="368" w:type="pct"/>
          </w:tcPr>
          <w:p w14:paraId="3C41D487" w14:textId="77777777" w:rsidR="00B94E61" w:rsidRPr="00302082" w:rsidRDefault="00B94E61" w:rsidP="00913CD2">
            <w:pPr>
              <w:spacing w:after="120"/>
              <w:rPr>
                <w:rFonts w:ascii="Arial" w:hAnsi="Arial" w:cs="Arial"/>
                <w:b/>
              </w:rPr>
            </w:pPr>
            <w:r>
              <w:rPr>
                <w:rFonts w:ascii="Arial" w:hAnsi="Arial" w:cs="Arial"/>
                <w:b/>
              </w:rPr>
              <w:t>X</w:t>
            </w:r>
          </w:p>
        </w:tc>
        <w:tc>
          <w:tcPr>
            <w:tcW w:w="368" w:type="pct"/>
          </w:tcPr>
          <w:p w14:paraId="44830939" w14:textId="77777777" w:rsidR="00B94E61" w:rsidRPr="00302082" w:rsidRDefault="00B94E61" w:rsidP="00913CD2">
            <w:pPr>
              <w:spacing w:after="120"/>
              <w:rPr>
                <w:rFonts w:ascii="Arial" w:hAnsi="Arial" w:cs="Arial"/>
                <w:b/>
              </w:rPr>
            </w:pPr>
          </w:p>
        </w:tc>
        <w:tc>
          <w:tcPr>
            <w:tcW w:w="368" w:type="pct"/>
          </w:tcPr>
          <w:p w14:paraId="7205A2CD" w14:textId="77777777" w:rsidR="00B94E61" w:rsidRPr="00302082" w:rsidRDefault="00B94E61" w:rsidP="00913CD2">
            <w:pPr>
              <w:spacing w:after="120"/>
              <w:rPr>
                <w:rFonts w:ascii="Arial" w:hAnsi="Arial" w:cs="Arial"/>
                <w:b/>
              </w:rPr>
            </w:pPr>
          </w:p>
        </w:tc>
        <w:tc>
          <w:tcPr>
            <w:tcW w:w="366" w:type="pct"/>
          </w:tcPr>
          <w:p w14:paraId="5D437D2B" w14:textId="77777777" w:rsidR="00B94E61" w:rsidRDefault="00B94E61" w:rsidP="00913CD2">
            <w:pPr>
              <w:spacing w:after="120"/>
              <w:rPr>
                <w:rFonts w:ascii="Arial" w:hAnsi="Arial" w:cs="Arial"/>
                <w:b/>
              </w:rPr>
            </w:pPr>
          </w:p>
        </w:tc>
      </w:tr>
      <w:tr w:rsidR="00B94E61" w14:paraId="173CB2A9" w14:textId="77777777" w:rsidTr="00913CD2">
        <w:tc>
          <w:tcPr>
            <w:tcW w:w="2052" w:type="pct"/>
          </w:tcPr>
          <w:p w14:paraId="224EB916" w14:textId="77777777" w:rsidR="00B94E61" w:rsidRPr="00A84ED7" w:rsidRDefault="00B94E61" w:rsidP="00913CD2">
            <w:pPr>
              <w:spacing w:after="120"/>
              <w:rPr>
                <w:rFonts w:ascii="Arial" w:hAnsi="Arial" w:cs="Arial"/>
              </w:rPr>
            </w:pPr>
            <w:r>
              <w:rPr>
                <w:rFonts w:ascii="Arial" w:hAnsi="Arial" w:cs="Arial"/>
              </w:rPr>
              <w:t>Lectures/Seminars/</w:t>
            </w:r>
            <w:r w:rsidRPr="00A84ED7">
              <w:rPr>
                <w:rFonts w:ascii="Arial" w:hAnsi="Arial" w:cs="Arial"/>
              </w:rPr>
              <w:t>Workshops</w:t>
            </w:r>
          </w:p>
        </w:tc>
        <w:tc>
          <w:tcPr>
            <w:tcW w:w="371" w:type="pct"/>
          </w:tcPr>
          <w:p w14:paraId="411F56C9" w14:textId="77777777" w:rsidR="00B94E61" w:rsidRPr="00302082" w:rsidRDefault="00B94E61" w:rsidP="00913CD2">
            <w:pPr>
              <w:spacing w:after="120"/>
              <w:rPr>
                <w:rFonts w:ascii="Arial" w:hAnsi="Arial" w:cs="Arial"/>
                <w:b/>
              </w:rPr>
            </w:pPr>
            <w:r>
              <w:rPr>
                <w:rFonts w:ascii="Arial" w:hAnsi="Arial" w:cs="Arial"/>
                <w:b/>
              </w:rPr>
              <w:t>X</w:t>
            </w:r>
          </w:p>
        </w:tc>
        <w:tc>
          <w:tcPr>
            <w:tcW w:w="369" w:type="pct"/>
          </w:tcPr>
          <w:p w14:paraId="6A514189" w14:textId="77777777" w:rsidR="00B94E61" w:rsidRPr="00302082" w:rsidRDefault="00B94E61" w:rsidP="00913CD2">
            <w:pPr>
              <w:spacing w:after="120"/>
              <w:rPr>
                <w:rFonts w:ascii="Arial" w:hAnsi="Arial" w:cs="Arial"/>
                <w:b/>
              </w:rPr>
            </w:pPr>
            <w:r>
              <w:rPr>
                <w:rFonts w:ascii="Arial" w:hAnsi="Arial" w:cs="Arial"/>
                <w:b/>
              </w:rPr>
              <w:t>X</w:t>
            </w:r>
          </w:p>
        </w:tc>
        <w:tc>
          <w:tcPr>
            <w:tcW w:w="369" w:type="pct"/>
          </w:tcPr>
          <w:p w14:paraId="4A4C0521" w14:textId="77777777" w:rsidR="00B94E61" w:rsidRPr="00302082" w:rsidRDefault="00B94E61" w:rsidP="00913CD2">
            <w:pPr>
              <w:spacing w:after="120"/>
              <w:rPr>
                <w:rFonts w:ascii="Arial" w:hAnsi="Arial" w:cs="Arial"/>
                <w:b/>
              </w:rPr>
            </w:pPr>
            <w:r>
              <w:rPr>
                <w:rFonts w:ascii="Arial" w:hAnsi="Arial" w:cs="Arial"/>
                <w:b/>
              </w:rPr>
              <w:t>X</w:t>
            </w:r>
          </w:p>
        </w:tc>
        <w:tc>
          <w:tcPr>
            <w:tcW w:w="368" w:type="pct"/>
          </w:tcPr>
          <w:p w14:paraId="616D8D17" w14:textId="77777777" w:rsidR="00B94E61" w:rsidRPr="00302082" w:rsidRDefault="00B94E61" w:rsidP="00913CD2">
            <w:pPr>
              <w:spacing w:after="120"/>
              <w:rPr>
                <w:rFonts w:ascii="Arial" w:hAnsi="Arial" w:cs="Arial"/>
                <w:b/>
              </w:rPr>
            </w:pPr>
            <w:r>
              <w:rPr>
                <w:rFonts w:ascii="Arial" w:hAnsi="Arial" w:cs="Arial"/>
                <w:b/>
              </w:rPr>
              <w:t>X</w:t>
            </w:r>
          </w:p>
        </w:tc>
        <w:tc>
          <w:tcPr>
            <w:tcW w:w="368" w:type="pct"/>
          </w:tcPr>
          <w:p w14:paraId="42CA9DD9" w14:textId="77777777" w:rsidR="00B94E61" w:rsidRPr="00302082" w:rsidRDefault="00B94E61" w:rsidP="00913CD2">
            <w:pPr>
              <w:spacing w:after="120"/>
              <w:rPr>
                <w:rFonts w:ascii="Arial" w:hAnsi="Arial" w:cs="Arial"/>
                <w:b/>
              </w:rPr>
            </w:pPr>
            <w:r>
              <w:rPr>
                <w:rFonts w:ascii="Arial" w:hAnsi="Arial" w:cs="Arial"/>
                <w:b/>
              </w:rPr>
              <w:t>X</w:t>
            </w:r>
          </w:p>
        </w:tc>
        <w:tc>
          <w:tcPr>
            <w:tcW w:w="368" w:type="pct"/>
          </w:tcPr>
          <w:p w14:paraId="72165649" w14:textId="77777777" w:rsidR="00B94E61" w:rsidRPr="00302082" w:rsidRDefault="00B94E61" w:rsidP="00913CD2">
            <w:pPr>
              <w:spacing w:after="120"/>
              <w:rPr>
                <w:rFonts w:ascii="Arial" w:hAnsi="Arial" w:cs="Arial"/>
                <w:b/>
              </w:rPr>
            </w:pPr>
            <w:r>
              <w:rPr>
                <w:rFonts w:ascii="Arial" w:hAnsi="Arial" w:cs="Arial"/>
                <w:b/>
              </w:rPr>
              <w:t>X</w:t>
            </w:r>
          </w:p>
        </w:tc>
        <w:tc>
          <w:tcPr>
            <w:tcW w:w="368" w:type="pct"/>
          </w:tcPr>
          <w:p w14:paraId="5DF92129" w14:textId="77777777" w:rsidR="00B94E61" w:rsidRPr="00302082" w:rsidRDefault="00B94E61" w:rsidP="00913CD2">
            <w:pPr>
              <w:spacing w:after="120"/>
              <w:rPr>
                <w:rFonts w:ascii="Arial" w:hAnsi="Arial" w:cs="Arial"/>
                <w:b/>
              </w:rPr>
            </w:pPr>
            <w:r>
              <w:rPr>
                <w:rFonts w:ascii="Arial" w:hAnsi="Arial" w:cs="Arial"/>
                <w:b/>
              </w:rPr>
              <w:t>X</w:t>
            </w:r>
          </w:p>
        </w:tc>
        <w:tc>
          <w:tcPr>
            <w:tcW w:w="366" w:type="pct"/>
          </w:tcPr>
          <w:p w14:paraId="3979F870" w14:textId="77777777" w:rsidR="00B94E61" w:rsidRDefault="00B94E61" w:rsidP="00913CD2">
            <w:pPr>
              <w:spacing w:after="120"/>
              <w:rPr>
                <w:rFonts w:ascii="Arial" w:hAnsi="Arial" w:cs="Arial"/>
                <w:b/>
              </w:rPr>
            </w:pPr>
            <w:r>
              <w:rPr>
                <w:rFonts w:ascii="Arial" w:hAnsi="Arial" w:cs="Arial"/>
                <w:b/>
              </w:rPr>
              <w:t>X</w:t>
            </w:r>
          </w:p>
        </w:tc>
      </w:tr>
      <w:tr w:rsidR="00B94E61" w14:paraId="7A2D729F" w14:textId="77777777" w:rsidTr="00913CD2">
        <w:tc>
          <w:tcPr>
            <w:tcW w:w="2052" w:type="pct"/>
          </w:tcPr>
          <w:p w14:paraId="0E9ECC4C" w14:textId="77777777" w:rsidR="00B94E61" w:rsidRPr="00A84ED7" w:rsidRDefault="00B94E61" w:rsidP="00913CD2">
            <w:pPr>
              <w:spacing w:after="120"/>
              <w:rPr>
                <w:rFonts w:ascii="Arial" w:hAnsi="Arial" w:cs="Arial"/>
              </w:rPr>
            </w:pPr>
            <w:r w:rsidRPr="00A84ED7">
              <w:rPr>
                <w:rFonts w:ascii="Arial" w:hAnsi="Arial" w:cs="Arial"/>
              </w:rPr>
              <w:t>Private Study</w:t>
            </w:r>
          </w:p>
        </w:tc>
        <w:tc>
          <w:tcPr>
            <w:tcW w:w="371" w:type="pct"/>
          </w:tcPr>
          <w:p w14:paraId="7D103D59" w14:textId="77777777" w:rsidR="00B94E61" w:rsidRPr="00302082" w:rsidRDefault="00B94E61" w:rsidP="00913CD2">
            <w:pPr>
              <w:spacing w:after="120"/>
              <w:rPr>
                <w:rFonts w:ascii="Arial" w:hAnsi="Arial" w:cs="Arial"/>
                <w:b/>
              </w:rPr>
            </w:pPr>
            <w:r>
              <w:rPr>
                <w:rFonts w:ascii="Arial" w:hAnsi="Arial" w:cs="Arial"/>
                <w:b/>
              </w:rPr>
              <w:t>X</w:t>
            </w:r>
          </w:p>
        </w:tc>
        <w:tc>
          <w:tcPr>
            <w:tcW w:w="369" w:type="pct"/>
          </w:tcPr>
          <w:p w14:paraId="730E72F2" w14:textId="77777777" w:rsidR="00B94E61" w:rsidRPr="00302082" w:rsidRDefault="00B94E61" w:rsidP="00913CD2">
            <w:pPr>
              <w:spacing w:after="120"/>
              <w:rPr>
                <w:rFonts w:ascii="Arial" w:hAnsi="Arial" w:cs="Arial"/>
                <w:b/>
              </w:rPr>
            </w:pPr>
            <w:r>
              <w:rPr>
                <w:rFonts w:ascii="Arial" w:hAnsi="Arial" w:cs="Arial"/>
                <w:b/>
              </w:rPr>
              <w:t>X</w:t>
            </w:r>
          </w:p>
        </w:tc>
        <w:tc>
          <w:tcPr>
            <w:tcW w:w="369" w:type="pct"/>
          </w:tcPr>
          <w:p w14:paraId="0C5C923F" w14:textId="77777777" w:rsidR="00B94E61" w:rsidRPr="00302082" w:rsidRDefault="00B94E61" w:rsidP="00913CD2">
            <w:pPr>
              <w:spacing w:after="120"/>
              <w:rPr>
                <w:rFonts w:ascii="Arial" w:hAnsi="Arial" w:cs="Arial"/>
                <w:b/>
              </w:rPr>
            </w:pPr>
            <w:r>
              <w:rPr>
                <w:rFonts w:ascii="Arial" w:hAnsi="Arial" w:cs="Arial"/>
                <w:b/>
              </w:rPr>
              <w:t>X</w:t>
            </w:r>
          </w:p>
        </w:tc>
        <w:tc>
          <w:tcPr>
            <w:tcW w:w="368" w:type="pct"/>
          </w:tcPr>
          <w:p w14:paraId="566336C1" w14:textId="77777777" w:rsidR="00B94E61" w:rsidRPr="00302082" w:rsidRDefault="00B94E61" w:rsidP="00913CD2">
            <w:pPr>
              <w:spacing w:after="120"/>
              <w:rPr>
                <w:rFonts w:ascii="Arial" w:hAnsi="Arial" w:cs="Arial"/>
                <w:b/>
              </w:rPr>
            </w:pPr>
            <w:r>
              <w:rPr>
                <w:rFonts w:ascii="Arial" w:hAnsi="Arial" w:cs="Arial"/>
                <w:b/>
              </w:rPr>
              <w:t>X</w:t>
            </w:r>
          </w:p>
        </w:tc>
        <w:tc>
          <w:tcPr>
            <w:tcW w:w="368" w:type="pct"/>
          </w:tcPr>
          <w:p w14:paraId="373868F9" w14:textId="77777777" w:rsidR="00B94E61" w:rsidRPr="00302082" w:rsidRDefault="00B94E61" w:rsidP="00913CD2">
            <w:pPr>
              <w:spacing w:after="120"/>
              <w:rPr>
                <w:rFonts w:ascii="Arial" w:hAnsi="Arial" w:cs="Arial"/>
                <w:b/>
              </w:rPr>
            </w:pPr>
            <w:r>
              <w:rPr>
                <w:rFonts w:ascii="Arial" w:hAnsi="Arial" w:cs="Arial"/>
                <w:b/>
              </w:rPr>
              <w:t>X</w:t>
            </w:r>
          </w:p>
        </w:tc>
        <w:tc>
          <w:tcPr>
            <w:tcW w:w="368" w:type="pct"/>
          </w:tcPr>
          <w:p w14:paraId="0A1FF0A7" w14:textId="77777777" w:rsidR="00B94E61" w:rsidRPr="00302082" w:rsidRDefault="00B94E61" w:rsidP="00913CD2">
            <w:pPr>
              <w:spacing w:after="120"/>
              <w:rPr>
                <w:rFonts w:ascii="Arial" w:hAnsi="Arial" w:cs="Arial"/>
                <w:b/>
              </w:rPr>
            </w:pPr>
            <w:r>
              <w:rPr>
                <w:rFonts w:ascii="Arial" w:hAnsi="Arial" w:cs="Arial"/>
                <w:b/>
              </w:rPr>
              <w:t>X</w:t>
            </w:r>
          </w:p>
        </w:tc>
        <w:tc>
          <w:tcPr>
            <w:tcW w:w="368" w:type="pct"/>
          </w:tcPr>
          <w:p w14:paraId="065FE221" w14:textId="77777777" w:rsidR="00B94E61" w:rsidRPr="00302082" w:rsidRDefault="00B94E61" w:rsidP="00913CD2">
            <w:pPr>
              <w:spacing w:after="120"/>
              <w:rPr>
                <w:rFonts w:ascii="Arial" w:hAnsi="Arial" w:cs="Arial"/>
                <w:b/>
              </w:rPr>
            </w:pPr>
            <w:r>
              <w:rPr>
                <w:rFonts w:ascii="Arial" w:hAnsi="Arial" w:cs="Arial"/>
                <w:b/>
              </w:rPr>
              <w:t>X</w:t>
            </w:r>
          </w:p>
        </w:tc>
        <w:tc>
          <w:tcPr>
            <w:tcW w:w="366" w:type="pct"/>
          </w:tcPr>
          <w:p w14:paraId="2772CCF4" w14:textId="77777777" w:rsidR="00B94E61" w:rsidRDefault="00B94E61" w:rsidP="00913CD2">
            <w:pPr>
              <w:spacing w:after="120"/>
              <w:rPr>
                <w:rFonts w:ascii="Arial" w:hAnsi="Arial" w:cs="Arial"/>
                <w:b/>
              </w:rPr>
            </w:pPr>
            <w:r>
              <w:rPr>
                <w:rFonts w:ascii="Arial" w:hAnsi="Arial" w:cs="Arial"/>
                <w:b/>
              </w:rPr>
              <w:t>X</w:t>
            </w:r>
          </w:p>
        </w:tc>
      </w:tr>
      <w:tr w:rsidR="00B94E61" w14:paraId="429A3A5D" w14:textId="77777777" w:rsidTr="00913CD2">
        <w:tc>
          <w:tcPr>
            <w:tcW w:w="2052" w:type="pct"/>
          </w:tcPr>
          <w:p w14:paraId="3C9330A1" w14:textId="77777777" w:rsidR="00B94E61" w:rsidRPr="00A84ED7" w:rsidRDefault="00B94E61" w:rsidP="00913CD2">
            <w:pPr>
              <w:spacing w:after="120"/>
              <w:rPr>
                <w:rFonts w:ascii="Arial" w:hAnsi="Arial" w:cs="Arial"/>
              </w:rPr>
            </w:pPr>
            <w:r>
              <w:rPr>
                <w:rFonts w:ascii="Arial" w:hAnsi="Arial" w:cs="Arial"/>
              </w:rPr>
              <w:t>Revision session</w:t>
            </w:r>
          </w:p>
        </w:tc>
        <w:tc>
          <w:tcPr>
            <w:tcW w:w="371" w:type="pct"/>
          </w:tcPr>
          <w:p w14:paraId="75BD557F" w14:textId="77777777" w:rsidR="00B94E61" w:rsidRDefault="00B94E61" w:rsidP="00913CD2">
            <w:pPr>
              <w:spacing w:after="120"/>
              <w:rPr>
                <w:rFonts w:ascii="Arial" w:hAnsi="Arial" w:cs="Arial"/>
                <w:b/>
              </w:rPr>
            </w:pPr>
            <w:r>
              <w:rPr>
                <w:rFonts w:ascii="Arial" w:hAnsi="Arial" w:cs="Arial"/>
                <w:b/>
              </w:rPr>
              <w:t>X</w:t>
            </w:r>
          </w:p>
        </w:tc>
        <w:tc>
          <w:tcPr>
            <w:tcW w:w="369" w:type="pct"/>
          </w:tcPr>
          <w:p w14:paraId="7B85CE23" w14:textId="77777777" w:rsidR="00B94E61" w:rsidRDefault="00B94E61" w:rsidP="00913CD2">
            <w:pPr>
              <w:spacing w:after="120"/>
              <w:rPr>
                <w:rFonts w:ascii="Arial" w:hAnsi="Arial" w:cs="Arial"/>
                <w:b/>
              </w:rPr>
            </w:pPr>
            <w:r>
              <w:rPr>
                <w:rFonts w:ascii="Arial" w:hAnsi="Arial" w:cs="Arial"/>
                <w:b/>
              </w:rPr>
              <w:t>X</w:t>
            </w:r>
          </w:p>
        </w:tc>
        <w:tc>
          <w:tcPr>
            <w:tcW w:w="369" w:type="pct"/>
          </w:tcPr>
          <w:p w14:paraId="57420F39" w14:textId="77777777" w:rsidR="00B94E61" w:rsidRDefault="00B94E61" w:rsidP="00913CD2">
            <w:pPr>
              <w:spacing w:after="120"/>
              <w:rPr>
                <w:rFonts w:ascii="Arial" w:hAnsi="Arial" w:cs="Arial"/>
                <w:b/>
              </w:rPr>
            </w:pPr>
            <w:r>
              <w:rPr>
                <w:rFonts w:ascii="Arial" w:hAnsi="Arial" w:cs="Arial"/>
                <w:b/>
              </w:rPr>
              <w:t>X</w:t>
            </w:r>
          </w:p>
        </w:tc>
        <w:tc>
          <w:tcPr>
            <w:tcW w:w="368" w:type="pct"/>
          </w:tcPr>
          <w:p w14:paraId="1C4ED6F3" w14:textId="77777777" w:rsidR="00B94E61" w:rsidRDefault="00B94E61" w:rsidP="00913CD2">
            <w:pPr>
              <w:spacing w:after="120"/>
              <w:rPr>
                <w:rFonts w:ascii="Arial" w:hAnsi="Arial" w:cs="Arial"/>
                <w:b/>
              </w:rPr>
            </w:pPr>
            <w:r>
              <w:rPr>
                <w:rFonts w:ascii="Arial" w:hAnsi="Arial" w:cs="Arial"/>
                <w:b/>
              </w:rPr>
              <w:t>X</w:t>
            </w:r>
          </w:p>
        </w:tc>
        <w:tc>
          <w:tcPr>
            <w:tcW w:w="368" w:type="pct"/>
          </w:tcPr>
          <w:p w14:paraId="1798E892" w14:textId="77777777" w:rsidR="00B94E61" w:rsidRDefault="00B94E61" w:rsidP="00913CD2">
            <w:pPr>
              <w:spacing w:after="120"/>
              <w:rPr>
                <w:rFonts w:ascii="Arial" w:hAnsi="Arial" w:cs="Arial"/>
                <w:b/>
              </w:rPr>
            </w:pPr>
          </w:p>
        </w:tc>
        <w:tc>
          <w:tcPr>
            <w:tcW w:w="368" w:type="pct"/>
          </w:tcPr>
          <w:p w14:paraId="601ED6AB" w14:textId="77777777" w:rsidR="00B94E61" w:rsidRDefault="00B94E61" w:rsidP="00913CD2">
            <w:pPr>
              <w:spacing w:after="120"/>
              <w:rPr>
                <w:rFonts w:ascii="Arial" w:hAnsi="Arial" w:cs="Arial"/>
                <w:b/>
              </w:rPr>
            </w:pPr>
            <w:r>
              <w:rPr>
                <w:rFonts w:ascii="Arial" w:hAnsi="Arial" w:cs="Arial"/>
                <w:b/>
              </w:rPr>
              <w:t>X</w:t>
            </w:r>
          </w:p>
        </w:tc>
        <w:tc>
          <w:tcPr>
            <w:tcW w:w="368" w:type="pct"/>
          </w:tcPr>
          <w:p w14:paraId="1A1E4FB7" w14:textId="77777777" w:rsidR="00B94E61" w:rsidRDefault="00B94E61" w:rsidP="00913CD2">
            <w:pPr>
              <w:spacing w:after="120"/>
              <w:rPr>
                <w:rFonts w:ascii="Arial" w:hAnsi="Arial" w:cs="Arial"/>
                <w:b/>
              </w:rPr>
            </w:pPr>
            <w:r>
              <w:rPr>
                <w:rFonts w:ascii="Arial" w:hAnsi="Arial" w:cs="Arial"/>
                <w:b/>
              </w:rPr>
              <w:t>X</w:t>
            </w:r>
          </w:p>
        </w:tc>
        <w:tc>
          <w:tcPr>
            <w:tcW w:w="366" w:type="pct"/>
          </w:tcPr>
          <w:p w14:paraId="17E4E10C" w14:textId="77777777" w:rsidR="00B94E61" w:rsidRDefault="00B94E61" w:rsidP="00913CD2">
            <w:pPr>
              <w:spacing w:after="120"/>
              <w:rPr>
                <w:rFonts w:ascii="Arial" w:hAnsi="Arial" w:cs="Arial"/>
                <w:b/>
              </w:rPr>
            </w:pPr>
            <w:r>
              <w:rPr>
                <w:rFonts w:ascii="Arial" w:hAnsi="Arial" w:cs="Arial"/>
                <w:b/>
              </w:rPr>
              <w:t>X</w:t>
            </w:r>
          </w:p>
        </w:tc>
      </w:tr>
    </w:tbl>
    <w:p w14:paraId="4880D0BB" w14:textId="77777777" w:rsidR="001D075C" w:rsidRDefault="001D075C" w:rsidP="001D075C">
      <w:pPr>
        <w:spacing w:after="120" w:line="240" w:lineRule="auto"/>
        <w:ind w:right="261"/>
        <w:jc w:val="both"/>
        <w:rPr>
          <w:rFonts w:ascii="Arial" w:hAnsi="Arial" w:cs="Arial"/>
          <w:b/>
          <w:iCs/>
        </w:rPr>
      </w:pPr>
    </w:p>
    <w:p w14:paraId="642BA90A" w14:textId="1FBF7504" w:rsidR="001D075C" w:rsidRPr="001D075C" w:rsidRDefault="001D075C" w:rsidP="001D075C">
      <w:pPr>
        <w:spacing w:after="120" w:line="240" w:lineRule="auto"/>
        <w:ind w:right="261"/>
        <w:jc w:val="both"/>
        <w:rPr>
          <w:rFonts w:ascii="Arial" w:hAnsi="Arial" w:cs="Arial"/>
          <w:b/>
          <w:iCs/>
        </w:rPr>
      </w:pPr>
      <w:r w:rsidRPr="001D075C">
        <w:rPr>
          <w:rFonts w:ascii="Arial" w:hAnsi="Arial" w:cs="Arial"/>
          <w:b/>
          <w:iCs/>
        </w:rPr>
        <w:t xml:space="preserve">Module learning outcomes against </w:t>
      </w:r>
      <w:r>
        <w:rPr>
          <w:rFonts w:ascii="Arial" w:hAnsi="Arial" w:cs="Arial"/>
          <w:b/>
          <w:iCs/>
        </w:rPr>
        <w:t>assessment</w:t>
      </w:r>
      <w:r w:rsidRPr="001D075C">
        <w:rPr>
          <w:rFonts w:ascii="Arial" w:hAnsi="Arial" w:cs="Arial"/>
          <w:b/>
          <w:iCs/>
        </w:rPr>
        <w:t xml:space="preserve"> methods:</w:t>
      </w:r>
    </w:p>
    <w:tbl>
      <w:tblPr>
        <w:tblStyle w:val="TableGrid"/>
        <w:tblW w:w="5000" w:type="pct"/>
        <w:tblLook w:val="04A0" w:firstRow="1" w:lastRow="0" w:firstColumn="1" w:lastColumn="0" w:noHBand="0" w:noVBand="1"/>
      </w:tblPr>
      <w:tblGrid>
        <w:gridCol w:w="4291"/>
        <w:gridCol w:w="776"/>
        <w:gridCol w:w="772"/>
        <w:gridCol w:w="772"/>
        <w:gridCol w:w="770"/>
        <w:gridCol w:w="770"/>
        <w:gridCol w:w="770"/>
        <w:gridCol w:w="770"/>
        <w:gridCol w:w="765"/>
      </w:tblGrid>
      <w:tr w:rsidR="001D075C" w:rsidRPr="00302082" w14:paraId="211CA727" w14:textId="77777777" w:rsidTr="00913CD2">
        <w:tc>
          <w:tcPr>
            <w:tcW w:w="2052" w:type="pct"/>
            <w:shd w:val="clear" w:color="auto" w:fill="D9D9D9" w:themeFill="background1" w:themeFillShade="D9"/>
          </w:tcPr>
          <w:p w14:paraId="31BDD3AF" w14:textId="405693B1" w:rsidR="001D075C" w:rsidRPr="00302082" w:rsidRDefault="001D075C" w:rsidP="001D075C">
            <w:pPr>
              <w:spacing w:after="120"/>
              <w:rPr>
                <w:rFonts w:ascii="Arial" w:hAnsi="Arial" w:cs="Arial"/>
                <w:b/>
              </w:rPr>
            </w:pPr>
            <w:r w:rsidRPr="00302082">
              <w:rPr>
                <w:rFonts w:ascii="Arial" w:hAnsi="Arial" w:cs="Arial"/>
                <w:b/>
              </w:rPr>
              <w:t>Module learning outcome</w:t>
            </w:r>
          </w:p>
        </w:tc>
        <w:tc>
          <w:tcPr>
            <w:tcW w:w="371" w:type="pct"/>
          </w:tcPr>
          <w:p w14:paraId="5A6EA881" w14:textId="546CC02C" w:rsidR="001D075C" w:rsidRPr="00302082" w:rsidRDefault="001D075C" w:rsidP="001D075C">
            <w:pPr>
              <w:spacing w:after="120"/>
              <w:rPr>
                <w:rFonts w:ascii="Arial" w:hAnsi="Arial" w:cs="Arial"/>
                <w:b/>
              </w:rPr>
            </w:pPr>
            <w:r w:rsidRPr="00302082">
              <w:rPr>
                <w:rFonts w:ascii="Arial" w:hAnsi="Arial" w:cs="Arial"/>
                <w:i/>
              </w:rPr>
              <w:t>8.1</w:t>
            </w:r>
          </w:p>
        </w:tc>
        <w:tc>
          <w:tcPr>
            <w:tcW w:w="369" w:type="pct"/>
          </w:tcPr>
          <w:p w14:paraId="62434516" w14:textId="6B152DC6" w:rsidR="001D075C" w:rsidRPr="00302082" w:rsidRDefault="001D075C" w:rsidP="001D075C">
            <w:pPr>
              <w:spacing w:after="120"/>
              <w:rPr>
                <w:rFonts w:ascii="Arial" w:hAnsi="Arial" w:cs="Arial"/>
                <w:b/>
              </w:rPr>
            </w:pPr>
            <w:r w:rsidRPr="00302082">
              <w:rPr>
                <w:rFonts w:ascii="Arial" w:hAnsi="Arial" w:cs="Arial"/>
                <w:i/>
              </w:rPr>
              <w:t>8.2</w:t>
            </w:r>
          </w:p>
        </w:tc>
        <w:tc>
          <w:tcPr>
            <w:tcW w:w="369" w:type="pct"/>
          </w:tcPr>
          <w:p w14:paraId="49BE503B" w14:textId="268A044F" w:rsidR="001D075C" w:rsidRPr="00302082" w:rsidRDefault="001D075C" w:rsidP="001D075C">
            <w:pPr>
              <w:spacing w:after="120"/>
              <w:rPr>
                <w:rFonts w:ascii="Arial" w:hAnsi="Arial" w:cs="Arial"/>
                <w:b/>
              </w:rPr>
            </w:pPr>
            <w:r w:rsidRPr="00302082">
              <w:rPr>
                <w:rFonts w:ascii="Arial" w:hAnsi="Arial" w:cs="Arial"/>
                <w:i/>
              </w:rPr>
              <w:t>8.3</w:t>
            </w:r>
          </w:p>
        </w:tc>
        <w:tc>
          <w:tcPr>
            <w:tcW w:w="368" w:type="pct"/>
          </w:tcPr>
          <w:p w14:paraId="2518CF36" w14:textId="17D41C73" w:rsidR="001D075C" w:rsidRPr="00302082" w:rsidRDefault="001D075C" w:rsidP="001D075C">
            <w:pPr>
              <w:spacing w:after="120"/>
              <w:rPr>
                <w:rFonts w:ascii="Arial" w:hAnsi="Arial" w:cs="Arial"/>
                <w:b/>
              </w:rPr>
            </w:pPr>
            <w:r w:rsidRPr="00302082">
              <w:rPr>
                <w:rFonts w:ascii="Arial" w:hAnsi="Arial" w:cs="Arial"/>
                <w:i/>
              </w:rPr>
              <w:t>8.4</w:t>
            </w:r>
          </w:p>
        </w:tc>
        <w:tc>
          <w:tcPr>
            <w:tcW w:w="368" w:type="pct"/>
          </w:tcPr>
          <w:p w14:paraId="43D2140C" w14:textId="3F5421C6" w:rsidR="001D075C" w:rsidRPr="00302082" w:rsidRDefault="001D075C" w:rsidP="001D075C">
            <w:pPr>
              <w:spacing w:after="120"/>
              <w:rPr>
                <w:rFonts w:ascii="Arial" w:hAnsi="Arial" w:cs="Arial"/>
                <w:b/>
              </w:rPr>
            </w:pPr>
            <w:r w:rsidRPr="00302082">
              <w:rPr>
                <w:rFonts w:ascii="Arial" w:hAnsi="Arial" w:cs="Arial"/>
                <w:i/>
              </w:rPr>
              <w:t>9.1</w:t>
            </w:r>
          </w:p>
        </w:tc>
        <w:tc>
          <w:tcPr>
            <w:tcW w:w="368" w:type="pct"/>
          </w:tcPr>
          <w:p w14:paraId="6D57EA7F" w14:textId="19A07309" w:rsidR="001D075C" w:rsidRPr="00302082" w:rsidRDefault="001D075C" w:rsidP="001D075C">
            <w:pPr>
              <w:spacing w:after="120"/>
              <w:rPr>
                <w:rFonts w:ascii="Arial" w:hAnsi="Arial" w:cs="Arial"/>
                <w:b/>
              </w:rPr>
            </w:pPr>
            <w:r w:rsidRPr="00302082">
              <w:rPr>
                <w:rFonts w:ascii="Arial" w:hAnsi="Arial" w:cs="Arial"/>
                <w:i/>
              </w:rPr>
              <w:t>9.2</w:t>
            </w:r>
          </w:p>
        </w:tc>
        <w:tc>
          <w:tcPr>
            <w:tcW w:w="368" w:type="pct"/>
          </w:tcPr>
          <w:p w14:paraId="60CBF7AE" w14:textId="3B69EC66" w:rsidR="001D075C" w:rsidRPr="00302082" w:rsidRDefault="001D075C" w:rsidP="001D075C">
            <w:pPr>
              <w:spacing w:after="120"/>
              <w:rPr>
                <w:rFonts w:ascii="Arial" w:hAnsi="Arial" w:cs="Arial"/>
                <w:b/>
              </w:rPr>
            </w:pPr>
            <w:r w:rsidRPr="00302082">
              <w:rPr>
                <w:rFonts w:ascii="Arial" w:hAnsi="Arial" w:cs="Arial"/>
                <w:i/>
              </w:rPr>
              <w:t>9.3</w:t>
            </w:r>
          </w:p>
        </w:tc>
        <w:tc>
          <w:tcPr>
            <w:tcW w:w="366" w:type="pct"/>
          </w:tcPr>
          <w:p w14:paraId="0BE9BDA2" w14:textId="0C3EE6DF" w:rsidR="001D075C" w:rsidRPr="00302082" w:rsidRDefault="001D075C" w:rsidP="001D075C">
            <w:pPr>
              <w:spacing w:after="120"/>
              <w:rPr>
                <w:rFonts w:ascii="Arial" w:hAnsi="Arial" w:cs="Arial"/>
                <w:b/>
              </w:rPr>
            </w:pPr>
            <w:r>
              <w:rPr>
                <w:rFonts w:ascii="Arial" w:hAnsi="Arial" w:cs="Arial"/>
                <w:i/>
              </w:rPr>
              <w:t>9.4</w:t>
            </w:r>
          </w:p>
        </w:tc>
      </w:tr>
      <w:tr w:rsidR="00B94E61" w14:paraId="7DDF0E5D" w14:textId="77777777" w:rsidTr="00913CD2">
        <w:tc>
          <w:tcPr>
            <w:tcW w:w="2052" w:type="pct"/>
          </w:tcPr>
          <w:p w14:paraId="63453897" w14:textId="6870AD6F" w:rsidR="00B94E61" w:rsidRPr="00486B46" w:rsidRDefault="00B128EC" w:rsidP="00913CD2">
            <w:pPr>
              <w:spacing w:after="120"/>
              <w:rPr>
                <w:rFonts w:ascii="Arial" w:hAnsi="Arial" w:cs="Arial"/>
              </w:rPr>
            </w:pPr>
            <w:r w:rsidRPr="00486B46">
              <w:rPr>
                <w:rFonts w:ascii="Arial" w:hAnsi="Arial" w:cs="Arial"/>
              </w:rPr>
              <w:t>VLE</w:t>
            </w:r>
            <w:r w:rsidRPr="00486B46">
              <w:rPr>
                <w:rFonts w:ascii="Arial" w:hAnsi="Arial" w:cs="Arial"/>
              </w:rPr>
              <w:t xml:space="preserve"> </w:t>
            </w:r>
            <w:r w:rsidR="00F555E1" w:rsidRPr="00486B46">
              <w:rPr>
                <w:rFonts w:ascii="Arial" w:hAnsi="Arial" w:cs="Arial"/>
              </w:rPr>
              <w:t>T</w:t>
            </w:r>
            <w:r w:rsidR="00B94E61" w:rsidRPr="00486B46">
              <w:rPr>
                <w:rFonts w:ascii="Arial" w:hAnsi="Arial" w:cs="Arial"/>
              </w:rPr>
              <w:t>est</w:t>
            </w:r>
            <w:r w:rsidR="0052158B" w:rsidRPr="00486B46">
              <w:rPr>
                <w:rFonts w:ascii="Arial" w:hAnsi="Arial" w:cs="Arial"/>
              </w:rPr>
              <w:t xml:space="preserve"> 1</w:t>
            </w:r>
          </w:p>
        </w:tc>
        <w:tc>
          <w:tcPr>
            <w:tcW w:w="371" w:type="pct"/>
          </w:tcPr>
          <w:p w14:paraId="7198E640" w14:textId="77777777" w:rsidR="00B94E61" w:rsidRPr="00302082" w:rsidRDefault="00B94E61" w:rsidP="00913CD2">
            <w:pPr>
              <w:spacing w:after="120"/>
              <w:rPr>
                <w:rFonts w:ascii="Arial" w:hAnsi="Arial" w:cs="Arial"/>
                <w:b/>
              </w:rPr>
            </w:pPr>
            <w:r>
              <w:rPr>
                <w:rFonts w:ascii="Arial" w:hAnsi="Arial" w:cs="Arial"/>
                <w:b/>
              </w:rPr>
              <w:t>X</w:t>
            </w:r>
          </w:p>
        </w:tc>
        <w:tc>
          <w:tcPr>
            <w:tcW w:w="369" w:type="pct"/>
          </w:tcPr>
          <w:p w14:paraId="11C60696" w14:textId="77777777" w:rsidR="00B94E61" w:rsidRPr="00302082" w:rsidRDefault="00B94E61" w:rsidP="00913CD2">
            <w:pPr>
              <w:spacing w:after="120"/>
              <w:rPr>
                <w:rFonts w:ascii="Arial" w:hAnsi="Arial" w:cs="Arial"/>
                <w:b/>
              </w:rPr>
            </w:pPr>
          </w:p>
        </w:tc>
        <w:tc>
          <w:tcPr>
            <w:tcW w:w="369" w:type="pct"/>
          </w:tcPr>
          <w:p w14:paraId="74F75A2B" w14:textId="77777777" w:rsidR="00B94E61" w:rsidRPr="00302082" w:rsidRDefault="00B94E61" w:rsidP="00913CD2">
            <w:pPr>
              <w:spacing w:after="120"/>
              <w:rPr>
                <w:rFonts w:ascii="Arial" w:hAnsi="Arial" w:cs="Arial"/>
                <w:b/>
              </w:rPr>
            </w:pPr>
          </w:p>
        </w:tc>
        <w:tc>
          <w:tcPr>
            <w:tcW w:w="368" w:type="pct"/>
          </w:tcPr>
          <w:p w14:paraId="504B0DDE" w14:textId="77777777" w:rsidR="00B94E61" w:rsidRPr="00302082" w:rsidRDefault="00B94E61" w:rsidP="00913CD2">
            <w:pPr>
              <w:spacing w:after="120"/>
              <w:rPr>
                <w:rFonts w:ascii="Arial" w:hAnsi="Arial" w:cs="Arial"/>
                <w:b/>
              </w:rPr>
            </w:pPr>
            <w:r>
              <w:rPr>
                <w:rFonts w:ascii="Arial" w:hAnsi="Arial" w:cs="Arial"/>
                <w:b/>
              </w:rPr>
              <w:t>X</w:t>
            </w:r>
          </w:p>
        </w:tc>
        <w:tc>
          <w:tcPr>
            <w:tcW w:w="368" w:type="pct"/>
          </w:tcPr>
          <w:p w14:paraId="6A5FED5D" w14:textId="77777777" w:rsidR="00B94E61" w:rsidRPr="00302082" w:rsidRDefault="00B94E61" w:rsidP="00913CD2">
            <w:pPr>
              <w:spacing w:after="120"/>
              <w:rPr>
                <w:rFonts w:ascii="Arial" w:hAnsi="Arial" w:cs="Arial"/>
                <w:b/>
              </w:rPr>
            </w:pPr>
            <w:r>
              <w:rPr>
                <w:rFonts w:ascii="Arial" w:hAnsi="Arial" w:cs="Arial"/>
                <w:b/>
              </w:rPr>
              <w:t>X</w:t>
            </w:r>
          </w:p>
        </w:tc>
        <w:tc>
          <w:tcPr>
            <w:tcW w:w="368" w:type="pct"/>
          </w:tcPr>
          <w:p w14:paraId="7D220251" w14:textId="77777777" w:rsidR="00B94E61" w:rsidRPr="00302082" w:rsidRDefault="00B94E61" w:rsidP="00913CD2">
            <w:pPr>
              <w:spacing w:after="120"/>
              <w:rPr>
                <w:rFonts w:ascii="Arial" w:hAnsi="Arial" w:cs="Arial"/>
                <w:b/>
              </w:rPr>
            </w:pPr>
            <w:r>
              <w:rPr>
                <w:rFonts w:ascii="Arial" w:hAnsi="Arial" w:cs="Arial"/>
                <w:b/>
              </w:rPr>
              <w:t>X</w:t>
            </w:r>
          </w:p>
        </w:tc>
        <w:tc>
          <w:tcPr>
            <w:tcW w:w="368" w:type="pct"/>
          </w:tcPr>
          <w:p w14:paraId="1CBFCF18" w14:textId="77777777" w:rsidR="00B94E61" w:rsidRPr="00302082" w:rsidRDefault="00B94E61" w:rsidP="00913CD2">
            <w:pPr>
              <w:spacing w:after="120"/>
              <w:rPr>
                <w:rFonts w:ascii="Arial" w:hAnsi="Arial" w:cs="Arial"/>
                <w:b/>
              </w:rPr>
            </w:pPr>
            <w:r>
              <w:rPr>
                <w:rFonts w:ascii="Arial" w:hAnsi="Arial" w:cs="Arial"/>
                <w:b/>
              </w:rPr>
              <w:t>X</w:t>
            </w:r>
          </w:p>
        </w:tc>
        <w:tc>
          <w:tcPr>
            <w:tcW w:w="366" w:type="pct"/>
          </w:tcPr>
          <w:p w14:paraId="05789454" w14:textId="77777777" w:rsidR="00B94E61" w:rsidRDefault="00B94E61" w:rsidP="00913CD2">
            <w:pPr>
              <w:spacing w:after="120"/>
              <w:rPr>
                <w:rFonts w:ascii="Arial" w:hAnsi="Arial" w:cs="Arial"/>
                <w:b/>
              </w:rPr>
            </w:pPr>
          </w:p>
        </w:tc>
      </w:tr>
      <w:tr w:rsidR="00B94E61" w14:paraId="3FAB3182" w14:textId="77777777" w:rsidTr="00913CD2">
        <w:tc>
          <w:tcPr>
            <w:tcW w:w="2052" w:type="pct"/>
          </w:tcPr>
          <w:p w14:paraId="7136FA4C" w14:textId="0C5305C4" w:rsidR="00B94E61" w:rsidRPr="00486B46" w:rsidRDefault="00B128EC" w:rsidP="00913CD2">
            <w:pPr>
              <w:spacing w:after="120"/>
              <w:rPr>
                <w:rFonts w:ascii="Arial" w:hAnsi="Arial" w:cs="Arial"/>
              </w:rPr>
            </w:pPr>
            <w:r w:rsidRPr="00486B46">
              <w:rPr>
                <w:rFonts w:ascii="Arial" w:hAnsi="Arial" w:cs="Arial"/>
              </w:rPr>
              <w:t>VLE</w:t>
            </w:r>
            <w:r w:rsidR="00486B46" w:rsidRPr="00486B46">
              <w:rPr>
                <w:rFonts w:ascii="Arial" w:hAnsi="Arial" w:cs="Arial"/>
              </w:rPr>
              <w:t xml:space="preserve"> </w:t>
            </w:r>
            <w:r w:rsidR="00F555E1" w:rsidRPr="00486B46">
              <w:rPr>
                <w:rFonts w:ascii="Arial" w:hAnsi="Arial" w:cs="Arial"/>
              </w:rPr>
              <w:t>T</w:t>
            </w:r>
            <w:r w:rsidR="0052158B" w:rsidRPr="00486B46">
              <w:rPr>
                <w:rFonts w:ascii="Arial" w:hAnsi="Arial" w:cs="Arial"/>
              </w:rPr>
              <w:t>est 2</w:t>
            </w:r>
          </w:p>
        </w:tc>
        <w:tc>
          <w:tcPr>
            <w:tcW w:w="371" w:type="pct"/>
          </w:tcPr>
          <w:p w14:paraId="652D20D4" w14:textId="77777777" w:rsidR="00B94E61" w:rsidRPr="006274FD" w:rsidRDefault="00B94E61" w:rsidP="00913CD2">
            <w:pPr>
              <w:spacing w:after="120"/>
              <w:rPr>
                <w:rFonts w:ascii="Arial" w:hAnsi="Arial" w:cs="Arial"/>
                <w:b/>
                <w:color w:val="FF0000"/>
              </w:rPr>
            </w:pPr>
            <w:r w:rsidRPr="006274FD">
              <w:rPr>
                <w:rFonts w:ascii="Arial" w:hAnsi="Arial" w:cs="Arial"/>
                <w:b/>
                <w:color w:val="FF0000"/>
              </w:rPr>
              <w:t>X</w:t>
            </w:r>
          </w:p>
        </w:tc>
        <w:tc>
          <w:tcPr>
            <w:tcW w:w="369" w:type="pct"/>
          </w:tcPr>
          <w:p w14:paraId="0F516286" w14:textId="685FCF2A" w:rsidR="00B94E61" w:rsidRPr="006274FD" w:rsidRDefault="00B94E61" w:rsidP="00913CD2">
            <w:pPr>
              <w:spacing w:after="120"/>
              <w:rPr>
                <w:rFonts w:ascii="Arial" w:hAnsi="Arial" w:cs="Arial"/>
                <w:b/>
                <w:color w:val="FF0000"/>
              </w:rPr>
            </w:pPr>
          </w:p>
        </w:tc>
        <w:tc>
          <w:tcPr>
            <w:tcW w:w="369" w:type="pct"/>
          </w:tcPr>
          <w:p w14:paraId="403D6BAC" w14:textId="77777777" w:rsidR="00B94E61" w:rsidRPr="006274FD" w:rsidRDefault="00B94E61" w:rsidP="00913CD2">
            <w:pPr>
              <w:spacing w:after="120"/>
              <w:rPr>
                <w:rFonts w:ascii="Arial" w:hAnsi="Arial" w:cs="Arial"/>
                <w:b/>
                <w:color w:val="FF0000"/>
              </w:rPr>
            </w:pPr>
            <w:r w:rsidRPr="006274FD">
              <w:rPr>
                <w:rFonts w:ascii="Arial" w:hAnsi="Arial" w:cs="Arial"/>
                <w:b/>
                <w:color w:val="FF0000"/>
              </w:rPr>
              <w:t>X</w:t>
            </w:r>
          </w:p>
        </w:tc>
        <w:tc>
          <w:tcPr>
            <w:tcW w:w="368" w:type="pct"/>
          </w:tcPr>
          <w:p w14:paraId="0F5879C8" w14:textId="77777777" w:rsidR="00B94E61" w:rsidRPr="006274FD" w:rsidRDefault="00B94E61" w:rsidP="00913CD2">
            <w:pPr>
              <w:spacing w:after="120"/>
              <w:rPr>
                <w:rFonts w:ascii="Arial" w:hAnsi="Arial" w:cs="Arial"/>
                <w:b/>
                <w:color w:val="FF0000"/>
              </w:rPr>
            </w:pPr>
            <w:r w:rsidRPr="006274FD">
              <w:rPr>
                <w:rFonts w:ascii="Arial" w:hAnsi="Arial" w:cs="Arial"/>
                <w:b/>
                <w:color w:val="FF0000"/>
              </w:rPr>
              <w:t>X</w:t>
            </w:r>
          </w:p>
        </w:tc>
        <w:tc>
          <w:tcPr>
            <w:tcW w:w="368" w:type="pct"/>
          </w:tcPr>
          <w:p w14:paraId="5044AE65" w14:textId="77777777" w:rsidR="00B94E61" w:rsidRPr="006274FD" w:rsidRDefault="00B94E61" w:rsidP="00913CD2">
            <w:pPr>
              <w:spacing w:after="120"/>
              <w:rPr>
                <w:rFonts w:ascii="Arial" w:hAnsi="Arial" w:cs="Arial"/>
                <w:b/>
                <w:color w:val="FF0000"/>
              </w:rPr>
            </w:pPr>
            <w:r w:rsidRPr="006274FD">
              <w:rPr>
                <w:rFonts w:ascii="Arial" w:hAnsi="Arial" w:cs="Arial"/>
                <w:b/>
                <w:color w:val="FF0000"/>
              </w:rPr>
              <w:t>X</w:t>
            </w:r>
          </w:p>
        </w:tc>
        <w:tc>
          <w:tcPr>
            <w:tcW w:w="368" w:type="pct"/>
          </w:tcPr>
          <w:p w14:paraId="75E33021" w14:textId="77777777" w:rsidR="00B94E61" w:rsidRPr="006274FD" w:rsidRDefault="00B94E61" w:rsidP="00913CD2">
            <w:pPr>
              <w:spacing w:after="120"/>
              <w:rPr>
                <w:rFonts w:ascii="Arial" w:hAnsi="Arial" w:cs="Arial"/>
                <w:b/>
                <w:color w:val="FF0000"/>
              </w:rPr>
            </w:pPr>
            <w:r w:rsidRPr="006274FD">
              <w:rPr>
                <w:rFonts w:ascii="Arial" w:hAnsi="Arial" w:cs="Arial"/>
                <w:b/>
                <w:color w:val="FF0000"/>
              </w:rPr>
              <w:t>X</w:t>
            </w:r>
          </w:p>
        </w:tc>
        <w:tc>
          <w:tcPr>
            <w:tcW w:w="368" w:type="pct"/>
          </w:tcPr>
          <w:p w14:paraId="27BA6138" w14:textId="77777777" w:rsidR="00B94E61" w:rsidRPr="006274FD" w:rsidRDefault="00B94E61" w:rsidP="00913CD2">
            <w:pPr>
              <w:spacing w:after="120"/>
              <w:rPr>
                <w:rFonts w:ascii="Arial" w:hAnsi="Arial" w:cs="Arial"/>
                <w:b/>
                <w:color w:val="FF0000"/>
              </w:rPr>
            </w:pPr>
            <w:r w:rsidRPr="006274FD">
              <w:rPr>
                <w:rFonts w:ascii="Arial" w:hAnsi="Arial" w:cs="Arial"/>
                <w:b/>
                <w:color w:val="FF0000"/>
              </w:rPr>
              <w:t>X</w:t>
            </w:r>
          </w:p>
        </w:tc>
        <w:tc>
          <w:tcPr>
            <w:tcW w:w="366" w:type="pct"/>
          </w:tcPr>
          <w:p w14:paraId="3430654E" w14:textId="77777777" w:rsidR="00B94E61" w:rsidRPr="006274FD" w:rsidRDefault="00B94E61" w:rsidP="00913CD2">
            <w:pPr>
              <w:spacing w:after="120"/>
              <w:rPr>
                <w:rFonts w:ascii="Arial" w:hAnsi="Arial" w:cs="Arial"/>
                <w:b/>
                <w:color w:val="FF0000"/>
              </w:rPr>
            </w:pPr>
            <w:r w:rsidRPr="006274FD">
              <w:rPr>
                <w:rFonts w:ascii="Arial" w:hAnsi="Arial" w:cs="Arial"/>
                <w:b/>
                <w:color w:val="FF0000"/>
              </w:rPr>
              <w:t>X</w:t>
            </w:r>
          </w:p>
        </w:tc>
      </w:tr>
      <w:tr w:rsidR="00B94E61" w14:paraId="0FE26D81" w14:textId="77777777" w:rsidTr="00913CD2">
        <w:tc>
          <w:tcPr>
            <w:tcW w:w="2052" w:type="pct"/>
          </w:tcPr>
          <w:p w14:paraId="25972FB4" w14:textId="53E5B4AB" w:rsidR="00B94E61" w:rsidRPr="00254EEE" w:rsidRDefault="00637AFF" w:rsidP="00913CD2">
            <w:pPr>
              <w:spacing w:after="120"/>
              <w:rPr>
                <w:rFonts w:ascii="Arial" w:hAnsi="Arial" w:cs="Arial"/>
                <w:color w:val="FF0000"/>
              </w:rPr>
            </w:pPr>
            <w:r w:rsidRPr="00486B46">
              <w:rPr>
                <w:rFonts w:ascii="Arial" w:hAnsi="Arial" w:cs="Arial"/>
              </w:rPr>
              <w:lastRenderedPageBreak/>
              <w:t xml:space="preserve">Individual </w:t>
            </w:r>
            <w:r w:rsidR="00FA7FBE" w:rsidRPr="00486B46">
              <w:rPr>
                <w:rFonts w:ascii="Arial" w:hAnsi="Arial" w:cs="Arial"/>
              </w:rPr>
              <w:t xml:space="preserve">Essay, 2000 words </w:t>
            </w:r>
          </w:p>
        </w:tc>
        <w:tc>
          <w:tcPr>
            <w:tcW w:w="371" w:type="pct"/>
          </w:tcPr>
          <w:p w14:paraId="340DE050" w14:textId="77777777" w:rsidR="00B94E61" w:rsidRPr="00302082" w:rsidRDefault="00B94E61" w:rsidP="00913CD2">
            <w:pPr>
              <w:spacing w:after="120"/>
              <w:rPr>
                <w:rFonts w:ascii="Arial" w:hAnsi="Arial" w:cs="Arial"/>
                <w:b/>
              </w:rPr>
            </w:pPr>
            <w:r>
              <w:rPr>
                <w:rFonts w:ascii="Arial" w:hAnsi="Arial" w:cs="Arial"/>
                <w:b/>
              </w:rPr>
              <w:t>X</w:t>
            </w:r>
          </w:p>
        </w:tc>
        <w:tc>
          <w:tcPr>
            <w:tcW w:w="369" w:type="pct"/>
          </w:tcPr>
          <w:p w14:paraId="13632153" w14:textId="77777777" w:rsidR="00B94E61" w:rsidRPr="00302082" w:rsidRDefault="00B94E61" w:rsidP="00913CD2">
            <w:pPr>
              <w:spacing w:after="120"/>
              <w:rPr>
                <w:rFonts w:ascii="Arial" w:hAnsi="Arial" w:cs="Arial"/>
                <w:b/>
              </w:rPr>
            </w:pPr>
            <w:r>
              <w:rPr>
                <w:rFonts w:ascii="Arial" w:hAnsi="Arial" w:cs="Arial"/>
                <w:b/>
              </w:rPr>
              <w:t>X</w:t>
            </w:r>
          </w:p>
        </w:tc>
        <w:tc>
          <w:tcPr>
            <w:tcW w:w="369" w:type="pct"/>
          </w:tcPr>
          <w:p w14:paraId="5D0232D6" w14:textId="77777777" w:rsidR="00B94E61" w:rsidRPr="00302082" w:rsidRDefault="00B94E61" w:rsidP="00913CD2">
            <w:pPr>
              <w:spacing w:after="120"/>
              <w:rPr>
                <w:rFonts w:ascii="Arial" w:hAnsi="Arial" w:cs="Arial"/>
                <w:b/>
              </w:rPr>
            </w:pPr>
            <w:r>
              <w:rPr>
                <w:rFonts w:ascii="Arial" w:hAnsi="Arial" w:cs="Arial"/>
                <w:b/>
              </w:rPr>
              <w:t>X</w:t>
            </w:r>
          </w:p>
        </w:tc>
        <w:tc>
          <w:tcPr>
            <w:tcW w:w="368" w:type="pct"/>
          </w:tcPr>
          <w:p w14:paraId="386512BC" w14:textId="77777777" w:rsidR="00B94E61" w:rsidRPr="00302082" w:rsidRDefault="00B94E61" w:rsidP="00913CD2">
            <w:pPr>
              <w:spacing w:after="120"/>
              <w:rPr>
                <w:rFonts w:ascii="Arial" w:hAnsi="Arial" w:cs="Arial"/>
                <w:b/>
              </w:rPr>
            </w:pPr>
            <w:r>
              <w:rPr>
                <w:rFonts w:ascii="Arial" w:hAnsi="Arial" w:cs="Arial"/>
                <w:b/>
              </w:rPr>
              <w:t>X</w:t>
            </w:r>
          </w:p>
        </w:tc>
        <w:tc>
          <w:tcPr>
            <w:tcW w:w="368" w:type="pct"/>
          </w:tcPr>
          <w:p w14:paraId="188C8BB8" w14:textId="77777777" w:rsidR="00B94E61" w:rsidRPr="00302082" w:rsidRDefault="00B94E61" w:rsidP="00913CD2">
            <w:pPr>
              <w:spacing w:after="120"/>
              <w:rPr>
                <w:rFonts w:ascii="Arial" w:hAnsi="Arial" w:cs="Arial"/>
                <w:b/>
              </w:rPr>
            </w:pPr>
            <w:r>
              <w:rPr>
                <w:rFonts w:ascii="Arial" w:hAnsi="Arial" w:cs="Arial"/>
                <w:b/>
              </w:rPr>
              <w:t>X</w:t>
            </w:r>
          </w:p>
        </w:tc>
        <w:tc>
          <w:tcPr>
            <w:tcW w:w="368" w:type="pct"/>
          </w:tcPr>
          <w:p w14:paraId="62D8C804" w14:textId="77777777" w:rsidR="00B94E61" w:rsidRPr="00302082" w:rsidRDefault="00B94E61" w:rsidP="00913CD2">
            <w:pPr>
              <w:spacing w:after="120"/>
              <w:rPr>
                <w:rFonts w:ascii="Arial" w:hAnsi="Arial" w:cs="Arial"/>
                <w:b/>
              </w:rPr>
            </w:pPr>
            <w:r>
              <w:rPr>
                <w:rFonts w:ascii="Arial" w:hAnsi="Arial" w:cs="Arial"/>
                <w:b/>
              </w:rPr>
              <w:t>X</w:t>
            </w:r>
          </w:p>
        </w:tc>
        <w:tc>
          <w:tcPr>
            <w:tcW w:w="368" w:type="pct"/>
          </w:tcPr>
          <w:p w14:paraId="317E27CE" w14:textId="77777777" w:rsidR="00B94E61" w:rsidRPr="00302082" w:rsidRDefault="00B94E61" w:rsidP="00913CD2">
            <w:pPr>
              <w:spacing w:after="120"/>
              <w:rPr>
                <w:rFonts w:ascii="Arial" w:hAnsi="Arial" w:cs="Arial"/>
                <w:b/>
              </w:rPr>
            </w:pPr>
            <w:r>
              <w:rPr>
                <w:rFonts w:ascii="Arial" w:hAnsi="Arial" w:cs="Arial"/>
                <w:b/>
              </w:rPr>
              <w:t>X</w:t>
            </w:r>
          </w:p>
        </w:tc>
        <w:tc>
          <w:tcPr>
            <w:tcW w:w="366" w:type="pct"/>
          </w:tcPr>
          <w:p w14:paraId="4FC9E852" w14:textId="77777777" w:rsidR="00B94E61" w:rsidRDefault="00B94E61" w:rsidP="00913CD2">
            <w:pPr>
              <w:spacing w:after="120"/>
              <w:rPr>
                <w:rFonts w:ascii="Arial" w:hAnsi="Arial" w:cs="Arial"/>
                <w:b/>
              </w:rPr>
            </w:pPr>
            <w:r>
              <w:rPr>
                <w:rFonts w:ascii="Arial" w:hAnsi="Arial" w:cs="Arial"/>
                <w:b/>
              </w:rPr>
              <w:t>X</w:t>
            </w:r>
          </w:p>
        </w:tc>
      </w:tr>
    </w:tbl>
    <w:p w14:paraId="7C8FADEC" w14:textId="77777777" w:rsidR="00B94E61" w:rsidRDefault="00B94E61" w:rsidP="00B94E61">
      <w:pPr>
        <w:spacing w:after="120" w:line="240" w:lineRule="auto"/>
        <w:ind w:right="260"/>
        <w:rPr>
          <w:rFonts w:ascii="Arial" w:hAnsi="Arial" w:cs="Arial"/>
          <w:b/>
          <w:iCs/>
        </w:rPr>
      </w:pPr>
    </w:p>
    <w:p w14:paraId="2F10428D" w14:textId="77777777" w:rsidR="00B94E61" w:rsidRPr="00D50113" w:rsidRDefault="00B94E61" w:rsidP="00B94E61">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DD5F2F7" w14:textId="06BC1DE0" w:rsidR="00B94E61" w:rsidRPr="00D50113" w:rsidRDefault="00B94E61" w:rsidP="00B94E6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1D075C">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3D6BC1B" w14:textId="77777777" w:rsidR="00B94E61" w:rsidRPr="00D50113" w:rsidRDefault="00B94E61" w:rsidP="00B94E6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FFB317F" w14:textId="77777777" w:rsidR="00B94E61" w:rsidRPr="00D50113" w:rsidRDefault="00B94E61" w:rsidP="00B94E61">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2A6BF3B" w14:textId="77777777" w:rsidR="00B94E61" w:rsidRPr="00C0267C" w:rsidRDefault="00B94E61" w:rsidP="00B94E61">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203426F" w14:textId="77777777" w:rsidR="00B94E61" w:rsidRPr="00302082" w:rsidRDefault="00B94E61" w:rsidP="00B94E61">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52184383" w14:textId="77777777" w:rsidR="00B94E61" w:rsidRPr="00873473" w:rsidRDefault="00B94E61" w:rsidP="00B94E61">
      <w:pPr>
        <w:spacing w:after="120" w:line="240" w:lineRule="auto"/>
        <w:ind w:left="567" w:right="260"/>
        <w:jc w:val="both"/>
        <w:rPr>
          <w:rFonts w:ascii="Arial" w:hAnsi="Arial" w:cs="Arial"/>
          <w:b/>
        </w:rPr>
      </w:pPr>
      <w:r>
        <w:rPr>
          <w:rFonts w:ascii="Arial" w:hAnsi="Arial" w:cs="Arial"/>
        </w:rPr>
        <w:t>Medway</w:t>
      </w:r>
      <w:r w:rsidRPr="00873473">
        <w:rPr>
          <w:rFonts w:ascii="Arial" w:hAnsi="Arial" w:cs="Arial"/>
        </w:rPr>
        <w:t xml:space="preserve"> </w:t>
      </w:r>
    </w:p>
    <w:p w14:paraId="07E2D25C" w14:textId="77777777" w:rsidR="00B94E61" w:rsidRDefault="00B94E61" w:rsidP="00B94E61">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23ACCEC4" w14:textId="77777777" w:rsidR="00B94E61" w:rsidRDefault="00B94E61" w:rsidP="00B94E61">
      <w:pPr>
        <w:pStyle w:val="ListParagraph"/>
        <w:autoSpaceDE w:val="0"/>
        <w:autoSpaceDN w:val="0"/>
        <w:adjustRightInd w:val="0"/>
        <w:spacing w:after="120" w:line="240" w:lineRule="auto"/>
        <w:ind w:left="567" w:right="261"/>
        <w:jc w:val="both"/>
        <w:rPr>
          <w:rFonts w:ascii="Arial" w:hAnsi="Arial" w:cs="Arial"/>
        </w:rPr>
      </w:pPr>
      <w:r w:rsidRPr="00677216">
        <w:rPr>
          <w:rFonts w:ascii="Arial" w:hAnsi="Arial" w:cs="Arial"/>
        </w:rPr>
        <w:t xml:space="preserve">By its very nature macroeconomics will focus on the UK’s position in a global context. As such, the workshops in particular focus on the analysis of internationally harmonised data sources for key macroeconomic variables. In addition, while a number of the examples discussed in class will have a UK dimension, students are encouraged to think about the key concepts and theories applied to other countries.  </w:t>
      </w:r>
    </w:p>
    <w:p w14:paraId="378509A6" w14:textId="77777777" w:rsidR="00B94E61" w:rsidRPr="00677216" w:rsidRDefault="00B94E61" w:rsidP="00B94E61">
      <w:pPr>
        <w:pStyle w:val="ListParagraph"/>
        <w:autoSpaceDE w:val="0"/>
        <w:autoSpaceDN w:val="0"/>
        <w:adjustRightInd w:val="0"/>
        <w:spacing w:after="120" w:line="240" w:lineRule="auto"/>
        <w:ind w:left="567" w:right="261"/>
        <w:jc w:val="both"/>
        <w:rPr>
          <w:rFonts w:ascii="Arial" w:hAnsi="Arial" w:cs="Arial"/>
        </w:rPr>
      </w:pPr>
    </w:p>
    <w:p w14:paraId="23962BD9" w14:textId="77777777" w:rsidR="00883204" w:rsidRPr="00883204" w:rsidRDefault="00883204" w:rsidP="00883204">
      <w:pPr>
        <w:spacing w:after="120" w:line="240" w:lineRule="auto"/>
        <w:ind w:right="260"/>
        <w:rPr>
          <w:rFonts w:ascii="Arial" w:hAnsi="Arial" w:cs="Arial"/>
          <w:b/>
        </w:rPr>
      </w:pPr>
    </w:p>
    <w:p w14:paraId="531CE0E6" w14:textId="77777777" w:rsidR="00641D6D" w:rsidRPr="00302082" w:rsidRDefault="00641D6D" w:rsidP="00302082">
      <w:pPr>
        <w:pBdr>
          <w:bottom w:val="single" w:sz="6" w:space="1" w:color="auto"/>
        </w:pBdr>
        <w:spacing w:after="120" w:line="240" w:lineRule="auto"/>
        <w:ind w:right="260"/>
        <w:rPr>
          <w:rFonts w:ascii="Arial" w:hAnsi="Arial" w:cs="Arial"/>
        </w:rPr>
      </w:pPr>
    </w:p>
    <w:p w14:paraId="15ECB2D2" w14:textId="30FE36CB" w:rsidR="00441E76" w:rsidRPr="00BA453C" w:rsidRDefault="001D075C"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494DEE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E38421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3959B1B" w14:textId="77777777" w:rsidTr="00154D48">
        <w:trPr>
          <w:trHeight w:val="317"/>
        </w:trPr>
        <w:tc>
          <w:tcPr>
            <w:tcW w:w="1526" w:type="dxa"/>
          </w:tcPr>
          <w:p w14:paraId="5F4C8E6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700C12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2FF52B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815AE0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2C2BB3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5B80E30" w14:textId="77777777" w:rsidTr="00154D48">
        <w:trPr>
          <w:trHeight w:val="305"/>
        </w:trPr>
        <w:tc>
          <w:tcPr>
            <w:tcW w:w="1526" w:type="dxa"/>
          </w:tcPr>
          <w:p w14:paraId="3D6C1807" w14:textId="56725E0D" w:rsidR="00422B69" w:rsidRPr="00302082" w:rsidRDefault="00422B69" w:rsidP="00302082">
            <w:pPr>
              <w:spacing w:after="120"/>
              <w:ind w:right="-330"/>
              <w:rPr>
                <w:rFonts w:ascii="Arial" w:hAnsi="Arial" w:cs="Arial"/>
              </w:rPr>
            </w:pPr>
          </w:p>
        </w:tc>
        <w:tc>
          <w:tcPr>
            <w:tcW w:w="1701" w:type="dxa"/>
          </w:tcPr>
          <w:p w14:paraId="76E28760" w14:textId="3E7CD7DF" w:rsidR="00422B69" w:rsidRPr="00302082" w:rsidRDefault="00422B69" w:rsidP="00302082">
            <w:pPr>
              <w:spacing w:after="120"/>
              <w:ind w:right="-330"/>
              <w:rPr>
                <w:rFonts w:ascii="Arial" w:hAnsi="Arial" w:cs="Arial"/>
              </w:rPr>
            </w:pPr>
          </w:p>
        </w:tc>
        <w:tc>
          <w:tcPr>
            <w:tcW w:w="1871" w:type="dxa"/>
          </w:tcPr>
          <w:p w14:paraId="6B706EF9" w14:textId="7F461411" w:rsidR="00422B69" w:rsidRPr="00302082" w:rsidRDefault="00422B69" w:rsidP="00302082">
            <w:pPr>
              <w:spacing w:after="120"/>
              <w:ind w:right="-330"/>
              <w:rPr>
                <w:rFonts w:ascii="Arial" w:hAnsi="Arial" w:cs="Arial"/>
              </w:rPr>
            </w:pPr>
          </w:p>
        </w:tc>
        <w:tc>
          <w:tcPr>
            <w:tcW w:w="2552" w:type="dxa"/>
          </w:tcPr>
          <w:p w14:paraId="535E4576" w14:textId="56225C91" w:rsidR="00422B69" w:rsidRPr="00302082" w:rsidRDefault="00422B69" w:rsidP="00302082">
            <w:pPr>
              <w:spacing w:after="120"/>
              <w:ind w:right="-330"/>
              <w:rPr>
                <w:rFonts w:ascii="Arial" w:hAnsi="Arial" w:cs="Arial"/>
              </w:rPr>
            </w:pPr>
          </w:p>
        </w:tc>
        <w:tc>
          <w:tcPr>
            <w:tcW w:w="3032" w:type="dxa"/>
          </w:tcPr>
          <w:p w14:paraId="629B9535" w14:textId="2388E769" w:rsidR="00422B69" w:rsidRPr="00302082" w:rsidRDefault="00422B69" w:rsidP="00302082">
            <w:pPr>
              <w:spacing w:after="120"/>
              <w:ind w:right="-330"/>
              <w:rPr>
                <w:rFonts w:ascii="Arial" w:hAnsi="Arial" w:cs="Arial"/>
              </w:rPr>
            </w:pPr>
          </w:p>
        </w:tc>
      </w:tr>
      <w:tr w:rsidR="00302082" w:rsidRPr="00302082" w14:paraId="1D0B6624" w14:textId="77777777" w:rsidTr="00154D48">
        <w:trPr>
          <w:trHeight w:val="305"/>
        </w:trPr>
        <w:tc>
          <w:tcPr>
            <w:tcW w:w="1526" w:type="dxa"/>
          </w:tcPr>
          <w:p w14:paraId="01050B8D" w14:textId="77777777" w:rsidR="00422B69" w:rsidRPr="00302082" w:rsidRDefault="00422B69" w:rsidP="00302082">
            <w:pPr>
              <w:spacing w:after="120"/>
              <w:ind w:right="-330"/>
              <w:rPr>
                <w:rFonts w:ascii="Arial" w:hAnsi="Arial" w:cs="Arial"/>
              </w:rPr>
            </w:pPr>
          </w:p>
        </w:tc>
        <w:tc>
          <w:tcPr>
            <w:tcW w:w="1701" w:type="dxa"/>
          </w:tcPr>
          <w:p w14:paraId="3998D7F8" w14:textId="77777777" w:rsidR="00422B69" w:rsidRPr="00302082" w:rsidRDefault="00422B69" w:rsidP="00302082">
            <w:pPr>
              <w:spacing w:after="120"/>
              <w:ind w:right="-330"/>
              <w:rPr>
                <w:rFonts w:ascii="Arial" w:hAnsi="Arial" w:cs="Arial"/>
              </w:rPr>
            </w:pPr>
          </w:p>
        </w:tc>
        <w:tc>
          <w:tcPr>
            <w:tcW w:w="1871" w:type="dxa"/>
          </w:tcPr>
          <w:p w14:paraId="37A22454" w14:textId="77777777" w:rsidR="00422B69" w:rsidRPr="00302082" w:rsidRDefault="00422B69" w:rsidP="00302082">
            <w:pPr>
              <w:spacing w:after="120"/>
              <w:ind w:right="-330"/>
              <w:rPr>
                <w:rFonts w:ascii="Arial" w:hAnsi="Arial" w:cs="Arial"/>
              </w:rPr>
            </w:pPr>
          </w:p>
        </w:tc>
        <w:tc>
          <w:tcPr>
            <w:tcW w:w="2552" w:type="dxa"/>
          </w:tcPr>
          <w:p w14:paraId="62588AA6" w14:textId="77777777" w:rsidR="00422B69" w:rsidRPr="00302082" w:rsidRDefault="00422B69" w:rsidP="00302082">
            <w:pPr>
              <w:spacing w:after="120"/>
              <w:ind w:right="-330"/>
              <w:rPr>
                <w:rFonts w:ascii="Arial" w:hAnsi="Arial" w:cs="Arial"/>
              </w:rPr>
            </w:pPr>
          </w:p>
        </w:tc>
        <w:tc>
          <w:tcPr>
            <w:tcW w:w="3032" w:type="dxa"/>
          </w:tcPr>
          <w:p w14:paraId="79CBDDDD" w14:textId="77777777" w:rsidR="00422B69" w:rsidRPr="00302082" w:rsidRDefault="00422B69" w:rsidP="00302082">
            <w:pPr>
              <w:spacing w:after="120"/>
              <w:ind w:right="-330"/>
              <w:rPr>
                <w:rFonts w:ascii="Arial" w:hAnsi="Arial" w:cs="Arial"/>
              </w:rPr>
            </w:pPr>
          </w:p>
        </w:tc>
      </w:tr>
    </w:tbl>
    <w:p w14:paraId="595A3A7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40A5" w14:textId="77777777" w:rsidR="00525571" w:rsidRDefault="00525571" w:rsidP="009A2D37">
      <w:pPr>
        <w:spacing w:after="0" w:line="240" w:lineRule="auto"/>
      </w:pPr>
      <w:r>
        <w:separator/>
      </w:r>
    </w:p>
  </w:endnote>
  <w:endnote w:type="continuationSeparator" w:id="0">
    <w:p w14:paraId="44471F6D" w14:textId="77777777" w:rsidR="00525571" w:rsidRDefault="00525571" w:rsidP="009A2D37">
      <w:pPr>
        <w:spacing w:after="0" w:line="240" w:lineRule="auto"/>
      </w:pPr>
      <w:r>
        <w:continuationSeparator/>
      </w:r>
    </w:p>
  </w:endnote>
  <w:endnote w:type="continuationNotice" w:id="1">
    <w:p w14:paraId="06AE7869" w14:textId="77777777" w:rsidR="00525571" w:rsidRDefault="005255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4D0DA19" w14:textId="74F67B63" w:rsidR="008B2543" w:rsidRDefault="0019787E" w:rsidP="009A2D37">
        <w:pPr>
          <w:pStyle w:val="Footer"/>
          <w:jc w:val="center"/>
        </w:pPr>
        <w:r>
          <w:fldChar w:fldCharType="begin"/>
        </w:r>
        <w:r>
          <w:instrText xml:space="preserve"> PAGE   \* MERGEFORMAT </w:instrText>
        </w:r>
        <w:r>
          <w:fldChar w:fldCharType="separate"/>
        </w:r>
        <w:r w:rsidR="0014002F">
          <w:rPr>
            <w:noProof/>
          </w:rPr>
          <w:t>3</w:t>
        </w:r>
        <w:r>
          <w:rPr>
            <w:noProof/>
          </w:rPr>
          <w:fldChar w:fldCharType="end"/>
        </w:r>
      </w:p>
    </w:sdtContent>
  </w:sdt>
  <w:p w14:paraId="4B4BBBDC" w14:textId="56757755"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t>
    </w:r>
    <w:r>
      <w:rPr>
        <w:rFonts w:ascii="Arial" w:hAnsi="Arial"/>
        <w:sz w:val="18"/>
      </w:rPr>
      <w:t>(</w:t>
    </w:r>
    <w:r w:rsidR="00DB36AB">
      <w:rPr>
        <w:rFonts w:ascii="Arial" w:hAnsi="Arial"/>
        <w:sz w:val="18"/>
      </w:rPr>
      <w:t>September 20</w:t>
    </w:r>
    <w:r w:rsidR="001D075C">
      <w:rPr>
        <w:rFonts w:ascii="Arial" w:hAnsi="Arial"/>
        <w:sz w:val="18"/>
      </w:rPr>
      <w:t>21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EndPr/>
    <w:sdtContent>
      <w:p w14:paraId="3BA9994C" w14:textId="347B793C" w:rsidR="00DB36AB" w:rsidRDefault="00DB36AB" w:rsidP="00DB36AB">
        <w:pPr>
          <w:pStyle w:val="Footer"/>
          <w:jc w:val="center"/>
        </w:pPr>
        <w:r>
          <w:fldChar w:fldCharType="begin"/>
        </w:r>
        <w:r>
          <w:instrText xml:space="preserve"> PAGE   \* MERGEFORMAT </w:instrText>
        </w:r>
        <w:r>
          <w:fldChar w:fldCharType="separate"/>
        </w:r>
        <w:r w:rsidR="0014002F">
          <w:rPr>
            <w:noProof/>
          </w:rPr>
          <w:t>1</w:t>
        </w:r>
        <w:r>
          <w:rPr>
            <w:noProof/>
          </w:rPr>
          <w:fldChar w:fldCharType="end"/>
        </w:r>
      </w:p>
    </w:sdtContent>
  </w:sdt>
  <w:p w14:paraId="746ABA3E" w14:textId="1D8F234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w:t>
    </w:r>
    <w:r w:rsidR="00B128EC">
      <w:rPr>
        <w:rFonts w:ascii="Arial" w:hAnsi="Arial"/>
        <w:sz w:val="18"/>
      </w:rPr>
      <w:t>2</w:t>
    </w:r>
    <w:r w:rsidR="00B128EC">
      <w:rPr>
        <w:rFonts w:ascii="Arial" w:hAnsi="Arial"/>
        <w:sz w:val="18"/>
      </w:rPr>
      <w:t>21</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A1F9" w14:textId="77777777" w:rsidR="00525571" w:rsidRDefault="00525571" w:rsidP="009A2D37">
      <w:pPr>
        <w:spacing w:after="0" w:line="240" w:lineRule="auto"/>
      </w:pPr>
      <w:r>
        <w:separator/>
      </w:r>
    </w:p>
  </w:footnote>
  <w:footnote w:type="continuationSeparator" w:id="0">
    <w:p w14:paraId="26A83E7D" w14:textId="77777777" w:rsidR="00525571" w:rsidRDefault="00525571" w:rsidP="009A2D37">
      <w:pPr>
        <w:spacing w:after="0" w:line="240" w:lineRule="auto"/>
      </w:pPr>
      <w:r>
        <w:continuationSeparator/>
      </w:r>
    </w:p>
  </w:footnote>
  <w:footnote w:type="continuationNotice" w:id="1">
    <w:p w14:paraId="75980E6C" w14:textId="77777777" w:rsidR="00525571" w:rsidRDefault="005255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A74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02FDE39" wp14:editId="076D114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ABF6147" w14:textId="77777777" w:rsidR="008B2543" w:rsidRPr="008C00F8" w:rsidRDefault="008B2543" w:rsidP="005E6D38">
    <w:pPr>
      <w:pStyle w:val="Heading1"/>
      <w:spacing w:before="60" w:after="60"/>
      <w:rPr>
        <w:rFonts w:ascii="Arial" w:hAnsi="Arial" w:cs="Arial"/>
      </w:rPr>
    </w:pPr>
  </w:p>
  <w:p w14:paraId="7B03BED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F825" w14:textId="085B00E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E3D22E3" wp14:editId="0A706AF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C9997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5521180"/>
    <w:multiLevelType w:val="hybridMultilevel"/>
    <w:tmpl w:val="03AE8C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3074533">
    <w:abstractNumId w:val="2"/>
  </w:num>
  <w:num w:numId="2" w16cid:durableId="1332219293">
    <w:abstractNumId w:val="0"/>
  </w:num>
  <w:num w:numId="3" w16cid:durableId="91900888">
    <w:abstractNumId w:val="3"/>
  </w:num>
  <w:num w:numId="4" w16cid:durableId="795375189">
    <w:abstractNumId w:val="1"/>
  </w:num>
  <w:num w:numId="5" w16cid:durableId="1235045090">
    <w:abstractNumId w:val="8"/>
  </w:num>
  <w:num w:numId="6" w16cid:durableId="834997393">
    <w:abstractNumId w:val="6"/>
  </w:num>
  <w:num w:numId="7" w16cid:durableId="749691099">
    <w:abstractNumId w:val="9"/>
  </w:num>
  <w:num w:numId="8" w16cid:durableId="185288889">
    <w:abstractNumId w:val="7"/>
  </w:num>
  <w:num w:numId="9" w16cid:durableId="1551308422">
    <w:abstractNumId w:val="4"/>
  </w:num>
  <w:num w:numId="10" w16cid:durableId="18453174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4C72"/>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02F"/>
    <w:rsid w:val="001402AD"/>
    <w:rsid w:val="00152B10"/>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75C"/>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1B41"/>
    <w:rsid w:val="00236F97"/>
    <w:rsid w:val="002407C0"/>
    <w:rsid w:val="002461AF"/>
    <w:rsid w:val="002465A1"/>
    <w:rsid w:val="00254EEE"/>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05A"/>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133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396B"/>
    <w:rsid w:val="004443DA"/>
    <w:rsid w:val="00446A75"/>
    <w:rsid w:val="004474A2"/>
    <w:rsid w:val="00460925"/>
    <w:rsid w:val="00471C6C"/>
    <w:rsid w:val="00472023"/>
    <w:rsid w:val="00481B82"/>
    <w:rsid w:val="00486993"/>
    <w:rsid w:val="00486B46"/>
    <w:rsid w:val="00492DA4"/>
    <w:rsid w:val="00496AA3"/>
    <w:rsid w:val="00497C98"/>
    <w:rsid w:val="004A39D7"/>
    <w:rsid w:val="004A55FA"/>
    <w:rsid w:val="004B5D03"/>
    <w:rsid w:val="004C1EC4"/>
    <w:rsid w:val="004D035C"/>
    <w:rsid w:val="004F3C18"/>
    <w:rsid w:val="004F4328"/>
    <w:rsid w:val="005005E4"/>
    <w:rsid w:val="005108AF"/>
    <w:rsid w:val="00513689"/>
    <w:rsid w:val="0051375A"/>
    <w:rsid w:val="00521097"/>
    <w:rsid w:val="0052158B"/>
    <w:rsid w:val="00525571"/>
    <w:rsid w:val="0053059E"/>
    <w:rsid w:val="00532F6F"/>
    <w:rsid w:val="00533663"/>
    <w:rsid w:val="00534F73"/>
    <w:rsid w:val="005460C2"/>
    <w:rsid w:val="005526FB"/>
    <w:rsid w:val="0055280A"/>
    <w:rsid w:val="005548E1"/>
    <w:rsid w:val="0055585D"/>
    <w:rsid w:val="0056127B"/>
    <w:rsid w:val="00561D26"/>
    <w:rsid w:val="00564738"/>
    <w:rsid w:val="00565D75"/>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6B89"/>
    <w:rsid w:val="00601CDC"/>
    <w:rsid w:val="006043FC"/>
    <w:rsid w:val="006050CF"/>
    <w:rsid w:val="0062219E"/>
    <w:rsid w:val="006253AA"/>
    <w:rsid w:val="00626023"/>
    <w:rsid w:val="006274FD"/>
    <w:rsid w:val="00633150"/>
    <w:rsid w:val="00637A50"/>
    <w:rsid w:val="00637AFF"/>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4646"/>
    <w:rsid w:val="007C74B4"/>
    <w:rsid w:val="007E3412"/>
    <w:rsid w:val="007F393D"/>
    <w:rsid w:val="008029AF"/>
    <w:rsid w:val="00802FFA"/>
    <w:rsid w:val="008102E5"/>
    <w:rsid w:val="008111B4"/>
    <w:rsid w:val="008133F0"/>
    <w:rsid w:val="00815880"/>
    <w:rsid w:val="0082322C"/>
    <w:rsid w:val="00823942"/>
    <w:rsid w:val="00827FFD"/>
    <w:rsid w:val="00841844"/>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34D9"/>
    <w:rsid w:val="00924EF0"/>
    <w:rsid w:val="00934D7B"/>
    <w:rsid w:val="00947180"/>
    <w:rsid w:val="009567BE"/>
    <w:rsid w:val="009625EF"/>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2B3A"/>
    <w:rsid w:val="00A97038"/>
    <w:rsid w:val="00A97CB8"/>
    <w:rsid w:val="00AA3C15"/>
    <w:rsid w:val="00AA6330"/>
    <w:rsid w:val="00AC7501"/>
    <w:rsid w:val="00AD748B"/>
    <w:rsid w:val="00AE4865"/>
    <w:rsid w:val="00AF50EE"/>
    <w:rsid w:val="00B0591D"/>
    <w:rsid w:val="00B128EC"/>
    <w:rsid w:val="00B13402"/>
    <w:rsid w:val="00B14BC2"/>
    <w:rsid w:val="00B17024"/>
    <w:rsid w:val="00B17CD2"/>
    <w:rsid w:val="00B213D2"/>
    <w:rsid w:val="00B2456D"/>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4E61"/>
    <w:rsid w:val="00BA453C"/>
    <w:rsid w:val="00BA4E02"/>
    <w:rsid w:val="00BB2045"/>
    <w:rsid w:val="00BB2A6D"/>
    <w:rsid w:val="00BB4189"/>
    <w:rsid w:val="00BC106A"/>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179C3"/>
    <w:rsid w:val="00D2689A"/>
    <w:rsid w:val="00D65506"/>
    <w:rsid w:val="00D773CF"/>
    <w:rsid w:val="00D83563"/>
    <w:rsid w:val="00D8448F"/>
    <w:rsid w:val="00DA64B6"/>
    <w:rsid w:val="00DB36AB"/>
    <w:rsid w:val="00DB5C9D"/>
    <w:rsid w:val="00DD02E6"/>
    <w:rsid w:val="00DF22F8"/>
    <w:rsid w:val="00DF665B"/>
    <w:rsid w:val="00E0152A"/>
    <w:rsid w:val="00E03394"/>
    <w:rsid w:val="00E066E5"/>
    <w:rsid w:val="00E22F03"/>
    <w:rsid w:val="00E233C1"/>
    <w:rsid w:val="00E51404"/>
    <w:rsid w:val="00E574C9"/>
    <w:rsid w:val="00E610DE"/>
    <w:rsid w:val="00E6383F"/>
    <w:rsid w:val="00E66167"/>
    <w:rsid w:val="00E71F2F"/>
    <w:rsid w:val="00E77786"/>
    <w:rsid w:val="00E806FB"/>
    <w:rsid w:val="00EB1C2D"/>
    <w:rsid w:val="00EC1810"/>
    <w:rsid w:val="00EC3FCC"/>
    <w:rsid w:val="00ED0C90"/>
    <w:rsid w:val="00ED32FF"/>
    <w:rsid w:val="00EF039B"/>
    <w:rsid w:val="00EF4933"/>
    <w:rsid w:val="00EF5044"/>
    <w:rsid w:val="00F01956"/>
    <w:rsid w:val="00F116CE"/>
    <w:rsid w:val="00F1341B"/>
    <w:rsid w:val="00F16F93"/>
    <w:rsid w:val="00F176DE"/>
    <w:rsid w:val="00F21C47"/>
    <w:rsid w:val="00F244E2"/>
    <w:rsid w:val="00F317D7"/>
    <w:rsid w:val="00F340DE"/>
    <w:rsid w:val="00F43542"/>
    <w:rsid w:val="00F44BAB"/>
    <w:rsid w:val="00F454E2"/>
    <w:rsid w:val="00F527CB"/>
    <w:rsid w:val="00F555E1"/>
    <w:rsid w:val="00F562AA"/>
    <w:rsid w:val="00F66975"/>
    <w:rsid w:val="00F7105A"/>
    <w:rsid w:val="00F7710E"/>
    <w:rsid w:val="00F77676"/>
    <w:rsid w:val="00F8197C"/>
    <w:rsid w:val="00F82B4E"/>
    <w:rsid w:val="00F87559"/>
    <w:rsid w:val="00F95790"/>
    <w:rsid w:val="00F96D71"/>
    <w:rsid w:val="00F97C9E"/>
    <w:rsid w:val="00FA20DE"/>
    <w:rsid w:val="00FA4EE8"/>
    <w:rsid w:val="00FA7FBE"/>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6D61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WW-Default">
    <w:name w:val="WW-Default"/>
    <w:rsid w:val="00B94E61"/>
    <w:pPr>
      <w:widowControl w:val="0"/>
      <w:suppressAutoHyphens/>
      <w:autoSpaceDE w:val="0"/>
      <w:spacing w:after="0" w:line="240" w:lineRule="auto"/>
    </w:pPr>
    <w:rPr>
      <w:rFonts w:ascii="Times New Roman" w:eastAsia="SimSun" w:hAnsi="Times New Roman" w:cs="Calibri"/>
      <w:color w:val="000000"/>
      <w:sz w:val="24"/>
      <w:szCs w:val="24"/>
      <w:lang w:val="en-US" w:eastAsia="ar-SA"/>
    </w:rPr>
  </w:style>
  <w:style w:type="character" w:styleId="UnresolvedMention">
    <w:name w:val="Unresolved Mention"/>
    <w:basedOn w:val="DefaultParagraphFont"/>
    <w:uiPriority w:val="99"/>
    <w:semiHidden/>
    <w:unhideWhenUsed/>
    <w:rsid w:val="001D075C"/>
    <w:rPr>
      <w:color w:val="605E5C"/>
      <w:shd w:val="clear" w:color="auto" w:fill="E1DFDD"/>
    </w:rPr>
  </w:style>
  <w:style w:type="paragraph" w:styleId="Revision">
    <w:name w:val="Revision"/>
    <w:hidden/>
    <w:uiPriority w:val="99"/>
    <w:semiHidden/>
    <w:rsid w:val="001D075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794A43-8F0D-4C6A-A738-6F6BF84643C2}">
  <ds:schemaRefs>
    <ds:schemaRef ds:uri="http://schemas.microsoft.com/sharepoint/v3/contenttype/forms"/>
  </ds:schemaRefs>
</ds:datastoreItem>
</file>

<file path=customXml/itemProps2.xml><?xml version="1.0" encoding="utf-8"?>
<ds:datastoreItem xmlns:ds="http://schemas.openxmlformats.org/officeDocument/2006/customXml" ds:itemID="{41355D30-A036-4D58-9966-560B5801DD63}"/>
</file>

<file path=customXml/itemProps3.xml><?xml version="1.0" encoding="utf-8"?>
<ds:datastoreItem xmlns:ds="http://schemas.openxmlformats.org/officeDocument/2006/customXml" ds:itemID="{B6C1C539-047D-4ED2-99A1-3994049E3095}">
  <ds:schemaRefs>
    <ds:schemaRef ds:uri="http://schemas.openxmlformats.org/officeDocument/2006/bibliography"/>
  </ds:schemaRefs>
</ds:datastoreItem>
</file>

<file path=customXml/itemProps4.xml><?xml version="1.0" encoding="utf-8"?>
<ds:datastoreItem xmlns:ds="http://schemas.openxmlformats.org/officeDocument/2006/customXml" ds:itemID="{1F68E00B-8496-4617-BC0B-B6D05BB247E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Lyndsay Whiting</cp:lastModifiedBy>
  <cp:revision>3</cp:revision>
  <cp:lastPrinted>2015-09-09T08:37:00Z</cp:lastPrinted>
  <dcterms:created xsi:type="dcterms:W3CDTF">2022-12-07T13:56:00Z</dcterms:created>
  <dcterms:modified xsi:type="dcterms:W3CDTF">2022-12-07T13:57:00Z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106100</vt:r8>
  </property>
  <property fmtid="{D5CDD505-2E9C-101B-9397-08002B2CF9AE}" pid="4" name="xd_Signature">
    <vt:bool>false</vt:bool>
  </property>
  <property fmtid="{D5CDD505-2E9C-101B-9397-08002B2CF9AE}" pid="5" name="Year">
    <vt:lpwstr>21-22</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