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0A6D" w14:textId="77777777" w:rsidR="00BB1BEC" w:rsidRPr="00302082" w:rsidRDefault="00BB1BEC"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Title of the module</w:t>
      </w:r>
    </w:p>
    <w:p w14:paraId="1E78B8DD" w14:textId="74F7DB92" w:rsidR="00BB1BEC" w:rsidRPr="00302082" w:rsidRDefault="00BB1BEC" w:rsidP="00CB34E8">
      <w:pPr>
        <w:spacing w:after="120" w:line="240" w:lineRule="auto"/>
        <w:ind w:left="567" w:right="260"/>
        <w:jc w:val="both"/>
        <w:rPr>
          <w:rFonts w:ascii="Arial" w:hAnsi="Arial" w:cs="Arial"/>
        </w:rPr>
      </w:pPr>
      <w:r>
        <w:rPr>
          <w:rFonts w:ascii="Arial" w:hAnsi="Arial" w:cs="Arial"/>
        </w:rPr>
        <w:t>BUSN</w:t>
      </w:r>
      <w:r w:rsidR="008B5240">
        <w:rPr>
          <w:rFonts w:ascii="Arial" w:hAnsi="Arial" w:cs="Arial"/>
        </w:rPr>
        <w:t>7870</w:t>
      </w:r>
      <w:r>
        <w:rPr>
          <w:rFonts w:ascii="Arial" w:hAnsi="Arial" w:cs="Arial"/>
        </w:rPr>
        <w:t xml:space="preserve"> (CB</w:t>
      </w:r>
      <w:r w:rsidR="008B5240">
        <w:rPr>
          <w:rFonts w:ascii="Arial" w:hAnsi="Arial" w:cs="Arial"/>
        </w:rPr>
        <w:t>787</w:t>
      </w:r>
      <w:r>
        <w:rPr>
          <w:rFonts w:ascii="Arial" w:hAnsi="Arial" w:cs="Arial"/>
        </w:rPr>
        <w:t>) The Management of Operations</w:t>
      </w:r>
    </w:p>
    <w:p w14:paraId="1858B1C8" w14:textId="77777777" w:rsidR="00BB1BEC" w:rsidRPr="00302082" w:rsidRDefault="00BB1BEC"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1DA901AD" w14:textId="77777777" w:rsidR="00BB1BEC" w:rsidRPr="00CB34E8" w:rsidRDefault="00BB1BEC" w:rsidP="00CB34E8">
      <w:pPr>
        <w:spacing w:after="120" w:line="240" w:lineRule="auto"/>
        <w:ind w:left="567" w:right="260"/>
        <w:rPr>
          <w:rFonts w:ascii="Arial" w:hAnsi="Arial" w:cs="Arial"/>
          <w:iCs/>
        </w:rPr>
      </w:pPr>
      <w:smartTag w:uri="urn:schemas-microsoft-com:office:smarttags" w:element="place">
        <w:smartTag w:uri="urn:schemas-microsoft-com:office:smarttags" w:element="PlaceName">
          <w:r w:rsidRPr="00CB34E8">
            <w:rPr>
              <w:rFonts w:ascii="Arial" w:hAnsi="Arial" w:cs="Arial"/>
              <w:iCs/>
            </w:rPr>
            <w:t>Kent</w:t>
          </w:r>
        </w:smartTag>
        <w:r w:rsidRPr="00CB34E8">
          <w:rPr>
            <w:rFonts w:ascii="Arial" w:hAnsi="Arial" w:cs="Arial"/>
            <w:iCs/>
          </w:rPr>
          <w:t xml:space="preserve"> </w:t>
        </w:r>
        <w:smartTag w:uri="urn:schemas-microsoft-com:office:smarttags" w:element="PlaceName">
          <w:r w:rsidRPr="00CB34E8">
            <w:rPr>
              <w:rFonts w:ascii="Arial" w:hAnsi="Arial" w:cs="Arial"/>
              <w:iCs/>
            </w:rPr>
            <w:t>Business</w:t>
          </w:r>
        </w:smartTag>
        <w:r w:rsidRPr="00CB34E8">
          <w:rPr>
            <w:rFonts w:ascii="Arial" w:hAnsi="Arial" w:cs="Arial"/>
            <w:iCs/>
          </w:rPr>
          <w:t xml:space="preserve"> </w:t>
        </w:r>
        <w:smartTag w:uri="urn:schemas-microsoft-com:office:smarttags" w:element="PlaceType">
          <w:r w:rsidRPr="00CB34E8">
            <w:rPr>
              <w:rFonts w:ascii="Arial" w:hAnsi="Arial" w:cs="Arial"/>
              <w:iCs/>
            </w:rPr>
            <w:t>School</w:t>
          </w:r>
        </w:smartTag>
      </w:smartTag>
    </w:p>
    <w:p w14:paraId="77B21047" w14:textId="77777777" w:rsidR="00BB1BEC" w:rsidRPr="00302082" w:rsidRDefault="00BB1BEC" w:rsidP="00696FF5">
      <w:pPr>
        <w:numPr>
          <w:ilvl w:val="0"/>
          <w:numId w:val="3"/>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5276A1C" w14:textId="63AF600E" w:rsidR="00BB1BEC" w:rsidRPr="00CB34E8" w:rsidRDefault="00BB1BEC" w:rsidP="00CB34E8">
      <w:pPr>
        <w:spacing w:after="120" w:line="240" w:lineRule="auto"/>
        <w:ind w:left="567" w:right="260"/>
        <w:rPr>
          <w:rFonts w:ascii="Arial" w:hAnsi="Arial" w:cs="Arial"/>
          <w:iCs/>
        </w:rPr>
      </w:pPr>
      <w:r>
        <w:rPr>
          <w:rFonts w:ascii="Arial" w:hAnsi="Arial" w:cs="Arial"/>
        </w:rPr>
        <w:t xml:space="preserve">Level </w:t>
      </w:r>
      <w:r w:rsidR="00FA1C66">
        <w:rPr>
          <w:rFonts w:ascii="Arial" w:hAnsi="Arial" w:cs="Arial"/>
        </w:rPr>
        <w:t>5</w:t>
      </w:r>
    </w:p>
    <w:p w14:paraId="541E6074" w14:textId="77777777" w:rsidR="00BB1BEC" w:rsidRPr="00302082" w:rsidRDefault="00BB1BEC"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672965" w14:textId="77777777" w:rsidR="00BB1BEC" w:rsidRPr="00CB34E8" w:rsidRDefault="00BB1BEC" w:rsidP="00CB34E8">
      <w:pPr>
        <w:spacing w:after="120" w:line="240" w:lineRule="auto"/>
        <w:ind w:left="567" w:right="260"/>
        <w:rPr>
          <w:rFonts w:ascii="Arial" w:hAnsi="Arial" w:cs="Arial"/>
        </w:rPr>
      </w:pPr>
      <w:r>
        <w:rPr>
          <w:rFonts w:ascii="Arial" w:hAnsi="Arial" w:cs="Arial"/>
        </w:rPr>
        <w:t>15 credits (7.</w:t>
      </w:r>
      <w:r w:rsidRPr="00CB34E8">
        <w:rPr>
          <w:rFonts w:ascii="Arial" w:hAnsi="Arial" w:cs="Arial"/>
        </w:rPr>
        <w:t>5 ECTS)</w:t>
      </w:r>
    </w:p>
    <w:p w14:paraId="0CABC6B6" w14:textId="77777777" w:rsidR="00BB1BEC" w:rsidRPr="00302082" w:rsidRDefault="00BB1BEC"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F2DE61" w14:textId="77777777" w:rsidR="00BB1BEC" w:rsidRPr="00204ABD" w:rsidRDefault="00BB1BEC" w:rsidP="00204ABD">
      <w:pPr>
        <w:pStyle w:val="ListParagraph"/>
        <w:spacing w:after="0"/>
        <w:ind w:left="567"/>
        <w:rPr>
          <w:rFonts w:ascii="Arial" w:hAnsi="Arial" w:cs="Arial"/>
        </w:rPr>
      </w:pPr>
      <w:r>
        <w:rPr>
          <w:rFonts w:ascii="Arial" w:hAnsi="Arial" w:cs="Arial"/>
        </w:rPr>
        <w:t xml:space="preserve">Spring </w:t>
      </w:r>
    </w:p>
    <w:p w14:paraId="6449F3CC" w14:textId="77777777" w:rsidR="00BB1BEC" w:rsidRPr="00302082" w:rsidRDefault="00BB1BEC"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1ABAAC" w14:textId="77777777" w:rsidR="00BB1BEC" w:rsidRPr="002524C0" w:rsidRDefault="00BB1BEC" w:rsidP="002524C0">
      <w:pPr>
        <w:spacing w:after="120" w:line="240" w:lineRule="auto"/>
        <w:ind w:left="567" w:right="260"/>
        <w:rPr>
          <w:rFonts w:ascii="Arial" w:hAnsi="Arial" w:cs="Arial"/>
          <w:iCs/>
        </w:rPr>
      </w:pPr>
      <w:r>
        <w:rPr>
          <w:rFonts w:ascii="Arial" w:hAnsi="Arial" w:cs="Arial"/>
          <w:iCs/>
        </w:rPr>
        <w:t>BUSN3670 Introduction to Data Analysis and Statistics for Business</w:t>
      </w:r>
    </w:p>
    <w:p w14:paraId="1077F8A2" w14:textId="77777777" w:rsidR="00BB1BEC" w:rsidRPr="00302082" w:rsidRDefault="00BB1BEC"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8A0F67" w14:textId="77777777" w:rsidR="00BB1BEC" w:rsidRDefault="00BB1BEC" w:rsidP="002524C0">
      <w:pPr>
        <w:spacing w:after="0" w:line="240" w:lineRule="auto"/>
        <w:ind w:right="260" w:firstLine="567"/>
        <w:rPr>
          <w:rFonts w:ascii="Arial" w:hAnsi="Arial" w:cs="Arial"/>
        </w:rPr>
      </w:pPr>
      <w:r>
        <w:rPr>
          <w:rFonts w:ascii="Arial" w:hAnsi="Arial" w:cs="Arial"/>
        </w:rPr>
        <w:t>BA (Hons) Business &amp; Management and associated programmes</w:t>
      </w:r>
    </w:p>
    <w:p w14:paraId="02B6D318" w14:textId="42C8569A" w:rsidR="00BB1BEC" w:rsidRDefault="00BB1BEC" w:rsidP="002524C0">
      <w:pPr>
        <w:spacing w:after="0" w:line="240" w:lineRule="auto"/>
        <w:ind w:right="260" w:firstLine="567"/>
        <w:rPr>
          <w:rFonts w:ascii="Arial" w:hAnsi="Arial" w:cs="Arial"/>
        </w:rPr>
      </w:pPr>
      <w:r>
        <w:rPr>
          <w:rFonts w:ascii="Arial" w:hAnsi="Arial" w:cs="Arial"/>
        </w:rPr>
        <w:t>BSc (Hons) Business Information Technology and associated programmes</w:t>
      </w:r>
    </w:p>
    <w:p w14:paraId="1AAF2006" w14:textId="77777777" w:rsidR="00E26327" w:rsidRPr="002524C0" w:rsidRDefault="00E26327" w:rsidP="002524C0">
      <w:pPr>
        <w:spacing w:after="0" w:line="240" w:lineRule="auto"/>
        <w:ind w:right="260" w:firstLine="567"/>
        <w:rPr>
          <w:rFonts w:ascii="Arial" w:hAnsi="Arial" w:cs="Arial"/>
        </w:rPr>
      </w:pPr>
    </w:p>
    <w:p w14:paraId="657201A0" w14:textId="77777777" w:rsidR="00BB1BEC" w:rsidRDefault="00BB1BEC" w:rsidP="00696FF5">
      <w:pPr>
        <w:numPr>
          <w:ilvl w:val="0"/>
          <w:numId w:val="3"/>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1B55634" w14:textId="5A04E834" w:rsidR="00BB1BEC" w:rsidRPr="00DF13E6" w:rsidRDefault="00BB1BEC" w:rsidP="00DF13E6">
      <w:pPr>
        <w:spacing w:after="0" w:line="240" w:lineRule="auto"/>
        <w:ind w:left="567" w:right="260"/>
        <w:rPr>
          <w:rFonts w:ascii="Arial" w:hAnsi="Arial" w:cs="Arial"/>
        </w:rPr>
      </w:pPr>
      <w:r>
        <w:rPr>
          <w:rFonts w:ascii="Arial" w:hAnsi="Arial" w:cs="Arial"/>
        </w:rPr>
        <w:t>8.1 d</w:t>
      </w:r>
      <w:r w:rsidRPr="00DF13E6">
        <w:rPr>
          <w:rFonts w:ascii="Arial" w:hAnsi="Arial" w:cs="Arial"/>
        </w:rPr>
        <w:t>emonstrate a</w:t>
      </w:r>
      <w:r w:rsidR="007204EB">
        <w:rPr>
          <w:rFonts w:ascii="Arial" w:hAnsi="Arial" w:cs="Arial"/>
        </w:rPr>
        <w:t>n</w:t>
      </w:r>
      <w:r w:rsidRPr="00DF13E6">
        <w:rPr>
          <w:rFonts w:ascii="Arial" w:hAnsi="Arial" w:cs="Arial"/>
        </w:rPr>
        <w:t xml:space="preserve"> understanding of the field of operations management and how operations can more effectively contribute to</w:t>
      </w:r>
      <w:r>
        <w:rPr>
          <w:rFonts w:ascii="Arial" w:hAnsi="Arial" w:cs="Arial"/>
        </w:rPr>
        <w:t xml:space="preserve"> the organisation’s objectives;</w:t>
      </w:r>
    </w:p>
    <w:p w14:paraId="04B8E522" w14:textId="69479AE7" w:rsidR="00BB1BEC" w:rsidRPr="00DF13E6" w:rsidRDefault="00BB1BEC" w:rsidP="00DF13E6">
      <w:pPr>
        <w:spacing w:after="0" w:line="240" w:lineRule="auto"/>
        <w:ind w:left="567" w:right="260"/>
        <w:rPr>
          <w:rFonts w:ascii="Arial" w:hAnsi="Arial" w:cs="Arial"/>
        </w:rPr>
      </w:pPr>
      <w:r>
        <w:rPr>
          <w:rFonts w:ascii="Arial" w:hAnsi="Arial" w:cs="Arial"/>
        </w:rPr>
        <w:t xml:space="preserve">8.2 </w:t>
      </w:r>
      <w:r w:rsidRPr="00DF13E6">
        <w:rPr>
          <w:rFonts w:ascii="Arial" w:hAnsi="Arial" w:cs="Arial"/>
        </w:rPr>
        <w:t>evaluate and apply a variety of techniques and analysis frameworks used by operations managers to help the</w:t>
      </w:r>
      <w:r>
        <w:rPr>
          <w:rFonts w:ascii="Arial" w:hAnsi="Arial" w:cs="Arial"/>
        </w:rPr>
        <w:t>m make decisions in operations;</w:t>
      </w:r>
    </w:p>
    <w:p w14:paraId="443AED78" w14:textId="7B0E7BD0" w:rsidR="00BB1BEC" w:rsidRPr="00DF13E6" w:rsidRDefault="00BB1BEC" w:rsidP="00DF13E6">
      <w:pPr>
        <w:spacing w:after="0" w:line="240" w:lineRule="auto"/>
        <w:ind w:left="567" w:right="260"/>
        <w:rPr>
          <w:rFonts w:ascii="Arial" w:hAnsi="Arial" w:cs="Arial"/>
        </w:rPr>
      </w:pPr>
      <w:r>
        <w:rPr>
          <w:rFonts w:ascii="Arial" w:hAnsi="Arial" w:cs="Arial"/>
        </w:rPr>
        <w:t>8.3 u</w:t>
      </w:r>
      <w:r w:rsidRPr="00DF13E6">
        <w:rPr>
          <w:rFonts w:ascii="Arial" w:hAnsi="Arial" w:cs="Arial"/>
        </w:rPr>
        <w:t>nderstand decision making in the oper</w:t>
      </w:r>
      <w:r>
        <w:rPr>
          <w:rFonts w:ascii="Arial" w:hAnsi="Arial" w:cs="Arial"/>
        </w:rPr>
        <w:t xml:space="preserve">ations management function and </w:t>
      </w:r>
      <w:r w:rsidRPr="00DF13E6">
        <w:rPr>
          <w:rFonts w:ascii="Arial" w:hAnsi="Arial" w:cs="Arial"/>
        </w:rPr>
        <w:t>its application to process, capacity, supply, qu</w:t>
      </w:r>
      <w:r>
        <w:rPr>
          <w:rFonts w:ascii="Arial" w:hAnsi="Arial" w:cs="Arial"/>
        </w:rPr>
        <w:t>ality and workforce management;</w:t>
      </w:r>
    </w:p>
    <w:p w14:paraId="23B4DD34" w14:textId="77777777" w:rsidR="00BB1BEC" w:rsidRPr="00DF13E6" w:rsidRDefault="00BB1BEC" w:rsidP="00DF13E6">
      <w:pPr>
        <w:spacing w:after="0" w:line="240" w:lineRule="auto"/>
        <w:ind w:left="567" w:right="260"/>
        <w:rPr>
          <w:rFonts w:ascii="Arial" w:hAnsi="Arial" w:cs="Arial"/>
        </w:rPr>
      </w:pPr>
      <w:r>
        <w:rPr>
          <w:rFonts w:ascii="Arial" w:hAnsi="Arial" w:cs="Arial"/>
        </w:rPr>
        <w:t>8.4 u</w:t>
      </w:r>
      <w:r w:rsidRPr="00DF13E6">
        <w:rPr>
          <w:rFonts w:ascii="Arial" w:hAnsi="Arial" w:cs="Arial"/>
        </w:rPr>
        <w:t xml:space="preserve">tilise and assess appropriate concepts and models for the analysis and evaluation of </w:t>
      </w:r>
      <w:r>
        <w:rPr>
          <w:rFonts w:ascii="Arial" w:hAnsi="Arial" w:cs="Arial"/>
        </w:rPr>
        <w:t>operations management problems;</w:t>
      </w:r>
    </w:p>
    <w:p w14:paraId="6C96C7BD" w14:textId="77777777" w:rsidR="00BB1BEC" w:rsidRPr="00DF13E6" w:rsidRDefault="00BB1BEC" w:rsidP="00DF13E6">
      <w:pPr>
        <w:spacing w:after="0" w:line="240" w:lineRule="auto"/>
        <w:ind w:left="567" w:right="260"/>
        <w:rPr>
          <w:rFonts w:ascii="Arial" w:hAnsi="Arial" w:cs="Arial"/>
        </w:rPr>
      </w:pPr>
      <w:r>
        <w:rPr>
          <w:rFonts w:ascii="Arial" w:hAnsi="Arial" w:cs="Arial"/>
        </w:rPr>
        <w:t>8.5 t</w:t>
      </w:r>
      <w:r w:rsidRPr="00DF13E6">
        <w:rPr>
          <w:rFonts w:ascii="Arial" w:hAnsi="Arial" w:cs="Arial"/>
        </w:rPr>
        <w:t xml:space="preserve">hrough case study and exercise work, be able to </w:t>
      </w:r>
      <w:r>
        <w:rPr>
          <w:rFonts w:ascii="Arial" w:hAnsi="Arial" w:cs="Arial"/>
        </w:rPr>
        <w:t xml:space="preserve">investigate problems, evaluate </w:t>
      </w:r>
      <w:r w:rsidRPr="00DF13E6">
        <w:rPr>
          <w:rFonts w:ascii="Arial" w:hAnsi="Arial" w:cs="Arial"/>
        </w:rPr>
        <w:t>solutions and present recommendations.</w:t>
      </w:r>
    </w:p>
    <w:p w14:paraId="6F79922C" w14:textId="77777777" w:rsidR="00BB1BEC" w:rsidRPr="00B21821" w:rsidRDefault="00BB1BEC" w:rsidP="00B21821">
      <w:pPr>
        <w:spacing w:after="0" w:line="240" w:lineRule="auto"/>
        <w:ind w:left="567" w:right="260"/>
        <w:rPr>
          <w:rFonts w:ascii="Arial" w:hAnsi="Arial" w:cs="Arial"/>
        </w:rPr>
      </w:pPr>
    </w:p>
    <w:p w14:paraId="25E98D35" w14:textId="77777777" w:rsidR="00BB1BEC" w:rsidRDefault="00BB1BEC" w:rsidP="00696FF5">
      <w:pPr>
        <w:numPr>
          <w:ilvl w:val="0"/>
          <w:numId w:val="3"/>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BDB0166" w14:textId="75B0C9FA" w:rsidR="00BB1BEC" w:rsidRPr="00DF13E6" w:rsidRDefault="00BB1BEC" w:rsidP="00DF13E6">
      <w:pPr>
        <w:spacing w:after="0" w:line="240" w:lineRule="auto"/>
        <w:ind w:left="567" w:right="260"/>
        <w:rPr>
          <w:rFonts w:ascii="Arial" w:hAnsi="Arial" w:cs="Arial"/>
        </w:rPr>
      </w:pPr>
      <w:r>
        <w:rPr>
          <w:rFonts w:ascii="Arial" w:hAnsi="Arial" w:cs="Arial"/>
        </w:rPr>
        <w:t>9.1 d</w:t>
      </w:r>
      <w:r w:rsidRPr="00DF13E6">
        <w:rPr>
          <w:rFonts w:ascii="Arial" w:hAnsi="Arial" w:cs="Arial"/>
        </w:rPr>
        <w:t>emonstrate a</w:t>
      </w:r>
      <w:r w:rsidR="00B45864">
        <w:rPr>
          <w:rFonts w:ascii="Arial" w:hAnsi="Arial" w:cs="Arial"/>
        </w:rPr>
        <w:t>n</w:t>
      </w:r>
      <w:r w:rsidRPr="00DF13E6">
        <w:rPr>
          <w:rFonts w:ascii="Arial" w:hAnsi="Arial" w:cs="Arial"/>
        </w:rPr>
        <w:t xml:space="preserve"> understanding of problem solving and identifying appropriate </w:t>
      </w:r>
      <w:r>
        <w:rPr>
          <w:rFonts w:ascii="Arial" w:hAnsi="Arial" w:cs="Arial"/>
        </w:rPr>
        <w:t>solutions;</w:t>
      </w:r>
    </w:p>
    <w:p w14:paraId="6BD1630B" w14:textId="77777777" w:rsidR="00BB1BEC" w:rsidRPr="00DF13E6" w:rsidRDefault="00BB1BEC" w:rsidP="00DF13E6">
      <w:pPr>
        <w:spacing w:after="0" w:line="240" w:lineRule="auto"/>
        <w:ind w:left="567" w:right="260"/>
        <w:rPr>
          <w:rFonts w:ascii="Arial" w:hAnsi="Arial" w:cs="Arial"/>
        </w:rPr>
      </w:pPr>
      <w:r>
        <w:rPr>
          <w:rFonts w:ascii="Arial" w:hAnsi="Arial" w:cs="Arial"/>
        </w:rPr>
        <w:t>9.2 c</w:t>
      </w:r>
      <w:r w:rsidRPr="00DF13E6">
        <w:rPr>
          <w:rFonts w:ascii="Arial" w:hAnsi="Arial" w:cs="Arial"/>
        </w:rPr>
        <w:t>ommunicate a range of complex information, ideas and sol</w:t>
      </w:r>
      <w:r>
        <w:rPr>
          <w:rFonts w:ascii="Arial" w:hAnsi="Arial" w:cs="Arial"/>
        </w:rPr>
        <w:t>utions at an appropriate level for the audience;</w:t>
      </w:r>
    </w:p>
    <w:p w14:paraId="5AD197A7" w14:textId="1A417FEC" w:rsidR="00BB1BEC" w:rsidRPr="00DF13E6" w:rsidRDefault="00BB1BEC" w:rsidP="00DF13E6">
      <w:pPr>
        <w:spacing w:after="0" w:line="240" w:lineRule="auto"/>
        <w:ind w:left="567" w:right="260"/>
        <w:rPr>
          <w:rFonts w:ascii="Arial" w:hAnsi="Arial" w:cs="Arial"/>
        </w:rPr>
      </w:pPr>
      <w:r>
        <w:rPr>
          <w:rFonts w:ascii="Arial" w:hAnsi="Arial" w:cs="Arial"/>
        </w:rPr>
        <w:t>9.3 e</w:t>
      </w:r>
      <w:r w:rsidRPr="00DF13E6">
        <w:rPr>
          <w:rFonts w:ascii="Arial" w:hAnsi="Arial" w:cs="Arial"/>
        </w:rPr>
        <w:t xml:space="preserve">valuate material and data, </w:t>
      </w:r>
      <w:r>
        <w:rPr>
          <w:rFonts w:ascii="Arial" w:hAnsi="Arial" w:cs="Arial"/>
        </w:rPr>
        <w:t xml:space="preserve">including the ability to apply </w:t>
      </w:r>
      <w:r w:rsidRPr="00DF13E6">
        <w:rPr>
          <w:rFonts w:ascii="Arial" w:hAnsi="Arial" w:cs="Arial"/>
        </w:rPr>
        <w:t>critical thinking to a range of co</w:t>
      </w:r>
      <w:r>
        <w:rPr>
          <w:rFonts w:ascii="Arial" w:hAnsi="Arial" w:cs="Arial"/>
        </w:rPr>
        <w:t>mpeting theories and frameworks;</w:t>
      </w:r>
    </w:p>
    <w:p w14:paraId="35B3C8D8" w14:textId="77777777" w:rsidR="00BB1BEC" w:rsidRPr="00DF13E6" w:rsidRDefault="00BB1BEC" w:rsidP="00DF13E6">
      <w:pPr>
        <w:spacing w:after="0" w:line="240" w:lineRule="auto"/>
        <w:ind w:left="567" w:right="260"/>
        <w:rPr>
          <w:rFonts w:ascii="Arial" w:hAnsi="Arial" w:cs="Arial"/>
        </w:rPr>
      </w:pPr>
      <w:r>
        <w:rPr>
          <w:rFonts w:ascii="Arial" w:hAnsi="Arial" w:cs="Arial"/>
        </w:rPr>
        <w:t>9.4 d</w:t>
      </w:r>
      <w:r w:rsidRPr="00DF13E6">
        <w:rPr>
          <w:rFonts w:ascii="Arial" w:hAnsi="Arial" w:cs="Arial"/>
        </w:rPr>
        <w:t>emonstrate initiative and personal responsibility in working and studying independently.</w:t>
      </w:r>
    </w:p>
    <w:p w14:paraId="4D2CE4E1" w14:textId="77777777" w:rsidR="00BB1BEC" w:rsidRPr="00B21821" w:rsidRDefault="00BB1BEC" w:rsidP="00B21821">
      <w:pPr>
        <w:spacing w:after="0" w:line="240" w:lineRule="auto"/>
        <w:ind w:left="567" w:right="260"/>
        <w:rPr>
          <w:rFonts w:ascii="Arial" w:hAnsi="Arial" w:cs="Arial"/>
        </w:rPr>
      </w:pPr>
    </w:p>
    <w:p w14:paraId="4E55607B" w14:textId="77777777" w:rsidR="00BB1BEC" w:rsidRDefault="00BB1BEC"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C63393B" w14:textId="77777777" w:rsidR="00BB1BEC" w:rsidRPr="00BE004B" w:rsidRDefault="00BB1BEC" w:rsidP="00BE004B">
      <w:pPr>
        <w:ind w:left="567"/>
        <w:rPr>
          <w:rFonts w:ascii="Arial" w:hAnsi="Arial" w:cs="Arial"/>
          <w:iCs/>
        </w:rPr>
      </w:pPr>
      <w:r w:rsidRPr="00BE004B">
        <w:rPr>
          <w:rFonts w:ascii="Arial" w:hAnsi="Arial" w:cs="Arial"/>
          <w:iCs/>
        </w:rPr>
        <w:t>This module will require students to develop the ability to use appropriate techniques of analysis and enquiry within the management of operations, and to learn how to evaluate alternatives and make recommendations.</w:t>
      </w:r>
      <w:r w:rsidRPr="00BE004B">
        <w:rPr>
          <w:rFonts w:ascii="Arial" w:hAnsi="Arial" w:cs="Arial"/>
        </w:rPr>
        <w:br/>
        <w:t xml:space="preserve">Indicative topics of the module are: </w:t>
      </w:r>
    </w:p>
    <w:p w14:paraId="45977183" w14:textId="77777777" w:rsidR="00BB1BEC" w:rsidRPr="00BE004B" w:rsidRDefault="00BB1BEC" w:rsidP="00BE004B">
      <w:pPr>
        <w:pStyle w:val="ListParagraph"/>
        <w:numPr>
          <w:ilvl w:val="0"/>
          <w:numId w:val="17"/>
        </w:numPr>
        <w:spacing w:before="60" w:after="60" w:line="240" w:lineRule="auto"/>
        <w:ind w:right="-330"/>
        <w:rPr>
          <w:rFonts w:ascii="Arial" w:hAnsi="Arial" w:cs="Arial"/>
          <w:iCs/>
        </w:rPr>
      </w:pPr>
      <w:r w:rsidRPr="00BE004B">
        <w:rPr>
          <w:rFonts w:ascii="Arial" w:hAnsi="Arial" w:cs="Arial"/>
          <w:iCs/>
        </w:rPr>
        <w:t>Strategic role of operations and operations strategy</w:t>
      </w:r>
    </w:p>
    <w:p w14:paraId="5DEA89B3" w14:textId="77777777" w:rsidR="00BB1BEC" w:rsidRPr="00BE004B" w:rsidRDefault="00BB1BEC" w:rsidP="00BE004B">
      <w:pPr>
        <w:pStyle w:val="ListParagraph"/>
        <w:numPr>
          <w:ilvl w:val="0"/>
          <w:numId w:val="17"/>
        </w:numPr>
        <w:spacing w:before="60" w:after="60" w:line="240" w:lineRule="auto"/>
        <w:ind w:right="-330"/>
        <w:rPr>
          <w:rFonts w:ascii="Arial" w:hAnsi="Arial" w:cs="Arial"/>
          <w:iCs/>
        </w:rPr>
      </w:pPr>
      <w:r w:rsidRPr="00BE004B">
        <w:rPr>
          <w:rFonts w:ascii="Arial" w:hAnsi="Arial" w:cs="Arial"/>
          <w:iCs/>
        </w:rPr>
        <w:t>Design of processes and the implications for layout and flow</w:t>
      </w:r>
    </w:p>
    <w:p w14:paraId="09B19370" w14:textId="77777777" w:rsidR="00BB1BEC" w:rsidRPr="00BE004B" w:rsidRDefault="00BB1BEC" w:rsidP="00BE004B">
      <w:pPr>
        <w:pStyle w:val="ListParagraph"/>
        <w:numPr>
          <w:ilvl w:val="0"/>
          <w:numId w:val="17"/>
        </w:numPr>
        <w:spacing w:before="60" w:after="60" w:line="240" w:lineRule="auto"/>
        <w:ind w:right="-330"/>
        <w:rPr>
          <w:rFonts w:ascii="Arial" w:hAnsi="Arial" w:cs="Arial"/>
          <w:iCs/>
        </w:rPr>
      </w:pPr>
      <w:r w:rsidRPr="00BE004B">
        <w:rPr>
          <w:rFonts w:ascii="Arial" w:hAnsi="Arial" w:cs="Arial"/>
          <w:iCs/>
        </w:rPr>
        <w:t>People, jobs and organisation</w:t>
      </w:r>
    </w:p>
    <w:p w14:paraId="7C71E961" w14:textId="77777777" w:rsidR="00BB1BEC" w:rsidRPr="00BE004B" w:rsidRDefault="00BB1BEC" w:rsidP="00BE004B">
      <w:pPr>
        <w:pStyle w:val="ListParagraph"/>
        <w:numPr>
          <w:ilvl w:val="0"/>
          <w:numId w:val="17"/>
        </w:numPr>
        <w:spacing w:before="60" w:after="60" w:line="240" w:lineRule="auto"/>
        <w:ind w:right="-330"/>
        <w:rPr>
          <w:rFonts w:ascii="Arial" w:hAnsi="Arial" w:cs="Arial"/>
          <w:iCs/>
        </w:rPr>
      </w:pPr>
      <w:r w:rsidRPr="00BE004B">
        <w:rPr>
          <w:rFonts w:ascii="Arial" w:hAnsi="Arial" w:cs="Arial"/>
          <w:iCs/>
        </w:rPr>
        <w:t>Capacity planning and scheduling</w:t>
      </w:r>
    </w:p>
    <w:p w14:paraId="39132932" w14:textId="77777777" w:rsidR="00BB1BEC" w:rsidRPr="00BE004B" w:rsidRDefault="00BB1BEC" w:rsidP="00BE004B">
      <w:pPr>
        <w:pStyle w:val="ListParagraph"/>
        <w:numPr>
          <w:ilvl w:val="0"/>
          <w:numId w:val="17"/>
        </w:numPr>
        <w:spacing w:before="60" w:after="60" w:line="240" w:lineRule="auto"/>
        <w:ind w:right="-330"/>
        <w:rPr>
          <w:rFonts w:ascii="Arial" w:hAnsi="Arial" w:cs="Arial"/>
          <w:iCs/>
        </w:rPr>
      </w:pPr>
      <w:r w:rsidRPr="00BE004B">
        <w:rPr>
          <w:rFonts w:ascii="Arial" w:hAnsi="Arial" w:cs="Arial"/>
          <w:iCs/>
        </w:rPr>
        <w:t>Inventory control</w:t>
      </w:r>
    </w:p>
    <w:p w14:paraId="2F203FDA" w14:textId="6108EB1D" w:rsidR="00BB1BEC" w:rsidRPr="00BE004B" w:rsidRDefault="00BB1BEC" w:rsidP="00BE004B">
      <w:pPr>
        <w:pStyle w:val="ListParagraph"/>
        <w:numPr>
          <w:ilvl w:val="0"/>
          <w:numId w:val="17"/>
        </w:numPr>
        <w:spacing w:before="60" w:after="60" w:line="240" w:lineRule="auto"/>
        <w:ind w:right="-330"/>
        <w:rPr>
          <w:rFonts w:ascii="Arial" w:hAnsi="Arial" w:cs="Arial"/>
          <w:iCs/>
        </w:rPr>
      </w:pPr>
      <w:r w:rsidRPr="00BE004B">
        <w:rPr>
          <w:rFonts w:ascii="Arial" w:hAnsi="Arial" w:cs="Arial"/>
          <w:iCs/>
        </w:rPr>
        <w:lastRenderedPageBreak/>
        <w:t xml:space="preserve">Supply chain management, lean systems and </w:t>
      </w:r>
      <w:r>
        <w:rPr>
          <w:rFonts w:ascii="Arial" w:hAnsi="Arial" w:cs="Arial"/>
          <w:iCs/>
        </w:rPr>
        <w:t>digital operations</w:t>
      </w:r>
    </w:p>
    <w:p w14:paraId="033E5C20" w14:textId="77777777" w:rsidR="00BB1BEC" w:rsidRPr="00BE004B" w:rsidRDefault="00BB1BEC" w:rsidP="00BE004B">
      <w:pPr>
        <w:pStyle w:val="ListParagraph"/>
        <w:numPr>
          <w:ilvl w:val="0"/>
          <w:numId w:val="17"/>
        </w:numPr>
        <w:spacing w:before="60" w:after="60" w:line="240" w:lineRule="auto"/>
        <w:ind w:right="-330"/>
        <w:rPr>
          <w:rFonts w:ascii="Arial" w:hAnsi="Arial" w:cs="Arial"/>
          <w:iCs/>
        </w:rPr>
      </w:pPr>
      <w:r w:rsidRPr="00BE004B">
        <w:rPr>
          <w:rFonts w:ascii="Arial" w:hAnsi="Arial" w:cs="Arial"/>
          <w:iCs/>
        </w:rPr>
        <w:t>Quality planning and managing improvement</w:t>
      </w:r>
    </w:p>
    <w:p w14:paraId="0A60E782" w14:textId="77777777" w:rsidR="00BB1BEC" w:rsidRDefault="00BB1BEC" w:rsidP="00204ABD">
      <w:pPr>
        <w:spacing w:after="120" w:line="240" w:lineRule="auto"/>
        <w:ind w:left="567" w:right="260"/>
        <w:jc w:val="both"/>
        <w:rPr>
          <w:rFonts w:ascii="Arial" w:hAnsi="Arial" w:cs="Arial"/>
          <w:b/>
        </w:rPr>
      </w:pPr>
    </w:p>
    <w:p w14:paraId="429E1C54" w14:textId="77777777" w:rsidR="00BB1BEC" w:rsidRPr="00302082" w:rsidRDefault="00BB1BEC" w:rsidP="00696FF5">
      <w:pPr>
        <w:numPr>
          <w:ilvl w:val="0"/>
          <w:numId w:val="3"/>
        </w:numPr>
        <w:spacing w:after="120" w:line="240" w:lineRule="auto"/>
        <w:ind w:left="567" w:right="260" w:hanging="567"/>
        <w:jc w:val="both"/>
        <w:rPr>
          <w:rFonts w:ascii="Arial" w:hAnsi="Arial" w:cs="Arial"/>
          <w:b/>
        </w:rPr>
      </w:pPr>
      <w:smartTag w:uri="urn:schemas-microsoft-com:office:smarttags" w:element="City">
        <w:smartTag w:uri="urn:schemas-microsoft-com:office:smarttags" w:element="place">
          <w:r>
            <w:rPr>
              <w:rFonts w:ascii="Arial" w:hAnsi="Arial" w:cs="Arial"/>
              <w:b/>
            </w:rPr>
            <w:t>Reading</w:t>
          </w:r>
        </w:smartTag>
      </w:smartTag>
      <w:r>
        <w:rPr>
          <w:rFonts w:ascii="Arial" w:hAnsi="Arial" w:cs="Arial"/>
          <w:b/>
        </w:rPr>
        <w:t xml:space="preserve"> l</w:t>
      </w:r>
      <w:r w:rsidRPr="00302082">
        <w:rPr>
          <w:rFonts w:ascii="Arial" w:hAnsi="Arial" w:cs="Arial"/>
          <w:b/>
        </w:rPr>
        <w:t xml:space="preserve">ist (Indicative list, current at time of publication. </w:t>
      </w:r>
      <w:smartTag w:uri="urn:schemas-microsoft-com:office:smarttags" w:element="City">
        <w:smartTag w:uri="urn:schemas-microsoft-com:office:smarttags" w:element="place">
          <w:r w:rsidRPr="00302082">
            <w:rPr>
              <w:rFonts w:ascii="Arial" w:hAnsi="Arial" w:cs="Arial"/>
              <w:b/>
            </w:rPr>
            <w:t>Reading</w:t>
          </w:r>
        </w:smartTag>
      </w:smartTag>
      <w:r w:rsidRPr="00302082">
        <w:rPr>
          <w:rFonts w:ascii="Arial" w:hAnsi="Arial" w:cs="Arial"/>
          <w:b/>
        </w:rPr>
        <w:t xml:space="preserve"> lists will be published annually)</w:t>
      </w:r>
    </w:p>
    <w:p w14:paraId="46B19288" w14:textId="77777777" w:rsidR="00BB1BEC" w:rsidRPr="00BE004B" w:rsidRDefault="00BB1BEC" w:rsidP="00BE004B">
      <w:pPr>
        <w:pStyle w:val="ListParagraph"/>
        <w:spacing w:before="60" w:after="60" w:line="240" w:lineRule="auto"/>
        <w:ind w:left="567" w:right="-330"/>
        <w:rPr>
          <w:rFonts w:ascii="Arial" w:hAnsi="Arial" w:cs="Arial"/>
          <w:iCs/>
          <w:u w:val="single"/>
        </w:rPr>
      </w:pPr>
      <w:r w:rsidRPr="00BE004B">
        <w:rPr>
          <w:rFonts w:ascii="Arial" w:hAnsi="Arial" w:cs="Arial"/>
          <w:iCs/>
          <w:u w:val="single"/>
        </w:rPr>
        <w:t>Core textbook:</w:t>
      </w:r>
      <w:r w:rsidRPr="00BE004B">
        <w:rPr>
          <w:rFonts w:ascii="Arial" w:hAnsi="Arial" w:cs="Arial"/>
          <w:iCs/>
        </w:rPr>
        <w:t xml:space="preserve"> </w:t>
      </w:r>
    </w:p>
    <w:p w14:paraId="72FC6514" w14:textId="47E32EAF" w:rsidR="00BB1BEC" w:rsidRPr="00BE004B" w:rsidRDefault="00B45864" w:rsidP="00BE004B">
      <w:pPr>
        <w:pStyle w:val="ListParagraph"/>
        <w:spacing w:before="60" w:after="60" w:line="240" w:lineRule="auto"/>
        <w:ind w:left="567" w:right="-330"/>
        <w:rPr>
          <w:rFonts w:ascii="Arial" w:hAnsi="Arial" w:cs="Arial"/>
          <w:iCs/>
          <w:u w:val="single"/>
        </w:rPr>
      </w:pPr>
      <w:r w:rsidRPr="00BE004B">
        <w:rPr>
          <w:rFonts w:ascii="Arial" w:hAnsi="Arial" w:cs="Arial"/>
          <w:iCs/>
        </w:rPr>
        <w:t>Slack, N. et al. (</w:t>
      </w:r>
      <w:r w:rsidR="009056C7" w:rsidRPr="00BE004B">
        <w:rPr>
          <w:rFonts w:ascii="Arial" w:hAnsi="Arial" w:cs="Arial"/>
          <w:iCs/>
        </w:rPr>
        <w:t>201</w:t>
      </w:r>
      <w:r w:rsidR="009056C7">
        <w:rPr>
          <w:rFonts w:ascii="Arial" w:hAnsi="Arial" w:cs="Arial"/>
          <w:iCs/>
        </w:rPr>
        <w:t>6</w:t>
      </w:r>
      <w:r w:rsidRPr="00BE004B">
        <w:rPr>
          <w:rFonts w:ascii="Arial" w:hAnsi="Arial" w:cs="Arial"/>
          <w:iCs/>
        </w:rPr>
        <w:t xml:space="preserve">). </w:t>
      </w:r>
      <w:r w:rsidRPr="00BE004B">
        <w:rPr>
          <w:rFonts w:ascii="Arial" w:hAnsi="Arial" w:cs="Arial"/>
          <w:i/>
          <w:iCs/>
        </w:rPr>
        <w:t>Operations Management</w:t>
      </w:r>
      <w:r w:rsidRPr="00BE004B">
        <w:rPr>
          <w:rFonts w:ascii="Arial" w:hAnsi="Arial" w:cs="Arial"/>
          <w:iCs/>
        </w:rPr>
        <w:t xml:space="preserve">. </w:t>
      </w:r>
      <w:r w:rsidR="009056C7">
        <w:rPr>
          <w:rFonts w:ascii="Arial" w:hAnsi="Arial" w:cs="Arial"/>
          <w:iCs/>
        </w:rPr>
        <w:t>8</w:t>
      </w:r>
      <w:r w:rsidR="009056C7" w:rsidRPr="00BE004B">
        <w:rPr>
          <w:rFonts w:ascii="Arial" w:hAnsi="Arial" w:cs="Arial"/>
          <w:iCs/>
          <w:vertAlign w:val="superscript"/>
        </w:rPr>
        <w:t>th</w:t>
      </w:r>
      <w:r w:rsidR="009056C7" w:rsidRPr="00BE004B">
        <w:rPr>
          <w:rFonts w:ascii="Arial" w:hAnsi="Arial" w:cs="Arial"/>
          <w:iCs/>
        </w:rPr>
        <w:t xml:space="preserve"> </w:t>
      </w:r>
      <w:proofErr w:type="spellStart"/>
      <w:r w:rsidRPr="00BE004B">
        <w:rPr>
          <w:rFonts w:ascii="Arial" w:hAnsi="Arial" w:cs="Arial"/>
          <w:iCs/>
        </w:rPr>
        <w:t>edn</w:t>
      </w:r>
      <w:proofErr w:type="spellEnd"/>
      <w:r w:rsidRPr="00BE004B">
        <w:rPr>
          <w:rFonts w:ascii="Arial" w:hAnsi="Arial" w:cs="Arial"/>
          <w:iCs/>
        </w:rPr>
        <w:t xml:space="preserve">. </w:t>
      </w:r>
      <w:r w:rsidR="009056C7">
        <w:rPr>
          <w:rFonts w:ascii="Arial" w:hAnsi="Arial" w:cs="Arial"/>
          <w:iCs/>
        </w:rPr>
        <w:t>Harlow</w:t>
      </w:r>
      <w:r w:rsidRPr="00BE004B">
        <w:rPr>
          <w:rFonts w:ascii="Arial" w:hAnsi="Arial" w:cs="Arial"/>
          <w:iCs/>
        </w:rPr>
        <w:t xml:space="preserve">: </w:t>
      </w:r>
      <w:r w:rsidR="009056C7">
        <w:rPr>
          <w:rFonts w:ascii="Arial" w:hAnsi="Arial" w:cs="Arial"/>
          <w:iCs/>
        </w:rPr>
        <w:t>Pearson</w:t>
      </w:r>
    </w:p>
    <w:p w14:paraId="57BEA3BB" w14:textId="77777777" w:rsidR="00BB1BEC" w:rsidRDefault="00BB1BEC" w:rsidP="009056C7">
      <w:pPr>
        <w:spacing w:after="120" w:line="240" w:lineRule="auto"/>
        <w:ind w:left="567" w:right="260"/>
        <w:jc w:val="both"/>
        <w:rPr>
          <w:rFonts w:ascii="Arial" w:hAnsi="Arial" w:cs="Arial"/>
          <w:iCs/>
          <w:u w:val="single"/>
        </w:rPr>
      </w:pPr>
      <w:r w:rsidRPr="00BE004B">
        <w:rPr>
          <w:rFonts w:ascii="Arial" w:hAnsi="Arial" w:cs="Arial"/>
          <w:iCs/>
          <w:u w:val="single"/>
        </w:rPr>
        <w:t>Further indicative readings:</w:t>
      </w:r>
    </w:p>
    <w:p w14:paraId="479C1353" w14:textId="0E790ADD" w:rsidR="00BB1BEC" w:rsidRPr="00EF42C5" w:rsidRDefault="00BB1BEC" w:rsidP="009056C7">
      <w:pPr>
        <w:spacing w:after="120" w:line="240" w:lineRule="auto"/>
        <w:ind w:left="567" w:right="260"/>
        <w:jc w:val="both"/>
        <w:rPr>
          <w:rFonts w:ascii="Arial" w:hAnsi="Arial" w:cs="Arial"/>
        </w:rPr>
      </w:pPr>
      <w:r w:rsidRPr="00EF42C5">
        <w:rPr>
          <w:rFonts w:ascii="Arial" w:hAnsi="Arial" w:cs="Arial"/>
        </w:rPr>
        <w:t xml:space="preserve">Greasley, A., (2009/2013). </w:t>
      </w:r>
      <w:r w:rsidRPr="009056C7">
        <w:rPr>
          <w:rFonts w:ascii="Arial" w:hAnsi="Arial" w:cs="Arial"/>
          <w:i/>
        </w:rPr>
        <w:t>Operations Management</w:t>
      </w:r>
      <w:r w:rsidR="009056C7">
        <w:rPr>
          <w:rFonts w:ascii="Arial" w:hAnsi="Arial" w:cs="Arial"/>
        </w:rPr>
        <w:t>.</w:t>
      </w:r>
      <w:r w:rsidRPr="00EF42C5">
        <w:rPr>
          <w:rFonts w:ascii="Arial" w:hAnsi="Arial" w:cs="Arial"/>
        </w:rPr>
        <w:t xml:space="preserve"> 2</w:t>
      </w:r>
      <w:r w:rsidR="00695549" w:rsidRPr="00695549">
        <w:rPr>
          <w:rFonts w:ascii="Arial" w:hAnsi="Arial" w:cs="Arial"/>
          <w:vertAlign w:val="superscript"/>
        </w:rPr>
        <w:t>nd</w:t>
      </w:r>
      <w:r w:rsidRPr="00EF42C5">
        <w:rPr>
          <w:rFonts w:ascii="Arial" w:hAnsi="Arial" w:cs="Arial"/>
        </w:rPr>
        <w:t xml:space="preserve"> or 3</w:t>
      </w:r>
      <w:r w:rsidR="00695549" w:rsidRPr="00695549">
        <w:rPr>
          <w:rFonts w:ascii="Arial" w:hAnsi="Arial" w:cs="Arial"/>
          <w:vertAlign w:val="superscript"/>
        </w:rPr>
        <w:t>rd</w:t>
      </w:r>
      <w:r w:rsidR="00695549">
        <w:rPr>
          <w:rFonts w:ascii="Arial" w:hAnsi="Arial" w:cs="Arial"/>
        </w:rPr>
        <w:t xml:space="preserve"> </w:t>
      </w:r>
      <w:proofErr w:type="spellStart"/>
      <w:r w:rsidR="00695549">
        <w:rPr>
          <w:rFonts w:ascii="Arial" w:hAnsi="Arial" w:cs="Arial"/>
        </w:rPr>
        <w:t>e</w:t>
      </w:r>
      <w:r w:rsidRPr="00EF42C5">
        <w:rPr>
          <w:rFonts w:ascii="Arial" w:hAnsi="Arial" w:cs="Arial"/>
        </w:rPr>
        <w:t>d</w:t>
      </w:r>
      <w:r w:rsidR="00695549">
        <w:rPr>
          <w:rFonts w:ascii="Arial" w:hAnsi="Arial" w:cs="Arial"/>
        </w:rPr>
        <w:t>n</w:t>
      </w:r>
      <w:proofErr w:type="spellEnd"/>
      <w:r w:rsidRPr="00EF42C5">
        <w:rPr>
          <w:rFonts w:ascii="Arial" w:hAnsi="Arial" w:cs="Arial"/>
        </w:rPr>
        <w:t xml:space="preserve">., </w:t>
      </w:r>
      <w:r w:rsidR="00695549">
        <w:rPr>
          <w:rFonts w:ascii="Arial" w:hAnsi="Arial" w:cs="Arial"/>
        </w:rPr>
        <w:t xml:space="preserve">Chichester: </w:t>
      </w:r>
      <w:r w:rsidRPr="00EF42C5">
        <w:rPr>
          <w:rFonts w:ascii="Arial" w:hAnsi="Arial" w:cs="Arial"/>
        </w:rPr>
        <w:t>John Wiley and Sons.</w:t>
      </w:r>
    </w:p>
    <w:p w14:paraId="5745955D" w14:textId="45739C83" w:rsidR="00BB1BEC" w:rsidRPr="00EF42C5" w:rsidRDefault="00BB1BEC" w:rsidP="009056C7">
      <w:pPr>
        <w:spacing w:after="120" w:line="240" w:lineRule="auto"/>
        <w:ind w:left="567" w:right="260"/>
        <w:jc w:val="both"/>
        <w:rPr>
          <w:rFonts w:ascii="Arial" w:hAnsi="Arial" w:cs="Arial"/>
        </w:rPr>
      </w:pPr>
      <w:r w:rsidRPr="00EF42C5">
        <w:rPr>
          <w:rFonts w:ascii="Arial" w:hAnsi="Arial" w:cs="Arial"/>
        </w:rPr>
        <w:t xml:space="preserve">Johnston, R. and Clark, G., (2012). </w:t>
      </w:r>
      <w:r w:rsidRPr="00695549">
        <w:rPr>
          <w:rFonts w:ascii="Arial" w:hAnsi="Arial" w:cs="Arial"/>
          <w:i/>
        </w:rPr>
        <w:t>Service Operations Management</w:t>
      </w:r>
      <w:r w:rsidRPr="00EF42C5">
        <w:rPr>
          <w:rFonts w:ascii="Arial" w:hAnsi="Arial" w:cs="Arial"/>
        </w:rPr>
        <w:t xml:space="preserve">, 4th Ed, </w:t>
      </w:r>
      <w:r w:rsidR="00695549">
        <w:rPr>
          <w:rFonts w:ascii="Arial" w:hAnsi="Arial" w:cs="Arial"/>
        </w:rPr>
        <w:t xml:space="preserve">London: </w:t>
      </w:r>
      <w:r w:rsidRPr="00EF42C5">
        <w:rPr>
          <w:rFonts w:ascii="Arial" w:hAnsi="Arial" w:cs="Arial"/>
        </w:rPr>
        <w:t>FT Prentice Hall.</w:t>
      </w:r>
    </w:p>
    <w:p w14:paraId="1D775033" w14:textId="77777777" w:rsidR="00695549" w:rsidRPr="00EF42C5" w:rsidRDefault="00695549" w:rsidP="00695549">
      <w:pPr>
        <w:spacing w:after="120" w:line="240" w:lineRule="auto"/>
        <w:ind w:left="567" w:right="260"/>
        <w:jc w:val="both"/>
        <w:rPr>
          <w:rFonts w:ascii="Arial" w:hAnsi="Arial" w:cs="Arial"/>
        </w:rPr>
      </w:pPr>
      <w:r w:rsidRPr="00EF42C5">
        <w:rPr>
          <w:rFonts w:ascii="Arial" w:hAnsi="Arial" w:cs="Arial"/>
        </w:rPr>
        <w:t xml:space="preserve">Meredith JR. and Shafer, SM., (2009). </w:t>
      </w:r>
      <w:r w:rsidRPr="00695549">
        <w:rPr>
          <w:rFonts w:ascii="Arial" w:hAnsi="Arial" w:cs="Arial"/>
          <w:i/>
        </w:rPr>
        <w:t>Operations Management for MBAs</w:t>
      </w:r>
      <w:r w:rsidRPr="00EF42C5">
        <w:rPr>
          <w:rFonts w:ascii="Arial" w:hAnsi="Arial" w:cs="Arial"/>
        </w:rPr>
        <w:t xml:space="preserve"> (4</w:t>
      </w:r>
      <w:r w:rsidRPr="00695549">
        <w:rPr>
          <w:rFonts w:ascii="Arial" w:hAnsi="Arial" w:cs="Arial"/>
          <w:vertAlign w:val="superscript"/>
        </w:rPr>
        <w:t>th</w:t>
      </w:r>
      <w:r w:rsidRPr="00EF42C5">
        <w:rPr>
          <w:rFonts w:ascii="Arial" w:hAnsi="Arial" w:cs="Arial"/>
        </w:rPr>
        <w:t xml:space="preserve"> </w:t>
      </w:r>
      <w:proofErr w:type="spellStart"/>
      <w:r>
        <w:rPr>
          <w:rFonts w:ascii="Arial" w:hAnsi="Arial" w:cs="Arial"/>
        </w:rPr>
        <w:t>e</w:t>
      </w:r>
      <w:r w:rsidRPr="00EF42C5">
        <w:rPr>
          <w:rFonts w:ascii="Arial" w:hAnsi="Arial" w:cs="Arial"/>
        </w:rPr>
        <w:t>d</w:t>
      </w:r>
      <w:r>
        <w:rPr>
          <w:rFonts w:ascii="Arial" w:hAnsi="Arial" w:cs="Arial"/>
        </w:rPr>
        <w:t>n</w:t>
      </w:r>
      <w:proofErr w:type="spellEnd"/>
      <w:r>
        <w:rPr>
          <w:rFonts w:ascii="Arial" w:hAnsi="Arial" w:cs="Arial"/>
        </w:rPr>
        <w:t>.</w:t>
      </w:r>
      <w:r w:rsidRPr="00EF42C5">
        <w:rPr>
          <w:rFonts w:ascii="Arial" w:hAnsi="Arial" w:cs="Arial"/>
        </w:rPr>
        <w:t xml:space="preserve">), </w:t>
      </w:r>
      <w:r>
        <w:rPr>
          <w:rFonts w:ascii="Arial" w:hAnsi="Arial" w:cs="Arial"/>
        </w:rPr>
        <w:t xml:space="preserve">Chichester: </w:t>
      </w:r>
      <w:r w:rsidRPr="00EF42C5">
        <w:rPr>
          <w:rFonts w:ascii="Arial" w:hAnsi="Arial" w:cs="Arial"/>
        </w:rPr>
        <w:t>John Wiley and Sons.</w:t>
      </w:r>
    </w:p>
    <w:p w14:paraId="237FF424" w14:textId="7FB29FEF" w:rsidR="00BB1BEC" w:rsidRDefault="00596632" w:rsidP="009056C7">
      <w:pPr>
        <w:spacing w:after="120" w:line="240" w:lineRule="auto"/>
        <w:ind w:left="567" w:right="260"/>
        <w:jc w:val="both"/>
        <w:rPr>
          <w:rFonts w:ascii="Arial" w:hAnsi="Arial" w:cs="Arial"/>
        </w:rPr>
      </w:pPr>
      <w:r w:rsidRPr="00BE004B">
        <w:rPr>
          <w:rFonts w:ascii="Arial" w:hAnsi="Arial" w:cs="Arial"/>
          <w:iCs/>
        </w:rPr>
        <w:t xml:space="preserve">Slack, N. et al. </w:t>
      </w:r>
      <w:r w:rsidR="00BB1BEC" w:rsidRPr="00EF42C5">
        <w:rPr>
          <w:rFonts w:ascii="Arial" w:hAnsi="Arial" w:cs="Arial"/>
        </w:rPr>
        <w:t xml:space="preserve">(2012). </w:t>
      </w:r>
      <w:r w:rsidR="00BB1BEC" w:rsidRPr="00596632">
        <w:rPr>
          <w:rFonts w:ascii="Arial" w:hAnsi="Arial" w:cs="Arial"/>
          <w:i/>
        </w:rPr>
        <w:t>Operations and process Management: principles and practice for strategic impact</w:t>
      </w:r>
      <w:r w:rsidR="00E17444">
        <w:rPr>
          <w:rFonts w:ascii="Arial" w:hAnsi="Arial" w:cs="Arial"/>
        </w:rPr>
        <w:t>. 3</w:t>
      </w:r>
      <w:r w:rsidR="00E17444" w:rsidRPr="00E17444">
        <w:rPr>
          <w:rFonts w:ascii="Arial" w:hAnsi="Arial" w:cs="Arial"/>
          <w:vertAlign w:val="superscript"/>
        </w:rPr>
        <w:t>rd</w:t>
      </w:r>
      <w:r w:rsidR="00E17444">
        <w:rPr>
          <w:rFonts w:ascii="Arial" w:hAnsi="Arial" w:cs="Arial"/>
        </w:rPr>
        <w:t xml:space="preserve"> </w:t>
      </w:r>
      <w:proofErr w:type="spellStart"/>
      <w:r w:rsidR="00E17444">
        <w:rPr>
          <w:rFonts w:ascii="Arial" w:hAnsi="Arial" w:cs="Arial"/>
        </w:rPr>
        <w:t>edn</w:t>
      </w:r>
      <w:proofErr w:type="spellEnd"/>
      <w:r w:rsidR="00BB1BEC" w:rsidRPr="00EF42C5">
        <w:rPr>
          <w:rFonts w:ascii="Arial" w:hAnsi="Arial" w:cs="Arial"/>
        </w:rPr>
        <w:t xml:space="preserve">, </w:t>
      </w:r>
      <w:r w:rsidR="00E17444">
        <w:rPr>
          <w:rFonts w:ascii="Arial" w:hAnsi="Arial" w:cs="Arial"/>
        </w:rPr>
        <w:t xml:space="preserve">London: </w:t>
      </w:r>
      <w:r w:rsidR="00BB1BEC" w:rsidRPr="00EF42C5">
        <w:rPr>
          <w:rFonts w:ascii="Arial" w:hAnsi="Arial" w:cs="Arial"/>
        </w:rPr>
        <w:t>Prentice Hall.</w:t>
      </w:r>
    </w:p>
    <w:p w14:paraId="7BB59A79" w14:textId="2B1C8D3F" w:rsidR="00BB1BEC" w:rsidRPr="00BE004B" w:rsidRDefault="00BB1BEC" w:rsidP="000B6123">
      <w:pPr>
        <w:pStyle w:val="ListParagraph"/>
        <w:spacing w:before="60" w:after="60" w:line="240" w:lineRule="auto"/>
        <w:ind w:left="567" w:right="-330"/>
        <w:rPr>
          <w:rFonts w:ascii="Arial" w:hAnsi="Arial" w:cs="Arial"/>
          <w:i/>
          <w:iCs/>
          <w:sz w:val="20"/>
          <w:szCs w:val="20"/>
        </w:rPr>
      </w:pPr>
      <w:r>
        <w:rPr>
          <w:rFonts w:ascii="Arial" w:hAnsi="Arial" w:cs="Arial"/>
          <w:iCs/>
        </w:rPr>
        <w:tab/>
      </w:r>
    </w:p>
    <w:p w14:paraId="00F41331" w14:textId="77777777" w:rsidR="00BB1BEC" w:rsidRPr="00883204" w:rsidRDefault="00BB1BEC" w:rsidP="00696FF5">
      <w:pPr>
        <w:numPr>
          <w:ilvl w:val="0"/>
          <w:numId w:val="3"/>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E90DC66" w14:textId="7182C1FE" w:rsidR="00BB1BEC" w:rsidRPr="00873473" w:rsidRDefault="00BB1BEC" w:rsidP="00011F0E">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w:t>
      </w:r>
      <w:r w:rsidR="007204EB">
        <w:rPr>
          <w:rFonts w:ascii="Arial" w:hAnsi="Arial" w:cs="Arial"/>
          <w:iCs/>
        </w:rPr>
        <w:t>21</w:t>
      </w:r>
    </w:p>
    <w:p w14:paraId="0664053C" w14:textId="37130000" w:rsidR="00BB1BEC" w:rsidRPr="00873473" w:rsidRDefault="00BB1BEC" w:rsidP="00011F0E">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w:t>
      </w:r>
      <w:r w:rsidR="00002DC1">
        <w:rPr>
          <w:rFonts w:ascii="Arial" w:hAnsi="Arial" w:cs="Arial"/>
          <w:iCs/>
        </w:rPr>
        <w:t>129</w:t>
      </w:r>
    </w:p>
    <w:p w14:paraId="4629750C" w14:textId="77777777" w:rsidR="00BB1BEC" w:rsidRPr="00873473" w:rsidRDefault="00BB1BEC" w:rsidP="00C57028">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3F7C2FEE" w14:textId="77777777" w:rsidR="00BB1BEC" w:rsidRPr="00302082" w:rsidRDefault="00BB1BEC" w:rsidP="00302082">
      <w:pPr>
        <w:spacing w:after="120" w:line="240" w:lineRule="auto"/>
        <w:ind w:left="426" w:right="260"/>
        <w:rPr>
          <w:rFonts w:ascii="Arial" w:hAnsi="Arial" w:cs="Arial"/>
          <w:i/>
          <w:iCs/>
        </w:rPr>
      </w:pPr>
    </w:p>
    <w:p w14:paraId="1A478219" w14:textId="77777777" w:rsidR="00BB1BEC" w:rsidRPr="00883204" w:rsidRDefault="00BB1BEC" w:rsidP="00696FF5">
      <w:pPr>
        <w:numPr>
          <w:ilvl w:val="0"/>
          <w:numId w:val="3"/>
        </w:numPr>
        <w:spacing w:after="120" w:line="240" w:lineRule="auto"/>
        <w:ind w:left="567" w:right="260" w:hanging="567"/>
        <w:rPr>
          <w:rFonts w:ascii="Arial" w:hAnsi="Arial" w:cs="Arial"/>
          <w:i/>
          <w:iCs/>
        </w:rPr>
      </w:pPr>
      <w:r w:rsidRPr="00302082">
        <w:rPr>
          <w:rFonts w:ascii="Arial" w:hAnsi="Arial" w:cs="Arial"/>
          <w:b/>
        </w:rPr>
        <w:t>Assessment methods</w:t>
      </w:r>
    </w:p>
    <w:p w14:paraId="4456BB3E" w14:textId="77777777" w:rsidR="00BB1BEC" w:rsidRDefault="00BB1BEC" w:rsidP="00696FF5">
      <w:pPr>
        <w:pStyle w:val="ListParagraph"/>
        <w:numPr>
          <w:ilvl w:val="1"/>
          <w:numId w:val="11"/>
        </w:numPr>
        <w:spacing w:after="120"/>
        <w:ind w:left="567" w:hanging="567"/>
        <w:rPr>
          <w:rFonts w:ascii="Arial" w:hAnsi="Arial" w:cs="Arial"/>
          <w:iCs/>
        </w:rPr>
      </w:pPr>
      <w:r w:rsidRPr="00696FF5">
        <w:rPr>
          <w:rFonts w:ascii="Arial" w:hAnsi="Arial" w:cs="Arial"/>
          <w:iCs/>
        </w:rPr>
        <w:t>Main assessment methods</w:t>
      </w:r>
    </w:p>
    <w:p w14:paraId="4E5A2246" w14:textId="77777777" w:rsidR="00BB1BEC" w:rsidRPr="00344EA7" w:rsidRDefault="00BB1BEC" w:rsidP="001D1AF2">
      <w:pPr>
        <w:spacing w:after="120" w:line="240" w:lineRule="auto"/>
        <w:ind w:left="567" w:right="260"/>
        <w:rPr>
          <w:rFonts w:ascii="Arial" w:hAnsi="Arial" w:cs="Arial"/>
          <w:iCs/>
        </w:rPr>
      </w:pPr>
      <w:r w:rsidRPr="00344EA7">
        <w:rPr>
          <w:rFonts w:ascii="Arial" w:hAnsi="Arial" w:cs="Arial"/>
          <w:iCs/>
        </w:rPr>
        <w:t>On-Line Test 1 (10%)</w:t>
      </w:r>
    </w:p>
    <w:p w14:paraId="72E1AEB8" w14:textId="77777777" w:rsidR="00BB1BEC" w:rsidRPr="00344EA7" w:rsidRDefault="00BB1BEC" w:rsidP="001D1AF2">
      <w:pPr>
        <w:spacing w:after="120" w:line="240" w:lineRule="auto"/>
        <w:ind w:left="567" w:right="260"/>
        <w:rPr>
          <w:rFonts w:ascii="Arial" w:hAnsi="Arial" w:cs="Arial"/>
          <w:iCs/>
        </w:rPr>
      </w:pPr>
      <w:r w:rsidRPr="00344EA7">
        <w:rPr>
          <w:rFonts w:ascii="Arial" w:hAnsi="Arial" w:cs="Arial"/>
          <w:iCs/>
        </w:rPr>
        <w:t>On-Line Test 2 (20%)</w:t>
      </w:r>
    </w:p>
    <w:p w14:paraId="56F8BA22" w14:textId="77777777" w:rsidR="00BB1BEC" w:rsidRDefault="00BB1BEC" w:rsidP="001D1AF2">
      <w:pPr>
        <w:spacing w:after="120" w:line="240" w:lineRule="auto"/>
        <w:ind w:left="567" w:right="260"/>
        <w:rPr>
          <w:rFonts w:ascii="Arial" w:hAnsi="Arial" w:cs="Arial"/>
          <w:b/>
          <w:i/>
          <w:iCs/>
        </w:rPr>
      </w:pPr>
      <w:r w:rsidRPr="00344EA7">
        <w:rPr>
          <w:rFonts w:ascii="Arial" w:hAnsi="Arial" w:cs="Arial"/>
          <w:iCs/>
        </w:rPr>
        <w:t>Examination, 2 hours (70%)</w:t>
      </w:r>
    </w:p>
    <w:p w14:paraId="1F099CC5" w14:textId="77777777" w:rsidR="00BB1BEC" w:rsidRPr="00696FF5" w:rsidRDefault="00BB1BEC"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CFF30E" w14:textId="6E24C297" w:rsidR="00BB1BEC" w:rsidRDefault="00BB1BEC" w:rsidP="007C0190">
      <w:pPr>
        <w:spacing w:after="120" w:line="240" w:lineRule="auto"/>
        <w:ind w:left="567" w:right="260"/>
        <w:jc w:val="both"/>
        <w:rPr>
          <w:rFonts w:ascii="Arial" w:hAnsi="Arial" w:cs="Arial"/>
          <w:b/>
          <w:iCs/>
        </w:rPr>
      </w:pPr>
      <w:r>
        <w:rPr>
          <w:rFonts w:ascii="Arial" w:hAnsi="Arial" w:cs="Arial"/>
          <w:iCs/>
        </w:rPr>
        <w:t>Like for Like</w:t>
      </w:r>
    </w:p>
    <w:p w14:paraId="1AAC307D" w14:textId="77777777" w:rsidR="00BB1BEC" w:rsidRPr="00274891" w:rsidRDefault="00BB1BEC" w:rsidP="007C0190">
      <w:pPr>
        <w:spacing w:after="120" w:line="240" w:lineRule="auto"/>
        <w:ind w:left="567" w:right="260"/>
        <w:jc w:val="both"/>
        <w:rPr>
          <w:rFonts w:ascii="Arial" w:hAnsi="Arial" w:cs="Arial"/>
          <w:b/>
          <w:iCs/>
        </w:rPr>
      </w:pPr>
    </w:p>
    <w:p w14:paraId="5ACCDB10" w14:textId="77777777" w:rsidR="00BB1BEC" w:rsidRDefault="00BB1BEC" w:rsidP="00696FF5">
      <w:pPr>
        <w:numPr>
          <w:ilvl w:val="0"/>
          <w:numId w:val="3"/>
        </w:numPr>
        <w:spacing w:after="120" w:line="240" w:lineRule="auto"/>
        <w:ind w:left="567" w:right="261" w:hanging="567"/>
        <w:jc w:val="both"/>
        <w:rPr>
          <w:rFonts w:ascii="Arial" w:hAnsi="Arial" w:cs="Arial"/>
          <w:b/>
          <w:i/>
          <w:iCs/>
        </w:rPr>
      </w:pPr>
      <w:r w:rsidRPr="00274891">
        <w:rPr>
          <w:rFonts w:ascii="Arial" w:hAnsi="Arial" w:cs="Arial"/>
          <w:b/>
          <w:iCs/>
        </w:rPr>
        <w:t>Map of module learning outcomes (sections 8 &amp; 9) to learning and teaching methods</w:t>
      </w:r>
      <w:r w:rsidRPr="00302082">
        <w:rPr>
          <w:rFonts w:ascii="Arial" w:hAnsi="Arial" w:cs="Arial"/>
          <w:b/>
          <w:i/>
          <w:iCs/>
        </w:rPr>
        <w:t xml:space="preserve"> </w:t>
      </w:r>
      <w:r w:rsidRPr="00274891">
        <w:rPr>
          <w:rFonts w:ascii="Arial" w:hAnsi="Arial" w:cs="Arial"/>
          <w:b/>
          <w:iCs/>
        </w:rPr>
        <w:t>(section12) and methods of assessment (section 13)</w:t>
      </w:r>
    </w:p>
    <w:p w14:paraId="7FFCE2BB" w14:textId="77777777" w:rsidR="00BB1BEC" w:rsidRDefault="00BB1BEC" w:rsidP="00873473">
      <w:pPr>
        <w:spacing w:after="120" w:line="240" w:lineRule="auto"/>
        <w:ind w:left="567" w:right="261"/>
        <w:jc w:val="both"/>
        <w:rPr>
          <w:rFonts w:ascii="Arial" w:hAnsi="Arial" w:cs="Arial"/>
          <w:b/>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874"/>
        <w:gridCol w:w="874"/>
        <w:gridCol w:w="874"/>
        <w:gridCol w:w="866"/>
        <w:gridCol w:w="866"/>
        <w:gridCol w:w="866"/>
        <w:gridCol w:w="866"/>
        <w:gridCol w:w="866"/>
        <w:gridCol w:w="853"/>
      </w:tblGrid>
      <w:tr w:rsidR="00BB1BEC" w:rsidRPr="001F2A0C" w14:paraId="72B56399" w14:textId="77777777" w:rsidTr="001F2A0C">
        <w:tc>
          <w:tcPr>
            <w:tcW w:w="1268" w:type="pct"/>
            <w:shd w:val="clear" w:color="auto" w:fill="D9D9D9"/>
          </w:tcPr>
          <w:p w14:paraId="23930BAF" w14:textId="77777777" w:rsidR="00BB1BEC" w:rsidRPr="001F2A0C" w:rsidRDefault="00BB1BEC" w:rsidP="001F2A0C">
            <w:pPr>
              <w:spacing w:after="0" w:line="240" w:lineRule="auto"/>
              <w:ind w:left="33"/>
              <w:rPr>
                <w:rFonts w:ascii="Arial" w:hAnsi="Arial" w:cs="Arial"/>
                <w:b/>
              </w:rPr>
            </w:pPr>
            <w:r w:rsidRPr="001F2A0C">
              <w:rPr>
                <w:rFonts w:ascii="Arial" w:hAnsi="Arial" w:cs="Arial"/>
                <w:b/>
              </w:rPr>
              <w:t>Module learning outcome</w:t>
            </w:r>
          </w:p>
        </w:tc>
        <w:tc>
          <w:tcPr>
            <w:tcW w:w="418" w:type="pct"/>
          </w:tcPr>
          <w:p w14:paraId="5B33F3D7" w14:textId="77777777" w:rsidR="00BB1BEC" w:rsidRPr="001F2A0C" w:rsidRDefault="00BB1BEC" w:rsidP="001F2A0C">
            <w:pPr>
              <w:spacing w:after="0" w:line="240" w:lineRule="auto"/>
              <w:rPr>
                <w:rFonts w:ascii="Arial" w:hAnsi="Arial" w:cs="Arial"/>
                <w:i/>
              </w:rPr>
            </w:pPr>
            <w:r w:rsidRPr="001F2A0C">
              <w:rPr>
                <w:rFonts w:ascii="Arial" w:hAnsi="Arial" w:cs="Arial"/>
                <w:i/>
              </w:rPr>
              <w:t>8.1</w:t>
            </w:r>
          </w:p>
        </w:tc>
        <w:tc>
          <w:tcPr>
            <w:tcW w:w="418" w:type="pct"/>
          </w:tcPr>
          <w:p w14:paraId="731E72F1" w14:textId="77777777" w:rsidR="00BB1BEC" w:rsidRPr="001F2A0C" w:rsidRDefault="00BB1BEC" w:rsidP="001F2A0C">
            <w:pPr>
              <w:spacing w:after="0" w:line="240" w:lineRule="auto"/>
              <w:rPr>
                <w:rFonts w:ascii="Arial" w:hAnsi="Arial" w:cs="Arial"/>
                <w:i/>
              </w:rPr>
            </w:pPr>
            <w:r w:rsidRPr="001F2A0C">
              <w:rPr>
                <w:rFonts w:ascii="Arial" w:hAnsi="Arial" w:cs="Arial"/>
                <w:i/>
              </w:rPr>
              <w:t>8.2</w:t>
            </w:r>
          </w:p>
        </w:tc>
        <w:tc>
          <w:tcPr>
            <w:tcW w:w="418" w:type="pct"/>
          </w:tcPr>
          <w:p w14:paraId="722C80B5" w14:textId="77777777" w:rsidR="00BB1BEC" w:rsidRPr="001F2A0C" w:rsidRDefault="00BB1BEC" w:rsidP="001F2A0C">
            <w:pPr>
              <w:spacing w:after="0" w:line="240" w:lineRule="auto"/>
              <w:rPr>
                <w:rFonts w:ascii="Arial" w:hAnsi="Arial" w:cs="Arial"/>
                <w:i/>
              </w:rPr>
            </w:pPr>
            <w:r w:rsidRPr="001F2A0C">
              <w:rPr>
                <w:rFonts w:ascii="Arial" w:hAnsi="Arial" w:cs="Arial"/>
                <w:i/>
              </w:rPr>
              <w:t>8.3</w:t>
            </w:r>
          </w:p>
        </w:tc>
        <w:tc>
          <w:tcPr>
            <w:tcW w:w="414" w:type="pct"/>
          </w:tcPr>
          <w:p w14:paraId="30529505" w14:textId="77777777" w:rsidR="00BB1BEC" w:rsidRPr="001F2A0C" w:rsidRDefault="00BB1BEC" w:rsidP="001F2A0C">
            <w:pPr>
              <w:spacing w:after="0" w:line="240" w:lineRule="auto"/>
              <w:rPr>
                <w:rFonts w:ascii="Arial" w:hAnsi="Arial" w:cs="Arial"/>
                <w:i/>
              </w:rPr>
            </w:pPr>
            <w:r w:rsidRPr="001F2A0C">
              <w:rPr>
                <w:rFonts w:ascii="Arial" w:hAnsi="Arial" w:cs="Arial"/>
                <w:i/>
              </w:rPr>
              <w:t>8.4</w:t>
            </w:r>
          </w:p>
        </w:tc>
        <w:tc>
          <w:tcPr>
            <w:tcW w:w="414" w:type="pct"/>
          </w:tcPr>
          <w:p w14:paraId="6B2B9EA1" w14:textId="77777777" w:rsidR="00BB1BEC" w:rsidRPr="001F2A0C" w:rsidRDefault="00BB1BEC" w:rsidP="001F2A0C">
            <w:pPr>
              <w:spacing w:after="0" w:line="240" w:lineRule="auto"/>
              <w:rPr>
                <w:rFonts w:ascii="Arial" w:hAnsi="Arial" w:cs="Arial"/>
                <w:i/>
              </w:rPr>
            </w:pPr>
            <w:r w:rsidRPr="001F2A0C">
              <w:rPr>
                <w:rFonts w:ascii="Arial" w:hAnsi="Arial" w:cs="Arial"/>
                <w:i/>
              </w:rPr>
              <w:t>8.5</w:t>
            </w:r>
          </w:p>
        </w:tc>
        <w:tc>
          <w:tcPr>
            <w:tcW w:w="414" w:type="pct"/>
          </w:tcPr>
          <w:p w14:paraId="03718113" w14:textId="77777777" w:rsidR="00BB1BEC" w:rsidRPr="001F2A0C" w:rsidRDefault="00BB1BEC" w:rsidP="001F2A0C">
            <w:pPr>
              <w:spacing w:after="0" w:line="240" w:lineRule="auto"/>
              <w:rPr>
                <w:rFonts w:ascii="Arial" w:hAnsi="Arial" w:cs="Arial"/>
                <w:i/>
              </w:rPr>
            </w:pPr>
            <w:r w:rsidRPr="001F2A0C">
              <w:rPr>
                <w:rFonts w:ascii="Arial" w:hAnsi="Arial" w:cs="Arial"/>
                <w:i/>
              </w:rPr>
              <w:t>9.1</w:t>
            </w:r>
          </w:p>
        </w:tc>
        <w:tc>
          <w:tcPr>
            <w:tcW w:w="414" w:type="pct"/>
          </w:tcPr>
          <w:p w14:paraId="34716FAC" w14:textId="77777777" w:rsidR="00BB1BEC" w:rsidRPr="001F2A0C" w:rsidRDefault="00BB1BEC" w:rsidP="001F2A0C">
            <w:pPr>
              <w:spacing w:after="0" w:line="240" w:lineRule="auto"/>
              <w:rPr>
                <w:rFonts w:ascii="Arial" w:hAnsi="Arial" w:cs="Arial"/>
                <w:i/>
              </w:rPr>
            </w:pPr>
            <w:r w:rsidRPr="001F2A0C">
              <w:rPr>
                <w:rFonts w:ascii="Arial" w:hAnsi="Arial" w:cs="Arial"/>
                <w:i/>
              </w:rPr>
              <w:t>9.2</w:t>
            </w:r>
          </w:p>
        </w:tc>
        <w:tc>
          <w:tcPr>
            <w:tcW w:w="414" w:type="pct"/>
          </w:tcPr>
          <w:p w14:paraId="7ED5F50B" w14:textId="77777777" w:rsidR="00BB1BEC" w:rsidRPr="001F2A0C" w:rsidRDefault="00BB1BEC" w:rsidP="001F2A0C">
            <w:pPr>
              <w:spacing w:after="0" w:line="240" w:lineRule="auto"/>
              <w:rPr>
                <w:rFonts w:ascii="Arial" w:hAnsi="Arial" w:cs="Arial"/>
                <w:i/>
              </w:rPr>
            </w:pPr>
            <w:r w:rsidRPr="001F2A0C">
              <w:rPr>
                <w:rFonts w:ascii="Arial" w:hAnsi="Arial" w:cs="Arial"/>
                <w:i/>
              </w:rPr>
              <w:t>9.3</w:t>
            </w:r>
          </w:p>
        </w:tc>
        <w:tc>
          <w:tcPr>
            <w:tcW w:w="408" w:type="pct"/>
          </w:tcPr>
          <w:p w14:paraId="7126A5D9" w14:textId="77777777" w:rsidR="00BB1BEC" w:rsidRPr="001F2A0C" w:rsidRDefault="00BB1BEC" w:rsidP="001F2A0C">
            <w:pPr>
              <w:spacing w:after="0" w:line="240" w:lineRule="auto"/>
              <w:rPr>
                <w:rFonts w:ascii="Arial" w:hAnsi="Arial" w:cs="Arial"/>
                <w:i/>
              </w:rPr>
            </w:pPr>
            <w:r w:rsidRPr="001F2A0C">
              <w:rPr>
                <w:rFonts w:ascii="Arial" w:hAnsi="Arial" w:cs="Arial"/>
                <w:i/>
              </w:rPr>
              <w:t>9.4</w:t>
            </w:r>
          </w:p>
        </w:tc>
      </w:tr>
      <w:tr w:rsidR="00BB1BEC" w:rsidRPr="001F2A0C" w14:paraId="7B4B04F8" w14:textId="77777777" w:rsidTr="001F2A0C">
        <w:tc>
          <w:tcPr>
            <w:tcW w:w="1268" w:type="pct"/>
            <w:shd w:val="clear" w:color="auto" w:fill="D9D9D9"/>
          </w:tcPr>
          <w:p w14:paraId="33BAE8D5" w14:textId="77777777" w:rsidR="00BB1BEC" w:rsidRPr="001F2A0C" w:rsidRDefault="00BB1BEC" w:rsidP="001F2A0C">
            <w:pPr>
              <w:spacing w:after="0" w:line="240" w:lineRule="auto"/>
              <w:rPr>
                <w:rFonts w:ascii="Arial" w:hAnsi="Arial" w:cs="Arial"/>
                <w:b/>
              </w:rPr>
            </w:pPr>
            <w:r w:rsidRPr="001F2A0C">
              <w:rPr>
                <w:rFonts w:ascii="Arial" w:hAnsi="Arial" w:cs="Arial"/>
                <w:b/>
              </w:rPr>
              <w:t>Learning/ teaching method</w:t>
            </w:r>
          </w:p>
        </w:tc>
        <w:tc>
          <w:tcPr>
            <w:tcW w:w="418" w:type="pct"/>
          </w:tcPr>
          <w:p w14:paraId="2482FDC9" w14:textId="77777777" w:rsidR="00BB1BEC" w:rsidRPr="001F2A0C" w:rsidRDefault="00BB1BEC" w:rsidP="001F2A0C">
            <w:pPr>
              <w:spacing w:after="0" w:line="240" w:lineRule="auto"/>
              <w:rPr>
                <w:rFonts w:ascii="Arial" w:hAnsi="Arial" w:cs="Arial"/>
                <w:b/>
              </w:rPr>
            </w:pPr>
          </w:p>
        </w:tc>
        <w:tc>
          <w:tcPr>
            <w:tcW w:w="418" w:type="pct"/>
          </w:tcPr>
          <w:p w14:paraId="504EC9A8" w14:textId="77777777" w:rsidR="00BB1BEC" w:rsidRPr="001F2A0C" w:rsidRDefault="00BB1BEC" w:rsidP="001F2A0C">
            <w:pPr>
              <w:spacing w:after="0" w:line="240" w:lineRule="auto"/>
              <w:rPr>
                <w:rFonts w:ascii="Arial" w:hAnsi="Arial" w:cs="Arial"/>
                <w:b/>
              </w:rPr>
            </w:pPr>
          </w:p>
        </w:tc>
        <w:tc>
          <w:tcPr>
            <w:tcW w:w="418" w:type="pct"/>
          </w:tcPr>
          <w:p w14:paraId="799B105D" w14:textId="77777777" w:rsidR="00BB1BEC" w:rsidRPr="001F2A0C" w:rsidRDefault="00BB1BEC" w:rsidP="001F2A0C">
            <w:pPr>
              <w:spacing w:after="0" w:line="240" w:lineRule="auto"/>
              <w:rPr>
                <w:rFonts w:ascii="Arial" w:hAnsi="Arial" w:cs="Arial"/>
                <w:b/>
              </w:rPr>
            </w:pPr>
          </w:p>
        </w:tc>
        <w:tc>
          <w:tcPr>
            <w:tcW w:w="414" w:type="pct"/>
          </w:tcPr>
          <w:p w14:paraId="4CCFB3EC" w14:textId="77777777" w:rsidR="00BB1BEC" w:rsidRPr="001F2A0C" w:rsidRDefault="00BB1BEC" w:rsidP="001F2A0C">
            <w:pPr>
              <w:spacing w:after="0" w:line="240" w:lineRule="auto"/>
              <w:rPr>
                <w:rFonts w:ascii="Arial" w:hAnsi="Arial" w:cs="Arial"/>
                <w:b/>
              </w:rPr>
            </w:pPr>
          </w:p>
        </w:tc>
        <w:tc>
          <w:tcPr>
            <w:tcW w:w="414" w:type="pct"/>
          </w:tcPr>
          <w:p w14:paraId="5736538D" w14:textId="77777777" w:rsidR="00BB1BEC" w:rsidRPr="001F2A0C" w:rsidRDefault="00BB1BEC" w:rsidP="001F2A0C">
            <w:pPr>
              <w:spacing w:after="0" w:line="240" w:lineRule="auto"/>
              <w:rPr>
                <w:rFonts w:ascii="Arial" w:hAnsi="Arial" w:cs="Arial"/>
                <w:b/>
              </w:rPr>
            </w:pPr>
          </w:p>
        </w:tc>
        <w:tc>
          <w:tcPr>
            <w:tcW w:w="414" w:type="pct"/>
          </w:tcPr>
          <w:p w14:paraId="5A303ADD" w14:textId="77777777" w:rsidR="00BB1BEC" w:rsidRPr="001F2A0C" w:rsidRDefault="00BB1BEC" w:rsidP="001F2A0C">
            <w:pPr>
              <w:spacing w:after="0" w:line="240" w:lineRule="auto"/>
              <w:rPr>
                <w:rFonts w:ascii="Arial" w:hAnsi="Arial" w:cs="Arial"/>
                <w:b/>
              </w:rPr>
            </w:pPr>
          </w:p>
        </w:tc>
        <w:tc>
          <w:tcPr>
            <w:tcW w:w="414" w:type="pct"/>
          </w:tcPr>
          <w:p w14:paraId="074F06AE" w14:textId="77777777" w:rsidR="00BB1BEC" w:rsidRPr="001F2A0C" w:rsidRDefault="00BB1BEC" w:rsidP="001F2A0C">
            <w:pPr>
              <w:spacing w:after="0" w:line="240" w:lineRule="auto"/>
              <w:rPr>
                <w:rFonts w:ascii="Arial" w:hAnsi="Arial" w:cs="Arial"/>
                <w:b/>
              </w:rPr>
            </w:pPr>
          </w:p>
        </w:tc>
        <w:tc>
          <w:tcPr>
            <w:tcW w:w="414" w:type="pct"/>
          </w:tcPr>
          <w:p w14:paraId="7DC0053E" w14:textId="77777777" w:rsidR="00BB1BEC" w:rsidRPr="001F2A0C" w:rsidRDefault="00BB1BEC" w:rsidP="001F2A0C">
            <w:pPr>
              <w:spacing w:after="0" w:line="240" w:lineRule="auto"/>
              <w:rPr>
                <w:rFonts w:ascii="Arial" w:hAnsi="Arial" w:cs="Arial"/>
                <w:b/>
              </w:rPr>
            </w:pPr>
          </w:p>
        </w:tc>
        <w:tc>
          <w:tcPr>
            <w:tcW w:w="408" w:type="pct"/>
          </w:tcPr>
          <w:p w14:paraId="4A961907" w14:textId="77777777" w:rsidR="00BB1BEC" w:rsidRPr="001F2A0C" w:rsidRDefault="00BB1BEC" w:rsidP="001F2A0C">
            <w:pPr>
              <w:spacing w:after="0" w:line="240" w:lineRule="auto"/>
              <w:rPr>
                <w:rFonts w:ascii="Arial" w:hAnsi="Arial" w:cs="Arial"/>
                <w:b/>
              </w:rPr>
            </w:pPr>
          </w:p>
        </w:tc>
      </w:tr>
      <w:tr w:rsidR="00BB1BEC" w:rsidRPr="001F2A0C" w14:paraId="4580307B" w14:textId="77777777" w:rsidTr="001F2A0C">
        <w:tc>
          <w:tcPr>
            <w:tcW w:w="1268" w:type="pct"/>
          </w:tcPr>
          <w:p w14:paraId="080A9FB9" w14:textId="77777777" w:rsidR="00BB1BEC" w:rsidRPr="001F2A0C" w:rsidRDefault="00BB1BEC" w:rsidP="001F2A0C">
            <w:pPr>
              <w:spacing w:after="0" w:line="240" w:lineRule="auto"/>
              <w:rPr>
                <w:rFonts w:ascii="Arial" w:hAnsi="Arial" w:cs="Arial"/>
                <w:b/>
              </w:rPr>
            </w:pPr>
            <w:r w:rsidRPr="001F2A0C">
              <w:rPr>
                <w:rFonts w:ascii="Arial" w:hAnsi="Arial" w:cs="Arial"/>
                <w:i/>
              </w:rPr>
              <w:t>Private Study</w:t>
            </w:r>
          </w:p>
        </w:tc>
        <w:tc>
          <w:tcPr>
            <w:tcW w:w="418" w:type="pct"/>
          </w:tcPr>
          <w:p w14:paraId="1A9E38FA"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8" w:type="pct"/>
          </w:tcPr>
          <w:p w14:paraId="42FC8E36"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8" w:type="pct"/>
          </w:tcPr>
          <w:p w14:paraId="6DE87AB7"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0AB8BB2A"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6BF0F752"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164D066B"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23FBF3A4"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13BE99F8"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08" w:type="pct"/>
          </w:tcPr>
          <w:p w14:paraId="12258C33"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r>
      <w:tr w:rsidR="00BB1BEC" w:rsidRPr="001F2A0C" w14:paraId="0DA2AC96" w14:textId="77777777" w:rsidTr="001F2A0C">
        <w:tc>
          <w:tcPr>
            <w:tcW w:w="1268" w:type="pct"/>
          </w:tcPr>
          <w:p w14:paraId="61D0C21D" w14:textId="77777777" w:rsidR="00BB1BEC" w:rsidRPr="001F2A0C" w:rsidRDefault="00BB1BEC" w:rsidP="001F2A0C">
            <w:pPr>
              <w:spacing w:after="0" w:line="240" w:lineRule="auto"/>
              <w:rPr>
                <w:rFonts w:ascii="Arial" w:hAnsi="Arial" w:cs="Arial"/>
                <w:i/>
              </w:rPr>
            </w:pPr>
            <w:r w:rsidRPr="001F2A0C">
              <w:rPr>
                <w:rFonts w:ascii="Arial" w:hAnsi="Arial" w:cs="Arial"/>
                <w:i/>
              </w:rPr>
              <w:t>Lectures</w:t>
            </w:r>
          </w:p>
        </w:tc>
        <w:tc>
          <w:tcPr>
            <w:tcW w:w="418" w:type="pct"/>
          </w:tcPr>
          <w:p w14:paraId="20B3ADCD"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8" w:type="pct"/>
          </w:tcPr>
          <w:p w14:paraId="281F4E17"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8" w:type="pct"/>
          </w:tcPr>
          <w:p w14:paraId="5403A02C"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2A248D54"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574EA515"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7F200119" w14:textId="77777777" w:rsidR="00BB1BEC" w:rsidRPr="001F2A0C" w:rsidRDefault="00BB1BEC" w:rsidP="001F2A0C">
            <w:pPr>
              <w:spacing w:after="0" w:line="240" w:lineRule="auto"/>
              <w:rPr>
                <w:rFonts w:ascii="Arial" w:hAnsi="Arial" w:cs="Arial"/>
                <w:b/>
              </w:rPr>
            </w:pPr>
          </w:p>
        </w:tc>
        <w:tc>
          <w:tcPr>
            <w:tcW w:w="414" w:type="pct"/>
          </w:tcPr>
          <w:p w14:paraId="09D7208F" w14:textId="77777777" w:rsidR="00BB1BEC" w:rsidRPr="001F2A0C" w:rsidRDefault="00BB1BEC" w:rsidP="001F2A0C">
            <w:pPr>
              <w:spacing w:after="0" w:line="240" w:lineRule="auto"/>
              <w:rPr>
                <w:rFonts w:ascii="Arial" w:hAnsi="Arial" w:cs="Arial"/>
                <w:b/>
              </w:rPr>
            </w:pPr>
          </w:p>
        </w:tc>
        <w:tc>
          <w:tcPr>
            <w:tcW w:w="414" w:type="pct"/>
          </w:tcPr>
          <w:p w14:paraId="1D08C6D2"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08" w:type="pct"/>
          </w:tcPr>
          <w:p w14:paraId="74C03AF5"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r>
      <w:tr w:rsidR="00BB1BEC" w:rsidRPr="001F2A0C" w14:paraId="79CC08D1" w14:textId="77777777" w:rsidTr="001F2A0C">
        <w:tc>
          <w:tcPr>
            <w:tcW w:w="1268" w:type="pct"/>
          </w:tcPr>
          <w:p w14:paraId="34C3B967" w14:textId="77777777" w:rsidR="00BB1BEC" w:rsidRPr="001F2A0C" w:rsidRDefault="00BB1BEC" w:rsidP="001F2A0C">
            <w:pPr>
              <w:spacing w:after="0" w:line="240" w:lineRule="auto"/>
              <w:rPr>
                <w:rFonts w:ascii="Arial" w:hAnsi="Arial" w:cs="Arial"/>
                <w:i/>
              </w:rPr>
            </w:pPr>
            <w:r w:rsidRPr="001F2A0C">
              <w:rPr>
                <w:rFonts w:ascii="Arial" w:hAnsi="Arial" w:cs="Arial"/>
                <w:i/>
              </w:rPr>
              <w:t>Seminars</w:t>
            </w:r>
          </w:p>
        </w:tc>
        <w:tc>
          <w:tcPr>
            <w:tcW w:w="418" w:type="pct"/>
          </w:tcPr>
          <w:p w14:paraId="53AC8620"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8" w:type="pct"/>
          </w:tcPr>
          <w:p w14:paraId="1CA24E12"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8" w:type="pct"/>
          </w:tcPr>
          <w:p w14:paraId="1999D737"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3DE2282E"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282C4654"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4592C148"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2A0DCCE9"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6E7AD3BE"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08" w:type="pct"/>
          </w:tcPr>
          <w:p w14:paraId="791A1CB3" w14:textId="77777777" w:rsidR="00BB1BEC" w:rsidRPr="001F2A0C" w:rsidRDefault="00BB1BEC" w:rsidP="001F2A0C">
            <w:pPr>
              <w:spacing w:after="0" w:line="240" w:lineRule="auto"/>
              <w:rPr>
                <w:rFonts w:ascii="Arial" w:hAnsi="Arial" w:cs="Arial"/>
                <w:b/>
              </w:rPr>
            </w:pPr>
            <w:r w:rsidRPr="001F2A0C">
              <w:rPr>
                <w:rFonts w:ascii="Arial" w:hAnsi="Arial" w:cs="Arial"/>
                <w:b/>
              </w:rPr>
              <w:t xml:space="preserve"> </w:t>
            </w:r>
          </w:p>
        </w:tc>
      </w:tr>
      <w:tr w:rsidR="001168E1" w:rsidRPr="001F2A0C" w14:paraId="2CBD5C3A" w14:textId="77777777" w:rsidTr="001F2A0C">
        <w:tc>
          <w:tcPr>
            <w:tcW w:w="1268" w:type="pct"/>
          </w:tcPr>
          <w:p w14:paraId="128D24E3" w14:textId="6EF3D677" w:rsidR="001168E1" w:rsidRPr="001F2A0C" w:rsidRDefault="002D2A7E" w:rsidP="001F2A0C">
            <w:pPr>
              <w:spacing w:after="0" w:line="240" w:lineRule="auto"/>
              <w:rPr>
                <w:rFonts w:ascii="Arial" w:hAnsi="Arial" w:cs="Arial"/>
                <w:i/>
              </w:rPr>
            </w:pPr>
            <w:r>
              <w:rPr>
                <w:rFonts w:ascii="Arial" w:hAnsi="Arial" w:cs="Arial"/>
                <w:i/>
              </w:rPr>
              <w:t>Labs</w:t>
            </w:r>
          </w:p>
        </w:tc>
        <w:tc>
          <w:tcPr>
            <w:tcW w:w="418" w:type="pct"/>
          </w:tcPr>
          <w:p w14:paraId="4BCCDB3A" w14:textId="4E55C92F" w:rsidR="001168E1" w:rsidRPr="001F2A0C" w:rsidRDefault="001168E1" w:rsidP="001F2A0C">
            <w:pPr>
              <w:spacing w:after="0" w:line="240" w:lineRule="auto"/>
              <w:rPr>
                <w:rFonts w:ascii="Arial" w:hAnsi="Arial" w:cs="Arial"/>
                <w:b/>
              </w:rPr>
            </w:pPr>
            <w:r>
              <w:rPr>
                <w:rFonts w:ascii="Arial" w:hAnsi="Arial" w:cs="Arial"/>
                <w:b/>
              </w:rPr>
              <w:t>X</w:t>
            </w:r>
          </w:p>
        </w:tc>
        <w:tc>
          <w:tcPr>
            <w:tcW w:w="418" w:type="pct"/>
          </w:tcPr>
          <w:p w14:paraId="0D0313D8" w14:textId="2C8561C9" w:rsidR="001168E1" w:rsidRPr="001F2A0C" w:rsidRDefault="001168E1" w:rsidP="001F2A0C">
            <w:pPr>
              <w:spacing w:after="0" w:line="240" w:lineRule="auto"/>
              <w:rPr>
                <w:rFonts w:ascii="Arial" w:hAnsi="Arial" w:cs="Arial"/>
                <w:b/>
              </w:rPr>
            </w:pPr>
            <w:r>
              <w:rPr>
                <w:rFonts w:ascii="Arial" w:hAnsi="Arial" w:cs="Arial"/>
                <w:b/>
              </w:rPr>
              <w:t>X</w:t>
            </w:r>
          </w:p>
        </w:tc>
        <w:tc>
          <w:tcPr>
            <w:tcW w:w="418" w:type="pct"/>
          </w:tcPr>
          <w:p w14:paraId="4A1CFBCB" w14:textId="77777777" w:rsidR="001168E1" w:rsidRPr="001F2A0C" w:rsidRDefault="001168E1" w:rsidP="001F2A0C">
            <w:pPr>
              <w:spacing w:after="0" w:line="240" w:lineRule="auto"/>
              <w:rPr>
                <w:rFonts w:ascii="Arial" w:hAnsi="Arial" w:cs="Arial"/>
                <w:b/>
              </w:rPr>
            </w:pPr>
          </w:p>
        </w:tc>
        <w:tc>
          <w:tcPr>
            <w:tcW w:w="414" w:type="pct"/>
          </w:tcPr>
          <w:p w14:paraId="54F468AC" w14:textId="77777777" w:rsidR="001168E1" w:rsidRPr="001F2A0C" w:rsidRDefault="001168E1" w:rsidP="001F2A0C">
            <w:pPr>
              <w:spacing w:after="0" w:line="240" w:lineRule="auto"/>
              <w:rPr>
                <w:rFonts w:ascii="Arial" w:hAnsi="Arial" w:cs="Arial"/>
                <w:b/>
              </w:rPr>
            </w:pPr>
          </w:p>
        </w:tc>
        <w:tc>
          <w:tcPr>
            <w:tcW w:w="414" w:type="pct"/>
          </w:tcPr>
          <w:p w14:paraId="3F6064BA" w14:textId="77777777" w:rsidR="001168E1" w:rsidRPr="001F2A0C" w:rsidRDefault="001168E1" w:rsidP="001F2A0C">
            <w:pPr>
              <w:spacing w:after="0" w:line="240" w:lineRule="auto"/>
              <w:rPr>
                <w:rFonts w:ascii="Arial" w:hAnsi="Arial" w:cs="Arial"/>
                <w:b/>
              </w:rPr>
            </w:pPr>
          </w:p>
        </w:tc>
        <w:tc>
          <w:tcPr>
            <w:tcW w:w="414" w:type="pct"/>
          </w:tcPr>
          <w:p w14:paraId="70051007" w14:textId="77777777" w:rsidR="001168E1" w:rsidRPr="001F2A0C" w:rsidRDefault="001168E1" w:rsidP="001F2A0C">
            <w:pPr>
              <w:spacing w:after="0" w:line="240" w:lineRule="auto"/>
              <w:rPr>
                <w:rFonts w:ascii="Arial" w:hAnsi="Arial" w:cs="Arial"/>
                <w:b/>
              </w:rPr>
            </w:pPr>
          </w:p>
        </w:tc>
        <w:tc>
          <w:tcPr>
            <w:tcW w:w="414" w:type="pct"/>
          </w:tcPr>
          <w:p w14:paraId="0D44E24B" w14:textId="77777777" w:rsidR="001168E1" w:rsidRPr="001F2A0C" w:rsidRDefault="001168E1" w:rsidP="001F2A0C">
            <w:pPr>
              <w:spacing w:after="0" w:line="240" w:lineRule="auto"/>
              <w:rPr>
                <w:rFonts w:ascii="Arial" w:hAnsi="Arial" w:cs="Arial"/>
                <w:b/>
              </w:rPr>
            </w:pPr>
          </w:p>
        </w:tc>
        <w:tc>
          <w:tcPr>
            <w:tcW w:w="414" w:type="pct"/>
          </w:tcPr>
          <w:p w14:paraId="26AA1391" w14:textId="41922EAE" w:rsidR="001168E1" w:rsidRPr="001F2A0C" w:rsidRDefault="001168E1" w:rsidP="001F2A0C">
            <w:pPr>
              <w:spacing w:after="0" w:line="240" w:lineRule="auto"/>
              <w:rPr>
                <w:rFonts w:ascii="Arial" w:hAnsi="Arial" w:cs="Arial"/>
                <w:b/>
              </w:rPr>
            </w:pPr>
            <w:r>
              <w:rPr>
                <w:rFonts w:ascii="Arial" w:hAnsi="Arial" w:cs="Arial"/>
                <w:b/>
              </w:rPr>
              <w:t>X</w:t>
            </w:r>
          </w:p>
        </w:tc>
        <w:tc>
          <w:tcPr>
            <w:tcW w:w="408" w:type="pct"/>
          </w:tcPr>
          <w:p w14:paraId="65BD5D9E" w14:textId="55056E6F" w:rsidR="001168E1" w:rsidRPr="001F2A0C" w:rsidRDefault="001168E1" w:rsidP="001F2A0C">
            <w:pPr>
              <w:spacing w:after="0" w:line="240" w:lineRule="auto"/>
              <w:rPr>
                <w:rFonts w:ascii="Arial" w:hAnsi="Arial" w:cs="Arial"/>
                <w:b/>
              </w:rPr>
            </w:pPr>
            <w:r>
              <w:rPr>
                <w:rFonts w:ascii="Arial" w:hAnsi="Arial" w:cs="Arial"/>
                <w:b/>
              </w:rPr>
              <w:t>X</w:t>
            </w:r>
          </w:p>
        </w:tc>
      </w:tr>
      <w:tr w:rsidR="00BB1BEC" w:rsidRPr="001F2A0C" w14:paraId="30D235F9" w14:textId="77777777" w:rsidTr="001F2A0C">
        <w:tc>
          <w:tcPr>
            <w:tcW w:w="1268" w:type="pct"/>
            <w:shd w:val="clear" w:color="auto" w:fill="D9D9D9"/>
          </w:tcPr>
          <w:p w14:paraId="237B3BA1" w14:textId="77777777" w:rsidR="00BB1BEC" w:rsidRPr="001F2A0C" w:rsidRDefault="00BB1BEC" w:rsidP="001F2A0C">
            <w:pPr>
              <w:spacing w:after="0" w:line="240" w:lineRule="auto"/>
              <w:rPr>
                <w:rFonts w:ascii="Arial" w:hAnsi="Arial" w:cs="Arial"/>
                <w:b/>
              </w:rPr>
            </w:pPr>
            <w:r w:rsidRPr="001F2A0C">
              <w:rPr>
                <w:rFonts w:ascii="Arial" w:hAnsi="Arial" w:cs="Arial"/>
                <w:b/>
              </w:rPr>
              <w:t>Assessment method</w:t>
            </w:r>
          </w:p>
        </w:tc>
        <w:tc>
          <w:tcPr>
            <w:tcW w:w="418" w:type="pct"/>
          </w:tcPr>
          <w:p w14:paraId="49AB5326" w14:textId="77777777" w:rsidR="00BB1BEC" w:rsidRPr="001F2A0C" w:rsidRDefault="00BB1BEC" w:rsidP="001F2A0C">
            <w:pPr>
              <w:spacing w:after="0" w:line="240" w:lineRule="auto"/>
              <w:rPr>
                <w:rFonts w:ascii="Arial" w:hAnsi="Arial" w:cs="Arial"/>
                <w:b/>
              </w:rPr>
            </w:pPr>
          </w:p>
        </w:tc>
        <w:tc>
          <w:tcPr>
            <w:tcW w:w="418" w:type="pct"/>
          </w:tcPr>
          <w:p w14:paraId="4CA1B378" w14:textId="77777777" w:rsidR="00BB1BEC" w:rsidRPr="001F2A0C" w:rsidRDefault="00BB1BEC" w:rsidP="001F2A0C">
            <w:pPr>
              <w:spacing w:after="0" w:line="240" w:lineRule="auto"/>
              <w:rPr>
                <w:rFonts w:ascii="Arial" w:hAnsi="Arial" w:cs="Arial"/>
                <w:b/>
              </w:rPr>
            </w:pPr>
          </w:p>
        </w:tc>
        <w:tc>
          <w:tcPr>
            <w:tcW w:w="418" w:type="pct"/>
          </w:tcPr>
          <w:p w14:paraId="726ED430" w14:textId="77777777" w:rsidR="00BB1BEC" w:rsidRPr="001F2A0C" w:rsidRDefault="00BB1BEC" w:rsidP="001F2A0C">
            <w:pPr>
              <w:spacing w:after="0" w:line="240" w:lineRule="auto"/>
              <w:rPr>
                <w:rFonts w:ascii="Arial" w:hAnsi="Arial" w:cs="Arial"/>
                <w:b/>
              </w:rPr>
            </w:pPr>
          </w:p>
        </w:tc>
        <w:tc>
          <w:tcPr>
            <w:tcW w:w="414" w:type="pct"/>
          </w:tcPr>
          <w:p w14:paraId="20CF2E39" w14:textId="77777777" w:rsidR="00BB1BEC" w:rsidRPr="001F2A0C" w:rsidRDefault="00BB1BEC" w:rsidP="001F2A0C">
            <w:pPr>
              <w:spacing w:after="0" w:line="240" w:lineRule="auto"/>
              <w:rPr>
                <w:rFonts w:ascii="Arial" w:hAnsi="Arial" w:cs="Arial"/>
                <w:b/>
              </w:rPr>
            </w:pPr>
          </w:p>
        </w:tc>
        <w:tc>
          <w:tcPr>
            <w:tcW w:w="414" w:type="pct"/>
          </w:tcPr>
          <w:p w14:paraId="472D130E" w14:textId="77777777" w:rsidR="00BB1BEC" w:rsidRPr="001F2A0C" w:rsidRDefault="00BB1BEC" w:rsidP="001F2A0C">
            <w:pPr>
              <w:spacing w:after="0" w:line="240" w:lineRule="auto"/>
              <w:rPr>
                <w:rFonts w:ascii="Arial" w:hAnsi="Arial" w:cs="Arial"/>
                <w:b/>
              </w:rPr>
            </w:pPr>
          </w:p>
        </w:tc>
        <w:tc>
          <w:tcPr>
            <w:tcW w:w="414" w:type="pct"/>
          </w:tcPr>
          <w:p w14:paraId="2740CB77" w14:textId="77777777" w:rsidR="00BB1BEC" w:rsidRPr="001F2A0C" w:rsidRDefault="00BB1BEC" w:rsidP="001F2A0C">
            <w:pPr>
              <w:spacing w:after="0" w:line="240" w:lineRule="auto"/>
              <w:rPr>
                <w:rFonts w:ascii="Arial" w:hAnsi="Arial" w:cs="Arial"/>
                <w:b/>
              </w:rPr>
            </w:pPr>
          </w:p>
        </w:tc>
        <w:tc>
          <w:tcPr>
            <w:tcW w:w="414" w:type="pct"/>
          </w:tcPr>
          <w:p w14:paraId="7BCA63BA" w14:textId="77777777" w:rsidR="00BB1BEC" w:rsidRPr="001F2A0C" w:rsidRDefault="00BB1BEC" w:rsidP="001F2A0C">
            <w:pPr>
              <w:spacing w:after="0" w:line="240" w:lineRule="auto"/>
              <w:rPr>
                <w:rFonts w:ascii="Arial" w:hAnsi="Arial" w:cs="Arial"/>
                <w:b/>
              </w:rPr>
            </w:pPr>
          </w:p>
        </w:tc>
        <w:tc>
          <w:tcPr>
            <w:tcW w:w="414" w:type="pct"/>
          </w:tcPr>
          <w:p w14:paraId="1E60CC0F" w14:textId="77777777" w:rsidR="00BB1BEC" w:rsidRPr="001F2A0C" w:rsidRDefault="00BB1BEC" w:rsidP="001F2A0C">
            <w:pPr>
              <w:spacing w:after="0" w:line="240" w:lineRule="auto"/>
              <w:rPr>
                <w:rFonts w:ascii="Arial" w:hAnsi="Arial" w:cs="Arial"/>
                <w:b/>
              </w:rPr>
            </w:pPr>
          </w:p>
        </w:tc>
        <w:tc>
          <w:tcPr>
            <w:tcW w:w="408" w:type="pct"/>
          </w:tcPr>
          <w:p w14:paraId="02812E19" w14:textId="77777777" w:rsidR="00BB1BEC" w:rsidRPr="001F2A0C" w:rsidRDefault="00BB1BEC" w:rsidP="001F2A0C">
            <w:pPr>
              <w:spacing w:after="0" w:line="240" w:lineRule="auto"/>
              <w:rPr>
                <w:rFonts w:ascii="Arial" w:hAnsi="Arial" w:cs="Arial"/>
                <w:b/>
              </w:rPr>
            </w:pPr>
          </w:p>
        </w:tc>
      </w:tr>
      <w:tr w:rsidR="00BB1BEC" w:rsidRPr="001F2A0C" w14:paraId="327948EA" w14:textId="77777777" w:rsidTr="001F2A0C">
        <w:tc>
          <w:tcPr>
            <w:tcW w:w="1268" w:type="pct"/>
          </w:tcPr>
          <w:p w14:paraId="0B6D507A" w14:textId="77777777" w:rsidR="00BB1BEC" w:rsidRPr="001F2A0C" w:rsidRDefault="00BB1BEC" w:rsidP="001F2A0C">
            <w:pPr>
              <w:spacing w:after="0" w:line="240" w:lineRule="auto"/>
              <w:rPr>
                <w:rFonts w:ascii="Arial" w:hAnsi="Arial" w:cs="Arial"/>
                <w:i/>
              </w:rPr>
            </w:pPr>
            <w:r w:rsidRPr="001F2A0C">
              <w:rPr>
                <w:rFonts w:ascii="Arial" w:hAnsi="Arial" w:cs="Arial"/>
                <w:i/>
              </w:rPr>
              <w:lastRenderedPageBreak/>
              <w:t xml:space="preserve"> On-Line Tests</w:t>
            </w:r>
          </w:p>
        </w:tc>
        <w:tc>
          <w:tcPr>
            <w:tcW w:w="418" w:type="pct"/>
          </w:tcPr>
          <w:p w14:paraId="7BB51994" w14:textId="77777777" w:rsidR="00BB1BEC" w:rsidRPr="001F2A0C" w:rsidRDefault="00BB1BEC" w:rsidP="001F2A0C">
            <w:pPr>
              <w:spacing w:after="0" w:line="240" w:lineRule="auto"/>
              <w:rPr>
                <w:rFonts w:ascii="Arial" w:hAnsi="Arial" w:cs="Arial"/>
                <w:b/>
              </w:rPr>
            </w:pPr>
          </w:p>
        </w:tc>
        <w:tc>
          <w:tcPr>
            <w:tcW w:w="418" w:type="pct"/>
          </w:tcPr>
          <w:p w14:paraId="6DA34AFC"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8" w:type="pct"/>
          </w:tcPr>
          <w:p w14:paraId="2C808814" w14:textId="77777777" w:rsidR="00BB1BEC" w:rsidRPr="001F2A0C" w:rsidRDefault="00BB1BEC" w:rsidP="001F2A0C">
            <w:pPr>
              <w:spacing w:after="0" w:line="240" w:lineRule="auto"/>
              <w:rPr>
                <w:rFonts w:ascii="Arial" w:hAnsi="Arial" w:cs="Arial"/>
                <w:b/>
              </w:rPr>
            </w:pPr>
          </w:p>
        </w:tc>
        <w:tc>
          <w:tcPr>
            <w:tcW w:w="414" w:type="pct"/>
          </w:tcPr>
          <w:p w14:paraId="59F13BB5"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168C83CB" w14:textId="77777777" w:rsidR="00BB1BEC" w:rsidRPr="001F2A0C" w:rsidRDefault="00BB1BEC" w:rsidP="001F2A0C">
            <w:pPr>
              <w:spacing w:after="0" w:line="240" w:lineRule="auto"/>
              <w:rPr>
                <w:rFonts w:ascii="Arial" w:hAnsi="Arial" w:cs="Arial"/>
                <w:b/>
              </w:rPr>
            </w:pPr>
            <w:r w:rsidRPr="001F2A0C">
              <w:rPr>
                <w:rFonts w:ascii="Arial" w:hAnsi="Arial" w:cs="Arial"/>
                <w:b/>
              </w:rPr>
              <w:t xml:space="preserve"> </w:t>
            </w:r>
          </w:p>
        </w:tc>
        <w:tc>
          <w:tcPr>
            <w:tcW w:w="414" w:type="pct"/>
          </w:tcPr>
          <w:p w14:paraId="27A8D1F2"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128B0A88" w14:textId="77777777" w:rsidR="00BB1BEC" w:rsidRPr="001F2A0C" w:rsidRDefault="00BB1BEC" w:rsidP="001F2A0C">
            <w:pPr>
              <w:spacing w:after="0" w:line="240" w:lineRule="auto"/>
              <w:rPr>
                <w:rFonts w:ascii="Arial" w:hAnsi="Arial" w:cs="Arial"/>
                <w:b/>
              </w:rPr>
            </w:pPr>
            <w:r w:rsidRPr="001F2A0C">
              <w:rPr>
                <w:rFonts w:ascii="Arial" w:hAnsi="Arial" w:cs="Arial"/>
                <w:b/>
              </w:rPr>
              <w:t xml:space="preserve"> </w:t>
            </w:r>
          </w:p>
        </w:tc>
        <w:tc>
          <w:tcPr>
            <w:tcW w:w="414" w:type="pct"/>
          </w:tcPr>
          <w:p w14:paraId="7B1FC02B"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08" w:type="pct"/>
          </w:tcPr>
          <w:p w14:paraId="0C1C3DBE"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r>
      <w:tr w:rsidR="00BB1BEC" w:rsidRPr="001F2A0C" w14:paraId="171EA46E" w14:textId="77777777" w:rsidTr="001F2A0C">
        <w:tc>
          <w:tcPr>
            <w:tcW w:w="1268" w:type="pct"/>
          </w:tcPr>
          <w:p w14:paraId="71EEF6E5" w14:textId="77777777" w:rsidR="00BB1BEC" w:rsidRPr="001F2A0C" w:rsidRDefault="00BB1BEC" w:rsidP="001F2A0C">
            <w:pPr>
              <w:spacing w:after="0" w:line="240" w:lineRule="auto"/>
              <w:ind w:left="29"/>
              <w:rPr>
                <w:rFonts w:ascii="Arial" w:hAnsi="Arial" w:cs="Arial"/>
                <w:i/>
              </w:rPr>
            </w:pPr>
            <w:r w:rsidRPr="001F2A0C">
              <w:rPr>
                <w:rFonts w:ascii="Arial" w:hAnsi="Arial" w:cs="Arial"/>
                <w:i/>
              </w:rPr>
              <w:t>Examination</w:t>
            </w:r>
          </w:p>
        </w:tc>
        <w:tc>
          <w:tcPr>
            <w:tcW w:w="418" w:type="pct"/>
          </w:tcPr>
          <w:p w14:paraId="7782B0BD"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8" w:type="pct"/>
          </w:tcPr>
          <w:p w14:paraId="6BC3451C"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8" w:type="pct"/>
          </w:tcPr>
          <w:p w14:paraId="3D3F2627"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3AA77E0F"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469BE1C3"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6530C749"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1B5A265F"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14" w:type="pct"/>
          </w:tcPr>
          <w:p w14:paraId="6C7EBEBC"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c>
          <w:tcPr>
            <w:tcW w:w="408" w:type="pct"/>
          </w:tcPr>
          <w:p w14:paraId="5568234A" w14:textId="77777777" w:rsidR="00BB1BEC" w:rsidRPr="001F2A0C" w:rsidRDefault="00BB1BEC" w:rsidP="001F2A0C">
            <w:pPr>
              <w:spacing w:after="0" w:line="240" w:lineRule="auto"/>
              <w:rPr>
                <w:rFonts w:ascii="Arial" w:hAnsi="Arial" w:cs="Arial"/>
                <w:b/>
              </w:rPr>
            </w:pPr>
            <w:r w:rsidRPr="001F2A0C">
              <w:rPr>
                <w:rFonts w:ascii="Arial" w:hAnsi="Arial" w:cs="Arial"/>
                <w:b/>
              </w:rPr>
              <w:t>X</w:t>
            </w:r>
          </w:p>
        </w:tc>
      </w:tr>
    </w:tbl>
    <w:p w14:paraId="0D96BB93" w14:textId="77777777" w:rsidR="00BB1BEC" w:rsidRDefault="00BB1BEC" w:rsidP="00873473">
      <w:pPr>
        <w:spacing w:after="120" w:line="240" w:lineRule="auto"/>
        <w:ind w:right="260"/>
        <w:rPr>
          <w:rFonts w:ascii="Arial" w:hAnsi="Arial" w:cs="Arial"/>
          <w:b/>
          <w:iCs/>
        </w:rPr>
      </w:pPr>
    </w:p>
    <w:p w14:paraId="6AA69EF0" w14:textId="77777777" w:rsidR="00BB1BEC" w:rsidRDefault="00BB1BEC" w:rsidP="00873473">
      <w:pPr>
        <w:spacing w:after="120" w:line="240" w:lineRule="auto"/>
        <w:ind w:right="260"/>
        <w:rPr>
          <w:rFonts w:ascii="Arial" w:hAnsi="Arial" w:cs="Arial"/>
          <w:b/>
          <w:iCs/>
        </w:rPr>
      </w:pPr>
    </w:p>
    <w:p w14:paraId="152C414B" w14:textId="77777777" w:rsidR="00BB1BEC" w:rsidRDefault="00BB1BEC" w:rsidP="00873473">
      <w:pPr>
        <w:spacing w:after="120" w:line="240" w:lineRule="auto"/>
        <w:ind w:right="260"/>
        <w:rPr>
          <w:rFonts w:ascii="Arial" w:hAnsi="Arial" w:cs="Arial"/>
          <w:b/>
          <w:iCs/>
        </w:rPr>
      </w:pPr>
    </w:p>
    <w:p w14:paraId="5DD1A77F" w14:textId="77777777" w:rsidR="00BB1BEC" w:rsidRPr="00D50113" w:rsidRDefault="00BB1BEC" w:rsidP="00696FF5">
      <w:pPr>
        <w:numPr>
          <w:ilvl w:val="0"/>
          <w:numId w:val="3"/>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139764" w14:textId="77777777" w:rsidR="00BB1BEC" w:rsidRPr="00D50113" w:rsidRDefault="00BB1BEC"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A3B284" w14:textId="77777777" w:rsidR="00BB1BEC" w:rsidRPr="00D50113" w:rsidRDefault="00BB1BEC"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C044DF7" w14:textId="77777777" w:rsidR="00BB1BEC" w:rsidRPr="00D50113" w:rsidRDefault="00BB1BEC"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2FD8AB" w14:textId="77777777" w:rsidR="00BB1BEC" w:rsidRPr="00D50113" w:rsidRDefault="00BB1BEC"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297ED17" w14:textId="77777777" w:rsidR="00BB1BEC" w:rsidRPr="00302082" w:rsidRDefault="00BB1BEC" w:rsidP="00302082">
      <w:pPr>
        <w:spacing w:after="120" w:line="240" w:lineRule="auto"/>
        <w:ind w:left="426" w:right="260"/>
        <w:rPr>
          <w:rFonts w:ascii="Arial" w:hAnsi="Arial" w:cs="Arial"/>
          <w:i/>
          <w:iCs/>
        </w:rPr>
      </w:pPr>
    </w:p>
    <w:p w14:paraId="096F6473" w14:textId="77777777" w:rsidR="00BB1BEC" w:rsidRPr="00302082" w:rsidRDefault="00BB1BEC" w:rsidP="00696FF5">
      <w:pPr>
        <w:numPr>
          <w:ilvl w:val="0"/>
          <w:numId w:val="3"/>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16D4222" w14:textId="77777777" w:rsidR="00BB1BEC" w:rsidRPr="00873473" w:rsidRDefault="00BB1BEC" w:rsidP="00873473">
      <w:pPr>
        <w:spacing w:after="120" w:line="240" w:lineRule="auto"/>
        <w:ind w:left="567" w:right="260"/>
        <w:jc w:val="both"/>
        <w:rPr>
          <w:rFonts w:ascii="Arial" w:hAnsi="Arial" w:cs="Arial"/>
          <w:b/>
        </w:rPr>
      </w:pPr>
      <w:r>
        <w:rPr>
          <w:rFonts w:ascii="Arial" w:hAnsi="Arial" w:cs="Arial"/>
        </w:rPr>
        <w:t>Medway</w:t>
      </w:r>
    </w:p>
    <w:p w14:paraId="278EC83A" w14:textId="77777777" w:rsidR="00BB1BEC" w:rsidRPr="002A7F48" w:rsidRDefault="00BB1BEC" w:rsidP="00696FF5">
      <w:pPr>
        <w:numPr>
          <w:ilvl w:val="0"/>
          <w:numId w:val="3"/>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A4238D" w14:textId="77777777" w:rsidR="00BB1BEC" w:rsidRDefault="00BB1BEC" w:rsidP="00274891">
      <w:pPr>
        <w:spacing w:after="120" w:line="240" w:lineRule="auto"/>
        <w:ind w:left="567" w:right="260"/>
        <w:rPr>
          <w:rFonts w:ascii="Arial" w:hAnsi="Arial" w:cs="Arial"/>
          <w:i/>
          <w:iCs/>
        </w:rPr>
      </w:pPr>
      <w:r w:rsidRPr="00274891">
        <w:rPr>
          <w:rFonts w:ascii="Arial" w:hAnsi="Arial" w:cs="Arial"/>
        </w:rPr>
        <w:t>The module content provides an international overview of operations management and its relationship to global supply networks and processes.</w:t>
      </w:r>
    </w:p>
    <w:p w14:paraId="52F4A0D4" w14:textId="77777777" w:rsidR="00BB1BEC" w:rsidRPr="00302082" w:rsidRDefault="00BB1BEC" w:rsidP="00274891">
      <w:pPr>
        <w:pBdr>
          <w:bottom w:val="single" w:sz="6" w:space="1" w:color="auto"/>
        </w:pBdr>
        <w:spacing w:after="120" w:line="240" w:lineRule="auto"/>
        <w:ind w:left="141" w:right="260"/>
        <w:rPr>
          <w:rFonts w:ascii="Arial" w:hAnsi="Arial" w:cs="Arial"/>
        </w:rPr>
      </w:pPr>
    </w:p>
    <w:p w14:paraId="0DCABF3C" w14:textId="77777777" w:rsidR="00BB1BEC" w:rsidRPr="00BA453C" w:rsidRDefault="00BB1BEC" w:rsidP="0030208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6170896" w14:textId="77777777" w:rsidR="00BB1BEC" w:rsidRPr="00BA453C" w:rsidRDefault="00BB1BEC"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CB12747" w14:textId="77777777" w:rsidR="00BB1BEC" w:rsidRPr="00302082" w:rsidRDefault="00BB1BEC"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2410"/>
        <w:gridCol w:w="2448"/>
        <w:gridCol w:w="2597"/>
      </w:tblGrid>
      <w:tr w:rsidR="00BB1BEC" w:rsidRPr="001F2A0C" w14:paraId="04891126" w14:textId="77777777" w:rsidTr="001F2A0C">
        <w:trPr>
          <w:trHeight w:val="317"/>
        </w:trPr>
        <w:tc>
          <w:tcPr>
            <w:tcW w:w="1526" w:type="dxa"/>
          </w:tcPr>
          <w:p w14:paraId="233C9EE5" w14:textId="77777777" w:rsidR="00BB1BEC" w:rsidRPr="001F2A0C" w:rsidRDefault="00BB1BEC" w:rsidP="001F2A0C">
            <w:pPr>
              <w:spacing w:after="120" w:line="240" w:lineRule="auto"/>
              <w:ind w:right="-330"/>
              <w:rPr>
                <w:rFonts w:ascii="Arial" w:hAnsi="Arial" w:cs="Arial"/>
                <w:sz w:val="18"/>
              </w:rPr>
            </w:pPr>
            <w:r w:rsidRPr="001F2A0C">
              <w:rPr>
                <w:rFonts w:ascii="Arial" w:hAnsi="Arial" w:cs="Arial"/>
                <w:sz w:val="18"/>
              </w:rPr>
              <w:t>Date approved</w:t>
            </w:r>
          </w:p>
        </w:tc>
        <w:tc>
          <w:tcPr>
            <w:tcW w:w="1701" w:type="dxa"/>
          </w:tcPr>
          <w:p w14:paraId="67A87155" w14:textId="77777777" w:rsidR="00BB1BEC" w:rsidRPr="001F2A0C" w:rsidRDefault="00BB1BEC" w:rsidP="001F2A0C">
            <w:pPr>
              <w:spacing w:after="120" w:line="240" w:lineRule="auto"/>
              <w:rPr>
                <w:rFonts w:ascii="Arial" w:hAnsi="Arial" w:cs="Arial"/>
                <w:sz w:val="18"/>
              </w:rPr>
            </w:pPr>
            <w:r w:rsidRPr="001F2A0C">
              <w:rPr>
                <w:rFonts w:ascii="Arial" w:hAnsi="Arial" w:cs="Arial"/>
                <w:sz w:val="18"/>
              </w:rPr>
              <w:t>Major/minor revision</w:t>
            </w:r>
          </w:p>
        </w:tc>
        <w:tc>
          <w:tcPr>
            <w:tcW w:w="2410" w:type="dxa"/>
          </w:tcPr>
          <w:p w14:paraId="4410C848" w14:textId="77777777" w:rsidR="00BB1BEC" w:rsidRPr="001F2A0C" w:rsidRDefault="00BB1BEC" w:rsidP="001F2A0C">
            <w:pPr>
              <w:spacing w:after="120" w:line="240" w:lineRule="auto"/>
              <w:ind w:right="-34"/>
              <w:rPr>
                <w:rFonts w:ascii="Arial" w:hAnsi="Arial" w:cs="Arial"/>
                <w:sz w:val="18"/>
              </w:rPr>
            </w:pPr>
            <w:r w:rsidRPr="001F2A0C">
              <w:rPr>
                <w:rFonts w:ascii="Arial" w:hAnsi="Arial" w:cs="Arial"/>
                <w:sz w:val="18"/>
              </w:rPr>
              <w:t>Start date of the delivery of  revised version</w:t>
            </w:r>
          </w:p>
        </w:tc>
        <w:tc>
          <w:tcPr>
            <w:tcW w:w="2448" w:type="dxa"/>
          </w:tcPr>
          <w:p w14:paraId="52E05C67" w14:textId="77777777" w:rsidR="00BB1BEC" w:rsidRPr="001F2A0C" w:rsidRDefault="00BB1BEC" w:rsidP="001F2A0C">
            <w:pPr>
              <w:spacing w:after="120" w:line="240" w:lineRule="auto"/>
              <w:ind w:right="-330"/>
              <w:rPr>
                <w:rFonts w:ascii="Arial" w:hAnsi="Arial" w:cs="Arial"/>
                <w:sz w:val="18"/>
              </w:rPr>
            </w:pPr>
            <w:r w:rsidRPr="001F2A0C">
              <w:rPr>
                <w:rFonts w:ascii="Arial" w:hAnsi="Arial" w:cs="Arial"/>
                <w:sz w:val="18"/>
              </w:rPr>
              <w:t>Section revised</w:t>
            </w:r>
          </w:p>
        </w:tc>
        <w:tc>
          <w:tcPr>
            <w:tcW w:w="2597" w:type="dxa"/>
          </w:tcPr>
          <w:p w14:paraId="0445CAFD" w14:textId="77777777" w:rsidR="00BB1BEC" w:rsidRPr="001F2A0C" w:rsidRDefault="00BB1BEC" w:rsidP="001F2A0C">
            <w:pPr>
              <w:spacing w:after="120" w:line="240" w:lineRule="auto"/>
              <w:ind w:right="-330"/>
              <w:rPr>
                <w:rFonts w:ascii="Arial" w:hAnsi="Arial" w:cs="Arial"/>
                <w:sz w:val="18"/>
              </w:rPr>
            </w:pPr>
            <w:r w:rsidRPr="001F2A0C">
              <w:rPr>
                <w:rFonts w:ascii="Arial" w:hAnsi="Arial" w:cs="Arial"/>
                <w:sz w:val="18"/>
              </w:rPr>
              <w:t>Impacts PLOs (Q6&amp;7 cover sheet)</w:t>
            </w:r>
          </w:p>
        </w:tc>
      </w:tr>
      <w:tr w:rsidR="00BB1BEC" w:rsidRPr="001F2A0C" w14:paraId="71594D98" w14:textId="77777777" w:rsidTr="001F2A0C">
        <w:trPr>
          <w:trHeight w:val="305"/>
        </w:trPr>
        <w:tc>
          <w:tcPr>
            <w:tcW w:w="1526" w:type="dxa"/>
          </w:tcPr>
          <w:p w14:paraId="19638BFD" w14:textId="77777777" w:rsidR="00BB1BEC" w:rsidRPr="001F2A0C" w:rsidRDefault="00BB1BEC" w:rsidP="001F2A0C">
            <w:pPr>
              <w:spacing w:after="120" w:line="240" w:lineRule="auto"/>
              <w:ind w:right="-330"/>
              <w:rPr>
                <w:rFonts w:ascii="Arial" w:hAnsi="Arial" w:cs="Arial"/>
              </w:rPr>
            </w:pPr>
          </w:p>
        </w:tc>
        <w:tc>
          <w:tcPr>
            <w:tcW w:w="1701" w:type="dxa"/>
          </w:tcPr>
          <w:p w14:paraId="1AFE30B2" w14:textId="77777777" w:rsidR="00BB1BEC" w:rsidRPr="001F2A0C" w:rsidRDefault="00BB1BEC" w:rsidP="001F2A0C">
            <w:pPr>
              <w:spacing w:after="120" w:line="240" w:lineRule="auto"/>
              <w:ind w:right="-330"/>
              <w:rPr>
                <w:rFonts w:ascii="Arial" w:hAnsi="Arial" w:cs="Arial"/>
              </w:rPr>
            </w:pPr>
          </w:p>
        </w:tc>
        <w:tc>
          <w:tcPr>
            <w:tcW w:w="2410" w:type="dxa"/>
          </w:tcPr>
          <w:p w14:paraId="249ED097" w14:textId="77777777" w:rsidR="00BB1BEC" w:rsidRPr="001F2A0C" w:rsidRDefault="00BB1BEC" w:rsidP="001F2A0C">
            <w:pPr>
              <w:spacing w:after="120" w:line="240" w:lineRule="auto"/>
              <w:ind w:right="-330"/>
              <w:rPr>
                <w:rFonts w:ascii="Arial" w:hAnsi="Arial" w:cs="Arial"/>
              </w:rPr>
            </w:pPr>
          </w:p>
        </w:tc>
        <w:tc>
          <w:tcPr>
            <w:tcW w:w="2448" w:type="dxa"/>
          </w:tcPr>
          <w:p w14:paraId="7BB505F8" w14:textId="77777777" w:rsidR="00BB1BEC" w:rsidRPr="001F2A0C" w:rsidRDefault="00BB1BEC" w:rsidP="001F2A0C">
            <w:pPr>
              <w:spacing w:after="120" w:line="240" w:lineRule="auto"/>
              <w:ind w:right="-330"/>
              <w:rPr>
                <w:rFonts w:ascii="Arial" w:hAnsi="Arial" w:cs="Arial"/>
              </w:rPr>
            </w:pPr>
          </w:p>
        </w:tc>
        <w:tc>
          <w:tcPr>
            <w:tcW w:w="2597" w:type="dxa"/>
          </w:tcPr>
          <w:p w14:paraId="6AB3087B" w14:textId="77777777" w:rsidR="00BB1BEC" w:rsidRPr="001F2A0C" w:rsidRDefault="00BB1BEC" w:rsidP="001F2A0C">
            <w:pPr>
              <w:spacing w:after="120" w:line="240" w:lineRule="auto"/>
              <w:ind w:right="-330"/>
              <w:rPr>
                <w:rFonts w:ascii="Arial" w:hAnsi="Arial" w:cs="Arial"/>
              </w:rPr>
            </w:pPr>
          </w:p>
        </w:tc>
      </w:tr>
      <w:tr w:rsidR="00BB1BEC" w:rsidRPr="001F2A0C" w14:paraId="4B489B76" w14:textId="77777777" w:rsidTr="001F2A0C">
        <w:trPr>
          <w:trHeight w:val="305"/>
        </w:trPr>
        <w:tc>
          <w:tcPr>
            <w:tcW w:w="1526" w:type="dxa"/>
          </w:tcPr>
          <w:p w14:paraId="0A02A42D" w14:textId="77777777" w:rsidR="00BB1BEC" w:rsidRPr="001F2A0C" w:rsidRDefault="00BB1BEC" w:rsidP="001F2A0C">
            <w:pPr>
              <w:spacing w:after="120" w:line="240" w:lineRule="auto"/>
              <w:ind w:right="-330"/>
              <w:rPr>
                <w:rFonts w:ascii="Arial" w:hAnsi="Arial" w:cs="Arial"/>
              </w:rPr>
            </w:pPr>
          </w:p>
        </w:tc>
        <w:tc>
          <w:tcPr>
            <w:tcW w:w="1701" w:type="dxa"/>
          </w:tcPr>
          <w:p w14:paraId="226111D0" w14:textId="77777777" w:rsidR="00BB1BEC" w:rsidRPr="001F2A0C" w:rsidRDefault="00BB1BEC" w:rsidP="001F2A0C">
            <w:pPr>
              <w:spacing w:after="120" w:line="240" w:lineRule="auto"/>
              <w:ind w:right="-330"/>
              <w:rPr>
                <w:rFonts w:ascii="Arial" w:hAnsi="Arial" w:cs="Arial"/>
              </w:rPr>
            </w:pPr>
          </w:p>
        </w:tc>
        <w:tc>
          <w:tcPr>
            <w:tcW w:w="2410" w:type="dxa"/>
          </w:tcPr>
          <w:p w14:paraId="00F52CA3" w14:textId="77777777" w:rsidR="00BB1BEC" w:rsidRPr="001F2A0C" w:rsidRDefault="00BB1BEC" w:rsidP="001F2A0C">
            <w:pPr>
              <w:spacing w:after="120" w:line="240" w:lineRule="auto"/>
              <w:ind w:right="-330"/>
              <w:rPr>
                <w:rFonts w:ascii="Arial" w:hAnsi="Arial" w:cs="Arial"/>
              </w:rPr>
            </w:pPr>
          </w:p>
        </w:tc>
        <w:tc>
          <w:tcPr>
            <w:tcW w:w="2448" w:type="dxa"/>
          </w:tcPr>
          <w:p w14:paraId="58BE150C" w14:textId="77777777" w:rsidR="00BB1BEC" w:rsidRPr="001F2A0C" w:rsidRDefault="00BB1BEC" w:rsidP="001F2A0C">
            <w:pPr>
              <w:spacing w:after="120" w:line="240" w:lineRule="auto"/>
              <w:ind w:right="-330"/>
              <w:rPr>
                <w:rFonts w:ascii="Arial" w:hAnsi="Arial" w:cs="Arial"/>
              </w:rPr>
            </w:pPr>
          </w:p>
        </w:tc>
        <w:tc>
          <w:tcPr>
            <w:tcW w:w="2597" w:type="dxa"/>
          </w:tcPr>
          <w:p w14:paraId="0F3A512B" w14:textId="77777777" w:rsidR="00BB1BEC" w:rsidRPr="001F2A0C" w:rsidRDefault="00BB1BEC" w:rsidP="001F2A0C">
            <w:pPr>
              <w:spacing w:after="120" w:line="240" w:lineRule="auto"/>
              <w:ind w:right="-330"/>
              <w:rPr>
                <w:rFonts w:ascii="Arial" w:hAnsi="Arial" w:cs="Arial"/>
              </w:rPr>
            </w:pPr>
          </w:p>
        </w:tc>
      </w:tr>
    </w:tbl>
    <w:p w14:paraId="3B80EA97" w14:textId="77777777" w:rsidR="00BB1BEC" w:rsidRDefault="00BB1BEC" w:rsidP="00302082">
      <w:pPr>
        <w:spacing w:after="120" w:line="240" w:lineRule="auto"/>
        <w:ind w:right="-330"/>
        <w:rPr>
          <w:rFonts w:ascii="Arial" w:hAnsi="Arial" w:cs="Arial"/>
        </w:rPr>
      </w:pPr>
    </w:p>
    <w:p w14:paraId="5BB46BD6" w14:textId="77777777" w:rsidR="00BB1BEC" w:rsidRPr="00302082" w:rsidRDefault="00BB1BE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BB1BEC" w:rsidRPr="00302082" w:rsidSect="00B213D2">
      <w:headerReference w:type="default" r:id="rId10"/>
      <w:footerReference w:type="default" r:id="rId11"/>
      <w:headerReference w:type="first" r:id="rId12"/>
      <w:pgSz w:w="11906" w:h="16838" w:code="9"/>
      <w:pgMar w:top="720" w:right="720" w:bottom="720" w:left="720"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3791" w14:textId="77777777" w:rsidR="00FB5061" w:rsidRDefault="00FB5061" w:rsidP="009A2D37">
      <w:pPr>
        <w:spacing w:after="0" w:line="240" w:lineRule="auto"/>
      </w:pPr>
      <w:r>
        <w:separator/>
      </w:r>
    </w:p>
  </w:endnote>
  <w:endnote w:type="continuationSeparator" w:id="0">
    <w:p w14:paraId="343D2521" w14:textId="77777777" w:rsidR="00FB5061" w:rsidRDefault="00FB5061" w:rsidP="009A2D37">
      <w:pPr>
        <w:spacing w:after="0" w:line="240" w:lineRule="auto"/>
      </w:pPr>
      <w:r>
        <w:continuationSeparator/>
      </w:r>
    </w:p>
  </w:endnote>
  <w:endnote w:type="continuationNotice" w:id="1">
    <w:p w14:paraId="5410711D" w14:textId="77777777" w:rsidR="00FB5061" w:rsidRDefault="00FB5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9E17" w14:textId="4E282B9F" w:rsidR="00BB1BEC" w:rsidRDefault="00B8493A" w:rsidP="009A2D37">
    <w:pPr>
      <w:pStyle w:val="Footer"/>
      <w:jc w:val="center"/>
    </w:pPr>
    <w:r>
      <w:rPr>
        <w:noProof/>
      </w:rPr>
      <w:fldChar w:fldCharType="begin"/>
    </w:r>
    <w:r>
      <w:rPr>
        <w:noProof/>
      </w:rPr>
      <w:instrText xml:space="preserve"> PAGE   \* MERGEFORMAT </w:instrText>
    </w:r>
    <w:r>
      <w:rPr>
        <w:noProof/>
      </w:rPr>
      <w:fldChar w:fldCharType="separate"/>
    </w:r>
    <w:r w:rsidR="008B5240">
      <w:rPr>
        <w:noProof/>
      </w:rPr>
      <w:t>2</w:t>
    </w:r>
    <w:r>
      <w:rPr>
        <w:noProof/>
      </w:rPr>
      <w:fldChar w:fldCharType="end"/>
    </w:r>
  </w:p>
  <w:p w14:paraId="2DD8A4EF" w14:textId="77777777" w:rsidR="00BB1BEC" w:rsidRPr="007B7724" w:rsidRDefault="00BB1BE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F555" w14:textId="77777777" w:rsidR="00FB5061" w:rsidRDefault="00FB5061" w:rsidP="009A2D37">
      <w:pPr>
        <w:spacing w:after="0" w:line="240" w:lineRule="auto"/>
      </w:pPr>
      <w:r>
        <w:separator/>
      </w:r>
    </w:p>
  </w:footnote>
  <w:footnote w:type="continuationSeparator" w:id="0">
    <w:p w14:paraId="40DF7EDA" w14:textId="77777777" w:rsidR="00FB5061" w:rsidRDefault="00FB5061" w:rsidP="009A2D37">
      <w:pPr>
        <w:spacing w:after="0" w:line="240" w:lineRule="auto"/>
      </w:pPr>
      <w:r>
        <w:continuationSeparator/>
      </w:r>
    </w:p>
  </w:footnote>
  <w:footnote w:type="continuationNotice" w:id="1">
    <w:p w14:paraId="2F6D9794" w14:textId="77777777" w:rsidR="00FB5061" w:rsidRDefault="00FB50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E369" w14:textId="370262AB" w:rsidR="00BB1BEC" w:rsidRPr="0075408A" w:rsidRDefault="005E2422"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77AF7D8C" wp14:editId="225F245A">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BB1BEC">
      <w:rPr>
        <w:rFonts w:ascii="Arial" w:hAnsi="Arial" w:cs="Arial"/>
        <w:b/>
        <w:sz w:val="28"/>
        <w:szCs w:val="28"/>
      </w:rPr>
      <w:t>MODULE SPECIFICATION</w:t>
    </w:r>
  </w:p>
  <w:p w14:paraId="47D0FBD3" w14:textId="77777777" w:rsidR="00BB1BEC" w:rsidRPr="008C00F8" w:rsidRDefault="00BB1BEC" w:rsidP="005E6D38">
    <w:pPr>
      <w:pStyle w:val="Heading1"/>
      <w:spacing w:before="60" w:after="60"/>
      <w:rPr>
        <w:rFonts w:ascii="Arial" w:hAnsi="Arial" w:cs="Arial"/>
      </w:rPr>
    </w:pPr>
  </w:p>
  <w:p w14:paraId="3759AED6" w14:textId="77777777" w:rsidR="00BB1BEC" w:rsidRDefault="00BB1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297B" w14:textId="61CA40A6" w:rsidR="00BB1BEC" w:rsidRPr="0075408A" w:rsidRDefault="005E2422"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22706437" wp14:editId="54FF50C4">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BB1BEC">
      <w:rPr>
        <w:rFonts w:ascii="Arial" w:hAnsi="Arial" w:cs="Arial"/>
        <w:b/>
        <w:sz w:val="28"/>
        <w:szCs w:val="28"/>
      </w:rPr>
      <w:t xml:space="preserve">MODULE SPECIFICATION </w:t>
    </w:r>
  </w:p>
  <w:p w14:paraId="761252AF" w14:textId="77777777" w:rsidR="00BB1BEC" w:rsidRPr="000F7FBF" w:rsidRDefault="00BB1BE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pStyle w:val="ListBullet"/>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707399"/>
    <w:multiLevelType w:val="multilevel"/>
    <w:tmpl w:val="0BF621CE"/>
    <w:lvl w:ilvl="0">
      <w:start w:val="13"/>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33E174EC"/>
    <w:multiLevelType w:val="hybridMultilevel"/>
    <w:tmpl w:val="9CD06CEE"/>
    <w:lvl w:ilvl="0" w:tplc="08090011">
      <w:start w:val="1"/>
      <w:numFmt w:val="decimal"/>
      <w:lvlText w:val="%1)"/>
      <w:lvlJc w:val="left"/>
      <w:pPr>
        <w:ind w:left="1080" w:hanging="360"/>
      </w:pPr>
      <w:rPr>
        <w:rFonts w:cs="Times New Roman"/>
      </w:rPr>
    </w:lvl>
    <w:lvl w:ilvl="1" w:tplc="0809000F">
      <w:start w:val="1"/>
      <w:numFmt w:val="decimal"/>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447430896">
    <w:abstractNumId w:val="0"/>
  </w:num>
  <w:num w:numId="2" w16cid:durableId="212548015">
    <w:abstractNumId w:val="0"/>
  </w:num>
  <w:num w:numId="3" w16cid:durableId="986470138">
    <w:abstractNumId w:val="3"/>
  </w:num>
  <w:num w:numId="4" w16cid:durableId="1880779387">
    <w:abstractNumId w:val="0"/>
  </w:num>
  <w:num w:numId="5" w16cid:durableId="1651707615">
    <w:abstractNumId w:val="5"/>
  </w:num>
  <w:num w:numId="6" w16cid:durableId="1877505621">
    <w:abstractNumId w:val="2"/>
  </w:num>
  <w:num w:numId="7" w16cid:durableId="866261777">
    <w:abstractNumId w:val="11"/>
  </w:num>
  <w:num w:numId="8" w16cid:durableId="24406254">
    <w:abstractNumId w:val="9"/>
  </w:num>
  <w:num w:numId="9" w16cid:durableId="1072894423">
    <w:abstractNumId w:val="14"/>
  </w:num>
  <w:num w:numId="10" w16cid:durableId="917176653">
    <w:abstractNumId w:val="10"/>
  </w:num>
  <w:num w:numId="11" w16cid:durableId="2035423304">
    <w:abstractNumId w:val="6"/>
  </w:num>
  <w:num w:numId="12" w16cid:durableId="921527116">
    <w:abstractNumId w:val="12"/>
  </w:num>
  <w:num w:numId="13" w16cid:durableId="1068647181">
    <w:abstractNumId w:val="13"/>
  </w:num>
  <w:num w:numId="14" w16cid:durableId="312222847">
    <w:abstractNumId w:val="8"/>
  </w:num>
  <w:num w:numId="15" w16cid:durableId="559830561">
    <w:abstractNumId w:val="4"/>
  </w:num>
  <w:num w:numId="16" w16cid:durableId="891237416">
    <w:abstractNumId w:val="7"/>
  </w:num>
  <w:num w:numId="17" w16cid:durableId="1377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2DC1"/>
    <w:rsid w:val="0000456B"/>
    <w:rsid w:val="00005661"/>
    <w:rsid w:val="00010A16"/>
    <w:rsid w:val="00011F0E"/>
    <w:rsid w:val="0001243F"/>
    <w:rsid w:val="00021EA0"/>
    <w:rsid w:val="00025992"/>
    <w:rsid w:val="00026718"/>
    <w:rsid w:val="00027937"/>
    <w:rsid w:val="00030C9E"/>
    <w:rsid w:val="00031E67"/>
    <w:rsid w:val="000408CC"/>
    <w:rsid w:val="00045373"/>
    <w:rsid w:val="00051EE3"/>
    <w:rsid w:val="00063A2F"/>
    <w:rsid w:val="000678D3"/>
    <w:rsid w:val="00094810"/>
    <w:rsid w:val="00096DA4"/>
    <w:rsid w:val="000B6123"/>
    <w:rsid w:val="000C0294"/>
    <w:rsid w:val="000C7A1C"/>
    <w:rsid w:val="000D2A8A"/>
    <w:rsid w:val="000D2AA2"/>
    <w:rsid w:val="000D32AC"/>
    <w:rsid w:val="000E20C1"/>
    <w:rsid w:val="000E3B73"/>
    <w:rsid w:val="000F6C56"/>
    <w:rsid w:val="000F7FBF"/>
    <w:rsid w:val="00106BE5"/>
    <w:rsid w:val="00110947"/>
    <w:rsid w:val="00111906"/>
    <w:rsid w:val="00111CB3"/>
    <w:rsid w:val="001168E1"/>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94B"/>
    <w:rsid w:val="001B1B28"/>
    <w:rsid w:val="001B27FB"/>
    <w:rsid w:val="001B6208"/>
    <w:rsid w:val="001C4A85"/>
    <w:rsid w:val="001C5443"/>
    <w:rsid w:val="001D0C7D"/>
    <w:rsid w:val="001D1AF2"/>
    <w:rsid w:val="001D1F2D"/>
    <w:rsid w:val="001D2314"/>
    <w:rsid w:val="001D6398"/>
    <w:rsid w:val="001E1F45"/>
    <w:rsid w:val="001E62C1"/>
    <w:rsid w:val="001F0779"/>
    <w:rsid w:val="001F2A0C"/>
    <w:rsid w:val="001F3C3E"/>
    <w:rsid w:val="00201C5F"/>
    <w:rsid w:val="0020243A"/>
    <w:rsid w:val="00204ABD"/>
    <w:rsid w:val="0020542B"/>
    <w:rsid w:val="0021578E"/>
    <w:rsid w:val="00227582"/>
    <w:rsid w:val="002308BE"/>
    <w:rsid w:val="00233FF9"/>
    <w:rsid w:val="002407C0"/>
    <w:rsid w:val="002461AF"/>
    <w:rsid w:val="002465A1"/>
    <w:rsid w:val="002524C0"/>
    <w:rsid w:val="00264576"/>
    <w:rsid w:val="0026585A"/>
    <w:rsid w:val="00266735"/>
    <w:rsid w:val="00273CF0"/>
    <w:rsid w:val="00274891"/>
    <w:rsid w:val="002748D4"/>
    <w:rsid w:val="00274ED7"/>
    <w:rsid w:val="0028461D"/>
    <w:rsid w:val="00284FB1"/>
    <w:rsid w:val="0028590C"/>
    <w:rsid w:val="00292C46"/>
    <w:rsid w:val="002938D6"/>
    <w:rsid w:val="00294B73"/>
    <w:rsid w:val="002A0C18"/>
    <w:rsid w:val="002A219B"/>
    <w:rsid w:val="002A22DB"/>
    <w:rsid w:val="002A7F48"/>
    <w:rsid w:val="002B20F5"/>
    <w:rsid w:val="002B2A1A"/>
    <w:rsid w:val="002B71F2"/>
    <w:rsid w:val="002D2A7E"/>
    <w:rsid w:val="002E63F0"/>
    <w:rsid w:val="002E71C0"/>
    <w:rsid w:val="002F05F4"/>
    <w:rsid w:val="002F0CE4"/>
    <w:rsid w:val="002F23EF"/>
    <w:rsid w:val="002F2626"/>
    <w:rsid w:val="00302082"/>
    <w:rsid w:val="00306620"/>
    <w:rsid w:val="003262B9"/>
    <w:rsid w:val="00334A02"/>
    <w:rsid w:val="00335875"/>
    <w:rsid w:val="00335FBE"/>
    <w:rsid w:val="00344EA7"/>
    <w:rsid w:val="00351D4F"/>
    <w:rsid w:val="00352D8E"/>
    <w:rsid w:val="00356B68"/>
    <w:rsid w:val="0035702D"/>
    <w:rsid w:val="003604D4"/>
    <w:rsid w:val="003627B0"/>
    <w:rsid w:val="003638BA"/>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63A"/>
    <w:rsid w:val="00471C6C"/>
    <w:rsid w:val="00472023"/>
    <w:rsid w:val="00486993"/>
    <w:rsid w:val="00492DA4"/>
    <w:rsid w:val="00496AA3"/>
    <w:rsid w:val="00497C98"/>
    <w:rsid w:val="004A39D7"/>
    <w:rsid w:val="004A55FA"/>
    <w:rsid w:val="004B467B"/>
    <w:rsid w:val="004B5D03"/>
    <w:rsid w:val="004C1EC4"/>
    <w:rsid w:val="004D035C"/>
    <w:rsid w:val="004D2952"/>
    <w:rsid w:val="004F3C18"/>
    <w:rsid w:val="004F4328"/>
    <w:rsid w:val="005005E4"/>
    <w:rsid w:val="00513689"/>
    <w:rsid w:val="0051375A"/>
    <w:rsid w:val="00521097"/>
    <w:rsid w:val="0053059E"/>
    <w:rsid w:val="00532F6F"/>
    <w:rsid w:val="005331D3"/>
    <w:rsid w:val="00533663"/>
    <w:rsid w:val="005460C2"/>
    <w:rsid w:val="005519B1"/>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632"/>
    <w:rsid w:val="00596884"/>
    <w:rsid w:val="00597D80"/>
    <w:rsid w:val="005A14B5"/>
    <w:rsid w:val="005B5A98"/>
    <w:rsid w:val="005C1A4F"/>
    <w:rsid w:val="005C27D7"/>
    <w:rsid w:val="005D297A"/>
    <w:rsid w:val="005D7CD0"/>
    <w:rsid w:val="005E1A3A"/>
    <w:rsid w:val="005E2422"/>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4FA"/>
    <w:rsid w:val="00694309"/>
    <w:rsid w:val="00695285"/>
    <w:rsid w:val="0069554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04EB"/>
    <w:rsid w:val="00724362"/>
    <w:rsid w:val="00727780"/>
    <w:rsid w:val="00730143"/>
    <w:rsid w:val="0073792C"/>
    <w:rsid w:val="00754069"/>
    <w:rsid w:val="0075408A"/>
    <w:rsid w:val="00761A19"/>
    <w:rsid w:val="007667DF"/>
    <w:rsid w:val="0077080B"/>
    <w:rsid w:val="00787070"/>
    <w:rsid w:val="007906FD"/>
    <w:rsid w:val="00793561"/>
    <w:rsid w:val="007950E0"/>
    <w:rsid w:val="00797197"/>
    <w:rsid w:val="007972A7"/>
    <w:rsid w:val="007A2BA2"/>
    <w:rsid w:val="007A6245"/>
    <w:rsid w:val="007B163A"/>
    <w:rsid w:val="007B1DB2"/>
    <w:rsid w:val="007B375B"/>
    <w:rsid w:val="007B412A"/>
    <w:rsid w:val="007B635E"/>
    <w:rsid w:val="007B7724"/>
    <w:rsid w:val="007B7CDC"/>
    <w:rsid w:val="007C0190"/>
    <w:rsid w:val="007C05EE"/>
    <w:rsid w:val="007C74B4"/>
    <w:rsid w:val="007E3412"/>
    <w:rsid w:val="007F1E35"/>
    <w:rsid w:val="007F393D"/>
    <w:rsid w:val="008029AF"/>
    <w:rsid w:val="00802FFA"/>
    <w:rsid w:val="008102E5"/>
    <w:rsid w:val="008111B4"/>
    <w:rsid w:val="008133F0"/>
    <w:rsid w:val="00815880"/>
    <w:rsid w:val="0082322C"/>
    <w:rsid w:val="00823942"/>
    <w:rsid w:val="008250C4"/>
    <w:rsid w:val="00827FFD"/>
    <w:rsid w:val="0083074C"/>
    <w:rsid w:val="008345E4"/>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B5240"/>
    <w:rsid w:val="008C00F8"/>
    <w:rsid w:val="008C6896"/>
    <w:rsid w:val="008C6964"/>
    <w:rsid w:val="008D7401"/>
    <w:rsid w:val="00903DF6"/>
    <w:rsid w:val="009056C7"/>
    <w:rsid w:val="00921CF6"/>
    <w:rsid w:val="00922E9E"/>
    <w:rsid w:val="00924EF0"/>
    <w:rsid w:val="00934D7B"/>
    <w:rsid w:val="00947180"/>
    <w:rsid w:val="009567BE"/>
    <w:rsid w:val="009676FA"/>
    <w:rsid w:val="009679E0"/>
    <w:rsid w:val="00977632"/>
    <w:rsid w:val="00982A8E"/>
    <w:rsid w:val="00986534"/>
    <w:rsid w:val="00987DB4"/>
    <w:rsid w:val="0099029D"/>
    <w:rsid w:val="00996204"/>
    <w:rsid w:val="009975D5"/>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1F4"/>
    <w:rsid w:val="00A14838"/>
    <w:rsid w:val="00A15342"/>
    <w:rsid w:val="00A3007E"/>
    <w:rsid w:val="00A32048"/>
    <w:rsid w:val="00A41F06"/>
    <w:rsid w:val="00A50FD4"/>
    <w:rsid w:val="00A52DB4"/>
    <w:rsid w:val="00A57823"/>
    <w:rsid w:val="00A618E1"/>
    <w:rsid w:val="00A629B9"/>
    <w:rsid w:val="00A70C20"/>
    <w:rsid w:val="00A74292"/>
    <w:rsid w:val="00A776DE"/>
    <w:rsid w:val="00A80640"/>
    <w:rsid w:val="00A87FFD"/>
    <w:rsid w:val="00A9497B"/>
    <w:rsid w:val="00A97038"/>
    <w:rsid w:val="00AA3C15"/>
    <w:rsid w:val="00AA6330"/>
    <w:rsid w:val="00AB6F8D"/>
    <w:rsid w:val="00AC7501"/>
    <w:rsid w:val="00AD15E8"/>
    <w:rsid w:val="00AD187B"/>
    <w:rsid w:val="00AD4273"/>
    <w:rsid w:val="00AD748B"/>
    <w:rsid w:val="00AE4865"/>
    <w:rsid w:val="00AF50EE"/>
    <w:rsid w:val="00AF7DCF"/>
    <w:rsid w:val="00B0591D"/>
    <w:rsid w:val="00B13402"/>
    <w:rsid w:val="00B14BC2"/>
    <w:rsid w:val="00B17024"/>
    <w:rsid w:val="00B17CD2"/>
    <w:rsid w:val="00B213D2"/>
    <w:rsid w:val="00B21821"/>
    <w:rsid w:val="00B248BA"/>
    <w:rsid w:val="00B24B56"/>
    <w:rsid w:val="00B253AC"/>
    <w:rsid w:val="00B30E07"/>
    <w:rsid w:val="00B34ADD"/>
    <w:rsid w:val="00B45864"/>
    <w:rsid w:val="00B52FF5"/>
    <w:rsid w:val="00B53367"/>
    <w:rsid w:val="00B5498B"/>
    <w:rsid w:val="00B57219"/>
    <w:rsid w:val="00B658A3"/>
    <w:rsid w:val="00B72E39"/>
    <w:rsid w:val="00B746A8"/>
    <w:rsid w:val="00B7664D"/>
    <w:rsid w:val="00B80989"/>
    <w:rsid w:val="00B8493A"/>
    <w:rsid w:val="00B9109B"/>
    <w:rsid w:val="00B927AE"/>
    <w:rsid w:val="00B93721"/>
    <w:rsid w:val="00B937B1"/>
    <w:rsid w:val="00BA453C"/>
    <w:rsid w:val="00BA4E02"/>
    <w:rsid w:val="00BB1BEC"/>
    <w:rsid w:val="00BB2045"/>
    <w:rsid w:val="00BB2A6D"/>
    <w:rsid w:val="00BB4189"/>
    <w:rsid w:val="00BC19F7"/>
    <w:rsid w:val="00BC41ED"/>
    <w:rsid w:val="00BD009E"/>
    <w:rsid w:val="00BD0EF8"/>
    <w:rsid w:val="00BD23E3"/>
    <w:rsid w:val="00BD740B"/>
    <w:rsid w:val="00BD7A8C"/>
    <w:rsid w:val="00BE004B"/>
    <w:rsid w:val="00BE2126"/>
    <w:rsid w:val="00BE3B17"/>
    <w:rsid w:val="00BF3AA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EEC"/>
    <w:rsid w:val="00CA3254"/>
    <w:rsid w:val="00CB11CE"/>
    <w:rsid w:val="00CB34E8"/>
    <w:rsid w:val="00CC25A2"/>
    <w:rsid w:val="00CD7F07"/>
    <w:rsid w:val="00CE04F3"/>
    <w:rsid w:val="00CE12D8"/>
    <w:rsid w:val="00CE4574"/>
    <w:rsid w:val="00CE70E6"/>
    <w:rsid w:val="00CF2E1E"/>
    <w:rsid w:val="00D02E99"/>
    <w:rsid w:val="00D13357"/>
    <w:rsid w:val="00D13A13"/>
    <w:rsid w:val="00D2145A"/>
    <w:rsid w:val="00D2689A"/>
    <w:rsid w:val="00D322C2"/>
    <w:rsid w:val="00D50113"/>
    <w:rsid w:val="00D65506"/>
    <w:rsid w:val="00D773CF"/>
    <w:rsid w:val="00D83563"/>
    <w:rsid w:val="00D8448F"/>
    <w:rsid w:val="00DA64B6"/>
    <w:rsid w:val="00DB5C9D"/>
    <w:rsid w:val="00DD02E6"/>
    <w:rsid w:val="00DF13E6"/>
    <w:rsid w:val="00DF28DA"/>
    <w:rsid w:val="00DF2F92"/>
    <w:rsid w:val="00DF665B"/>
    <w:rsid w:val="00E0152A"/>
    <w:rsid w:val="00E03394"/>
    <w:rsid w:val="00E066E5"/>
    <w:rsid w:val="00E11BCA"/>
    <w:rsid w:val="00E17444"/>
    <w:rsid w:val="00E22F03"/>
    <w:rsid w:val="00E233C1"/>
    <w:rsid w:val="00E24746"/>
    <w:rsid w:val="00E26327"/>
    <w:rsid w:val="00E51404"/>
    <w:rsid w:val="00E574C9"/>
    <w:rsid w:val="00E610DE"/>
    <w:rsid w:val="00E66167"/>
    <w:rsid w:val="00E71F2F"/>
    <w:rsid w:val="00E7693E"/>
    <w:rsid w:val="00E77786"/>
    <w:rsid w:val="00E806FB"/>
    <w:rsid w:val="00EB1C2D"/>
    <w:rsid w:val="00EB56ED"/>
    <w:rsid w:val="00EC1810"/>
    <w:rsid w:val="00EC3FCC"/>
    <w:rsid w:val="00ED32FF"/>
    <w:rsid w:val="00EF039B"/>
    <w:rsid w:val="00EF2C9A"/>
    <w:rsid w:val="00EF42C5"/>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514"/>
    <w:rsid w:val="00F87559"/>
    <w:rsid w:val="00F932DD"/>
    <w:rsid w:val="00F96D71"/>
    <w:rsid w:val="00F97C9E"/>
    <w:rsid w:val="00FA1C66"/>
    <w:rsid w:val="00FA20DE"/>
    <w:rsid w:val="00FA4EE8"/>
    <w:rsid w:val="00FB12CA"/>
    <w:rsid w:val="00FB36EC"/>
    <w:rsid w:val="00FB4E1B"/>
    <w:rsid w:val="00FB5061"/>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E72A117"/>
  <w15:docId w15:val="{1A53AE8B-BB65-4AA6-8508-58B33706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Times New Roman"/>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Times New Roman"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Times New Roman" w:cs="Times New Roman"/>
      <w:lang w:eastAsia="en-GB"/>
    </w:rPr>
  </w:style>
  <w:style w:type="paragraph" w:styleId="ListBullet">
    <w:name w:val="List Bullet"/>
    <w:basedOn w:val="Normal"/>
    <w:uiPriority w:val="99"/>
    <w:rsid w:val="006A6BB4"/>
    <w:pPr>
      <w:numPr>
        <w:numId w:val="3"/>
      </w:numPr>
      <w:tabs>
        <w:tab w:val="num" w:pos="360"/>
      </w:tabs>
      <w:ind w:left="360"/>
      <w:contextualSpacing/>
    </w:pPr>
  </w:style>
  <w:style w:type="table" w:styleId="TableGrid">
    <w:name w:val="Table Grid"/>
    <w:basedOn w:val="TableNormal"/>
    <w:uiPriority w:val="99"/>
    <w:rsid w:val="006A6B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Times New Roman"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245435">
      <w:marLeft w:val="0"/>
      <w:marRight w:val="0"/>
      <w:marTop w:val="0"/>
      <w:marBottom w:val="0"/>
      <w:divBdr>
        <w:top w:val="none" w:sz="0" w:space="0" w:color="auto"/>
        <w:left w:val="none" w:sz="0" w:space="0" w:color="auto"/>
        <w:bottom w:val="none" w:sz="0" w:space="0" w:color="auto"/>
        <w:right w:val="none" w:sz="0" w:space="0" w:color="auto"/>
      </w:divBdr>
    </w:div>
    <w:div w:id="2081245437">
      <w:marLeft w:val="0"/>
      <w:marRight w:val="0"/>
      <w:marTop w:val="0"/>
      <w:marBottom w:val="0"/>
      <w:divBdr>
        <w:top w:val="none" w:sz="0" w:space="0" w:color="auto"/>
        <w:left w:val="none" w:sz="0" w:space="0" w:color="auto"/>
        <w:bottom w:val="none" w:sz="0" w:space="0" w:color="auto"/>
        <w:right w:val="none" w:sz="0" w:space="0" w:color="auto"/>
      </w:divBdr>
      <w:divsChild>
        <w:div w:id="2081245438">
          <w:marLeft w:val="0"/>
          <w:marRight w:val="0"/>
          <w:marTop w:val="0"/>
          <w:marBottom w:val="0"/>
          <w:divBdr>
            <w:top w:val="none" w:sz="0" w:space="0" w:color="auto"/>
            <w:left w:val="none" w:sz="0" w:space="0" w:color="auto"/>
            <w:bottom w:val="none" w:sz="0" w:space="0" w:color="auto"/>
            <w:right w:val="none" w:sz="0" w:space="0" w:color="auto"/>
          </w:divBdr>
        </w:div>
        <w:div w:id="2081245442">
          <w:marLeft w:val="0"/>
          <w:marRight w:val="0"/>
          <w:marTop w:val="0"/>
          <w:marBottom w:val="0"/>
          <w:divBdr>
            <w:top w:val="none" w:sz="0" w:space="0" w:color="auto"/>
            <w:left w:val="none" w:sz="0" w:space="0" w:color="auto"/>
            <w:bottom w:val="none" w:sz="0" w:space="0" w:color="auto"/>
            <w:right w:val="none" w:sz="0" w:space="0" w:color="auto"/>
          </w:divBdr>
        </w:div>
      </w:divsChild>
    </w:div>
    <w:div w:id="2081245439">
      <w:marLeft w:val="0"/>
      <w:marRight w:val="0"/>
      <w:marTop w:val="0"/>
      <w:marBottom w:val="0"/>
      <w:divBdr>
        <w:top w:val="none" w:sz="0" w:space="0" w:color="auto"/>
        <w:left w:val="none" w:sz="0" w:space="0" w:color="auto"/>
        <w:bottom w:val="none" w:sz="0" w:space="0" w:color="auto"/>
        <w:right w:val="none" w:sz="0" w:space="0" w:color="auto"/>
      </w:divBdr>
      <w:divsChild>
        <w:div w:id="2081245436">
          <w:marLeft w:val="0"/>
          <w:marRight w:val="0"/>
          <w:marTop w:val="0"/>
          <w:marBottom w:val="0"/>
          <w:divBdr>
            <w:top w:val="none" w:sz="0" w:space="0" w:color="auto"/>
            <w:left w:val="none" w:sz="0" w:space="0" w:color="auto"/>
            <w:bottom w:val="none" w:sz="0" w:space="0" w:color="auto"/>
            <w:right w:val="none" w:sz="0" w:space="0" w:color="auto"/>
          </w:divBdr>
          <w:divsChild>
            <w:div w:id="2081245434">
              <w:marLeft w:val="0"/>
              <w:marRight w:val="0"/>
              <w:marTop w:val="0"/>
              <w:marBottom w:val="0"/>
              <w:divBdr>
                <w:top w:val="none" w:sz="0" w:space="0" w:color="auto"/>
                <w:left w:val="none" w:sz="0" w:space="0" w:color="auto"/>
                <w:bottom w:val="none" w:sz="0" w:space="0" w:color="auto"/>
                <w:right w:val="none" w:sz="0" w:space="0" w:color="auto"/>
              </w:divBdr>
              <w:divsChild>
                <w:div w:id="20812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5441">
      <w:marLeft w:val="0"/>
      <w:marRight w:val="0"/>
      <w:marTop w:val="0"/>
      <w:marBottom w:val="0"/>
      <w:divBdr>
        <w:top w:val="none" w:sz="0" w:space="0" w:color="auto"/>
        <w:left w:val="none" w:sz="0" w:space="0" w:color="auto"/>
        <w:bottom w:val="none" w:sz="0" w:space="0" w:color="auto"/>
        <w:right w:val="none" w:sz="0" w:space="0" w:color="auto"/>
      </w:divBdr>
    </w:div>
    <w:div w:id="2081245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97C55-A559-4B4A-A64B-EC41F5EB9E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25FD3-71A7-4AC5-AB73-E0BFBA59A4EB}">
  <ds:schemaRefs>
    <ds:schemaRef ds:uri="http://schemas.microsoft.com/sharepoint/v3/contenttype/forms"/>
  </ds:schemaRefs>
</ds:datastoreItem>
</file>

<file path=customXml/itemProps3.xml><?xml version="1.0" encoding="utf-8"?>
<ds:datastoreItem xmlns:ds="http://schemas.openxmlformats.org/officeDocument/2006/customXml" ds:itemID="{679ECBC6-1DD4-47CD-9698-F9816B0A0E07}"/>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Vicki Murray</dc:creator>
  <cp:keywords/>
  <dc:description/>
  <cp:lastModifiedBy>Sideeq Mohammed</cp:lastModifiedBy>
  <cp:revision>3</cp:revision>
  <cp:lastPrinted>2015-09-09T08:37:00Z</cp:lastPrinted>
  <dcterms:created xsi:type="dcterms:W3CDTF">2019-02-01T12:29:00Z</dcterms:created>
  <dcterms:modified xsi:type="dcterms:W3CDTF">2023-02-15T14:45:00Z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4eb11942-d378-4112-94ff-d4142b972b32</vt:lpwstr>
  </property>
  <property fmtid="{D5CDD505-2E9C-101B-9397-08002B2CF9AE}" pid="4" name="_dlc_DocId">
    <vt:lpwstr>3AMX4D3CU3N3-627458763-424</vt:lpwstr>
  </property>
  <property fmtid="{D5CDD505-2E9C-101B-9397-08002B2CF9AE}" pid="5" name="_dlc_DocIdUrl">
    <vt:lpwstr>https://sharepoint.kent.ac.uk/fso/cmaproject/_layouts/15/DocIdRedir.aspx?ID=3AMX4D3CU3N3-627458763-424, 3AMX4D3CU3N3-627458763-424</vt:lpwstr>
  </property>
  <property fmtid="{D5CDD505-2E9C-101B-9397-08002B2CF9AE}" pid="6" name="Order">
    <vt:r8>105600</vt:r8>
  </property>
  <property fmtid="{D5CDD505-2E9C-101B-9397-08002B2CF9AE}" pid="7" name="Year">
    <vt:lpwstr>21-22</vt:lpwstr>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