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B46EA"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Title of the module</w:t>
      </w:r>
      <w:bookmarkStart w:id="0" w:name="_GoBack"/>
      <w:bookmarkEnd w:id="0"/>
    </w:p>
    <w:p w14:paraId="344C613D" w14:textId="77777777" w:rsidR="00257EE5" w:rsidRPr="009A24E8" w:rsidRDefault="00257EE5" w:rsidP="00257EE5">
      <w:pPr>
        <w:spacing w:after="120" w:line="240" w:lineRule="auto"/>
        <w:ind w:left="426" w:right="260"/>
        <w:jc w:val="both"/>
        <w:rPr>
          <w:rFonts w:ascii="Arial" w:hAnsi="Arial" w:cs="Arial"/>
        </w:rPr>
      </w:pPr>
      <w:r w:rsidRPr="00763DF0">
        <w:rPr>
          <w:rFonts w:ascii="Arial" w:hAnsi="Arial" w:cs="Arial"/>
        </w:rPr>
        <w:t>BIOS5490 (BI549)</w:t>
      </w:r>
      <w:r w:rsidRPr="009A24E8">
        <w:rPr>
          <w:rFonts w:ascii="Arial" w:hAnsi="Arial" w:cs="Arial"/>
          <w:i/>
        </w:rPr>
        <w:t xml:space="preserve"> </w:t>
      </w:r>
      <w:proofErr w:type="gramStart"/>
      <w:r w:rsidRPr="009A24E8">
        <w:rPr>
          <w:rFonts w:ascii="Arial" w:hAnsi="Arial" w:cs="Arial"/>
        </w:rPr>
        <w:t>The</w:t>
      </w:r>
      <w:proofErr w:type="gramEnd"/>
      <w:r w:rsidRPr="009A24E8">
        <w:rPr>
          <w:rFonts w:ascii="Arial" w:hAnsi="Arial" w:cs="Arial"/>
        </w:rPr>
        <w:t xml:space="preserve"> Genome</w:t>
      </w:r>
    </w:p>
    <w:p w14:paraId="713B4004" w14:textId="77777777" w:rsidR="00257EE5" w:rsidRPr="009A24E8" w:rsidRDefault="00257EE5" w:rsidP="00257EE5">
      <w:pPr>
        <w:spacing w:after="120" w:line="240" w:lineRule="auto"/>
        <w:ind w:left="426" w:right="260"/>
        <w:jc w:val="both"/>
        <w:rPr>
          <w:rFonts w:ascii="Arial" w:hAnsi="Arial" w:cs="Arial"/>
        </w:rPr>
      </w:pPr>
    </w:p>
    <w:p w14:paraId="0913D803"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School or partner institution which will be responsible for management of the module</w:t>
      </w:r>
    </w:p>
    <w:p w14:paraId="5952969F"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School of Biosciences</w:t>
      </w:r>
    </w:p>
    <w:p w14:paraId="5069400E" w14:textId="77777777" w:rsidR="00257EE5" w:rsidRPr="009A24E8" w:rsidRDefault="00257EE5" w:rsidP="00257EE5">
      <w:pPr>
        <w:spacing w:after="120" w:line="240" w:lineRule="auto"/>
        <w:ind w:left="426" w:right="260"/>
        <w:rPr>
          <w:rFonts w:ascii="Arial" w:hAnsi="Arial" w:cs="Arial"/>
          <w:i/>
          <w:iCs/>
        </w:rPr>
      </w:pPr>
    </w:p>
    <w:p w14:paraId="70CB414F"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The level of the module (Level 4, Level 5, Level 6 or Level 7)</w:t>
      </w:r>
    </w:p>
    <w:p w14:paraId="409566F0"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Level 5</w:t>
      </w:r>
    </w:p>
    <w:p w14:paraId="3E9AED1D" w14:textId="77777777" w:rsidR="00257EE5" w:rsidRPr="009A24E8" w:rsidRDefault="00257EE5" w:rsidP="00257EE5">
      <w:pPr>
        <w:spacing w:after="120" w:line="240" w:lineRule="auto"/>
        <w:ind w:left="426" w:right="260"/>
        <w:rPr>
          <w:rFonts w:ascii="Arial" w:hAnsi="Arial" w:cs="Arial"/>
          <w:i/>
          <w:iCs/>
        </w:rPr>
      </w:pPr>
    </w:p>
    <w:p w14:paraId="588748E6"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 xml:space="preserve">The number of credits and the ECTS value which the module represents </w:t>
      </w:r>
    </w:p>
    <w:p w14:paraId="590497D0"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15 credits (7.5 ECTS)</w:t>
      </w:r>
    </w:p>
    <w:p w14:paraId="2040F4DC" w14:textId="77777777" w:rsidR="00257EE5" w:rsidRPr="009A24E8" w:rsidRDefault="00257EE5" w:rsidP="00257EE5">
      <w:pPr>
        <w:spacing w:after="120" w:line="240" w:lineRule="auto"/>
        <w:ind w:left="426" w:right="260"/>
        <w:rPr>
          <w:rFonts w:ascii="Arial" w:hAnsi="Arial" w:cs="Arial"/>
          <w:i/>
        </w:rPr>
      </w:pPr>
    </w:p>
    <w:p w14:paraId="76FE5DC8"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Which term(s) the module is to be taught in (or other teaching pattern)</w:t>
      </w:r>
    </w:p>
    <w:p w14:paraId="1760B4E6"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Spring</w:t>
      </w:r>
    </w:p>
    <w:p w14:paraId="74089D1D" w14:textId="77777777" w:rsidR="00257EE5" w:rsidRPr="009A24E8" w:rsidRDefault="00257EE5" w:rsidP="00257EE5">
      <w:pPr>
        <w:spacing w:after="120" w:line="240" w:lineRule="auto"/>
        <w:ind w:left="426" w:right="260"/>
        <w:rPr>
          <w:rFonts w:ascii="Arial" w:hAnsi="Arial" w:cs="Arial"/>
          <w:i/>
          <w:iCs/>
        </w:rPr>
      </w:pPr>
    </w:p>
    <w:p w14:paraId="09805F45"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Prerequisite and co-requisite modules</w:t>
      </w:r>
    </w:p>
    <w:p w14:paraId="1CD385C1" w14:textId="77777777" w:rsidR="00257EE5" w:rsidRDefault="00257EE5" w:rsidP="00257EE5">
      <w:pPr>
        <w:spacing w:after="120" w:line="240" w:lineRule="auto"/>
        <w:ind w:left="426" w:right="260"/>
        <w:rPr>
          <w:rFonts w:ascii="Arial" w:hAnsi="Arial" w:cs="Arial"/>
          <w:iCs/>
        </w:rPr>
      </w:pPr>
      <w:r>
        <w:rPr>
          <w:rFonts w:ascii="Arial" w:hAnsi="Arial" w:cs="Arial"/>
          <w:iCs/>
        </w:rPr>
        <w:t>BIOS3020 (</w:t>
      </w:r>
      <w:r w:rsidRPr="009A24E8">
        <w:rPr>
          <w:rFonts w:ascii="Arial" w:hAnsi="Arial" w:cs="Arial"/>
          <w:iCs/>
        </w:rPr>
        <w:t>BI302</w:t>
      </w:r>
      <w:r>
        <w:rPr>
          <w:rFonts w:ascii="Arial" w:hAnsi="Arial" w:cs="Arial"/>
          <w:iCs/>
        </w:rPr>
        <w:t xml:space="preserve">) Molecular &amp; Cellular Biology </w:t>
      </w:r>
    </w:p>
    <w:p w14:paraId="79BEEC9D" w14:textId="77777777" w:rsidR="00257EE5" w:rsidRPr="009A24E8" w:rsidRDefault="00257EE5" w:rsidP="00257EE5">
      <w:pPr>
        <w:spacing w:after="120" w:line="240" w:lineRule="auto"/>
        <w:ind w:left="426" w:right="260"/>
        <w:rPr>
          <w:rFonts w:ascii="Arial" w:hAnsi="Arial" w:cs="Arial"/>
          <w:iCs/>
        </w:rPr>
      </w:pPr>
      <w:r>
        <w:rPr>
          <w:rFonts w:ascii="Arial" w:hAnsi="Arial" w:cs="Arial"/>
          <w:iCs/>
        </w:rPr>
        <w:t>BIOS3240 (B</w:t>
      </w:r>
      <w:r w:rsidRPr="009A24E8">
        <w:rPr>
          <w:rFonts w:ascii="Arial" w:hAnsi="Arial" w:cs="Arial"/>
          <w:iCs/>
        </w:rPr>
        <w:t>I324</w:t>
      </w:r>
      <w:r>
        <w:rPr>
          <w:rFonts w:ascii="Arial" w:hAnsi="Arial" w:cs="Arial"/>
          <w:iCs/>
        </w:rPr>
        <w:t>)</w:t>
      </w:r>
      <w:r w:rsidRPr="009A24E8">
        <w:rPr>
          <w:rFonts w:ascii="Arial" w:hAnsi="Arial" w:cs="Arial"/>
          <w:iCs/>
        </w:rPr>
        <w:t xml:space="preserve"> </w:t>
      </w:r>
      <w:r>
        <w:rPr>
          <w:rFonts w:ascii="Arial" w:hAnsi="Arial" w:cs="Arial"/>
          <w:iCs/>
        </w:rPr>
        <w:t>Genetics &amp; Evolution</w:t>
      </w:r>
      <w:r>
        <w:rPr>
          <w:rFonts w:ascii="Arial" w:hAnsi="Arial" w:cs="Arial"/>
          <w:iCs/>
        </w:rPr>
        <w:br/>
        <w:t xml:space="preserve"> </w:t>
      </w:r>
    </w:p>
    <w:p w14:paraId="2C884962"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The programmes of study to which the module contributes</w:t>
      </w:r>
    </w:p>
    <w:p w14:paraId="0374024E" w14:textId="77777777" w:rsidR="00257EE5" w:rsidRDefault="00257EE5" w:rsidP="00257EE5">
      <w:pPr>
        <w:spacing w:after="120" w:line="240" w:lineRule="auto"/>
        <w:ind w:left="426" w:right="260"/>
        <w:jc w:val="both"/>
        <w:rPr>
          <w:rFonts w:ascii="Arial" w:hAnsi="Arial" w:cs="Arial"/>
          <w:iCs/>
        </w:rPr>
      </w:pPr>
      <w:r>
        <w:rPr>
          <w:rFonts w:ascii="Arial" w:hAnsi="Arial" w:cs="Arial"/>
          <w:iCs/>
        </w:rPr>
        <w:t>This will be an optional module for two different degree programmes</w:t>
      </w:r>
    </w:p>
    <w:p w14:paraId="14892BAD" w14:textId="77777777" w:rsidR="00257EE5" w:rsidRPr="00F55696" w:rsidRDefault="00257EE5" w:rsidP="00257EE5">
      <w:pPr>
        <w:pStyle w:val="ListParagraph"/>
        <w:numPr>
          <w:ilvl w:val="0"/>
          <w:numId w:val="23"/>
        </w:numPr>
        <w:spacing w:after="120" w:line="240" w:lineRule="auto"/>
        <w:ind w:right="260"/>
        <w:jc w:val="both"/>
        <w:rPr>
          <w:rFonts w:ascii="Arial" w:hAnsi="Arial" w:cs="Arial"/>
          <w:iCs/>
        </w:rPr>
      </w:pPr>
      <w:r w:rsidRPr="00F55696">
        <w:rPr>
          <w:rFonts w:ascii="Arial" w:hAnsi="Arial" w:cs="Arial"/>
          <w:iCs/>
        </w:rPr>
        <w:t xml:space="preserve">BSc Biology </w:t>
      </w:r>
      <w:r w:rsidRPr="00F55696">
        <w:rPr>
          <w:rFonts w:ascii="Arial" w:hAnsi="Arial" w:cs="Arial"/>
          <w:color w:val="000000" w:themeColor="text1"/>
        </w:rPr>
        <w:t>and related programmes</w:t>
      </w:r>
    </w:p>
    <w:p w14:paraId="6D5D4E4E" w14:textId="77777777" w:rsidR="00257EE5" w:rsidRPr="00F55696" w:rsidRDefault="00257EE5" w:rsidP="00257EE5">
      <w:pPr>
        <w:pStyle w:val="ListParagraph"/>
        <w:numPr>
          <w:ilvl w:val="0"/>
          <w:numId w:val="23"/>
        </w:numPr>
        <w:spacing w:after="120" w:line="240" w:lineRule="auto"/>
        <w:ind w:right="260"/>
        <w:jc w:val="both"/>
        <w:rPr>
          <w:rFonts w:ascii="Arial" w:hAnsi="Arial" w:cs="Arial"/>
          <w:i/>
          <w:iCs/>
        </w:rPr>
      </w:pPr>
      <w:r w:rsidRPr="00F55696">
        <w:rPr>
          <w:rFonts w:ascii="Arial" w:hAnsi="Arial" w:cs="Arial"/>
          <w:iCs/>
        </w:rPr>
        <w:t>BSc Biochemistry</w:t>
      </w:r>
      <w:r w:rsidRPr="00F55696">
        <w:rPr>
          <w:rFonts w:ascii="Arial" w:hAnsi="Arial" w:cs="Arial"/>
          <w:color w:val="000000" w:themeColor="text1"/>
        </w:rPr>
        <w:t xml:space="preserve"> and related programmes</w:t>
      </w:r>
    </w:p>
    <w:p w14:paraId="2F920AF6" w14:textId="77777777" w:rsidR="00257EE5" w:rsidRPr="009A24E8" w:rsidRDefault="00257EE5" w:rsidP="00257EE5">
      <w:pPr>
        <w:spacing w:after="120" w:line="240" w:lineRule="auto"/>
        <w:ind w:left="426" w:right="260"/>
        <w:rPr>
          <w:rFonts w:ascii="Arial" w:hAnsi="Arial" w:cs="Arial"/>
          <w:i/>
          <w:iCs/>
        </w:rPr>
      </w:pPr>
    </w:p>
    <w:p w14:paraId="10BB4654" w14:textId="77777777" w:rsidR="00257EE5" w:rsidRPr="009A24E8" w:rsidRDefault="00257EE5" w:rsidP="00257EE5">
      <w:pPr>
        <w:numPr>
          <w:ilvl w:val="0"/>
          <w:numId w:val="1"/>
        </w:numPr>
        <w:spacing w:after="120" w:line="240" w:lineRule="auto"/>
        <w:ind w:left="426" w:right="260" w:hanging="426"/>
        <w:rPr>
          <w:rFonts w:ascii="Arial" w:hAnsi="Arial" w:cs="Arial"/>
        </w:rPr>
      </w:pPr>
      <w:r w:rsidRPr="009A24E8">
        <w:rPr>
          <w:rFonts w:ascii="Arial" w:hAnsi="Arial" w:cs="Arial"/>
          <w:b/>
        </w:rPr>
        <w:t>The intended subject specific learning outcomes.</w:t>
      </w:r>
      <w:r w:rsidRPr="009A24E8">
        <w:rPr>
          <w:rFonts w:ascii="Arial" w:hAnsi="Arial" w:cs="Arial"/>
          <w:b/>
        </w:rPr>
        <w:br/>
      </w:r>
    </w:p>
    <w:p w14:paraId="7B85B883" w14:textId="77777777" w:rsidR="00257EE5" w:rsidRPr="009A24E8" w:rsidRDefault="00257EE5" w:rsidP="00257EE5">
      <w:pPr>
        <w:spacing w:after="120" w:line="240" w:lineRule="auto"/>
        <w:ind w:left="1276" w:right="260" w:hanging="709"/>
        <w:rPr>
          <w:rFonts w:ascii="Arial" w:hAnsi="Arial" w:cs="Arial"/>
        </w:rPr>
      </w:pPr>
      <w:r w:rsidRPr="009A24E8">
        <w:rPr>
          <w:rFonts w:ascii="Arial" w:hAnsi="Arial" w:cs="Arial"/>
        </w:rPr>
        <w:t>On successfully completing the module, students will be able to demonstrate:</w:t>
      </w:r>
    </w:p>
    <w:p w14:paraId="54047C0A" w14:textId="6CED66CB" w:rsidR="00257EE5" w:rsidRPr="00C93706" w:rsidRDefault="00257EE5" w:rsidP="00C93706">
      <w:pPr>
        <w:pStyle w:val="ListParagraph"/>
        <w:numPr>
          <w:ilvl w:val="1"/>
          <w:numId w:val="24"/>
        </w:numPr>
        <w:spacing w:after="120" w:line="240" w:lineRule="auto"/>
        <w:ind w:right="260"/>
        <w:rPr>
          <w:rFonts w:ascii="Arial" w:hAnsi="Arial" w:cs="Arial"/>
        </w:rPr>
      </w:pPr>
      <w:r w:rsidRPr="00C93706">
        <w:rPr>
          <w:rFonts w:ascii="Arial" w:hAnsi="Arial" w:cs="Arial"/>
        </w:rPr>
        <w:t>An understanding of the composition and structure of complex eukaryotic genomes</w:t>
      </w:r>
    </w:p>
    <w:p w14:paraId="4B176E9D" w14:textId="77777777" w:rsidR="00257EE5" w:rsidRPr="009A24E8" w:rsidRDefault="00257EE5" w:rsidP="00257EE5">
      <w:pPr>
        <w:pStyle w:val="ListParagraph"/>
        <w:spacing w:after="120" w:line="240" w:lineRule="auto"/>
        <w:ind w:left="1276" w:right="260"/>
        <w:rPr>
          <w:rFonts w:ascii="Arial" w:hAnsi="Arial" w:cs="Arial"/>
        </w:rPr>
      </w:pPr>
    </w:p>
    <w:p w14:paraId="336CBD78" w14:textId="77777777" w:rsidR="00C93706" w:rsidRDefault="00257EE5" w:rsidP="00C93706">
      <w:pPr>
        <w:pStyle w:val="ListParagraph"/>
        <w:numPr>
          <w:ilvl w:val="1"/>
          <w:numId w:val="24"/>
        </w:numPr>
        <w:spacing w:after="120" w:line="240" w:lineRule="auto"/>
        <w:ind w:right="260"/>
        <w:rPr>
          <w:rFonts w:ascii="Arial" w:hAnsi="Arial" w:cs="Arial"/>
        </w:rPr>
      </w:pPr>
      <w:r w:rsidRPr="00C93706">
        <w:rPr>
          <w:rFonts w:ascii="Arial" w:hAnsi="Arial" w:cs="Arial"/>
        </w:rPr>
        <w:t>An understanding of how genes and genomes vary between individuals, the origins of this variation, and the modern molecular technologies used to measure genetic and genomic variation</w:t>
      </w:r>
    </w:p>
    <w:p w14:paraId="6DAD7AD5" w14:textId="77777777" w:rsidR="00C93706" w:rsidRPr="00C93706" w:rsidRDefault="00C93706" w:rsidP="00C93706">
      <w:pPr>
        <w:pStyle w:val="ListParagraph"/>
        <w:rPr>
          <w:rFonts w:ascii="Arial" w:hAnsi="Arial" w:cs="Arial"/>
        </w:rPr>
      </w:pPr>
    </w:p>
    <w:p w14:paraId="30F3048A" w14:textId="79725D28" w:rsidR="00257EE5" w:rsidRPr="00C93706" w:rsidRDefault="00257EE5" w:rsidP="00C93706">
      <w:pPr>
        <w:pStyle w:val="ListParagraph"/>
        <w:numPr>
          <w:ilvl w:val="1"/>
          <w:numId w:val="24"/>
        </w:numPr>
        <w:spacing w:after="120" w:line="240" w:lineRule="auto"/>
        <w:ind w:right="260"/>
        <w:rPr>
          <w:rFonts w:ascii="Arial" w:hAnsi="Arial" w:cs="Arial"/>
        </w:rPr>
      </w:pPr>
      <w:r w:rsidRPr="00C93706">
        <w:rPr>
          <w:rFonts w:ascii="Arial" w:hAnsi="Arial" w:cs="Arial"/>
        </w:rPr>
        <w:t>Technical skills in working with DNA and carrying out basic bioinformatics and genomic analysis of nucleotide sequences</w:t>
      </w:r>
      <w:r w:rsidRPr="00C93706">
        <w:rPr>
          <w:rFonts w:ascii="Arial" w:hAnsi="Arial" w:cs="Arial"/>
        </w:rPr>
        <w:br/>
      </w:r>
    </w:p>
    <w:p w14:paraId="7601F7B3" w14:textId="77777777" w:rsidR="00257EE5" w:rsidRPr="009A24E8" w:rsidRDefault="00257EE5" w:rsidP="00C93706">
      <w:pPr>
        <w:pStyle w:val="ListParagraph"/>
        <w:numPr>
          <w:ilvl w:val="1"/>
          <w:numId w:val="24"/>
        </w:numPr>
        <w:spacing w:after="120" w:line="240" w:lineRule="auto"/>
        <w:ind w:left="993" w:right="260" w:hanging="426"/>
        <w:rPr>
          <w:rFonts w:ascii="Arial" w:hAnsi="Arial" w:cs="Arial"/>
        </w:rPr>
      </w:pPr>
      <w:r w:rsidRPr="009A24E8">
        <w:rPr>
          <w:rFonts w:ascii="Arial" w:hAnsi="Arial" w:cs="Arial"/>
        </w:rPr>
        <w:t>An understanding of the information that can be inferred from genomic sequence data, including identification of individuals, assessment of population structure (ethnic background) and phenotype prediction including medically</w:t>
      </w:r>
      <w:r>
        <w:rPr>
          <w:rFonts w:ascii="Arial" w:hAnsi="Arial" w:cs="Arial"/>
        </w:rPr>
        <w:t>-</w:t>
      </w:r>
      <w:r w:rsidRPr="009A24E8">
        <w:rPr>
          <w:rFonts w:ascii="Arial" w:hAnsi="Arial" w:cs="Arial"/>
        </w:rPr>
        <w:t>relevant information</w:t>
      </w:r>
      <w:r w:rsidRPr="009A24E8">
        <w:rPr>
          <w:rFonts w:ascii="Arial" w:hAnsi="Arial" w:cs="Arial"/>
        </w:rPr>
        <w:br/>
      </w:r>
    </w:p>
    <w:p w14:paraId="44887880" w14:textId="77777777" w:rsidR="00257EE5" w:rsidRPr="009A24E8" w:rsidRDefault="00257EE5" w:rsidP="00C93706">
      <w:pPr>
        <w:pStyle w:val="ListParagraph"/>
        <w:numPr>
          <w:ilvl w:val="1"/>
          <w:numId w:val="24"/>
        </w:numPr>
        <w:spacing w:after="120" w:line="240" w:lineRule="auto"/>
        <w:ind w:left="993" w:right="260" w:hanging="426"/>
        <w:rPr>
          <w:rFonts w:ascii="Arial" w:hAnsi="Arial" w:cs="Arial"/>
        </w:rPr>
      </w:pPr>
      <w:r w:rsidRPr="009A24E8">
        <w:rPr>
          <w:rFonts w:ascii="Arial" w:hAnsi="Arial" w:cs="Arial"/>
        </w:rPr>
        <w:t xml:space="preserve">An understanding of the uses to which this information can be put, </w:t>
      </w:r>
      <w:r>
        <w:rPr>
          <w:rFonts w:ascii="Arial" w:hAnsi="Arial" w:cs="Arial"/>
        </w:rPr>
        <w:t>such as</w:t>
      </w:r>
      <w:r w:rsidRPr="009A24E8">
        <w:rPr>
          <w:rFonts w:ascii="Arial" w:hAnsi="Arial" w:cs="Arial"/>
        </w:rPr>
        <w:t xml:space="preserve"> forensic analysis, medical diagnosis and historical research</w:t>
      </w:r>
      <w:r w:rsidRPr="009A24E8">
        <w:rPr>
          <w:rFonts w:ascii="Arial" w:hAnsi="Arial" w:cs="Arial"/>
        </w:rPr>
        <w:br/>
      </w:r>
    </w:p>
    <w:p w14:paraId="4283A4AF" w14:textId="77777777" w:rsidR="00257EE5" w:rsidRPr="009A24E8" w:rsidRDefault="00257EE5" w:rsidP="00C93706">
      <w:pPr>
        <w:pStyle w:val="ListParagraph"/>
        <w:numPr>
          <w:ilvl w:val="1"/>
          <w:numId w:val="24"/>
        </w:numPr>
        <w:spacing w:after="120" w:line="240" w:lineRule="auto"/>
        <w:ind w:left="993" w:right="260" w:hanging="426"/>
        <w:rPr>
          <w:rFonts w:ascii="Arial" w:hAnsi="Arial" w:cs="Arial"/>
        </w:rPr>
      </w:pPr>
      <w:r w:rsidRPr="009A24E8">
        <w:rPr>
          <w:rFonts w:ascii="Arial" w:hAnsi="Arial" w:cs="Arial"/>
        </w:rPr>
        <w:lastRenderedPageBreak/>
        <w:t xml:space="preserve">An understanding of methods of genome editing and the ethical issues surrounding it </w:t>
      </w:r>
    </w:p>
    <w:p w14:paraId="4F51B3C7" w14:textId="77777777" w:rsidR="00257EE5" w:rsidRPr="009A24E8" w:rsidRDefault="00257EE5" w:rsidP="00257EE5">
      <w:pPr>
        <w:spacing w:after="120" w:line="240" w:lineRule="auto"/>
        <w:ind w:left="360" w:right="260"/>
        <w:rPr>
          <w:rFonts w:ascii="Arial" w:hAnsi="Arial" w:cs="Arial"/>
          <w:i/>
        </w:rPr>
      </w:pPr>
    </w:p>
    <w:p w14:paraId="0C6AA9D8" w14:textId="77777777" w:rsidR="00257EE5" w:rsidRPr="009A24E8" w:rsidRDefault="00257EE5" w:rsidP="00C93706">
      <w:pPr>
        <w:numPr>
          <w:ilvl w:val="0"/>
          <w:numId w:val="24"/>
        </w:numPr>
        <w:spacing w:after="120" w:line="240" w:lineRule="auto"/>
        <w:ind w:left="426" w:right="260" w:hanging="426"/>
        <w:rPr>
          <w:rFonts w:ascii="Arial" w:hAnsi="Arial" w:cs="Arial"/>
          <w:b/>
        </w:rPr>
      </w:pPr>
      <w:r w:rsidRPr="009A24E8">
        <w:rPr>
          <w:rFonts w:ascii="Arial" w:hAnsi="Arial" w:cs="Arial"/>
          <w:b/>
        </w:rPr>
        <w:t>The intended generic learning outcomes.</w:t>
      </w:r>
    </w:p>
    <w:p w14:paraId="7302810F" w14:textId="77777777" w:rsidR="00257EE5" w:rsidRPr="009A24E8" w:rsidRDefault="00257EE5" w:rsidP="00257EE5">
      <w:pPr>
        <w:spacing w:after="120" w:line="240" w:lineRule="auto"/>
        <w:ind w:left="426" w:right="260"/>
        <w:rPr>
          <w:rFonts w:ascii="Arial" w:hAnsi="Arial" w:cs="Arial"/>
        </w:rPr>
      </w:pPr>
      <w:r w:rsidRPr="009A24E8">
        <w:rPr>
          <w:rFonts w:ascii="Arial" w:hAnsi="Arial" w:cs="Arial"/>
        </w:rPr>
        <w:t>On successfully completing the module students will be able to:</w:t>
      </w:r>
    </w:p>
    <w:p w14:paraId="421E0221" w14:textId="77777777" w:rsidR="00257EE5" w:rsidRPr="009A24E8" w:rsidRDefault="00257EE5" w:rsidP="00C93706">
      <w:pPr>
        <w:pStyle w:val="ListParagraph"/>
        <w:numPr>
          <w:ilvl w:val="1"/>
          <w:numId w:val="24"/>
        </w:numPr>
        <w:spacing w:after="120" w:line="240" w:lineRule="auto"/>
        <w:ind w:left="1276" w:right="260" w:hanging="709"/>
        <w:rPr>
          <w:rFonts w:ascii="Arial" w:hAnsi="Arial" w:cs="Arial"/>
        </w:rPr>
      </w:pPr>
      <w:r w:rsidRPr="009A24E8">
        <w:rPr>
          <w:rFonts w:ascii="Arial" w:hAnsi="Arial" w:cs="Arial"/>
        </w:rPr>
        <w:t xml:space="preserve">Communicate information, arguments and analysis to specialist and non-specialist audiences </w:t>
      </w:r>
      <w:r w:rsidRPr="009A24E8">
        <w:rPr>
          <w:rFonts w:ascii="Arial" w:hAnsi="Arial" w:cs="Arial"/>
        </w:rPr>
        <w:br/>
      </w:r>
    </w:p>
    <w:p w14:paraId="14447233" w14:textId="77777777" w:rsidR="00257EE5" w:rsidRPr="009A24E8" w:rsidRDefault="00257EE5" w:rsidP="00C93706">
      <w:pPr>
        <w:pStyle w:val="ListParagraph"/>
        <w:numPr>
          <w:ilvl w:val="1"/>
          <w:numId w:val="24"/>
        </w:numPr>
        <w:spacing w:after="120" w:line="240" w:lineRule="auto"/>
        <w:ind w:left="1276" w:right="260" w:hanging="709"/>
        <w:rPr>
          <w:rFonts w:ascii="Arial" w:hAnsi="Arial" w:cs="Arial"/>
        </w:rPr>
      </w:pPr>
      <w:r w:rsidRPr="009A24E8">
        <w:rPr>
          <w:rFonts w:ascii="Arial" w:hAnsi="Arial" w:cs="Arial"/>
        </w:rPr>
        <w:t>Analyse and communicate experimental findings</w:t>
      </w:r>
    </w:p>
    <w:p w14:paraId="20DDC993" w14:textId="77777777" w:rsidR="00257EE5" w:rsidRPr="009A24E8" w:rsidRDefault="00257EE5" w:rsidP="00257EE5">
      <w:pPr>
        <w:pStyle w:val="ListParagraph"/>
        <w:spacing w:after="120" w:line="240" w:lineRule="auto"/>
        <w:ind w:left="1276" w:right="260"/>
        <w:rPr>
          <w:rFonts w:ascii="Arial" w:hAnsi="Arial" w:cs="Arial"/>
        </w:rPr>
      </w:pPr>
    </w:p>
    <w:p w14:paraId="778AC4F8" w14:textId="77777777" w:rsidR="00257EE5" w:rsidRPr="00095BF7" w:rsidRDefault="00257EE5" w:rsidP="00C93706">
      <w:pPr>
        <w:pStyle w:val="ListParagraph"/>
        <w:numPr>
          <w:ilvl w:val="1"/>
          <w:numId w:val="24"/>
        </w:numPr>
        <w:spacing w:after="120" w:line="240" w:lineRule="auto"/>
        <w:ind w:left="1276" w:right="260" w:hanging="709"/>
        <w:rPr>
          <w:rFonts w:ascii="Arial" w:hAnsi="Arial" w:cs="Arial"/>
        </w:rPr>
      </w:pPr>
      <w:r w:rsidRPr="009A24E8">
        <w:rPr>
          <w:rFonts w:ascii="Arial" w:hAnsi="Arial" w:cs="Arial"/>
        </w:rPr>
        <w:t>Understand the limits of their knowledge and how this influences their analyses and interpretations of data</w:t>
      </w:r>
    </w:p>
    <w:p w14:paraId="21B3639E" w14:textId="77777777" w:rsidR="00257EE5" w:rsidRPr="009A24E8" w:rsidRDefault="00257EE5" w:rsidP="00257EE5">
      <w:pPr>
        <w:pStyle w:val="ListParagraph"/>
        <w:spacing w:after="120" w:line="240" w:lineRule="auto"/>
        <w:ind w:left="1276" w:right="260"/>
        <w:rPr>
          <w:rFonts w:ascii="Arial" w:hAnsi="Arial" w:cs="Arial"/>
          <w:b/>
        </w:rPr>
      </w:pPr>
    </w:p>
    <w:p w14:paraId="7A01723F" w14:textId="77777777" w:rsidR="00257EE5" w:rsidRPr="009A24E8" w:rsidRDefault="00257EE5" w:rsidP="00C93706">
      <w:pPr>
        <w:numPr>
          <w:ilvl w:val="0"/>
          <w:numId w:val="24"/>
        </w:numPr>
        <w:spacing w:after="120" w:line="240" w:lineRule="auto"/>
        <w:ind w:left="426" w:right="260" w:hanging="426"/>
        <w:jc w:val="both"/>
        <w:rPr>
          <w:rFonts w:ascii="Arial" w:hAnsi="Arial" w:cs="Arial"/>
          <w:b/>
        </w:rPr>
      </w:pPr>
      <w:r w:rsidRPr="009A24E8">
        <w:rPr>
          <w:rFonts w:ascii="Arial" w:hAnsi="Arial" w:cs="Arial"/>
          <w:b/>
        </w:rPr>
        <w:t>A synopsis of the curriculum</w:t>
      </w:r>
    </w:p>
    <w:p w14:paraId="2488D087" w14:textId="77777777" w:rsidR="00257EE5" w:rsidRPr="009A24E8" w:rsidRDefault="00257EE5" w:rsidP="00257EE5">
      <w:pPr>
        <w:spacing w:after="120" w:line="240" w:lineRule="auto"/>
        <w:ind w:left="426" w:right="260"/>
        <w:rPr>
          <w:rFonts w:ascii="Arial" w:hAnsi="Arial" w:cs="Arial"/>
          <w:iCs/>
        </w:rPr>
      </w:pPr>
      <w:r w:rsidRPr="009A24E8">
        <w:rPr>
          <w:rFonts w:ascii="Arial" w:hAnsi="Arial" w:cs="Arial"/>
          <w:iCs/>
        </w:rPr>
        <w:t>This module will introduce students to the importance of genome</w:t>
      </w:r>
      <w:r>
        <w:rPr>
          <w:rFonts w:ascii="Arial" w:hAnsi="Arial" w:cs="Arial"/>
          <w:iCs/>
        </w:rPr>
        <w:t>-wide</w:t>
      </w:r>
      <w:r w:rsidRPr="009A24E8">
        <w:rPr>
          <w:rFonts w:ascii="Arial" w:hAnsi="Arial" w:cs="Arial"/>
          <w:iCs/>
        </w:rPr>
        <w:t xml:space="preserve"> </w:t>
      </w:r>
      <w:r>
        <w:rPr>
          <w:rFonts w:ascii="Arial" w:hAnsi="Arial" w:cs="Arial"/>
          <w:iCs/>
        </w:rPr>
        <w:t xml:space="preserve">DNA </w:t>
      </w:r>
      <w:r w:rsidRPr="009A24E8">
        <w:rPr>
          <w:rFonts w:ascii="Arial" w:hAnsi="Arial" w:cs="Arial"/>
          <w:iCs/>
        </w:rPr>
        <w:t xml:space="preserve">sequence analysis in a range of different fields of study including forensic science, medical diagnosis and historical research. They will acquire a full grounding in the basic biology of how sequence data is acquired and analysed, and engage with up-to-date methods of </w:t>
      </w:r>
      <w:r>
        <w:rPr>
          <w:rFonts w:ascii="Arial" w:hAnsi="Arial" w:cs="Arial"/>
          <w:iCs/>
        </w:rPr>
        <w:t xml:space="preserve">DNA </w:t>
      </w:r>
      <w:r w:rsidRPr="009A24E8">
        <w:rPr>
          <w:rFonts w:ascii="Arial" w:hAnsi="Arial" w:cs="Arial"/>
          <w:iCs/>
        </w:rPr>
        <w:t xml:space="preserve">sequence analysis in the practical sessions. At the broad level, the module will be structured around the following 4 themes:    </w:t>
      </w:r>
    </w:p>
    <w:p w14:paraId="2FB4856A" w14:textId="77777777" w:rsidR="00257EE5" w:rsidRDefault="00257EE5" w:rsidP="00257EE5">
      <w:pPr>
        <w:spacing w:after="120" w:line="240" w:lineRule="auto"/>
        <w:ind w:left="426" w:right="260"/>
        <w:rPr>
          <w:rFonts w:ascii="Arial" w:hAnsi="Arial" w:cs="Arial"/>
          <w:iCs/>
        </w:rPr>
      </w:pPr>
      <w:r w:rsidRPr="00F55696">
        <w:rPr>
          <w:rFonts w:ascii="Arial" w:hAnsi="Arial" w:cs="Arial"/>
          <w:b/>
          <w:iCs/>
        </w:rPr>
        <w:t>What is a genome?</w:t>
      </w:r>
      <w:r w:rsidRPr="00F55696">
        <w:rPr>
          <w:rFonts w:ascii="Arial" w:hAnsi="Arial" w:cs="Arial"/>
          <w:iCs/>
        </w:rPr>
        <w:t xml:space="preserve"> This addresses genome content and structure, including both functional and non-functional elements of the genome such as the simple “junk” DNA repeats used for forensic identification.</w:t>
      </w:r>
    </w:p>
    <w:p w14:paraId="3B6EFA17" w14:textId="77777777" w:rsidR="00257EE5" w:rsidRDefault="00257EE5" w:rsidP="00257EE5">
      <w:pPr>
        <w:spacing w:after="120" w:line="240" w:lineRule="auto"/>
        <w:ind w:left="426" w:right="260"/>
        <w:rPr>
          <w:rFonts w:ascii="Arial" w:hAnsi="Arial" w:cs="Arial"/>
          <w:iCs/>
        </w:rPr>
      </w:pPr>
      <w:r w:rsidRPr="00F55696">
        <w:rPr>
          <w:rFonts w:ascii="Arial" w:hAnsi="Arial" w:cs="Arial"/>
          <w:b/>
          <w:iCs/>
        </w:rPr>
        <w:t>Understanding genomic variation</w:t>
      </w:r>
      <w:r w:rsidRPr="00F55696">
        <w:rPr>
          <w:rFonts w:ascii="Arial" w:hAnsi="Arial" w:cs="Arial"/>
          <w:iCs/>
        </w:rPr>
        <w:t>.</w:t>
      </w:r>
      <w:r>
        <w:rPr>
          <w:rFonts w:ascii="Arial" w:hAnsi="Arial" w:cs="Arial"/>
          <w:iCs/>
        </w:rPr>
        <w:t xml:space="preserve"> </w:t>
      </w:r>
      <w:r w:rsidRPr="00F55696">
        <w:rPr>
          <w:rFonts w:ascii="Arial" w:hAnsi="Arial" w:cs="Arial"/>
          <w:iCs/>
        </w:rPr>
        <w:t>This addresses the molecular causes of genomic variation between individuals – i.e. what makes us all unique – and the technical methodologies used to detect genomic variation</w:t>
      </w:r>
      <w:r>
        <w:rPr>
          <w:rFonts w:ascii="Arial" w:hAnsi="Arial" w:cs="Arial"/>
          <w:iCs/>
        </w:rPr>
        <w:t>.</w:t>
      </w:r>
    </w:p>
    <w:p w14:paraId="2B7D223E" w14:textId="77777777" w:rsidR="00257EE5" w:rsidRDefault="00257EE5" w:rsidP="00257EE5">
      <w:pPr>
        <w:spacing w:after="120" w:line="240" w:lineRule="auto"/>
        <w:ind w:left="426" w:right="260"/>
        <w:rPr>
          <w:rFonts w:ascii="Arial" w:hAnsi="Arial" w:cs="Arial"/>
          <w:iCs/>
        </w:rPr>
      </w:pPr>
      <w:r w:rsidRPr="00F55696">
        <w:rPr>
          <w:rFonts w:ascii="Arial" w:hAnsi="Arial" w:cs="Arial"/>
          <w:b/>
          <w:iCs/>
        </w:rPr>
        <w:t>What are the implications of being able to read DNA?</w:t>
      </w:r>
      <w:r>
        <w:rPr>
          <w:rFonts w:ascii="Arial" w:hAnsi="Arial" w:cs="Arial"/>
          <w:iCs/>
        </w:rPr>
        <w:t xml:space="preserve"> </w:t>
      </w:r>
      <w:r w:rsidRPr="009A24E8">
        <w:rPr>
          <w:rFonts w:ascii="Arial" w:hAnsi="Arial" w:cs="Arial"/>
          <w:iCs/>
        </w:rPr>
        <w:t xml:space="preserve">This covers the extent to which we can infer phenotype from genomic sequence – </w:t>
      </w:r>
      <w:r>
        <w:rPr>
          <w:rFonts w:ascii="Arial" w:hAnsi="Arial" w:cs="Arial"/>
          <w:iCs/>
        </w:rPr>
        <w:t>e.g.</w:t>
      </w:r>
      <w:r w:rsidRPr="009A24E8">
        <w:rPr>
          <w:rFonts w:ascii="Arial" w:hAnsi="Arial" w:cs="Arial"/>
          <w:iCs/>
        </w:rPr>
        <w:t xml:space="preserve"> how much you can tell about a person once their genome has been sequenced. </w:t>
      </w:r>
      <w:r>
        <w:rPr>
          <w:rFonts w:ascii="Arial" w:hAnsi="Arial" w:cs="Arial"/>
          <w:iCs/>
        </w:rPr>
        <w:t>Specific e</w:t>
      </w:r>
      <w:r w:rsidRPr="009A24E8">
        <w:rPr>
          <w:rFonts w:ascii="Arial" w:hAnsi="Arial" w:cs="Arial"/>
          <w:iCs/>
        </w:rPr>
        <w:t xml:space="preserve">xamples </w:t>
      </w:r>
      <w:r>
        <w:rPr>
          <w:rFonts w:ascii="Arial" w:hAnsi="Arial" w:cs="Arial"/>
          <w:iCs/>
        </w:rPr>
        <w:t xml:space="preserve">may </w:t>
      </w:r>
      <w:r w:rsidRPr="009A24E8">
        <w:rPr>
          <w:rFonts w:ascii="Arial" w:hAnsi="Arial" w:cs="Arial"/>
          <w:iCs/>
        </w:rPr>
        <w:t>be drawn from forensic science, medical diagnosis and historical analysis</w:t>
      </w:r>
      <w:r>
        <w:rPr>
          <w:rFonts w:ascii="Arial" w:hAnsi="Arial" w:cs="Arial"/>
          <w:iCs/>
        </w:rPr>
        <w:t>.</w:t>
      </w:r>
    </w:p>
    <w:p w14:paraId="7A976ED9" w14:textId="77777777" w:rsidR="00257EE5" w:rsidRPr="009A24E8" w:rsidRDefault="00257EE5" w:rsidP="00257EE5">
      <w:pPr>
        <w:spacing w:after="120" w:line="240" w:lineRule="auto"/>
        <w:ind w:left="426" w:right="260"/>
        <w:rPr>
          <w:rFonts w:ascii="Arial" w:hAnsi="Arial" w:cs="Arial"/>
          <w:iCs/>
        </w:rPr>
      </w:pPr>
      <w:r w:rsidRPr="00F55696">
        <w:rPr>
          <w:rFonts w:ascii="Arial" w:hAnsi="Arial" w:cs="Arial"/>
          <w:b/>
          <w:iCs/>
        </w:rPr>
        <w:t>What are the implications of being able to write or edit DNA</w:t>
      </w:r>
      <w:r w:rsidRPr="009A24E8">
        <w:rPr>
          <w:rFonts w:ascii="Arial" w:hAnsi="Arial" w:cs="Arial"/>
          <w:iCs/>
        </w:rPr>
        <w:t>?</w:t>
      </w:r>
      <w:r>
        <w:rPr>
          <w:rFonts w:ascii="Arial" w:hAnsi="Arial" w:cs="Arial"/>
          <w:iCs/>
        </w:rPr>
        <w:t xml:space="preserve"> </w:t>
      </w:r>
      <w:r w:rsidRPr="009A24E8">
        <w:rPr>
          <w:rFonts w:ascii="Arial" w:hAnsi="Arial" w:cs="Arial"/>
          <w:iCs/>
        </w:rPr>
        <w:t>This addresses nascent and future technology for genome editing – what can it achieve, what are the risks, what are the ethical issues?</w:t>
      </w:r>
    </w:p>
    <w:p w14:paraId="1E84823B" w14:textId="77777777" w:rsidR="00257EE5" w:rsidRPr="009A24E8" w:rsidRDefault="00257EE5" w:rsidP="00257EE5">
      <w:pPr>
        <w:spacing w:after="120" w:line="240" w:lineRule="auto"/>
        <w:ind w:left="426" w:right="260"/>
        <w:rPr>
          <w:rFonts w:ascii="Arial" w:hAnsi="Arial" w:cs="Arial"/>
          <w:i/>
          <w:iCs/>
        </w:rPr>
      </w:pPr>
    </w:p>
    <w:p w14:paraId="5C84CD99" w14:textId="77777777" w:rsidR="00257EE5" w:rsidRPr="009A24E8" w:rsidRDefault="00257EE5" w:rsidP="00C93706">
      <w:pPr>
        <w:numPr>
          <w:ilvl w:val="0"/>
          <w:numId w:val="24"/>
        </w:numPr>
        <w:spacing w:after="120" w:line="240" w:lineRule="auto"/>
        <w:ind w:left="426" w:right="260" w:hanging="426"/>
        <w:jc w:val="both"/>
        <w:rPr>
          <w:rFonts w:ascii="Arial" w:hAnsi="Arial" w:cs="Arial"/>
          <w:b/>
        </w:rPr>
      </w:pPr>
      <w:r w:rsidRPr="009A24E8">
        <w:rPr>
          <w:rFonts w:ascii="Arial" w:hAnsi="Arial" w:cs="Arial"/>
          <w:b/>
        </w:rPr>
        <w:t>Reading list (Indicative list, current at time of publication. Reading lists will be published annually)</w:t>
      </w:r>
    </w:p>
    <w:p w14:paraId="6DD06150"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Relevant chapters from core undergraduate biology textbooks, e.g. Campbell</w:t>
      </w:r>
      <w:r>
        <w:rPr>
          <w:rFonts w:ascii="Arial" w:hAnsi="Arial" w:cs="Arial"/>
        </w:rPr>
        <w:t>’s</w:t>
      </w:r>
      <w:r w:rsidRPr="009A24E8">
        <w:rPr>
          <w:rFonts w:ascii="Arial" w:hAnsi="Arial" w:cs="Arial"/>
        </w:rPr>
        <w:t xml:space="preserve"> </w:t>
      </w:r>
      <w:r w:rsidRPr="00F55696">
        <w:rPr>
          <w:rFonts w:ascii="Arial" w:hAnsi="Arial" w:cs="Arial"/>
          <w:i/>
        </w:rPr>
        <w:t>Biology</w:t>
      </w:r>
    </w:p>
    <w:p w14:paraId="6E322821"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 xml:space="preserve">Dudley, J.T. and </w:t>
      </w:r>
      <w:proofErr w:type="spellStart"/>
      <w:r w:rsidRPr="009A24E8">
        <w:rPr>
          <w:rFonts w:ascii="Arial" w:hAnsi="Arial" w:cs="Arial"/>
        </w:rPr>
        <w:t>Karczewski</w:t>
      </w:r>
      <w:proofErr w:type="spellEnd"/>
      <w:r w:rsidRPr="009A24E8">
        <w:rPr>
          <w:rFonts w:ascii="Arial" w:hAnsi="Arial" w:cs="Arial"/>
        </w:rPr>
        <w:t xml:space="preserve">, K.J. (2013) </w:t>
      </w:r>
      <w:r w:rsidRPr="00F55696">
        <w:rPr>
          <w:rFonts w:ascii="Arial" w:hAnsi="Arial" w:cs="Arial"/>
          <w:i/>
        </w:rPr>
        <w:t>Exploring Personal Genomics,</w:t>
      </w:r>
      <w:r w:rsidRPr="009A24E8">
        <w:rPr>
          <w:rFonts w:ascii="Arial" w:hAnsi="Arial" w:cs="Arial"/>
        </w:rPr>
        <w:t xml:space="preserve"> Oxford University Press. ISBN: 9780199644490</w:t>
      </w:r>
    </w:p>
    <w:p w14:paraId="153A73C0" w14:textId="77777777" w:rsidR="00257EE5" w:rsidRPr="009A24E8" w:rsidRDefault="00257EE5" w:rsidP="00257EE5">
      <w:pPr>
        <w:spacing w:after="120" w:line="240" w:lineRule="auto"/>
        <w:ind w:left="426" w:right="260"/>
        <w:jc w:val="both"/>
        <w:rPr>
          <w:rFonts w:ascii="Arial" w:hAnsi="Arial" w:cs="Arial"/>
        </w:rPr>
      </w:pPr>
      <w:proofErr w:type="spellStart"/>
      <w:r w:rsidRPr="009A24E8">
        <w:rPr>
          <w:rFonts w:ascii="Arial" w:hAnsi="Arial" w:cs="Arial"/>
        </w:rPr>
        <w:t>Lesk</w:t>
      </w:r>
      <w:proofErr w:type="spellEnd"/>
      <w:r w:rsidRPr="009A24E8">
        <w:rPr>
          <w:rFonts w:ascii="Arial" w:hAnsi="Arial" w:cs="Arial"/>
        </w:rPr>
        <w:t xml:space="preserve">, A. (2017) </w:t>
      </w:r>
      <w:r w:rsidRPr="00F55696">
        <w:rPr>
          <w:rFonts w:ascii="Arial" w:hAnsi="Arial" w:cs="Arial"/>
          <w:i/>
        </w:rPr>
        <w:t>Introduction to Genomics</w:t>
      </w:r>
      <w:r w:rsidRPr="009A24E8">
        <w:rPr>
          <w:rFonts w:ascii="Arial" w:hAnsi="Arial" w:cs="Arial"/>
        </w:rPr>
        <w:t xml:space="preserve"> (3</w:t>
      </w:r>
      <w:r w:rsidRPr="009A24E8">
        <w:rPr>
          <w:rFonts w:ascii="Arial" w:hAnsi="Arial" w:cs="Arial"/>
          <w:vertAlign w:val="superscript"/>
        </w:rPr>
        <w:t>rd</w:t>
      </w:r>
      <w:r w:rsidRPr="009A24E8">
        <w:rPr>
          <w:rFonts w:ascii="Arial" w:hAnsi="Arial" w:cs="Arial"/>
        </w:rPr>
        <w:t xml:space="preserve"> edition), Oxford University Press. ISBN: 9780198754831</w:t>
      </w:r>
      <w:r w:rsidRPr="009A24E8">
        <w:rPr>
          <w:rFonts w:ascii="Arial" w:hAnsi="Arial" w:cs="Arial"/>
        </w:rPr>
        <w:br/>
      </w:r>
    </w:p>
    <w:p w14:paraId="7E7746AB"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 xml:space="preserve">Additionally selected </w:t>
      </w:r>
      <w:r>
        <w:rPr>
          <w:rFonts w:ascii="Arial" w:hAnsi="Arial" w:cs="Arial"/>
        </w:rPr>
        <w:t xml:space="preserve">peer-reviewed </w:t>
      </w:r>
      <w:r w:rsidRPr="009A24E8">
        <w:rPr>
          <w:rFonts w:ascii="Arial" w:hAnsi="Arial" w:cs="Arial"/>
        </w:rPr>
        <w:t>research and review papers will be recommended.</w:t>
      </w:r>
    </w:p>
    <w:p w14:paraId="40DEF79F" w14:textId="77777777" w:rsidR="00257EE5" w:rsidRPr="009A24E8" w:rsidRDefault="00257EE5" w:rsidP="00257EE5">
      <w:pPr>
        <w:spacing w:after="120" w:line="240" w:lineRule="auto"/>
        <w:ind w:right="260"/>
        <w:jc w:val="both"/>
        <w:rPr>
          <w:rFonts w:ascii="Arial" w:hAnsi="Arial" w:cs="Arial"/>
          <w:b/>
        </w:rPr>
      </w:pPr>
    </w:p>
    <w:p w14:paraId="44CE5F03" w14:textId="77777777" w:rsidR="00257EE5" w:rsidRPr="00ED2EDD" w:rsidRDefault="00257EE5" w:rsidP="00C93706">
      <w:pPr>
        <w:numPr>
          <w:ilvl w:val="0"/>
          <w:numId w:val="24"/>
        </w:numPr>
        <w:spacing w:after="120" w:line="240" w:lineRule="auto"/>
        <w:ind w:left="426" w:right="260" w:hanging="426"/>
        <w:rPr>
          <w:rFonts w:ascii="Arial" w:hAnsi="Arial" w:cs="Arial"/>
          <w:iCs/>
        </w:rPr>
      </w:pPr>
      <w:r w:rsidRPr="006C372F">
        <w:rPr>
          <w:rFonts w:ascii="Arial" w:hAnsi="Arial" w:cs="Arial"/>
          <w:b/>
        </w:rPr>
        <w:t>Learning and teaching methods</w:t>
      </w:r>
    </w:p>
    <w:p w14:paraId="3C1FBE2C" w14:textId="5F8BE703" w:rsidR="00257EE5" w:rsidRPr="00ED2EDD" w:rsidRDefault="00257EE5" w:rsidP="00257EE5">
      <w:pPr>
        <w:spacing w:after="120" w:line="240" w:lineRule="auto"/>
        <w:ind w:left="426" w:right="260"/>
        <w:rPr>
          <w:rFonts w:ascii="Arial" w:hAnsi="Arial" w:cs="Arial"/>
          <w:iCs/>
        </w:rPr>
      </w:pPr>
      <w:r w:rsidRPr="006C372F">
        <w:rPr>
          <w:rFonts w:ascii="Arial" w:hAnsi="Arial" w:cs="Arial"/>
          <w:iCs/>
        </w:rPr>
        <w:t>27</w:t>
      </w:r>
      <w:r w:rsidRPr="00ED2EDD">
        <w:rPr>
          <w:rFonts w:ascii="Arial" w:hAnsi="Arial" w:cs="Arial"/>
          <w:iCs/>
        </w:rPr>
        <w:t xml:space="preserve"> Contact hours</w:t>
      </w:r>
      <w:r w:rsidRPr="006C372F">
        <w:rPr>
          <w:rFonts w:ascii="Arial" w:hAnsi="Arial" w:cs="Arial"/>
          <w:iCs/>
        </w:rPr>
        <w:br/>
        <w:t>123</w:t>
      </w:r>
      <w:r>
        <w:rPr>
          <w:rFonts w:ascii="Arial" w:hAnsi="Arial" w:cs="Arial"/>
          <w:iCs/>
        </w:rPr>
        <w:t xml:space="preserve"> H</w:t>
      </w:r>
      <w:r w:rsidRPr="00ED2EDD">
        <w:rPr>
          <w:rFonts w:ascii="Arial" w:hAnsi="Arial" w:cs="Arial"/>
          <w:iCs/>
        </w:rPr>
        <w:t>ours of private study</w:t>
      </w:r>
    </w:p>
    <w:p w14:paraId="28CF6DC9" w14:textId="77777777" w:rsidR="00257EE5" w:rsidRPr="006C372F" w:rsidRDefault="00257EE5" w:rsidP="00257EE5">
      <w:pPr>
        <w:spacing w:after="120" w:line="240" w:lineRule="auto"/>
        <w:ind w:left="426" w:right="260"/>
        <w:rPr>
          <w:rFonts w:ascii="Arial" w:hAnsi="Arial" w:cs="Arial"/>
          <w:iCs/>
        </w:rPr>
      </w:pPr>
      <w:r w:rsidRPr="00ED2EDD">
        <w:rPr>
          <w:rFonts w:ascii="Arial" w:hAnsi="Arial" w:cs="Arial"/>
          <w:iCs/>
        </w:rPr>
        <w:t>Total hours for the module</w:t>
      </w:r>
      <w:r>
        <w:rPr>
          <w:rFonts w:ascii="Arial" w:hAnsi="Arial" w:cs="Arial"/>
          <w:iCs/>
        </w:rPr>
        <w:t>:</w:t>
      </w:r>
      <w:r w:rsidRPr="00ED2EDD">
        <w:rPr>
          <w:rFonts w:ascii="Arial" w:hAnsi="Arial" w:cs="Arial"/>
          <w:iCs/>
        </w:rPr>
        <w:t xml:space="preserve"> 150</w:t>
      </w:r>
      <w:r>
        <w:rPr>
          <w:rFonts w:ascii="Arial" w:hAnsi="Arial" w:cs="Arial"/>
          <w:iCs/>
        </w:rPr>
        <w:t xml:space="preserve"> hours</w:t>
      </w:r>
    </w:p>
    <w:p w14:paraId="38B37CA8" w14:textId="77777777" w:rsidR="00257EE5" w:rsidRPr="00ED2EDD" w:rsidRDefault="00257EE5" w:rsidP="00257EE5">
      <w:pPr>
        <w:spacing w:after="120" w:line="240" w:lineRule="auto"/>
        <w:ind w:right="260"/>
        <w:rPr>
          <w:rFonts w:ascii="Arial" w:hAnsi="Arial" w:cs="Arial"/>
          <w:iCs/>
        </w:rPr>
      </w:pPr>
    </w:p>
    <w:p w14:paraId="58C1FB31" w14:textId="77777777" w:rsidR="00257EE5" w:rsidRPr="00ED2EDD" w:rsidRDefault="00257EE5" w:rsidP="00C93706">
      <w:pPr>
        <w:numPr>
          <w:ilvl w:val="0"/>
          <w:numId w:val="24"/>
        </w:numPr>
        <w:spacing w:after="120" w:line="240" w:lineRule="auto"/>
        <w:ind w:left="567" w:right="260" w:hanging="567"/>
        <w:rPr>
          <w:rFonts w:ascii="Arial" w:hAnsi="Arial" w:cs="Arial"/>
          <w:iCs/>
        </w:rPr>
      </w:pPr>
      <w:r w:rsidRPr="006C372F">
        <w:rPr>
          <w:rFonts w:ascii="Arial" w:hAnsi="Arial" w:cs="Arial"/>
          <w:b/>
        </w:rPr>
        <w:t>Assessment methods</w:t>
      </w:r>
    </w:p>
    <w:p w14:paraId="24CE6F8D" w14:textId="77777777" w:rsidR="00257EE5" w:rsidRPr="00ED2EDD" w:rsidRDefault="00257EE5" w:rsidP="00257EE5">
      <w:pPr>
        <w:pStyle w:val="ListParagraph"/>
        <w:numPr>
          <w:ilvl w:val="1"/>
          <w:numId w:val="9"/>
        </w:numPr>
        <w:spacing w:after="120"/>
        <w:ind w:left="567" w:hanging="567"/>
        <w:rPr>
          <w:rFonts w:ascii="Arial" w:hAnsi="Arial" w:cs="Arial"/>
          <w:b/>
          <w:iCs/>
        </w:rPr>
      </w:pPr>
      <w:r w:rsidRPr="00ED2EDD">
        <w:rPr>
          <w:rFonts w:ascii="Arial" w:hAnsi="Arial" w:cs="Arial"/>
          <w:b/>
          <w:iCs/>
        </w:rPr>
        <w:t>Main assessment methods</w:t>
      </w:r>
      <w:r w:rsidRPr="00ED2EDD">
        <w:rPr>
          <w:rFonts w:ascii="Arial" w:hAnsi="Arial" w:cs="Arial"/>
          <w:b/>
          <w:iCs/>
        </w:rPr>
        <w:br/>
      </w:r>
    </w:p>
    <w:p w14:paraId="1E9A4B84" w14:textId="77777777" w:rsidR="00257EE5" w:rsidRPr="006C372F" w:rsidRDefault="00257EE5" w:rsidP="00257EE5">
      <w:pPr>
        <w:pStyle w:val="ListParagraph"/>
        <w:spacing w:after="120" w:line="240" w:lineRule="auto"/>
        <w:ind w:left="567" w:right="260"/>
        <w:jc w:val="both"/>
        <w:rPr>
          <w:rFonts w:ascii="Arial" w:hAnsi="Arial" w:cs="Arial"/>
          <w:iCs/>
        </w:rPr>
      </w:pPr>
      <w:r w:rsidRPr="00ED2EDD">
        <w:rPr>
          <w:rFonts w:ascii="Arial" w:hAnsi="Arial" w:cs="Arial"/>
          <w:iCs/>
        </w:rPr>
        <w:t>Laboratory practical report (</w:t>
      </w:r>
      <w:r>
        <w:rPr>
          <w:rFonts w:ascii="Arial" w:hAnsi="Arial" w:cs="Arial"/>
          <w:iCs/>
        </w:rPr>
        <w:t xml:space="preserve">1500 words, </w:t>
      </w:r>
      <w:r w:rsidRPr="00ED2EDD">
        <w:rPr>
          <w:rFonts w:ascii="Arial" w:hAnsi="Arial" w:cs="Arial"/>
          <w:iCs/>
        </w:rPr>
        <w:t xml:space="preserve">25%) </w:t>
      </w:r>
    </w:p>
    <w:p w14:paraId="204FD1E2" w14:textId="77777777" w:rsidR="00257EE5" w:rsidRPr="006C372F" w:rsidRDefault="00257EE5" w:rsidP="00257EE5">
      <w:pPr>
        <w:pStyle w:val="ListParagraph"/>
        <w:spacing w:after="120" w:line="240" w:lineRule="auto"/>
        <w:ind w:left="567" w:right="260"/>
        <w:jc w:val="both"/>
        <w:rPr>
          <w:rFonts w:ascii="Arial" w:hAnsi="Arial" w:cs="Arial"/>
          <w:iCs/>
        </w:rPr>
      </w:pPr>
      <w:r w:rsidRPr="00ED2EDD">
        <w:rPr>
          <w:rFonts w:ascii="Arial" w:hAnsi="Arial" w:cs="Arial"/>
          <w:iCs/>
        </w:rPr>
        <w:t>Computer analysis workshop</w:t>
      </w:r>
      <w:r w:rsidRPr="006C372F">
        <w:rPr>
          <w:rFonts w:ascii="Arial" w:hAnsi="Arial" w:cs="Arial"/>
          <w:iCs/>
        </w:rPr>
        <w:t xml:space="preserve"> </w:t>
      </w:r>
      <w:r>
        <w:rPr>
          <w:rFonts w:ascii="Arial" w:hAnsi="Arial" w:cs="Arial"/>
          <w:iCs/>
        </w:rPr>
        <w:t xml:space="preserve">report </w:t>
      </w:r>
      <w:r w:rsidRPr="006C372F">
        <w:rPr>
          <w:rFonts w:ascii="Arial" w:hAnsi="Arial" w:cs="Arial"/>
          <w:iCs/>
        </w:rPr>
        <w:t>(</w:t>
      </w:r>
      <w:r>
        <w:rPr>
          <w:rFonts w:ascii="Arial" w:hAnsi="Arial" w:cs="Arial"/>
          <w:iCs/>
        </w:rPr>
        <w:t xml:space="preserve">1500 words, </w:t>
      </w:r>
      <w:r w:rsidRPr="006C372F">
        <w:rPr>
          <w:rFonts w:ascii="Arial" w:hAnsi="Arial" w:cs="Arial"/>
          <w:iCs/>
        </w:rPr>
        <w:t>25%)</w:t>
      </w:r>
    </w:p>
    <w:p w14:paraId="31339728" w14:textId="77777777" w:rsidR="00257EE5" w:rsidRPr="006C372F" w:rsidRDefault="00257EE5" w:rsidP="00257EE5">
      <w:pPr>
        <w:pStyle w:val="ListParagraph"/>
        <w:spacing w:after="120" w:line="240" w:lineRule="auto"/>
        <w:ind w:left="567" w:right="260"/>
        <w:jc w:val="both"/>
        <w:rPr>
          <w:rFonts w:ascii="Arial" w:hAnsi="Arial" w:cs="Arial"/>
          <w:iCs/>
        </w:rPr>
      </w:pPr>
      <w:r w:rsidRPr="00ED2EDD">
        <w:rPr>
          <w:rFonts w:ascii="Arial" w:hAnsi="Arial" w:cs="Arial"/>
          <w:iCs/>
        </w:rPr>
        <w:t>Exam</w:t>
      </w:r>
      <w:r w:rsidRPr="006C372F">
        <w:rPr>
          <w:rFonts w:ascii="Arial" w:hAnsi="Arial" w:cs="Arial"/>
          <w:iCs/>
        </w:rPr>
        <w:t xml:space="preserve"> (</w:t>
      </w:r>
      <w:r>
        <w:rPr>
          <w:rFonts w:ascii="Arial" w:hAnsi="Arial" w:cs="Arial"/>
          <w:iCs/>
        </w:rPr>
        <w:t xml:space="preserve">2 hours, </w:t>
      </w:r>
      <w:r w:rsidRPr="006C372F">
        <w:rPr>
          <w:rFonts w:ascii="Arial" w:hAnsi="Arial" w:cs="Arial"/>
          <w:iCs/>
        </w:rPr>
        <w:t>50%)</w:t>
      </w:r>
    </w:p>
    <w:p w14:paraId="233A9B05" w14:textId="77777777" w:rsidR="00257EE5" w:rsidRDefault="00257EE5" w:rsidP="00257EE5">
      <w:pPr>
        <w:spacing w:after="120" w:line="240" w:lineRule="auto"/>
        <w:ind w:left="426" w:right="260"/>
        <w:rPr>
          <w:rFonts w:ascii="Arial" w:hAnsi="Arial" w:cs="Arial"/>
          <w:b/>
          <w:i/>
          <w:iCs/>
        </w:rPr>
      </w:pPr>
    </w:p>
    <w:p w14:paraId="1A59DF38" w14:textId="77777777" w:rsidR="00257EE5" w:rsidRPr="00ED2EDD" w:rsidRDefault="00257EE5" w:rsidP="00257EE5">
      <w:pPr>
        <w:spacing w:after="120"/>
        <w:ind w:left="567" w:hanging="567"/>
        <w:rPr>
          <w:rFonts w:ascii="Arial" w:hAnsi="Arial" w:cs="Arial"/>
          <w:b/>
          <w:iCs/>
        </w:rPr>
      </w:pPr>
      <w:r w:rsidRPr="00ED2EDD">
        <w:rPr>
          <w:rFonts w:ascii="Arial" w:hAnsi="Arial" w:cs="Arial"/>
          <w:b/>
          <w:iCs/>
        </w:rPr>
        <w:t>13.2</w:t>
      </w:r>
      <w:r w:rsidRPr="00ED2EDD">
        <w:rPr>
          <w:rFonts w:ascii="Arial" w:hAnsi="Arial" w:cs="Arial"/>
          <w:b/>
          <w:iCs/>
        </w:rPr>
        <w:tab/>
        <w:t xml:space="preserve">Reassessment methods </w:t>
      </w:r>
    </w:p>
    <w:p w14:paraId="04D51701" w14:textId="59279D72" w:rsidR="00257EE5" w:rsidRPr="00122543" w:rsidRDefault="00257EE5" w:rsidP="00257EE5">
      <w:pPr>
        <w:spacing w:after="120"/>
        <w:ind w:left="567"/>
        <w:rPr>
          <w:rFonts w:ascii="Arial" w:hAnsi="Arial" w:cs="Arial"/>
          <w:iCs/>
        </w:rPr>
      </w:pPr>
      <w:r>
        <w:rPr>
          <w:rFonts w:ascii="Arial" w:hAnsi="Arial" w:cs="Arial"/>
          <w:iCs/>
        </w:rPr>
        <w:t>Like for like</w:t>
      </w:r>
      <w:r>
        <w:rPr>
          <w:rFonts w:ascii="Arial" w:hAnsi="Arial" w:cs="Arial"/>
          <w:iCs/>
        </w:rPr>
        <w:br/>
      </w:r>
    </w:p>
    <w:p w14:paraId="7DE0228E" w14:textId="77777777" w:rsidR="00257EE5" w:rsidRPr="00ED2EDD" w:rsidRDefault="00257EE5" w:rsidP="00C93706">
      <w:pPr>
        <w:numPr>
          <w:ilvl w:val="0"/>
          <w:numId w:val="24"/>
        </w:numPr>
        <w:spacing w:after="120" w:line="240" w:lineRule="auto"/>
        <w:ind w:left="425" w:right="261" w:hanging="425"/>
        <w:jc w:val="both"/>
        <w:rPr>
          <w:rFonts w:ascii="Arial" w:hAnsi="Arial" w:cs="Arial"/>
          <w:b/>
          <w:iCs/>
        </w:rPr>
      </w:pPr>
      <w:r w:rsidRPr="00ED2EDD">
        <w:rPr>
          <w:rFonts w:ascii="Arial" w:hAnsi="Arial" w:cs="Arial"/>
          <w:b/>
          <w:iCs/>
        </w:rPr>
        <w:t>Map of module learning outcomes (sections 8 &amp; 9) to learning and teaching methods (section12) and methods of assessment (section 13)</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257EE5" w:rsidRPr="009A24E8" w14:paraId="789FB30F" w14:textId="77777777" w:rsidTr="00C702C0">
        <w:tc>
          <w:tcPr>
            <w:tcW w:w="1730" w:type="dxa"/>
            <w:shd w:val="clear" w:color="auto" w:fill="D9D9D9" w:themeFill="background1" w:themeFillShade="D9"/>
          </w:tcPr>
          <w:p w14:paraId="1A9A8D56" w14:textId="77777777" w:rsidR="00257EE5" w:rsidRPr="009A24E8" w:rsidRDefault="00257EE5" w:rsidP="00C702C0">
            <w:pPr>
              <w:spacing w:after="120"/>
              <w:ind w:left="33"/>
              <w:rPr>
                <w:rFonts w:ascii="Arial" w:hAnsi="Arial" w:cs="Arial"/>
                <w:b/>
              </w:rPr>
            </w:pPr>
            <w:r w:rsidRPr="009A24E8">
              <w:rPr>
                <w:rFonts w:ascii="Arial" w:hAnsi="Arial" w:cs="Arial"/>
                <w:b/>
              </w:rPr>
              <w:t>Module learning outcome</w:t>
            </w:r>
          </w:p>
        </w:tc>
        <w:tc>
          <w:tcPr>
            <w:tcW w:w="567" w:type="dxa"/>
          </w:tcPr>
          <w:p w14:paraId="362CD783" w14:textId="77777777" w:rsidR="00257EE5" w:rsidRPr="009A24E8" w:rsidRDefault="00257EE5" w:rsidP="00C702C0">
            <w:pPr>
              <w:spacing w:after="120"/>
              <w:rPr>
                <w:rFonts w:ascii="Arial" w:hAnsi="Arial" w:cs="Arial"/>
                <w:i/>
              </w:rPr>
            </w:pPr>
            <w:r w:rsidRPr="009A24E8">
              <w:rPr>
                <w:rFonts w:ascii="Arial" w:hAnsi="Arial" w:cs="Arial"/>
                <w:i/>
              </w:rPr>
              <w:t>8.1</w:t>
            </w:r>
          </w:p>
        </w:tc>
        <w:tc>
          <w:tcPr>
            <w:tcW w:w="567" w:type="dxa"/>
          </w:tcPr>
          <w:p w14:paraId="71548A10" w14:textId="77777777" w:rsidR="00257EE5" w:rsidRPr="009A24E8" w:rsidRDefault="00257EE5" w:rsidP="00C702C0">
            <w:pPr>
              <w:spacing w:after="120"/>
              <w:rPr>
                <w:rFonts w:ascii="Arial" w:hAnsi="Arial" w:cs="Arial"/>
                <w:i/>
              </w:rPr>
            </w:pPr>
            <w:r w:rsidRPr="009A24E8">
              <w:rPr>
                <w:rFonts w:ascii="Arial" w:hAnsi="Arial" w:cs="Arial"/>
                <w:i/>
              </w:rPr>
              <w:t>8.2</w:t>
            </w:r>
          </w:p>
        </w:tc>
        <w:tc>
          <w:tcPr>
            <w:tcW w:w="567" w:type="dxa"/>
          </w:tcPr>
          <w:p w14:paraId="534180F8" w14:textId="77777777" w:rsidR="00257EE5" w:rsidRPr="009A24E8" w:rsidRDefault="00257EE5" w:rsidP="00C702C0">
            <w:pPr>
              <w:spacing w:after="120"/>
              <w:rPr>
                <w:rFonts w:ascii="Arial" w:hAnsi="Arial" w:cs="Arial"/>
                <w:i/>
              </w:rPr>
            </w:pPr>
            <w:r w:rsidRPr="009A24E8">
              <w:rPr>
                <w:rFonts w:ascii="Arial" w:hAnsi="Arial" w:cs="Arial"/>
                <w:i/>
              </w:rPr>
              <w:t>8.3</w:t>
            </w:r>
          </w:p>
        </w:tc>
        <w:tc>
          <w:tcPr>
            <w:tcW w:w="567" w:type="dxa"/>
          </w:tcPr>
          <w:p w14:paraId="12FD9F5C" w14:textId="77777777" w:rsidR="00257EE5" w:rsidRPr="009A24E8" w:rsidRDefault="00257EE5" w:rsidP="00C702C0">
            <w:pPr>
              <w:spacing w:after="120"/>
              <w:rPr>
                <w:rFonts w:ascii="Arial" w:hAnsi="Arial" w:cs="Arial"/>
                <w:i/>
              </w:rPr>
            </w:pPr>
            <w:r w:rsidRPr="009A24E8">
              <w:rPr>
                <w:rFonts w:ascii="Arial" w:hAnsi="Arial" w:cs="Arial"/>
                <w:i/>
              </w:rPr>
              <w:t>8.4</w:t>
            </w:r>
          </w:p>
        </w:tc>
        <w:tc>
          <w:tcPr>
            <w:tcW w:w="567" w:type="dxa"/>
          </w:tcPr>
          <w:p w14:paraId="26D74A2A" w14:textId="77777777" w:rsidR="00257EE5" w:rsidRPr="009A24E8" w:rsidRDefault="00257EE5" w:rsidP="00C702C0">
            <w:pPr>
              <w:spacing w:after="120"/>
              <w:rPr>
                <w:rFonts w:ascii="Arial" w:hAnsi="Arial" w:cs="Arial"/>
                <w:i/>
              </w:rPr>
            </w:pPr>
            <w:r w:rsidRPr="009A24E8">
              <w:rPr>
                <w:rFonts w:ascii="Arial" w:hAnsi="Arial" w:cs="Arial"/>
                <w:i/>
              </w:rPr>
              <w:t>8.5</w:t>
            </w:r>
          </w:p>
        </w:tc>
        <w:tc>
          <w:tcPr>
            <w:tcW w:w="567" w:type="dxa"/>
          </w:tcPr>
          <w:p w14:paraId="2C44FA83" w14:textId="77777777" w:rsidR="00257EE5" w:rsidRPr="009A24E8" w:rsidRDefault="00257EE5" w:rsidP="00C702C0">
            <w:pPr>
              <w:spacing w:after="120"/>
              <w:rPr>
                <w:rFonts w:ascii="Arial" w:hAnsi="Arial" w:cs="Arial"/>
                <w:i/>
              </w:rPr>
            </w:pPr>
            <w:r w:rsidRPr="009A24E8">
              <w:rPr>
                <w:rFonts w:ascii="Arial" w:hAnsi="Arial" w:cs="Arial"/>
                <w:i/>
              </w:rPr>
              <w:t>8.6</w:t>
            </w:r>
          </w:p>
        </w:tc>
        <w:tc>
          <w:tcPr>
            <w:tcW w:w="567" w:type="dxa"/>
          </w:tcPr>
          <w:p w14:paraId="6D4B317A" w14:textId="77777777" w:rsidR="00257EE5" w:rsidRPr="009A24E8" w:rsidRDefault="00257EE5" w:rsidP="00C702C0">
            <w:pPr>
              <w:spacing w:after="120"/>
              <w:rPr>
                <w:rFonts w:ascii="Arial" w:hAnsi="Arial" w:cs="Arial"/>
                <w:i/>
              </w:rPr>
            </w:pPr>
            <w:r w:rsidRPr="009A24E8">
              <w:rPr>
                <w:rFonts w:ascii="Arial" w:hAnsi="Arial" w:cs="Arial"/>
                <w:i/>
              </w:rPr>
              <w:t>9.1</w:t>
            </w:r>
          </w:p>
        </w:tc>
        <w:tc>
          <w:tcPr>
            <w:tcW w:w="567" w:type="dxa"/>
          </w:tcPr>
          <w:p w14:paraId="78B616DE" w14:textId="77777777" w:rsidR="00257EE5" w:rsidRPr="009A24E8" w:rsidRDefault="00257EE5" w:rsidP="00C702C0">
            <w:pPr>
              <w:spacing w:after="120"/>
              <w:rPr>
                <w:rFonts w:ascii="Arial" w:hAnsi="Arial" w:cs="Arial"/>
                <w:i/>
              </w:rPr>
            </w:pPr>
            <w:r w:rsidRPr="009A24E8">
              <w:rPr>
                <w:rFonts w:ascii="Arial" w:hAnsi="Arial" w:cs="Arial"/>
                <w:i/>
              </w:rPr>
              <w:t>9.2</w:t>
            </w:r>
          </w:p>
        </w:tc>
        <w:tc>
          <w:tcPr>
            <w:tcW w:w="567" w:type="dxa"/>
          </w:tcPr>
          <w:p w14:paraId="7C984518" w14:textId="77777777" w:rsidR="00257EE5" w:rsidRPr="009A24E8" w:rsidRDefault="00257EE5" w:rsidP="00C702C0">
            <w:pPr>
              <w:spacing w:after="120"/>
              <w:rPr>
                <w:rFonts w:ascii="Arial" w:hAnsi="Arial" w:cs="Arial"/>
                <w:i/>
              </w:rPr>
            </w:pPr>
            <w:r w:rsidRPr="009A24E8">
              <w:rPr>
                <w:rFonts w:ascii="Arial" w:hAnsi="Arial" w:cs="Arial"/>
                <w:i/>
              </w:rPr>
              <w:t>9.3</w:t>
            </w:r>
          </w:p>
        </w:tc>
      </w:tr>
      <w:tr w:rsidR="00257EE5" w:rsidRPr="009A24E8" w14:paraId="084A8CA7" w14:textId="77777777" w:rsidTr="00C702C0">
        <w:tc>
          <w:tcPr>
            <w:tcW w:w="1730" w:type="dxa"/>
            <w:shd w:val="clear" w:color="auto" w:fill="D9D9D9" w:themeFill="background1" w:themeFillShade="D9"/>
          </w:tcPr>
          <w:p w14:paraId="21A544B5" w14:textId="77777777" w:rsidR="00257EE5" w:rsidRPr="009A24E8" w:rsidRDefault="00257EE5" w:rsidP="00C702C0">
            <w:pPr>
              <w:spacing w:after="120"/>
              <w:rPr>
                <w:rFonts w:ascii="Arial" w:hAnsi="Arial" w:cs="Arial"/>
                <w:b/>
              </w:rPr>
            </w:pPr>
            <w:r w:rsidRPr="009A24E8">
              <w:rPr>
                <w:rFonts w:ascii="Arial" w:hAnsi="Arial" w:cs="Arial"/>
                <w:b/>
              </w:rPr>
              <w:t>Learning/ teaching method</w:t>
            </w:r>
          </w:p>
        </w:tc>
        <w:tc>
          <w:tcPr>
            <w:tcW w:w="567" w:type="dxa"/>
          </w:tcPr>
          <w:p w14:paraId="5C4989C7" w14:textId="77777777" w:rsidR="00257EE5" w:rsidRPr="009A24E8" w:rsidRDefault="00257EE5" w:rsidP="00C702C0">
            <w:pPr>
              <w:spacing w:after="120"/>
              <w:rPr>
                <w:rFonts w:ascii="Arial" w:hAnsi="Arial" w:cs="Arial"/>
                <w:b/>
              </w:rPr>
            </w:pPr>
          </w:p>
        </w:tc>
        <w:tc>
          <w:tcPr>
            <w:tcW w:w="567" w:type="dxa"/>
          </w:tcPr>
          <w:p w14:paraId="0C376FB6" w14:textId="77777777" w:rsidR="00257EE5" w:rsidRPr="009A24E8" w:rsidRDefault="00257EE5" w:rsidP="00C702C0">
            <w:pPr>
              <w:spacing w:after="120"/>
              <w:rPr>
                <w:rFonts w:ascii="Arial" w:hAnsi="Arial" w:cs="Arial"/>
                <w:b/>
              </w:rPr>
            </w:pPr>
          </w:p>
        </w:tc>
        <w:tc>
          <w:tcPr>
            <w:tcW w:w="567" w:type="dxa"/>
          </w:tcPr>
          <w:p w14:paraId="45C5597B" w14:textId="77777777" w:rsidR="00257EE5" w:rsidRPr="009A24E8" w:rsidRDefault="00257EE5" w:rsidP="00C702C0">
            <w:pPr>
              <w:spacing w:after="120"/>
              <w:rPr>
                <w:rFonts w:ascii="Arial" w:hAnsi="Arial" w:cs="Arial"/>
                <w:b/>
              </w:rPr>
            </w:pPr>
          </w:p>
        </w:tc>
        <w:tc>
          <w:tcPr>
            <w:tcW w:w="567" w:type="dxa"/>
          </w:tcPr>
          <w:p w14:paraId="3F069EA6" w14:textId="77777777" w:rsidR="00257EE5" w:rsidRPr="009A24E8" w:rsidRDefault="00257EE5" w:rsidP="00C702C0">
            <w:pPr>
              <w:spacing w:after="120"/>
              <w:rPr>
                <w:rFonts w:ascii="Arial" w:hAnsi="Arial" w:cs="Arial"/>
                <w:b/>
              </w:rPr>
            </w:pPr>
          </w:p>
        </w:tc>
        <w:tc>
          <w:tcPr>
            <w:tcW w:w="567" w:type="dxa"/>
          </w:tcPr>
          <w:p w14:paraId="7C010D69" w14:textId="77777777" w:rsidR="00257EE5" w:rsidRPr="009A24E8" w:rsidRDefault="00257EE5" w:rsidP="00C702C0">
            <w:pPr>
              <w:spacing w:after="120"/>
              <w:rPr>
                <w:rFonts w:ascii="Arial" w:hAnsi="Arial" w:cs="Arial"/>
                <w:b/>
              </w:rPr>
            </w:pPr>
          </w:p>
        </w:tc>
        <w:tc>
          <w:tcPr>
            <w:tcW w:w="567" w:type="dxa"/>
          </w:tcPr>
          <w:p w14:paraId="4F6C5D72" w14:textId="77777777" w:rsidR="00257EE5" w:rsidRPr="009A24E8" w:rsidRDefault="00257EE5" w:rsidP="00C702C0">
            <w:pPr>
              <w:spacing w:after="120"/>
              <w:rPr>
                <w:rFonts w:ascii="Arial" w:hAnsi="Arial" w:cs="Arial"/>
                <w:b/>
              </w:rPr>
            </w:pPr>
          </w:p>
        </w:tc>
        <w:tc>
          <w:tcPr>
            <w:tcW w:w="567" w:type="dxa"/>
          </w:tcPr>
          <w:p w14:paraId="0B49B243" w14:textId="77777777" w:rsidR="00257EE5" w:rsidRPr="009A24E8" w:rsidRDefault="00257EE5" w:rsidP="00C702C0">
            <w:pPr>
              <w:spacing w:after="120"/>
              <w:rPr>
                <w:rFonts w:ascii="Arial" w:hAnsi="Arial" w:cs="Arial"/>
                <w:b/>
              </w:rPr>
            </w:pPr>
          </w:p>
        </w:tc>
        <w:tc>
          <w:tcPr>
            <w:tcW w:w="567" w:type="dxa"/>
          </w:tcPr>
          <w:p w14:paraId="254871A2" w14:textId="77777777" w:rsidR="00257EE5" w:rsidRPr="009A24E8" w:rsidRDefault="00257EE5" w:rsidP="00C702C0">
            <w:pPr>
              <w:spacing w:after="120"/>
              <w:rPr>
                <w:rFonts w:ascii="Arial" w:hAnsi="Arial" w:cs="Arial"/>
                <w:b/>
              </w:rPr>
            </w:pPr>
          </w:p>
        </w:tc>
        <w:tc>
          <w:tcPr>
            <w:tcW w:w="567" w:type="dxa"/>
          </w:tcPr>
          <w:p w14:paraId="673C1DA7" w14:textId="77777777" w:rsidR="00257EE5" w:rsidRPr="009A24E8" w:rsidRDefault="00257EE5" w:rsidP="00C702C0">
            <w:pPr>
              <w:spacing w:after="120"/>
              <w:rPr>
                <w:rFonts w:ascii="Arial" w:hAnsi="Arial" w:cs="Arial"/>
                <w:b/>
              </w:rPr>
            </w:pPr>
          </w:p>
        </w:tc>
      </w:tr>
      <w:tr w:rsidR="00257EE5" w:rsidRPr="009A24E8" w14:paraId="5BCAB2CF" w14:textId="77777777" w:rsidTr="00C702C0">
        <w:tc>
          <w:tcPr>
            <w:tcW w:w="1730" w:type="dxa"/>
          </w:tcPr>
          <w:p w14:paraId="2F02953F" w14:textId="77777777" w:rsidR="00257EE5" w:rsidRPr="00122543" w:rsidRDefault="00257EE5" w:rsidP="00C702C0">
            <w:pPr>
              <w:spacing w:after="120"/>
              <w:rPr>
                <w:rFonts w:ascii="Arial" w:hAnsi="Arial" w:cs="Arial"/>
              </w:rPr>
            </w:pPr>
            <w:r w:rsidRPr="00122543">
              <w:rPr>
                <w:rFonts w:ascii="Arial" w:hAnsi="Arial" w:cs="Arial"/>
              </w:rPr>
              <w:t>Private Study</w:t>
            </w:r>
          </w:p>
        </w:tc>
        <w:tc>
          <w:tcPr>
            <w:tcW w:w="567" w:type="dxa"/>
          </w:tcPr>
          <w:p w14:paraId="11245CAB"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3B03CA3D"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B724FE4"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0B6FAD7B"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65EFE61"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551C002"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C3FCE5C"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36DCA41F"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991071D"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6E0398B1" w14:textId="77777777" w:rsidTr="00C702C0">
        <w:tc>
          <w:tcPr>
            <w:tcW w:w="1730" w:type="dxa"/>
          </w:tcPr>
          <w:p w14:paraId="0A3A8FC9" w14:textId="77777777" w:rsidR="00257EE5" w:rsidRPr="009A24E8" w:rsidRDefault="00257EE5" w:rsidP="00C702C0">
            <w:pPr>
              <w:spacing w:after="120"/>
              <w:rPr>
                <w:rFonts w:ascii="Arial" w:hAnsi="Arial" w:cs="Arial"/>
                <w:i/>
              </w:rPr>
            </w:pPr>
            <w:r w:rsidRPr="009A24E8">
              <w:rPr>
                <w:rFonts w:ascii="Arial" w:hAnsi="Arial" w:cs="Arial"/>
                <w:i/>
              </w:rPr>
              <w:t>Lectures</w:t>
            </w:r>
          </w:p>
        </w:tc>
        <w:tc>
          <w:tcPr>
            <w:tcW w:w="567" w:type="dxa"/>
          </w:tcPr>
          <w:p w14:paraId="03AACAAB"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A2DC1E3"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873EB0B" w14:textId="77777777" w:rsidR="00257EE5" w:rsidRPr="009A24E8" w:rsidRDefault="00257EE5" w:rsidP="00C702C0">
            <w:pPr>
              <w:spacing w:after="120"/>
              <w:rPr>
                <w:rFonts w:ascii="Arial" w:hAnsi="Arial" w:cs="Arial"/>
                <w:b/>
              </w:rPr>
            </w:pPr>
          </w:p>
        </w:tc>
        <w:tc>
          <w:tcPr>
            <w:tcW w:w="567" w:type="dxa"/>
          </w:tcPr>
          <w:p w14:paraId="720CED12"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4EFB0D7"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2A601820"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38A4C61"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2BA10D64" w14:textId="77777777" w:rsidR="00257EE5" w:rsidRPr="009A24E8" w:rsidRDefault="00257EE5" w:rsidP="00C702C0">
            <w:pPr>
              <w:spacing w:after="120"/>
              <w:rPr>
                <w:rFonts w:ascii="Arial" w:hAnsi="Arial" w:cs="Arial"/>
                <w:b/>
              </w:rPr>
            </w:pPr>
          </w:p>
        </w:tc>
        <w:tc>
          <w:tcPr>
            <w:tcW w:w="567" w:type="dxa"/>
          </w:tcPr>
          <w:p w14:paraId="5C8B7B3C" w14:textId="77777777" w:rsidR="00257EE5" w:rsidRPr="009A24E8" w:rsidRDefault="00257EE5" w:rsidP="00C702C0">
            <w:pPr>
              <w:spacing w:after="120"/>
              <w:rPr>
                <w:rFonts w:ascii="Arial" w:hAnsi="Arial" w:cs="Arial"/>
                <w:b/>
              </w:rPr>
            </w:pPr>
          </w:p>
        </w:tc>
      </w:tr>
      <w:tr w:rsidR="00257EE5" w:rsidRPr="009A24E8" w14:paraId="53D98EA6" w14:textId="77777777" w:rsidTr="00C702C0">
        <w:tc>
          <w:tcPr>
            <w:tcW w:w="1730" w:type="dxa"/>
          </w:tcPr>
          <w:p w14:paraId="1B05ADB9" w14:textId="77777777" w:rsidR="00257EE5" w:rsidRPr="009A24E8" w:rsidRDefault="00257EE5" w:rsidP="00C702C0">
            <w:pPr>
              <w:spacing w:after="120"/>
              <w:rPr>
                <w:rFonts w:ascii="Arial" w:hAnsi="Arial" w:cs="Arial"/>
                <w:i/>
              </w:rPr>
            </w:pPr>
            <w:r w:rsidRPr="009A24E8">
              <w:rPr>
                <w:rFonts w:ascii="Arial" w:hAnsi="Arial" w:cs="Arial"/>
                <w:i/>
              </w:rPr>
              <w:t>Laboratory practical + setup</w:t>
            </w:r>
          </w:p>
        </w:tc>
        <w:tc>
          <w:tcPr>
            <w:tcW w:w="567" w:type="dxa"/>
          </w:tcPr>
          <w:p w14:paraId="43E64994"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4A19585"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5F1F89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EDA9AA3" w14:textId="77777777" w:rsidR="00257EE5" w:rsidRPr="009A24E8" w:rsidRDefault="00257EE5" w:rsidP="00C702C0">
            <w:pPr>
              <w:spacing w:after="120"/>
              <w:rPr>
                <w:rFonts w:ascii="Arial" w:hAnsi="Arial" w:cs="Arial"/>
                <w:b/>
              </w:rPr>
            </w:pPr>
          </w:p>
        </w:tc>
        <w:tc>
          <w:tcPr>
            <w:tcW w:w="567" w:type="dxa"/>
          </w:tcPr>
          <w:p w14:paraId="036B3AB5" w14:textId="77777777" w:rsidR="00257EE5" w:rsidRPr="009A24E8" w:rsidRDefault="00257EE5" w:rsidP="00C702C0">
            <w:pPr>
              <w:spacing w:after="120"/>
              <w:rPr>
                <w:rFonts w:ascii="Arial" w:hAnsi="Arial" w:cs="Arial"/>
                <w:b/>
              </w:rPr>
            </w:pPr>
          </w:p>
        </w:tc>
        <w:tc>
          <w:tcPr>
            <w:tcW w:w="567" w:type="dxa"/>
          </w:tcPr>
          <w:p w14:paraId="43B7DCEA" w14:textId="77777777" w:rsidR="00257EE5" w:rsidRPr="009A24E8" w:rsidRDefault="00257EE5" w:rsidP="00C702C0">
            <w:pPr>
              <w:spacing w:after="120"/>
              <w:rPr>
                <w:rFonts w:ascii="Arial" w:hAnsi="Arial" w:cs="Arial"/>
                <w:b/>
              </w:rPr>
            </w:pPr>
          </w:p>
        </w:tc>
        <w:tc>
          <w:tcPr>
            <w:tcW w:w="567" w:type="dxa"/>
          </w:tcPr>
          <w:p w14:paraId="7FA2C875" w14:textId="77777777" w:rsidR="00257EE5" w:rsidRPr="009A24E8" w:rsidRDefault="00257EE5" w:rsidP="00C702C0">
            <w:pPr>
              <w:spacing w:after="120"/>
              <w:rPr>
                <w:rFonts w:ascii="Arial" w:hAnsi="Arial" w:cs="Arial"/>
                <w:b/>
              </w:rPr>
            </w:pPr>
          </w:p>
        </w:tc>
        <w:tc>
          <w:tcPr>
            <w:tcW w:w="567" w:type="dxa"/>
          </w:tcPr>
          <w:p w14:paraId="22F12D5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9650766"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585A9C12" w14:textId="77777777" w:rsidTr="00C702C0">
        <w:tc>
          <w:tcPr>
            <w:tcW w:w="1730" w:type="dxa"/>
          </w:tcPr>
          <w:p w14:paraId="5C4251CA" w14:textId="77777777" w:rsidR="00257EE5" w:rsidRPr="009A24E8" w:rsidRDefault="00257EE5" w:rsidP="00C702C0">
            <w:pPr>
              <w:spacing w:after="120"/>
              <w:rPr>
                <w:rFonts w:ascii="Arial" w:hAnsi="Arial" w:cs="Arial"/>
                <w:i/>
              </w:rPr>
            </w:pPr>
            <w:r w:rsidRPr="009A24E8">
              <w:rPr>
                <w:rFonts w:ascii="Arial" w:hAnsi="Arial" w:cs="Arial"/>
                <w:i/>
              </w:rPr>
              <w:t>Computer workshop</w:t>
            </w:r>
          </w:p>
        </w:tc>
        <w:tc>
          <w:tcPr>
            <w:tcW w:w="567" w:type="dxa"/>
          </w:tcPr>
          <w:p w14:paraId="7748AA44" w14:textId="77777777" w:rsidR="00257EE5" w:rsidRPr="009A24E8" w:rsidRDefault="00257EE5" w:rsidP="00C702C0">
            <w:pPr>
              <w:spacing w:after="120"/>
              <w:rPr>
                <w:rFonts w:ascii="Arial" w:hAnsi="Arial" w:cs="Arial"/>
                <w:b/>
              </w:rPr>
            </w:pPr>
          </w:p>
        </w:tc>
        <w:tc>
          <w:tcPr>
            <w:tcW w:w="567" w:type="dxa"/>
          </w:tcPr>
          <w:p w14:paraId="39B8E485" w14:textId="77777777" w:rsidR="00257EE5" w:rsidRPr="009A24E8" w:rsidRDefault="00257EE5" w:rsidP="00C702C0">
            <w:pPr>
              <w:spacing w:after="120"/>
              <w:rPr>
                <w:rFonts w:ascii="Arial" w:hAnsi="Arial" w:cs="Arial"/>
                <w:b/>
              </w:rPr>
            </w:pPr>
          </w:p>
        </w:tc>
        <w:tc>
          <w:tcPr>
            <w:tcW w:w="567" w:type="dxa"/>
          </w:tcPr>
          <w:p w14:paraId="052398DD" w14:textId="77777777" w:rsidR="00257EE5" w:rsidRPr="009A24E8" w:rsidRDefault="00257EE5" w:rsidP="00C702C0">
            <w:pPr>
              <w:spacing w:after="120"/>
              <w:rPr>
                <w:rFonts w:ascii="Arial" w:hAnsi="Arial" w:cs="Arial"/>
                <w:b/>
              </w:rPr>
            </w:pPr>
          </w:p>
        </w:tc>
        <w:tc>
          <w:tcPr>
            <w:tcW w:w="567" w:type="dxa"/>
          </w:tcPr>
          <w:p w14:paraId="41AC01E5"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ED17D1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5B8BF76" w14:textId="77777777" w:rsidR="00257EE5" w:rsidRPr="009A24E8" w:rsidRDefault="00257EE5" w:rsidP="00C702C0">
            <w:pPr>
              <w:spacing w:after="120"/>
              <w:rPr>
                <w:rFonts w:ascii="Arial" w:hAnsi="Arial" w:cs="Arial"/>
                <w:b/>
              </w:rPr>
            </w:pPr>
          </w:p>
        </w:tc>
        <w:tc>
          <w:tcPr>
            <w:tcW w:w="567" w:type="dxa"/>
          </w:tcPr>
          <w:p w14:paraId="5B95DF1E" w14:textId="77777777" w:rsidR="00257EE5" w:rsidRPr="009A24E8" w:rsidRDefault="00257EE5" w:rsidP="00C702C0">
            <w:pPr>
              <w:spacing w:after="120"/>
              <w:rPr>
                <w:rFonts w:ascii="Arial" w:hAnsi="Arial" w:cs="Arial"/>
                <w:b/>
              </w:rPr>
            </w:pPr>
          </w:p>
        </w:tc>
        <w:tc>
          <w:tcPr>
            <w:tcW w:w="567" w:type="dxa"/>
          </w:tcPr>
          <w:p w14:paraId="1F9D662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464C15A"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7F6639F1" w14:textId="77777777" w:rsidTr="00C702C0">
        <w:tc>
          <w:tcPr>
            <w:tcW w:w="1730" w:type="dxa"/>
            <w:shd w:val="clear" w:color="auto" w:fill="D9D9D9" w:themeFill="background1" w:themeFillShade="D9"/>
          </w:tcPr>
          <w:p w14:paraId="27223A7A" w14:textId="77777777" w:rsidR="00257EE5" w:rsidRPr="009A24E8" w:rsidRDefault="00257EE5" w:rsidP="00C702C0">
            <w:pPr>
              <w:spacing w:after="120"/>
              <w:rPr>
                <w:rFonts w:ascii="Arial" w:hAnsi="Arial" w:cs="Arial"/>
                <w:b/>
              </w:rPr>
            </w:pPr>
            <w:r w:rsidRPr="009A24E8">
              <w:rPr>
                <w:rFonts w:ascii="Arial" w:hAnsi="Arial" w:cs="Arial"/>
                <w:b/>
              </w:rPr>
              <w:t>Assessment method</w:t>
            </w:r>
          </w:p>
        </w:tc>
        <w:tc>
          <w:tcPr>
            <w:tcW w:w="567" w:type="dxa"/>
          </w:tcPr>
          <w:p w14:paraId="672A2F49" w14:textId="77777777" w:rsidR="00257EE5" w:rsidRPr="009A24E8" w:rsidRDefault="00257EE5" w:rsidP="00C702C0">
            <w:pPr>
              <w:spacing w:after="120"/>
              <w:rPr>
                <w:rFonts w:ascii="Arial" w:hAnsi="Arial" w:cs="Arial"/>
                <w:b/>
              </w:rPr>
            </w:pPr>
          </w:p>
        </w:tc>
        <w:tc>
          <w:tcPr>
            <w:tcW w:w="567" w:type="dxa"/>
          </w:tcPr>
          <w:p w14:paraId="586502F9" w14:textId="77777777" w:rsidR="00257EE5" w:rsidRPr="009A24E8" w:rsidRDefault="00257EE5" w:rsidP="00C702C0">
            <w:pPr>
              <w:spacing w:after="120"/>
              <w:rPr>
                <w:rFonts w:ascii="Arial" w:hAnsi="Arial" w:cs="Arial"/>
                <w:b/>
              </w:rPr>
            </w:pPr>
          </w:p>
        </w:tc>
        <w:tc>
          <w:tcPr>
            <w:tcW w:w="567" w:type="dxa"/>
          </w:tcPr>
          <w:p w14:paraId="362FE32C" w14:textId="77777777" w:rsidR="00257EE5" w:rsidRPr="009A24E8" w:rsidRDefault="00257EE5" w:rsidP="00C702C0">
            <w:pPr>
              <w:spacing w:after="120"/>
              <w:rPr>
                <w:rFonts w:ascii="Arial" w:hAnsi="Arial" w:cs="Arial"/>
                <w:b/>
              </w:rPr>
            </w:pPr>
          </w:p>
        </w:tc>
        <w:tc>
          <w:tcPr>
            <w:tcW w:w="567" w:type="dxa"/>
          </w:tcPr>
          <w:p w14:paraId="662AEB38" w14:textId="77777777" w:rsidR="00257EE5" w:rsidRPr="009A24E8" w:rsidRDefault="00257EE5" w:rsidP="00C702C0">
            <w:pPr>
              <w:spacing w:after="120"/>
              <w:rPr>
                <w:rFonts w:ascii="Arial" w:hAnsi="Arial" w:cs="Arial"/>
                <w:b/>
              </w:rPr>
            </w:pPr>
          </w:p>
        </w:tc>
        <w:tc>
          <w:tcPr>
            <w:tcW w:w="567" w:type="dxa"/>
          </w:tcPr>
          <w:p w14:paraId="178EB430" w14:textId="77777777" w:rsidR="00257EE5" w:rsidRPr="009A24E8" w:rsidRDefault="00257EE5" w:rsidP="00C702C0">
            <w:pPr>
              <w:spacing w:after="120"/>
              <w:rPr>
                <w:rFonts w:ascii="Arial" w:hAnsi="Arial" w:cs="Arial"/>
                <w:b/>
              </w:rPr>
            </w:pPr>
          </w:p>
        </w:tc>
        <w:tc>
          <w:tcPr>
            <w:tcW w:w="567" w:type="dxa"/>
          </w:tcPr>
          <w:p w14:paraId="58A35E0B" w14:textId="77777777" w:rsidR="00257EE5" w:rsidRPr="009A24E8" w:rsidRDefault="00257EE5" w:rsidP="00C702C0">
            <w:pPr>
              <w:spacing w:after="120"/>
              <w:rPr>
                <w:rFonts w:ascii="Arial" w:hAnsi="Arial" w:cs="Arial"/>
                <w:b/>
              </w:rPr>
            </w:pPr>
          </w:p>
        </w:tc>
        <w:tc>
          <w:tcPr>
            <w:tcW w:w="567" w:type="dxa"/>
          </w:tcPr>
          <w:p w14:paraId="0E5BA637" w14:textId="77777777" w:rsidR="00257EE5" w:rsidRPr="009A24E8" w:rsidRDefault="00257EE5" w:rsidP="00C702C0">
            <w:pPr>
              <w:spacing w:after="120"/>
              <w:rPr>
                <w:rFonts w:ascii="Arial" w:hAnsi="Arial" w:cs="Arial"/>
                <w:b/>
              </w:rPr>
            </w:pPr>
          </w:p>
        </w:tc>
        <w:tc>
          <w:tcPr>
            <w:tcW w:w="567" w:type="dxa"/>
          </w:tcPr>
          <w:p w14:paraId="6D0433C4" w14:textId="77777777" w:rsidR="00257EE5" w:rsidRPr="009A24E8" w:rsidRDefault="00257EE5" w:rsidP="00C702C0">
            <w:pPr>
              <w:spacing w:after="120"/>
              <w:rPr>
                <w:rFonts w:ascii="Arial" w:hAnsi="Arial" w:cs="Arial"/>
                <w:b/>
              </w:rPr>
            </w:pPr>
          </w:p>
        </w:tc>
        <w:tc>
          <w:tcPr>
            <w:tcW w:w="567" w:type="dxa"/>
          </w:tcPr>
          <w:p w14:paraId="5542D15A" w14:textId="77777777" w:rsidR="00257EE5" w:rsidRPr="009A24E8" w:rsidRDefault="00257EE5" w:rsidP="00C702C0">
            <w:pPr>
              <w:spacing w:after="120"/>
              <w:rPr>
                <w:rFonts w:ascii="Arial" w:hAnsi="Arial" w:cs="Arial"/>
                <w:b/>
              </w:rPr>
            </w:pPr>
          </w:p>
        </w:tc>
      </w:tr>
      <w:tr w:rsidR="00257EE5" w:rsidRPr="009A24E8" w14:paraId="0A2B4911" w14:textId="77777777" w:rsidTr="00C702C0">
        <w:tc>
          <w:tcPr>
            <w:tcW w:w="1730" w:type="dxa"/>
          </w:tcPr>
          <w:p w14:paraId="0FC9C100" w14:textId="77777777" w:rsidR="00257EE5" w:rsidRPr="009A24E8" w:rsidRDefault="00257EE5" w:rsidP="00C702C0">
            <w:pPr>
              <w:spacing w:after="120"/>
              <w:rPr>
                <w:rFonts w:ascii="Arial" w:hAnsi="Arial" w:cs="Arial"/>
                <w:i/>
              </w:rPr>
            </w:pPr>
            <w:r w:rsidRPr="009A24E8">
              <w:rPr>
                <w:rFonts w:ascii="Arial" w:hAnsi="Arial" w:cs="Arial"/>
                <w:i/>
              </w:rPr>
              <w:t xml:space="preserve">Lab </w:t>
            </w:r>
            <w:r>
              <w:rPr>
                <w:rFonts w:ascii="Arial" w:hAnsi="Arial" w:cs="Arial"/>
                <w:i/>
              </w:rPr>
              <w:t xml:space="preserve">practical report </w:t>
            </w:r>
          </w:p>
        </w:tc>
        <w:tc>
          <w:tcPr>
            <w:tcW w:w="567" w:type="dxa"/>
          </w:tcPr>
          <w:p w14:paraId="49FDC69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27B83B11"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61BEB51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6C364337" w14:textId="77777777" w:rsidR="00257EE5" w:rsidRPr="009A24E8" w:rsidRDefault="00257EE5" w:rsidP="00C702C0">
            <w:pPr>
              <w:spacing w:after="120"/>
              <w:rPr>
                <w:rFonts w:ascii="Arial" w:hAnsi="Arial" w:cs="Arial"/>
                <w:b/>
              </w:rPr>
            </w:pPr>
          </w:p>
        </w:tc>
        <w:tc>
          <w:tcPr>
            <w:tcW w:w="567" w:type="dxa"/>
          </w:tcPr>
          <w:p w14:paraId="78BD8B97" w14:textId="77777777" w:rsidR="00257EE5" w:rsidRPr="009A24E8" w:rsidRDefault="00257EE5" w:rsidP="00C702C0">
            <w:pPr>
              <w:spacing w:after="120"/>
              <w:rPr>
                <w:rFonts w:ascii="Arial" w:hAnsi="Arial" w:cs="Arial"/>
                <w:b/>
              </w:rPr>
            </w:pPr>
          </w:p>
        </w:tc>
        <w:tc>
          <w:tcPr>
            <w:tcW w:w="567" w:type="dxa"/>
          </w:tcPr>
          <w:p w14:paraId="1AA10E61" w14:textId="77777777" w:rsidR="00257EE5" w:rsidRPr="009A24E8" w:rsidRDefault="00257EE5" w:rsidP="00C702C0">
            <w:pPr>
              <w:spacing w:after="120"/>
              <w:rPr>
                <w:rFonts w:ascii="Arial" w:hAnsi="Arial" w:cs="Arial"/>
                <w:b/>
              </w:rPr>
            </w:pPr>
          </w:p>
        </w:tc>
        <w:tc>
          <w:tcPr>
            <w:tcW w:w="567" w:type="dxa"/>
          </w:tcPr>
          <w:p w14:paraId="2FB14FB8" w14:textId="77777777" w:rsidR="00257EE5" w:rsidRPr="009A24E8" w:rsidRDefault="00257EE5" w:rsidP="00C702C0">
            <w:pPr>
              <w:spacing w:after="120"/>
              <w:rPr>
                <w:rFonts w:ascii="Arial" w:hAnsi="Arial" w:cs="Arial"/>
                <w:b/>
              </w:rPr>
            </w:pPr>
          </w:p>
        </w:tc>
        <w:tc>
          <w:tcPr>
            <w:tcW w:w="567" w:type="dxa"/>
          </w:tcPr>
          <w:p w14:paraId="404C0D53"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0A80DEE"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09DD989B" w14:textId="77777777" w:rsidTr="00C702C0">
        <w:tc>
          <w:tcPr>
            <w:tcW w:w="1730" w:type="dxa"/>
          </w:tcPr>
          <w:p w14:paraId="399ED057" w14:textId="77777777" w:rsidR="00257EE5" w:rsidRPr="009A24E8" w:rsidRDefault="00257EE5" w:rsidP="00C702C0">
            <w:pPr>
              <w:spacing w:after="120"/>
              <w:rPr>
                <w:rFonts w:ascii="Arial" w:hAnsi="Arial" w:cs="Arial"/>
                <w:i/>
              </w:rPr>
            </w:pPr>
            <w:r w:rsidRPr="009A24E8">
              <w:rPr>
                <w:rFonts w:ascii="Arial" w:hAnsi="Arial" w:cs="Arial"/>
                <w:i/>
              </w:rPr>
              <w:t xml:space="preserve">Computer analysis </w:t>
            </w:r>
            <w:r>
              <w:rPr>
                <w:rFonts w:ascii="Arial" w:hAnsi="Arial" w:cs="Arial"/>
                <w:i/>
              </w:rPr>
              <w:t xml:space="preserve">report </w:t>
            </w:r>
          </w:p>
        </w:tc>
        <w:tc>
          <w:tcPr>
            <w:tcW w:w="567" w:type="dxa"/>
          </w:tcPr>
          <w:p w14:paraId="1CAB782B" w14:textId="77777777" w:rsidR="00257EE5" w:rsidRPr="009A24E8" w:rsidRDefault="00257EE5" w:rsidP="00C702C0">
            <w:pPr>
              <w:spacing w:after="120"/>
              <w:rPr>
                <w:rFonts w:ascii="Arial" w:hAnsi="Arial" w:cs="Arial"/>
                <w:b/>
              </w:rPr>
            </w:pPr>
          </w:p>
        </w:tc>
        <w:tc>
          <w:tcPr>
            <w:tcW w:w="567" w:type="dxa"/>
          </w:tcPr>
          <w:p w14:paraId="792DC5EF" w14:textId="77777777" w:rsidR="00257EE5" w:rsidRPr="009A24E8" w:rsidRDefault="00257EE5" w:rsidP="00C702C0">
            <w:pPr>
              <w:spacing w:after="120"/>
              <w:rPr>
                <w:rFonts w:ascii="Arial" w:hAnsi="Arial" w:cs="Arial"/>
                <w:b/>
              </w:rPr>
            </w:pPr>
          </w:p>
        </w:tc>
        <w:tc>
          <w:tcPr>
            <w:tcW w:w="567" w:type="dxa"/>
          </w:tcPr>
          <w:p w14:paraId="6C0F6A7E" w14:textId="77777777" w:rsidR="00257EE5" w:rsidRPr="009A24E8" w:rsidRDefault="00257EE5" w:rsidP="00C702C0">
            <w:pPr>
              <w:spacing w:after="120"/>
              <w:rPr>
                <w:rFonts w:ascii="Arial" w:hAnsi="Arial" w:cs="Arial"/>
                <w:b/>
              </w:rPr>
            </w:pPr>
          </w:p>
        </w:tc>
        <w:tc>
          <w:tcPr>
            <w:tcW w:w="567" w:type="dxa"/>
          </w:tcPr>
          <w:p w14:paraId="2675499A"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C956D1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0B86E486" w14:textId="77777777" w:rsidR="00257EE5" w:rsidRPr="009A24E8" w:rsidRDefault="00257EE5" w:rsidP="00C702C0">
            <w:pPr>
              <w:spacing w:after="120"/>
              <w:rPr>
                <w:rFonts w:ascii="Arial" w:hAnsi="Arial" w:cs="Arial"/>
                <w:b/>
              </w:rPr>
            </w:pPr>
          </w:p>
        </w:tc>
        <w:tc>
          <w:tcPr>
            <w:tcW w:w="567" w:type="dxa"/>
          </w:tcPr>
          <w:p w14:paraId="50F9A226" w14:textId="77777777" w:rsidR="00257EE5" w:rsidRPr="009A24E8" w:rsidRDefault="00257EE5" w:rsidP="00C702C0">
            <w:pPr>
              <w:spacing w:after="120"/>
              <w:rPr>
                <w:rFonts w:ascii="Arial" w:hAnsi="Arial" w:cs="Arial"/>
                <w:b/>
              </w:rPr>
            </w:pPr>
          </w:p>
        </w:tc>
        <w:tc>
          <w:tcPr>
            <w:tcW w:w="567" w:type="dxa"/>
          </w:tcPr>
          <w:p w14:paraId="13CE71DC"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1F2C788"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1F524D18" w14:textId="77777777" w:rsidTr="00C702C0">
        <w:tc>
          <w:tcPr>
            <w:tcW w:w="1730" w:type="dxa"/>
          </w:tcPr>
          <w:p w14:paraId="153430E0" w14:textId="77777777" w:rsidR="00257EE5" w:rsidRPr="009A24E8" w:rsidRDefault="00257EE5" w:rsidP="00C702C0">
            <w:pPr>
              <w:spacing w:after="120"/>
              <w:rPr>
                <w:rFonts w:ascii="Arial" w:hAnsi="Arial" w:cs="Arial"/>
                <w:i/>
              </w:rPr>
            </w:pPr>
            <w:r w:rsidRPr="009A24E8">
              <w:rPr>
                <w:rFonts w:ascii="Arial" w:hAnsi="Arial" w:cs="Arial"/>
                <w:i/>
              </w:rPr>
              <w:t>Examination</w:t>
            </w:r>
            <w:r>
              <w:rPr>
                <w:rFonts w:ascii="Arial" w:hAnsi="Arial" w:cs="Arial"/>
                <w:i/>
              </w:rPr>
              <w:t xml:space="preserve"> </w:t>
            </w:r>
          </w:p>
        </w:tc>
        <w:tc>
          <w:tcPr>
            <w:tcW w:w="567" w:type="dxa"/>
          </w:tcPr>
          <w:p w14:paraId="0E43CE8E"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A57D482"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6805E88" w14:textId="77777777" w:rsidR="00257EE5" w:rsidRPr="009A24E8" w:rsidRDefault="00257EE5" w:rsidP="00C702C0">
            <w:pPr>
              <w:spacing w:after="120"/>
              <w:rPr>
                <w:rFonts w:ascii="Arial" w:hAnsi="Arial" w:cs="Arial"/>
                <w:b/>
              </w:rPr>
            </w:pPr>
          </w:p>
        </w:tc>
        <w:tc>
          <w:tcPr>
            <w:tcW w:w="567" w:type="dxa"/>
          </w:tcPr>
          <w:p w14:paraId="35B7896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D1F3A50"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20CFF9C"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7B6B06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69A4A1D" w14:textId="77777777" w:rsidR="00257EE5" w:rsidRPr="009A24E8" w:rsidRDefault="00257EE5" w:rsidP="00C702C0">
            <w:pPr>
              <w:spacing w:after="120"/>
              <w:rPr>
                <w:rFonts w:ascii="Arial" w:hAnsi="Arial" w:cs="Arial"/>
                <w:b/>
              </w:rPr>
            </w:pPr>
          </w:p>
        </w:tc>
        <w:tc>
          <w:tcPr>
            <w:tcW w:w="567" w:type="dxa"/>
          </w:tcPr>
          <w:p w14:paraId="781A2D8C" w14:textId="77777777" w:rsidR="00257EE5" w:rsidRPr="009A24E8" w:rsidRDefault="00257EE5" w:rsidP="00C702C0">
            <w:pPr>
              <w:spacing w:after="120"/>
              <w:rPr>
                <w:rFonts w:ascii="Arial" w:hAnsi="Arial" w:cs="Arial"/>
                <w:b/>
              </w:rPr>
            </w:pPr>
          </w:p>
        </w:tc>
      </w:tr>
    </w:tbl>
    <w:p w14:paraId="336467AA" w14:textId="77777777" w:rsidR="00257EE5" w:rsidRDefault="00257EE5" w:rsidP="00257EE5">
      <w:pPr>
        <w:spacing w:after="120" w:line="240" w:lineRule="auto"/>
        <w:ind w:left="426" w:right="260"/>
        <w:rPr>
          <w:rFonts w:ascii="Arial" w:hAnsi="Arial" w:cs="Arial"/>
          <w:b/>
          <w:iCs/>
        </w:rPr>
      </w:pPr>
    </w:p>
    <w:p w14:paraId="2DE9A559" w14:textId="77777777" w:rsidR="00257EE5" w:rsidRPr="009A24E8" w:rsidRDefault="00257EE5" w:rsidP="00C93706">
      <w:pPr>
        <w:numPr>
          <w:ilvl w:val="0"/>
          <w:numId w:val="24"/>
        </w:numPr>
        <w:spacing w:after="120" w:line="240" w:lineRule="auto"/>
        <w:ind w:left="426" w:right="260" w:hanging="426"/>
        <w:jc w:val="both"/>
        <w:rPr>
          <w:rFonts w:ascii="Arial" w:hAnsi="Arial" w:cs="Arial"/>
          <w:iCs/>
        </w:rPr>
      </w:pPr>
      <w:r w:rsidRPr="009A24E8">
        <w:rPr>
          <w:rFonts w:ascii="Arial" w:hAnsi="Arial" w:cs="Arial"/>
          <w:b/>
          <w:bCs/>
        </w:rPr>
        <w:t xml:space="preserve">Inclusive module design </w:t>
      </w:r>
    </w:p>
    <w:p w14:paraId="777910D5" w14:textId="77777777" w:rsidR="00257EE5" w:rsidRPr="00ED2EDD" w:rsidRDefault="00257EE5" w:rsidP="00257EE5">
      <w:pPr>
        <w:autoSpaceDE w:val="0"/>
        <w:autoSpaceDN w:val="0"/>
        <w:adjustRightInd w:val="0"/>
        <w:spacing w:after="120" w:line="240" w:lineRule="auto"/>
        <w:ind w:left="360" w:right="260"/>
        <w:jc w:val="both"/>
        <w:rPr>
          <w:rFonts w:ascii="Arial" w:hAnsi="Arial" w:cs="Arial"/>
        </w:rPr>
      </w:pPr>
      <w:r w:rsidRPr="00ED2ED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7A87C2D9" w14:textId="77777777" w:rsidR="00257EE5" w:rsidRPr="00ED2EDD" w:rsidRDefault="00257EE5" w:rsidP="00257EE5">
      <w:pPr>
        <w:autoSpaceDE w:val="0"/>
        <w:autoSpaceDN w:val="0"/>
        <w:adjustRightInd w:val="0"/>
        <w:spacing w:after="120" w:line="240" w:lineRule="auto"/>
        <w:ind w:left="360" w:right="260"/>
        <w:jc w:val="both"/>
        <w:rPr>
          <w:rFonts w:ascii="Arial" w:hAnsi="Arial" w:cs="Arial"/>
        </w:rPr>
      </w:pPr>
      <w:r w:rsidRPr="00ED2EDD">
        <w:rPr>
          <w:rFonts w:ascii="Arial" w:hAnsi="Arial" w:cs="Arial"/>
        </w:rPr>
        <w:t>The inclusive practices in the guidance (see Annex B Appendix A) have been considered in order to support all students in the following areas:</w:t>
      </w:r>
    </w:p>
    <w:p w14:paraId="454AE842" w14:textId="77777777" w:rsidR="00257EE5" w:rsidRPr="00ED2EDD" w:rsidRDefault="00257EE5" w:rsidP="00257EE5">
      <w:pPr>
        <w:autoSpaceDE w:val="0"/>
        <w:autoSpaceDN w:val="0"/>
        <w:adjustRightInd w:val="0"/>
        <w:spacing w:after="120" w:line="240" w:lineRule="auto"/>
        <w:ind w:right="260" w:firstLine="360"/>
        <w:jc w:val="both"/>
        <w:rPr>
          <w:rFonts w:ascii="Arial" w:hAnsi="Arial" w:cs="Arial"/>
          <w:bCs/>
        </w:rPr>
      </w:pPr>
      <w:r w:rsidRPr="00ED2EDD">
        <w:rPr>
          <w:rFonts w:ascii="Arial" w:hAnsi="Arial" w:cs="Arial"/>
        </w:rPr>
        <w:t xml:space="preserve">a) </w:t>
      </w:r>
      <w:r w:rsidRPr="00ED2EDD">
        <w:rPr>
          <w:rFonts w:ascii="Arial" w:hAnsi="Arial" w:cs="Arial"/>
          <w:bCs/>
        </w:rPr>
        <w:t>Accessible resources and curriculum</w:t>
      </w:r>
    </w:p>
    <w:p w14:paraId="65BCF554" w14:textId="77777777" w:rsidR="00257EE5" w:rsidRPr="00ED2EDD" w:rsidRDefault="00257EE5" w:rsidP="00257EE5">
      <w:pPr>
        <w:tabs>
          <w:tab w:val="left" w:pos="567"/>
        </w:tabs>
        <w:autoSpaceDE w:val="0"/>
        <w:autoSpaceDN w:val="0"/>
        <w:adjustRightInd w:val="0"/>
        <w:spacing w:after="120" w:line="240" w:lineRule="auto"/>
        <w:ind w:left="360" w:right="260"/>
        <w:jc w:val="both"/>
        <w:rPr>
          <w:rFonts w:ascii="Arial" w:hAnsi="Arial" w:cs="Arial"/>
          <w:color w:val="000000"/>
        </w:rPr>
      </w:pPr>
      <w:r w:rsidRPr="00ED2EDD">
        <w:rPr>
          <w:rFonts w:ascii="Arial" w:hAnsi="Arial" w:cs="Arial"/>
        </w:rPr>
        <w:lastRenderedPageBreak/>
        <w:t xml:space="preserve">b) </w:t>
      </w:r>
      <w:r w:rsidRPr="00ED2EDD">
        <w:rPr>
          <w:rFonts w:ascii="Arial" w:hAnsi="Arial" w:cs="Arial"/>
          <w:bCs/>
        </w:rPr>
        <w:t>Learning, teaching and assessment methods</w:t>
      </w:r>
    </w:p>
    <w:p w14:paraId="1D1C910D" w14:textId="77777777" w:rsidR="00257EE5" w:rsidRPr="009A24E8" w:rsidRDefault="00257EE5" w:rsidP="00257EE5">
      <w:pPr>
        <w:spacing w:after="120" w:line="240" w:lineRule="auto"/>
        <w:ind w:left="426" w:right="260"/>
        <w:rPr>
          <w:rFonts w:ascii="Arial" w:hAnsi="Arial" w:cs="Arial"/>
          <w:i/>
          <w:iCs/>
        </w:rPr>
      </w:pPr>
    </w:p>
    <w:p w14:paraId="6BF56B06" w14:textId="77777777" w:rsidR="00257EE5" w:rsidRPr="009A24E8" w:rsidRDefault="00257EE5" w:rsidP="00C93706">
      <w:pPr>
        <w:numPr>
          <w:ilvl w:val="0"/>
          <w:numId w:val="24"/>
        </w:numPr>
        <w:spacing w:after="120" w:line="240" w:lineRule="auto"/>
        <w:ind w:left="426" w:right="260" w:hanging="426"/>
        <w:jc w:val="both"/>
        <w:rPr>
          <w:rFonts w:ascii="Arial" w:hAnsi="Arial" w:cs="Arial"/>
          <w:b/>
        </w:rPr>
      </w:pPr>
      <w:r w:rsidRPr="009A24E8">
        <w:rPr>
          <w:rFonts w:ascii="Arial" w:hAnsi="Arial" w:cs="Arial"/>
          <w:b/>
        </w:rPr>
        <w:t>Campus(</w:t>
      </w:r>
      <w:proofErr w:type="spellStart"/>
      <w:r w:rsidRPr="009A24E8">
        <w:rPr>
          <w:rFonts w:ascii="Arial" w:hAnsi="Arial" w:cs="Arial"/>
          <w:b/>
        </w:rPr>
        <w:t>es</w:t>
      </w:r>
      <w:proofErr w:type="spellEnd"/>
      <w:r w:rsidRPr="009A24E8">
        <w:rPr>
          <w:rFonts w:ascii="Arial" w:hAnsi="Arial" w:cs="Arial"/>
          <w:b/>
        </w:rPr>
        <w:t>) or centre(s) where module will be delivered</w:t>
      </w:r>
    </w:p>
    <w:p w14:paraId="4117B413" w14:textId="77777777" w:rsidR="00257EE5" w:rsidRPr="009A24E8" w:rsidRDefault="00257EE5" w:rsidP="00257EE5">
      <w:pPr>
        <w:spacing w:after="120" w:line="240" w:lineRule="auto"/>
        <w:ind w:left="426" w:right="260"/>
        <w:jc w:val="both"/>
        <w:rPr>
          <w:rFonts w:ascii="Arial" w:hAnsi="Arial" w:cs="Arial"/>
          <w:b/>
        </w:rPr>
      </w:pPr>
      <w:r w:rsidRPr="009A24E8">
        <w:rPr>
          <w:rFonts w:ascii="Arial" w:hAnsi="Arial" w:cs="Arial"/>
        </w:rPr>
        <w:t>Canterbury</w:t>
      </w:r>
    </w:p>
    <w:p w14:paraId="45641026" w14:textId="77777777" w:rsidR="00257EE5" w:rsidRPr="009A24E8" w:rsidRDefault="00257EE5" w:rsidP="00257EE5">
      <w:pPr>
        <w:spacing w:after="120" w:line="240" w:lineRule="auto"/>
        <w:ind w:left="426" w:right="260"/>
        <w:rPr>
          <w:rFonts w:ascii="Arial" w:hAnsi="Arial" w:cs="Arial"/>
          <w:i/>
          <w:iCs/>
        </w:rPr>
      </w:pPr>
    </w:p>
    <w:p w14:paraId="2ACC5414" w14:textId="77777777" w:rsidR="00257EE5" w:rsidRPr="009A24E8" w:rsidRDefault="00257EE5" w:rsidP="00C93706">
      <w:pPr>
        <w:numPr>
          <w:ilvl w:val="0"/>
          <w:numId w:val="24"/>
        </w:numPr>
        <w:spacing w:after="120" w:line="240" w:lineRule="auto"/>
        <w:ind w:left="425" w:right="261" w:hanging="426"/>
        <w:jc w:val="both"/>
        <w:rPr>
          <w:rFonts w:ascii="Arial" w:hAnsi="Arial" w:cs="Arial"/>
          <w:b/>
        </w:rPr>
      </w:pPr>
      <w:r w:rsidRPr="009A24E8">
        <w:rPr>
          <w:rFonts w:ascii="Arial" w:hAnsi="Arial" w:cs="Arial"/>
          <w:b/>
        </w:rPr>
        <w:t xml:space="preserve">Internationalisation </w:t>
      </w:r>
    </w:p>
    <w:p w14:paraId="7BC247AC" w14:textId="77777777" w:rsidR="00257EE5" w:rsidRPr="009A24E8" w:rsidRDefault="00257EE5" w:rsidP="00257EE5">
      <w:pPr>
        <w:spacing w:after="120" w:line="240" w:lineRule="auto"/>
        <w:ind w:left="426" w:right="260"/>
        <w:rPr>
          <w:rFonts w:ascii="Arial" w:hAnsi="Arial" w:cs="Arial"/>
        </w:rPr>
      </w:pPr>
      <w:r w:rsidRPr="009A24E8">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9A24E8">
        <w:rPr>
          <w:rFonts w:ascii="Arial" w:hAnsi="Arial" w:cs="Arial"/>
        </w:rPr>
        <w:t>practicals</w:t>
      </w:r>
      <w:proofErr w:type="spellEnd"/>
      <w:r w:rsidRPr="009A24E8">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67448B77" w14:textId="77777777" w:rsidR="00257EE5" w:rsidRPr="009A24E8" w:rsidRDefault="00257EE5" w:rsidP="00257EE5">
      <w:pPr>
        <w:pBdr>
          <w:bottom w:val="single" w:sz="4" w:space="1" w:color="auto"/>
        </w:pBdr>
        <w:spacing w:after="120" w:line="240" w:lineRule="auto"/>
        <w:ind w:right="260"/>
        <w:rPr>
          <w:rFonts w:ascii="Arial" w:hAnsi="Arial" w:cs="Arial"/>
        </w:rPr>
      </w:pPr>
    </w:p>
    <w:p w14:paraId="4BA74958" w14:textId="77777777" w:rsidR="00257EE5" w:rsidRPr="009A24E8" w:rsidRDefault="00257EE5" w:rsidP="00257EE5">
      <w:pPr>
        <w:spacing w:after="120" w:line="240" w:lineRule="auto"/>
        <w:ind w:right="260"/>
        <w:rPr>
          <w:rFonts w:ascii="Arial" w:hAnsi="Arial" w:cs="Arial"/>
          <w:b/>
          <w:sz w:val="20"/>
        </w:rPr>
      </w:pPr>
      <w:r w:rsidRPr="009A24E8">
        <w:rPr>
          <w:rFonts w:ascii="Arial" w:hAnsi="Arial" w:cs="Arial"/>
          <w:b/>
          <w:sz w:val="20"/>
        </w:rPr>
        <w:t xml:space="preserve">FACULTIES SUPPORT OFFICE USE ONLY </w:t>
      </w:r>
    </w:p>
    <w:p w14:paraId="6BB58B22" w14:textId="77777777" w:rsidR="00257EE5" w:rsidRPr="009A24E8" w:rsidRDefault="00257EE5" w:rsidP="00257EE5">
      <w:pPr>
        <w:spacing w:after="120" w:line="240" w:lineRule="auto"/>
        <w:ind w:right="260"/>
        <w:rPr>
          <w:rFonts w:ascii="Arial" w:hAnsi="Arial" w:cs="Arial"/>
          <w:b/>
          <w:sz w:val="20"/>
        </w:rPr>
      </w:pPr>
      <w:r w:rsidRPr="009A24E8">
        <w:rPr>
          <w:rFonts w:ascii="Arial" w:hAnsi="Arial" w:cs="Arial"/>
          <w:b/>
          <w:sz w:val="20"/>
        </w:rPr>
        <w:t>Revision record – all revisions must be recorded in the grid and full details of the change retained in the appropriate committee records.</w:t>
      </w:r>
    </w:p>
    <w:p w14:paraId="2EA79336" w14:textId="77777777" w:rsidR="00257EE5" w:rsidRPr="009A24E8" w:rsidRDefault="00257EE5" w:rsidP="00257EE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57EE5" w:rsidRPr="00BA453C" w14:paraId="2FD2AECE" w14:textId="77777777" w:rsidTr="00C702C0">
        <w:trPr>
          <w:trHeight w:val="317"/>
        </w:trPr>
        <w:tc>
          <w:tcPr>
            <w:tcW w:w="1526" w:type="dxa"/>
          </w:tcPr>
          <w:p w14:paraId="6DC73BD5" w14:textId="77777777" w:rsidR="00257EE5" w:rsidRPr="009A24E8" w:rsidRDefault="00257EE5" w:rsidP="00C702C0">
            <w:pPr>
              <w:spacing w:after="120"/>
              <w:ind w:right="-330"/>
              <w:rPr>
                <w:rFonts w:ascii="Arial" w:hAnsi="Arial" w:cs="Arial"/>
                <w:sz w:val="18"/>
              </w:rPr>
            </w:pPr>
            <w:r w:rsidRPr="009A24E8">
              <w:rPr>
                <w:rFonts w:ascii="Arial" w:hAnsi="Arial" w:cs="Arial"/>
                <w:sz w:val="18"/>
              </w:rPr>
              <w:t>Date approved</w:t>
            </w:r>
          </w:p>
        </w:tc>
        <w:tc>
          <w:tcPr>
            <w:tcW w:w="1701" w:type="dxa"/>
          </w:tcPr>
          <w:p w14:paraId="0F4F4395" w14:textId="77777777" w:rsidR="00257EE5" w:rsidRPr="009A24E8" w:rsidRDefault="00257EE5" w:rsidP="00C702C0">
            <w:pPr>
              <w:spacing w:after="120"/>
              <w:rPr>
                <w:rFonts w:ascii="Arial" w:hAnsi="Arial" w:cs="Arial"/>
                <w:sz w:val="18"/>
              </w:rPr>
            </w:pPr>
            <w:r w:rsidRPr="009A24E8">
              <w:rPr>
                <w:rFonts w:ascii="Arial" w:hAnsi="Arial" w:cs="Arial"/>
                <w:sz w:val="18"/>
              </w:rPr>
              <w:t>Major/minor revision</w:t>
            </w:r>
          </w:p>
        </w:tc>
        <w:tc>
          <w:tcPr>
            <w:tcW w:w="2410" w:type="dxa"/>
          </w:tcPr>
          <w:p w14:paraId="6EE05F80" w14:textId="77777777" w:rsidR="00257EE5" w:rsidRPr="009A24E8" w:rsidRDefault="00257EE5" w:rsidP="00C702C0">
            <w:pPr>
              <w:spacing w:after="120"/>
              <w:ind w:right="-34"/>
              <w:rPr>
                <w:rFonts w:ascii="Arial" w:hAnsi="Arial" w:cs="Arial"/>
                <w:sz w:val="18"/>
              </w:rPr>
            </w:pPr>
            <w:r w:rsidRPr="009A24E8">
              <w:rPr>
                <w:rFonts w:ascii="Arial" w:hAnsi="Arial" w:cs="Arial"/>
                <w:sz w:val="18"/>
              </w:rPr>
              <w:t>Start date of the delivery of  revised version</w:t>
            </w:r>
          </w:p>
        </w:tc>
        <w:tc>
          <w:tcPr>
            <w:tcW w:w="2448" w:type="dxa"/>
          </w:tcPr>
          <w:p w14:paraId="30BCB06E" w14:textId="77777777" w:rsidR="00257EE5" w:rsidRPr="009A24E8" w:rsidRDefault="00257EE5" w:rsidP="00C702C0">
            <w:pPr>
              <w:spacing w:after="120"/>
              <w:ind w:right="-330"/>
              <w:rPr>
                <w:rFonts w:ascii="Arial" w:hAnsi="Arial" w:cs="Arial"/>
                <w:sz w:val="18"/>
              </w:rPr>
            </w:pPr>
            <w:r w:rsidRPr="009A24E8">
              <w:rPr>
                <w:rFonts w:ascii="Arial" w:hAnsi="Arial" w:cs="Arial"/>
                <w:sz w:val="18"/>
              </w:rPr>
              <w:t>Section revised</w:t>
            </w:r>
          </w:p>
        </w:tc>
        <w:tc>
          <w:tcPr>
            <w:tcW w:w="2597" w:type="dxa"/>
          </w:tcPr>
          <w:p w14:paraId="51C93A69" w14:textId="77777777" w:rsidR="00257EE5" w:rsidRPr="00BA453C" w:rsidRDefault="00257EE5" w:rsidP="00C702C0">
            <w:pPr>
              <w:spacing w:after="120"/>
              <w:ind w:right="-330"/>
              <w:rPr>
                <w:rFonts w:ascii="Arial" w:hAnsi="Arial" w:cs="Arial"/>
                <w:sz w:val="18"/>
              </w:rPr>
            </w:pPr>
            <w:r w:rsidRPr="009A24E8">
              <w:rPr>
                <w:rFonts w:ascii="Arial" w:hAnsi="Arial" w:cs="Arial"/>
                <w:sz w:val="18"/>
              </w:rPr>
              <w:t>Impacts PLOs (Q6&amp;7 cover sheet)</w:t>
            </w:r>
          </w:p>
        </w:tc>
      </w:tr>
      <w:tr w:rsidR="00257EE5" w:rsidRPr="00302082" w14:paraId="562E7DE9" w14:textId="77777777" w:rsidTr="00C702C0">
        <w:trPr>
          <w:trHeight w:val="305"/>
        </w:trPr>
        <w:tc>
          <w:tcPr>
            <w:tcW w:w="1526" w:type="dxa"/>
          </w:tcPr>
          <w:p w14:paraId="4088D473" w14:textId="0A8AE373" w:rsidR="00257EE5" w:rsidRPr="002B3AF9" w:rsidRDefault="002B3AF9" w:rsidP="00C702C0">
            <w:pPr>
              <w:spacing w:after="120"/>
              <w:ind w:right="-330"/>
              <w:rPr>
                <w:rFonts w:ascii="Arial" w:hAnsi="Arial" w:cs="Arial"/>
                <w:sz w:val="18"/>
              </w:rPr>
            </w:pPr>
            <w:r>
              <w:rPr>
                <w:rFonts w:ascii="Arial" w:hAnsi="Arial" w:cs="Arial"/>
                <w:sz w:val="18"/>
              </w:rPr>
              <w:t>20/01/20</w:t>
            </w:r>
          </w:p>
        </w:tc>
        <w:tc>
          <w:tcPr>
            <w:tcW w:w="1701" w:type="dxa"/>
          </w:tcPr>
          <w:p w14:paraId="5C4B21C8" w14:textId="2BEC62EE" w:rsidR="00257EE5" w:rsidRPr="002B3AF9" w:rsidRDefault="002B3AF9" w:rsidP="00C702C0">
            <w:pPr>
              <w:spacing w:after="120"/>
              <w:ind w:right="-330"/>
              <w:rPr>
                <w:rFonts w:ascii="Arial" w:hAnsi="Arial" w:cs="Arial"/>
                <w:sz w:val="18"/>
              </w:rPr>
            </w:pPr>
            <w:r>
              <w:rPr>
                <w:rFonts w:ascii="Arial" w:hAnsi="Arial" w:cs="Arial"/>
                <w:sz w:val="18"/>
              </w:rPr>
              <w:t>Minor</w:t>
            </w:r>
          </w:p>
        </w:tc>
        <w:tc>
          <w:tcPr>
            <w:tcW w:w="2410" w:type="dxa"/>
          </w:tcPr>
          <w:p w14:paraId="495BE5F9" w14:textId="6BA2DFA8" w:rsidR="00257EE5" w:rsidRPr="002B3AF9" w:rsidRDefault="002B3AF9" w:rsidP="00C702C0">
            <w:pPr>
              <w:spacing w:after="120"/>
              <w:ind w:right="-330"/>
              <w:rPr>
                <w:rFonts w:ascii="Arial" w:hAnsi="Arial" w:cs="Arial"/>
                <w:sz w:val="18"/>
              </w:rPr>
            </w:pPr>
            <w:r>
              <w:rPr>
                <w:rFonts w:ascii="Arial" w:hAnsi="Arial" w:cs="Arial"/>
                <w:sz w:val="18"/>
              </w:rPr>
              <w:t>Sept 20</w:t>
            </w:r>
          </w:p>
        </w:tc>
        <w:tc>
          <w:tcPr>
            <w:tcW w:w="2448" w:type="dxa"/>
          </w:tcPr>
          <w:p w14:paraId="65926602" w14:textId="3F9578F3" w:rsidR="00257EE5" w:rsidRPr="002B3AF9" w:rsidRDefault="002B3AF9" w:rsidP="00C702C0">
            <w:pPr>
              <w:spacing w:after="120"/>
              <w:ind w:right="-330"/>
              <w:rPr>
                <w:rFonts w:ascii="Arial" w:hAnsi="Arial" w:cs="Arial"/>
                <w:sz w:val="18"/>
              </w:rPr>
            </w:pPr>
            <w:r>
              <w:rPr>
                <w:rFonts w:ascii="Arial" w:hAnsi="Arial" w:cs="Arial"/>
                <w:sz w:val="18"/>
              </w:rPr>
              <w:t>13</w:t>
            </w:r>
          </w:p>
        </w:tc>
        <w:tc>
          <w:tcPr>
            <w:tcW w:w="2597" w:type="dxa"/>
          </w:tcPr>
          <w:p w14:paraId="3C6051CA" w14:textId="515E72B3" w:rsidR="00257EE5" w:rsidRPr="002B3AF9" w:rsidRDefault="002B3AF9" w:rsidP="00C702C0">
            <w:pPr>
              <w:spacing w:after="120"/>
              <w:ind w:right="-330"/>
              <w:rPr>
                <w:rFonts w:ascii="Arial" w:hAnsi="Arial" w:cs="Arial"/>
                <w:sz w:val="18"/>
              </w:rPr>
            </w:pPr>
            <w:r>
              <w:rPr>
                <w:rFonts w:ascii="Arial" w:hAnsi="Arial" w:cs="Arial"/>
                <w:sz w:val="18"/>
              </w:rPr>
              <w:t>No</w:t>
            </w:r>
          </w:p>
        </w:tc>
      </w:tr>
      <w:tr w:rsidR="00257EE5" w:rsidRPr="00302082" w14:paraId="596EAC4F" w14:textId="77777777" w:rsidTr="00C702C0">
        <w:trPr>
          <w:trHeight w:val="305"/>
        </w:trPr>
        <w:tc>
          <w:tcPr>
            <w:tcW w:w="1526" w:type="dxa"/>
          </w:tcPr>
          <w:p w14:paraId="50A13114" w14:textId="77777777" w:rsidR="00257EE5" w:rsidRPr="002B3AF9" w:rsidRDefault="00257EE5" w:rsidP="00C702C0">
            <w:pPr>
              <w:spacing w:after="120"/>
              <w:ind w:right="-330"/>
              <w:rPr>
                <w:rFonts w:ascii="Arial" w:hAnsi="Arial" w:cs="Arial"/>
                <w:sz w:val="18"/>
              </w:rPr>
            </w:pPr>
          </w:p>
        </w:tc>
        <w:tc>
          <w:tcPr>
            <w:tcW w:w="1701" w:type="dxa"/>
          </w:tcPr>
          <w:p w14:paraId="52E4B983" w14:textId="77777777" w:rsidR="00257EE5" w:rsidRPr="002B3AF9" w:rsidRDefault="00257EE5" w:rsidP="00C702C0">
            <w:pPr>
              <w:spacing w:after="120"/>
              <w:ind w:right="-330"/>
              <w:rPr>
                <w:rFonts w:ascii="Arial" w:hAnsi="Arial" w:cs="Arial"/>
                <w:sz w:val="18"/>
              </w:rPr>
            </w:pPr>
          </w:p>
        </w:tc>
        <w:tc>
          <w:tcPr>
            <w:tcW w:w="2410" w:type="dxa"/>
          </w:tcPr>
          <w:p w14:paraId="2BADA9FD" w14:textId="77777777" w:rsidR="00257EE5" w:rsidRPr="002B3AF9" w:rsidRDefault="00257EE5" w:rsidP="00C702C0">
            <w:pPr>
              <w:spacing w:after="120"/>
              <w:ind w:right="-330"/>
              <w:rPr>
                <w:rFonts w:ascii="Arial" w:hAnsi="Arial" w:cs="Arial"/>
                <w:sz w:val="18"/>
              </w:rPr>
            </w:pPr>
          </w:p>
        </w:tc>
        <w:tc>
          <w:tcPr>
            <w:tcW w:w="2448" w:type="dxa"/>
          </w:tcPr>
          <w:p w14:paraId="405F08C1" w14:textId="77777777" w:rsidR="00257EE5" w:rsidRPr="002B3AF9" w:rsidRDefault="00257EE5" w:rsidP="00C702C0">
            <w:pPr>
              <w:spacing w:after="120"/>
              <w:ind w:right="-330"/>
              <w:rPr>
                <w:rFonts w:ascii="Arial" w:hAnsi="Arial" w:cs="Arial"/>
                <w:sz w:val="18"/>
              </w:rPr>
            </w:pPr>
          </w:p>
        </w:tc>
        <w:tc>
          <w:tcPr>
            <w:tcW w:w="2597" w:type="dxa"/>
          </w:tcPr>
          <w:p w14:paraId="18DFB6A6" w14:textId="77777777" w:rsidR="00257EE5" w:rsidRPr="002B3AF9" w:rsidRDefault="00257EE5" w:rsidP="00C702C0">
            <w:pPr>
              <w:spacing w:after="120"/>
              <w:ind w:right="-330"/>
              <w:rPr>
                <w:rFonts w:ascii="Arial" w:hAnsi="Arial" w:cs="Arial"/>
                <w:sz w:val="18"/>
              </w:rPr>
            </w:pPr>
          </w:p>
        </w:tc>
      </w:tr>
    </w:tbl>
    <w:p w14:paraId="05D540C6" w14:textId="77777777" w:rsidR="00257EE5" w:rsidRPr="00302082" w:rsidRDefault="00257EE5" w:rsidP="00257EE5">
      <w:pPr>
        <w:spacing w:after="120" w:line="240" w:lineRule="auto"/>
        <w:ind w:right="-330"/>
        <w:rPr>
          <w:rFonts w:ascii="Arial" w:hAnsi="Arial" w:cs="Arial"/>
        </w:rPr>
      </w:pPr>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118AF" w14:textId="77777777" w:rsidR="000F0008" w:rsidRDefault="000F0008" w:rsidP="009A2D37">
      <w:pPr>
        <w:spacing w:after="0" w:line="240" w:lineRule="auto"/>
      </w:pPr>
      <w:r>
        <w:separator/>
      </w:r>
    </w:p>
  </w:endnote>
  <w:endnote w:type="continuationSeparator" w:id="0">
    <w:p w14:paraId="6BE90880" w14:textId="77777777" w:rsidR="000F0008" w:rsidRDefault="000F0008" w:rsidP="009A2D37">
      <w:pPr>
        <w:spacing w:after="0" w:line="240" w:lineRule="auto"/>
      </w:pPr>
      <w:r>
        <w:continuationSeparator/>
      </w:r>
    </w:p>
  </w:endnote>
  <w:endnote w:type="continuationNotice" w:id="1">
    <w:p w14:paraId="76E567A8" w14:textId="77777777" w:rsidR="000F0008" w:rsidRDefault="000F0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69F20820" w:rsidR="008B2543" w:rsidRDefault="0019787E" w:rsidP="009A2D37">
        <w:pPr>
          <w:pStyle w:val="Footer"/>
          <w:jc w:val="center"/>
        </w:pPr>
        <w:r>
          <w:fldChar w:fldCharType="begin"/>
        </w:r>
        <w:r>
          <w:instrText xml:space="preserve"> PAGE   \* MERGEFORMAT </w:instrText>
        </w:r>
        <w:r>
          <w:fldChar w:fldCharType="separate"/>
        </w:r>
        <w:r w:rsidR="002B3AF9">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6732119" w:rsidR="00DB36AB" w:rsidRDefault="00DB36AB" w:rsidP="00DB36AB">
        <w:pPr>
          <w:pStyle w:val="Footer"/>
          <w:jc w:val="center"/>
        </w:pPr>
        <w:r>
          <w:fldChar w:fldCharType="begin"/>
        </w:r>
        <w:r>
          <w:instrText xml:space="preserve"> PAGE   \* MERGEFORMAT </w:instrText>
        </w:r>
        <w:r>
          <w:fldChar w:fldCharType="separate"/>
        </w:r>
        <w:r w:rsidR="002B3AF9">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2589" w14:textId="77777777" w:rsidR="000F0008" w:rsidRDefault="000F0008" w:rsidP="009A2D37">
      <w:pPr>
        <w:spacing w:after="0" w:line="240" w:lineRule="auto"/>
      </w:pPr>
      <w:r>
        <w:separator/>
      </w:r>
    </w:p>
  </w:footnote>
  <w:footnote w:type="continuationSeparator" w:id="0">
    <w:p w14:paraId="6773B9BD" w14:textId="77777777" w:rsidR="000F0008" w:rsidRDefault="000F0008" w:rsidP="009A2D37">
      <w:pPr>
        <w:spacing w:after="0" w:line="240" w:lineRule="auto"/>
      </w:pPr>
      <w:r>
        <w:continuationSeparator/>
      </w:r>
    </w:p>
  </w:footnote>
  <w:footnote w:type="continuationNotice" w:id="1">
    <w:p w14:paraId="4BAE5C61" w14:textId="77777777" w:rsidR="000F0008" w:rsidRDefault="000F0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450FE63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2528D"/>
    <w:multiLevelType w:val="hybridMultilevel"/>
    <w:tmpl w:val="8292A6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E1A05A2"/>
    <w:multiLevelType w:val="hybridMultilevel"/>
    <w:tmpl w:val="1DD846B4"/>
    <w:lvl w:ilvl="0" w:tplc="B58EAC14">
      <w:start w:val="82"/>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A8C4EA5"/>
    <w:multiLevelType w:val="multilevel"/>
    <w:tmpl w:val="C18E115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7"/>
  </w:num>
  <w:num w:numId="2">
    <w:abstractNumId w:val="0"/>
  </w:num>
  <w:num w:numId="3">
    <w:abstractNumId w:val="10"/>
  </w:num>
  <w:num w:numId="4">
    <w:abstractNumId w:val="1"/>
  </w:num>
  <w:num w:numId="5">
    <w:abstractNumId w:val="19"/>
  </w:num>
  <w:num w:numId="6">
    <w:abstractNumId w:val="17"/>
  </w:num>
  <w:num w:numId="7">
    <w:abstractNumId w:val="23"/>
  </w:num>
  <w:num w:numId="8">
    <w:abstractNumId w:val="18"/>
  </w:num>
  <w:num w:numId="9">
    <w:abstractNumId w:val="11"/>
  </w:num>
  <w:num w:numId="10">
    <w:abstractNumId w:val="6"/>
  </w:num>
  <w:num w:numId="11">
    <w:abstractNumId w:val="12"/>
  </w:num>
  <w:num w:numId="12">
    <w:abstractNumId w:val="9"/>
  </w:num>
  <w:num w:numId="13">
    <w:abstractNumId w:val="21"/>
  </w:num>
  <w:num w:numId="14">
    <w:abstractNumId w:val="2"/>
  </w:num>
  <w:num w:numId="15">
    <w:abstractNumId w:val="3"/>
  </w:num>
  <w:num w:numId="16">
    <w:abstractNumId w:val="16"/>
  </w:num>
  <w:num w:numId="17">
    <w:abstractNumId w:val="24"/>
  </w:num>
  <w:num w:numId="18">
    <w:abstractNumId w:val="14"/>
  </w:num>
  <w:num w:numId="19">
    <w:abstractNumId w:val="4"/>
  </w:num>
  <w:num w:numId="20">
    <w:abstractNumId w:val="5"/>
  </w:num>
  <w:num w:numId="21">
    <w:abstractNumId w:val="13"/>
  </w:num>
  <w:num w:numId="22">
    <w:abstractNumId w:val="20"/>
  </w:num>
  <w:num w:numId="23">
    <w:abstractNumId w:val="8"/>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474"/>
    <w:rsid w:val="00021EA0"/>
    <w:rsid w:val="000252D2"/>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0008"/>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57EE5"/>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3AF9"/>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72A"/>
    <w:rsid w:val="00422B69"/>
    <w:rsid w:val="00423D86"/>
    <w:rsid w:val="00424C90"/>
    <w:rsid w:val="00436BE9"/>
    <w:rsid w:val="00441E76"/>
    <w:rsid w:val="004443DA"/>
    <w:rsid w:val="00446A75"/>
    <w:rsid w:val="004474A2"/>
    <w:rsid w:val="0045682C"/>
    <w:rsid w:val="00457E20"/>
    <w:rsid w:val="00460925"/>
    <w:rsid w:val="00464D9B"/>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06D84"/>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2B3B"/>
    <w:rsid w:val="00883204"/>
    <w:rsid w:val="00883A3E"/>
    <w:rsid w:val="0089148D"/>
    <w:rsid w:val="00891E0D"/>
    <w:rsid w:val="008A0EC1"/>
    <w:rsid w:val="008A0F36"/>
    <w:rsid w:val="008A6BF1"/>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3B31"/>
    <w:rsid w:val="00B5498B"/>
    <w:rsid w:val="00B57219"/>
    <w:rsid w:val="00B658A3"/>
    <w:rsid w:val="00B65AAD"/>
    <w:rsid w:val="00B72470"/>
    <w:rsid w:val="00B746A8"/>
    <w:rsid w:val="00B7664D"/>
    <w:rsid w:val="00B80989"/>
    <w:rsid w:val="00B86BE8"/>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93706"/>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1650F"/>
    <w:rsid w:val="00E22F03"/>
    <w:rsid w:val="00E233C1"/>
    <w:rsid w:val="00E268A7"/>
    <w:rsid w:val="00E414B8"/>
    <w:rsid w:val="00E4562C"/>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E864F-AF50-40DF-8562-DC7E91A51B4C}">
  <ds:schemaRefs>
    <ds:schemaRef ds:uri="http://schemas.openxmlformats.org/officeDocument/2006/bibliography"/>
  </ds:schemaRefs>
</ds:datastoreItem>
</file>

<file path=customXml/itemProps2.xml><?xml version="1.0" encoding="utf-8"?>
<ds:datastoreItem xmlns:ds="http://schemas.openxmlformats.org/officeDocument/2006/customXml" ds:itemID="{A997B3CA-341A-4C59-A579-AA676902A890}"/>
</file>

<file path=customXml/itemProps3.xml><?xml version="1.0" encoding="utf-8"?>
<ds:datastoreItem xmlns:ds="http://schemas.openxmlformats.org/officeDocument/2006/customXml" ds:itemID="{C27F844C-4AF4-4AE2-AEB8-420F5CAF9185}"/>
</file>

<file path=customXml/itemProps4.xml><?xml version="1.0" encoding="utf-8"?>
<ds:datastoreItem xmlns:ds="http://schemas.openxmlformats.org/officeDocument/2006/customXml" ds:itemID="{0A422319-D455-4796-8DC7-34BAE9C268BD}"/>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2020-01-20T12:27:00Z</dcterms:created>
  <dcterms:modified xsi:type="dcterms:W3CDTF">2020-02-21T15:06:00Z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