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039C3E9" w:rsidR="00694B52" w:rsidRPr="009D52D0" w:rsidRDefault="00CE6EC6"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BIOS5480 – </w:t>
      </w:r>
      <w:r w:rsidR="0021285E" w:rsidRPr="0021285E">
        <w:rPr>
          <w:rFonts w:ascii="Arial" w:hAnsi="Arial" w:cs="Arial"/>
          <w:sz w:val="24"/>
          <w:szCs w:val="24"/>
        </w:rPr>
        <w:t>The Microbial World</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49658B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E6EC6">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0091ACE" w:rsidR="00694B52" w:rsidRPr="00694B52" w:rsidRDefault="00CE6EC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2B10AD4" w:rsidR="00694B52" w:rsidRPr="00694B52" w:rsidRDefault="00CE6EC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1B99125" w:rsidR="00694B52" w:rsidRPr="00694B52" w:rsidRDefault="00CE6EC6"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68B27C2" w:rsidR="00694B52" w:rsidRPr="00694B52" w:rsidRDefault="00CE6EC6" w:rsidP="006B1CCD">
      <w:pPr>
        <w:spacing w:after="120" w:line="240" w:lineRule="auto"/>
        <w:ind w:left="567" w:right="543"/>
        <w:rPr>
          <w:rFonts w:ascii="Arial" w:hAnsi="Arial" w:cs="Arial"/>
          <w:iCs/>
          <w:sz w:val="24"/>
          <w:szCs w:val="24"/>
        </w:rPr>
      </w:pPr>
      <w:r>
        <w:rPr>
          <w:rFonts w:ascii="Arial" w:hAnsi="Arial" w:cs="Arial"/>
          <w:iCs/>
          <w:sz w:val="24"/>
          <w:szCs w:val="24"/>
        </w:rPr>
        <w:t>Prerequisite: BIOS3240 (Genetics and Evolution)</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B4736AE" w:rsidR="006B1CCD" w:rsidRDefault="00CE6EC6" w:rsidP="006B1CCD">
      <w:pPr>
        <w:spacing w:after="120" w:line="240" w:lineRule="auto"/>
        <w:ind w:left="709" w:right="543"/>
        <w:rPr>
          <w:rFonts w:ascii="Arial" w:hAnsi="Arial" w:cs="Arial"/>
          <w:iCs/>
          <w:sz w:val="24"/>
          <w:szCs w:val="24"/>
        </w:rPr>
      </w:pPr>
      <w:r>
        <w:rPr>
          <w:rFonts w:ascii="Arial" w:hAnsi="Arial" w:cs="Arial"/>
          <w:iCs/>
          <w:sz w:val="24"/>
          <w:szCs w:val="24"/>
        </w:rPr>
        <w:t>BSc (Hons) Biology</w:t>
      </w:r>
    </w:p>
    <w:p w14:paraId="371A3FEB" w14:textId="484DEC5D" w:rsidR="00CE6EC6" w:rsidRDefault="00CE6EC6"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E6BB6BD" w:rsidR="006B1CCD" w:rsidRDefault="00CE6EC6" w:rsidP="006B1CCD">
      <w:pPr>
        <w:spacing w:after="120" w:line="240" w:lineRule="auto"/>
        <w:ind w:left="709" w:right="543"/>
        <w:rPr>
          <w:rFonts w:ascii="Arial" w:hAnsi="Arial" w:cs="Arial"/>
          <w:iCs/>
          <w:sz w:val="24"/>
          <w:szCs w:val="24"/>
        </w:rPr>
      </w:pPr>
      <w:r>
        <w:rPr>
          <w:rFonts w:ascii="Arial" w:hAnsi="Arial" w:cs="Arial"/>
          <w:iCs/>
          <w:sz w:val="24"/>
          <w:szCs w:val="24"/>
        </w:rPr>
        <w:t>BSc (Hons) Biochemistry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C636A49" w14:textId="77777777" w:rsidR="00CE6EC6" w:rsidRPr="00CE6EC6" w:rsidRDefault="00FF2C03" w:rsidP="00CE6EC6">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E6EC6" w:rsidRPr="00CE6EC6">
        <w:rPr>
          <w:rFonts w:ascii="Arial" w:hAnsi="Arial" w:cs="Arial"/>
          <w:sz w:val="24"/>
          <w:szCs w:val="24"/>
        </w:rPr>
        <w:t>Demonstrate knowledge and critical understanding of the ecological, economic and scientific importance of microorganisms.</w:t>
      </w:r>
    </w:p>
    <w:p w14:paraId="7CF1465C" w14:textId="3FD5E252" w:rsidR="00CE6EC6" w:rsidRPr="00CE6EC6"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8.2 </w:t>
      </w:r>
      <w:r>
        <w:rPr>
          <w:rFonts w:ascii="Arial" w:hAnsi="Arial" w:cs="Arial"/>
          <w:sz w:val="24"/>
          <w:szCs w:val="24"/>
        </w:rPr>
        <w:tab/>
      </w:r>
      <w:r w:rsidRPr="00CE6EC6">
        <w:rPr>
          <w:rFonts w:ascii="Arial" w:hAnsi="Arial" w:cs="Arial"/>
          <w:sz w:val="24"/>
          <w:szCs w:val="24"/>
        </w:rPr>
        <w:t>Demonstrate knowledge and critical understanding of the evolution, taxonomy and biodiversity of microorganisms.</w:t>
      </w:r>
    </w:p>
    <w:p w14:paraId="4F254170" w14:textId="2A85694E" w:rsidR="00CE6EC6" w:rsidRPr="00CE6EC6"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8.3 </w:t>
      </w:r>
      <w:r>
        <w:rPr>
          <w:rFonts w:ascii="Arial" w:hAnsi="Arial" w:cs="Arial"/>
          <w:sz w:val="24"/>
          <w:szCs w:val="24"/>
        </w:rPr>
        <w:tab/>
      </w:r>
      <w:r w:rsidRPr="00CE6EC6">
        <w:rPr>
          <w:rFonts w:ascii="Arial" w:hAnsi="Arial" w:cs="Arial"/>
          <w:sz w:val="24"/>
          <w:szCs w:val="24"/>
        </w:rPr>
        <w:t>Demonstrate knowledge and critical understanding of the structural and metabolic diversity of microorganisms.</w:t>
      </w:r>
    </w:p>
    <w:p w14:paraId="3776BD13" w14:textId="61585644" w:rsidR="0021689D" w:rsidRPr="00FF2C03"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8.4 </w:t>
      </w:r>
      <w:r>
        <w:rPr>
          <w:rFonts w:ascii="Arial" w:hAnsi="Arial" w:cs="Arial"/>
          <w:sz w:val="24"/>
          <w:szCs w:val="24"/>
        </w:rPr>
        <w:tab/>
      </w:r>
      <w:r w:rsidRPr="00CE6EC6">
        <w:rPr>
          <w:rFonts w:ascii="Arial" w:hAnsi="Arial" w:cs="Arial"/>
          <w:sz w:val="24"/>
          <w:szCs w:val="24"/>
        </w:rPr>
        <w:t>Demonstrate knowledge and critical understanding of the synthesis and assembly of macromolecular structures of microorganisms.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C24C77D" w14:textId="77777777" w:rsidR="00CE6EC6" w:rsidRPr="00CE6EC6" w:rsidRDefault="00FF2C03" w:rsidP="00CE6EC6">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E6EC6" w:rsidRPr="00CE6EC6">
        <w:rPr>
          <w:rFonts w:ascii="Arial" w:hAnsi="Arial" w:cs="Arial"/>
          <w:sz w:val="24"/>
          <w:szCs w:val="24"/>
        </w:rPr>
        <w:t>Demonstrate communication skills in a variety of forms and receiving critique.</w:t>
      </w:r>
    </w:p>
    <w:p w14:paraId="59FAFCA7" w14:textId="56E99D4E" w:rsidR="00CE6EC6" w:rsidRPr="00CE6EC6"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9.2 </w:t>
      </w:r>
      <w:r>
        <w:rPr>
          <w:rFonts w:ascii="Arial" w:hAnsi="Arial" w:cs="Arial"/>
          <w:sz w:val="24"/>
          <w:szCs w:val="24"/>
        </w:rPr>
        <w:tab/>
      </w:r>
      <w:r w:rsidRPr="00CE6EC6">
        <w:rPr>
          <w:rFonts w:ascii="Arial" w:hAnsi="Arial" w:cs="Arial"/>
          <w:sz w:val="24"/>
          <w:szCs w:val="24"/>
        </w:rPr>
        <w:t>Generate, analyse and report experimental data at an intermediate level.</w:t>
      </w:r>
    </w:p>
    <w:p w14:paraId="3D222DEF" w14:textId="055A1EE6" w:rsidR="00FF2C03" w:rsidRDefault="00CE6EC6" w:rsidP="00CE6EC6">
      <w:pPr>
        <w:spacing w:after="120" w:line="240" w:lineRule="auto"/>
        <w:ind w:left="1276" w:right="543" w:hanging="709"/>
        <w:jc w:val="both"/>
        <w:rPr>
          <w:rFonts w:ascii="Arial" w:hAnsi="Arial" w:cs="Arial"/>
          <w:sz w:val="24"/>
          <w:szCs w:val="24"/>
        </w:rPr>
      </w:pPr>
      <w:r w:rsidRPr="00CE6EC6">
        <w:rPr>
          <w:rFonts w:ascii="Arial" w:hAnsi="Arial" w:cs="Arial"/>
          <w:sz w:val="24"/>
          <w:szCs w:val="24"/>
        </w:rPr>
        <w:t xml:space="preserve">9.3 </w:t>
      </w:r>
      <w:r>
        <w:rPr>
          <w:rFonts w:ascii="Arial" w:hAnsi="Arial" w:cs="Arial"/>
          <w:sz w:val="24"/>
          <w:szCs w:val="24"/>
        </w:rPr>
        <w:tab/>
      </w:r>
      <w:r w:rsidRPr="00CE6EC6">
        <w:rPr>
          <w:rFonts w:ascii="Arial" w:hAnsi="Arial" w:cs="Arial"/>
          <w:sz w:val="24"/>
          <w:szCs w:val="24"/>
        </w:rPr>
        <w:t>Solve scientific logic and mathematical problems at an intermediate level.</w:t>
      </w:r>
    </w:p>
    <w:p w14:paraId="6D600809" w14:textId="5A8508DE" w:rsidR="00CE6EC6" w:rsidRDefault="00CE6EC6" w:rsidP="00CE6EC6">
      <w:pPr>
        <w:spacing w:after="120" w:line="240" w:lineRule="auto"/>
        <w:ind w:left="1276" w:right="543" w:hanging="709"/>
        <w:jc w:val="both"/>
        <w:rPr>
          <w:rFonts w:ascii="Arial" w:hAnsi="Arial" w:cs="Arial"/>
          <w:sz w:val="24"/>
          <w:szCs w:val="24"/>
        </w:rPr>
      </w:pPr>
    </w:p>
    <w:p w14:paraId="3CB20CA2" w14:textId="77777777" w:rsidR="00CE6EC6" w:rsidRPr="008D4447" w:rsidRDefault="00CE6EC6" w:rsidP="00CE6EC6">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0AB0022E" w:rsidR="0011295C" w:rsidRPr="0011295C" w:rsidRDefault="00CE6EC6" w:rsidP="00CE6EC6">
      <w:pPr>
        <w:spacing w:after="120" w:line="240" w:lineRule="auto"/>
        <w:ind w:left="567" w:right="543"/>
        <w:jc w:val="both"/>
        <w:rPr>
          <w:rFonts w:ascii="Arial" w:hAnsi="Arial" w:cs="Arial"/>
          <w:iCs/>
          <w:sz w:val="24"/>
          <w:szCs w:val="24"/>
        </w:rPr>
      </w:pPr>
      <w:r w:rsidRPr="00CE6EC6">
        <w:rPr>
          <w:rFonts w:ascii="Arial" w:hAnsi="Arial" w:cs="Arial"/>
          <w:iCs/>
          <w:sz w:val="24"/>
          <w:szCs w:val="24"/>
        </w:rPr>
        <w:t xml:space="preserve">The module deals with the molecular mechanisms underlying the ecological, medical, scientific and commercial importance of microorganisms (including prokaryotic and eukaryotic microorganisms). This involves descriptions of how microbial genetic information is stored in DNA, how that information is decoded by the cell and how this flow of information is controlled in response to changes in environment. The Module also discusses microbial interaction with humans and the environment. Throughout the module, the mechanisms in prokaryotes and eukaryotes will be compared and contrasted and will touch on the latest tool development in microbiology.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9015D8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E6EC6">
        <w:rPr>
          <w:rFonts w:ascii="Arial" w:hAnsi="Arial" w:cs="Arial"/>
          <w:sz w:val="24"/>
          <w:szCs w:val="24"/>
        </w:rPr>
        <w:t>28</w:t>
      </w:r>
    </w:p>
    <w:p w14:paraId="3BE5E6D9" w14:textId="533A4C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E6EC6">
        <w:rPr>
          <w:rFonts w:ascii="Arial" w:hAnsi="Arial" w:cs="Arial"/>
          <w:sz w:val="24"/>
          <w:szCs w:val="24"/>
        </w:rPr>
        <w:t>122</w:t>
      </w:r>
    </w:p>
    <w:p w14:paraId="035B9AB3" w14:textId="63612D3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E6EC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EB033E3" w:rsidR="0011295C" w:rsidRPr="0011295C" w:rsidRDefault="00CE6EC6" w:rsidP="0011295C">
      <w:pPr>
        <w:numPr>
          <w:ilvl w:val="0"/>
          <w:numId w:val="12"/>
        </w:numPr>
        <w:spacing w:after="120" w:line="240" w:lineRule="auto"/>
        <w:ind w:left="1134" w:right="543"/>
        <w:rPr>
          <w:rFonts w:ascii="Arial" w:hAnsi="Arial" w:cs="Arial"/>
          <w:b/>
          <w:i/>
          <w:iCs/>
          <w:sz w:val="24"/>
          <w:szCs w:val="24"/>
        </w:rPr>
      </w:pPr>
      <w:r>
        <w:rPr>
          <w:rFonts w:ascii="Arial" w:hAnsi="Arial" w:cs="Arial"/>
          <w:iCs/>
          <w:sz w:val="24"/>
          <w:szCs w:val="24"/>
        </w:rPr>
        <w:t>Assessed Practical – Data Analysis and Write-up (2,000 words) – 40%</w:t>
      </w:r>
    </w:p>
    <w:p w14:paraId="3753E6C1" w14:textId="6982E88E" w:rsidR="0011295C" w:rsidRPr="00CE6EC6" w:rsidRDefault="00CE6EC6" w:rsidP="00B11584">
      <w:pPr>
        <w:numPr>
          <w:ilvl w:val="0"/>
          <w:numId w:val="12"/>
        </w:numPr>
        <w:spacing w:after="120" w:line="240" w:lineRule="auto"/>
        <w:ind w:left="1134" w:right="543"/>
        <w:rPr>
          <w:rFonts w:ascii="Arial" w:hAnsi="Arial" w:cs="Arial"/>
          <w:b/>
          <w:i/>
          <w:iCs/>
          <w:sz w:val="24"/>
          <w:szCs w:val="24"/>
        </w:rPr>
      </w:pPr>
      <w:r w:rsidRPr="00CE6EC6">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695D5EA" w:rsidR="008D4447" w:rsidRPr="001B433B" w:rsidRDefault="00CE6EC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CE6EC6" w:rsidRPr="009D52D0" w14:paraId="5413EC92" w14:textId="77777777" w:rsidTr="00CE6EC6">
        <w:trPr>
          <w:cantSplit/>
          <w:tblHeader/>
        </w:trPr>
        <w:tc>
          <w:tcPr>
            <w:tcW w:w="2362" w:type="dxa"/>
            <w:shd w:val="clear" w:color="auto" w:fill="D9D9D9" w:themeFill="background1" w:themeFillShade="D9"/>
          </w:tcPr>
          <w:p w14:paraId="140365DD" w14:textId="77777777" w:rsidR="00CE6EC6" w:rsidRPr="009D52D0" w:rsidRDefault="00CE6EC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E6EC6" w:rsidRPr="009D52D0" w:rsidRDefault="00CE6EC6" w:rsidP="004F0496">
            <w:pPr>
              <w:spacing w:after="120"/>
              <w:ind w:right="543"/>
              <w:rPr>
                <w:rFonts w:ascii="Arial" w:hAnsi="Arial" w:cs="Arial"/>
                <w:sz w:val="20"/>
                <w:szCs w:val="20"/>
              </w:rPr>
            </w:pPr>
            <w:r w:rsidRPr="009D52D0">
              <w:rPr>
                <w:rFonts w:ascii="Arial" w:hAnsi="Arial" w:cs="Arial"/>
                <w:sz w:val="20"/>
                <w:szCs w:val="20"/>
              </w:rPr>
              <w:t>9.3</w:t>
            </w:r>
          </w:p>
        </w:tc>
      </w:tr>
      <w:tr w:rsidR="00CE6EC6" w:rsidRPr="009D52D0" w14:paraId="780DC4A5" w14:textId="77777777" w:rsidTr="00CE6EC6">
        <w:tc>
          <w:tcPr>
            <w:tcW w:w="2362" w:type="dxa"/>
          </w:tcPr>
          <w:p w14:paraId="16F79E00" w14:textId="67947A3C" w:rsidR="00CE6EC6" w:rsidRPr="0011295C" w:rsidRDefault="00CE6EC6" w:rsidP="004F0496">
            <w:pPr>
              <w:spacing w:after="120"/>
              <w:ind w:right="543"/>
              <w:rPr>
                <w:rFonts w:ascii="Arial" w:hAnsi="Arial" w:cs="Arial"/>
                <w:sz w:val="20"/>
                <w:szCs w:val="20"/>
              </w:rPr>
            </w:pPr>
            <w:r>
              <w:rPr>
                <w:rFonts w:ascii="Arial" w:hAnsi="Arial" w:cs="Arial"/>
                <w:sz w:val="20"/>
                <w:szCs w:val="20"/>
              </w:rPr>
              <w:t>Private Study</w:t>
            </w:r>
          </w:p>
        </w:tc>
        <w:tc>
          <w:tcPr>
            <w:tcW w:w="567" w:type="dxa"/>
            <w:vAlign w:val="center"/>
          </w:tcPr>
          <w:p w14:paraId="34752F0E" w14:textId="6FB423F3"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E9B09C0" w14:textId="0883887C"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D1C02C" w14:textId="5C6D7490"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5C64561" w14:textId="2B6097A0"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A716802" w14:textId="15733BF2"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BAFD1A4" w14:textId="003750EF"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30A7445" w14:textId="4E12FE0E"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r>
      <w:tr w:rsidR="00CE6EC6" w:rsidRPr="009D52D0" w14:paraId="5C50A519" w14:textId="77777777" w:rsidTr="00CE6EC6">
        <w:tc>
          <w:tcPr>
            <w:tcW w:w="2362" w:type="dxa"/>
          </w:tcPr>
          <w:p w14:paraId="433DE3A7" w14:textId="79324C10" w:rsidR="00CE6EC6" w:rsidRPr="0011295C" w:rsidRDefault="00CE6EC6" w:rsidP="004F0496">
            <w:pPr>
              <w:spacing w:after="120"/>
              <w:ind w:right="543"/>
              <w:rPr>
                <w:rFonts w:ascii="Arial" w:hAnsi="Arial" w:cs="Arial"/>
                <w:sz w:val="20"/>
                <w:szCs w:val="20"/>
              </w:rPr>
            </w:pPr>
            <w:r>
              <w:rPr>
                <w:rFonts w:ascii="Arial" w:hAnsi="Arial" w:cs="Arial"/>
                <w:sz w:val="20"/>
                <w:szCs w:val="20"/>
              </w:rPr>
              <w:t>Laboratory</w:t>
            </w:r>
          </w:p>
        </w:tc>
        <w:tc>
          <w:tcPr>
            <w:tcW w:w="567" w:type="dxa"/>
            <w:vAlign w:val="center"/>
          </w:tcPr>
          <w:p w14:paraId="3853654B" w14:textId="6AB2253F"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7261D01A" w14:textId="25CDFEBB"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D7957D4" w14:textId="7F33D144"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32B2686" w14:textId="28A87CDE"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AE9F109" w14:textId="0D5496B3"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6BD0A090" w14:textId="42DAF579"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DAC9A4A" w14:textId="30422288"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r>
      <w:tr w:rsidR="00CE6EC6" w:rsidRPr="009D52D0" w14:paraId="460BDA99" w14:textId="77777777" w:rsidTr="00CE6EC6">
        <w:tc>
          <w:tcPr>
            <w:tcW w:w="2362" w:type="dxa"/>
          </w:tcPr>
          <w:p w14:paraId="1CDAA785" w14:textId="2E60F452" w:rsidR="00CE6EC6" w:rsidRPr="0011295C" w:rsidRDefault="00CE6EC6" w:rsidP="004F0496">
            <w:pPr>
              <w:spacing w:after="120"/>
              <w:ind w:right="543"/>
              <w:rPr>
                <w:rFonts w:ascii="Arial" w:hAnsi="Arial" w:cs="Arial"/>
                <w:sz w:val="20"/>
                <w:szCs w:val="20"/>
              </w:rPr>
            </w:pPr>
            <w:r>
              <w:rPr>
                <w:rFonts w:ascii="Arial" w:hAnsi="Arial" w:cs="Arial"/>
                <w:sz w:val="20"/>
                <w:szCs w:val="20"/>
              </w:rPr>
              <w:t>Lectures</w:t>
            </w:r>
          </w:p>
        </w:tc>
        <w:tc>
          <w:tcPr>
            <w:tcW w:w="567" w:type="dxa"/>
            <w:vAlign w:val="center"/>
          </w:tcPr>
          <w:p w14:paraId="0B596153" w14:textId="2D7C0938"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EF775FB" w14:textId="11883732"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6760D4D" w14:textId="1DA15D50"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9E92B33" w14:textId="7E90C031" w:rsidR="00CE6EC6" w:rsidRPr="009D52D0" w:rsidRDefault="00CE6EC6" w:rsidP="00CE6EC6">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C240711" w14:textId="6651EBC3"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D2FDCA3" w14:textId="6C46770C" w:rsidR="00CE6EC6" w:rsidRPr="009D52D0" w:rsidRDefault="00CE6EC6" w:rsidP="00CE6EC6">
            <w:pPr>
              <w:spacing w:after="120"/>
              <w:ind w:right="543"/>
              <w:jc w:val="center"/>
              <w:rPr>
                <w:rFonts w:ascii="Arial" w:hAnsi="Arial" w:cs="Arial"/>
                <w:b/>
                <w:sz w:val="20"/>
                <w:szCs w:val="20"/>
              </w:rPr>
            </w:pPr>
          </w:p>
        </w:tc>
        <w:tc>
          <w:tcPr>
            <w:tcW w:w="567" w:type="dxa"/>
            <w:vAlign w:val="center"/>
          </w:tcPr>
          <w:p w14:paraId="20301B4E" w14:textId="2A647E1A" w:rsidR="00CE6EC6" w:rsidRPr="009D52D0" w:rsidRDefault="00CE6EC6" w:rsidP="00CE6EC6">
            <w:pPr>
              <w:spacing w:after="120"/>
              <w:ind w:right="543"/>
              <w:jc w:val="center"/>
              <w:rPr>
                <w:rFonts w:ascii="Arial" w:hAnsi="Arial" w:cs="Arial"/>
                <w:b/>
                <w:sz w:val="20"/>
                <w:szCs w:val="20"/>
              </w:rPr>
            </w:pPr>
          </w:p>
        </w:tc>
      </w:tr>
    </w:tbl>
    <w:p w14:paraId="0C992BDB" w14:textId="2FF7318D" w:rsidR="00636058" w:rsidRDefault="00636058" w:rsidP="00636058">
      <w:pPr>
        <w:spacing w:after="120" w:line="240" w:lineRule="auto"/>
        <w:ind w:left="426" w:right="543" w:firstLine="294"/>
        <w:rPr>
          <w:rFonts w:ascii="Arial" w:hAnsi="Arial" w:cs="Arial"/>
          <w:b/>
          <w:iCs/>
          <w:sz w:val="24"/>
          <w:szCs w:val="24"/>
        </w:rPr>
      </w:pPr>
    </w:p>
    <w:p w14:paraId="3934C13E" w14:textId="37E64B41" w:rsidR="00F831A5" w:rsidRDefault="00F831A5" w:rsidP="00636058">
      <w:pPr>
        <w:spacing w:after="120" w:line="240" w:lineRule="auto"/>
        <w:ind w:left="426" w:right="543" w:firstLine="294"/>
        <w:rPr>
          <w:rFonts w:ascii="Arial" w:hAnsi="Arial" w:cs="Arial"/>
          <w:b/>
          <w:iCs/>
          <w:sz w:val="24"/>
          <w:szCs w:val="24"/>
        </w:rPr>
      </w:pPr>
    </w:p>
    <w:p w14:paraId="18E1CD64" w14:textId="29912176" w:rsidR="00F831A5" w:rsidRDefault="00F831A5" w:rsidP="00636058">
      <w:pPr>
        <w:spacing w:after="120" w:line="240" w:lineRule="auto"/>
        <w:ind w:left="426" w:right="543" w:firstLine="294"/>
        <w:rPr>
          <w:rFonts w:ascii="Arial" w:hAnsi="Arial" w:cs="Arial"/>
          <w:b/>
          <w:iCs/>
          <w:sz w:val="24"/>
          <w:szCs w:val="24"/>
        </w:rPr>
      </w:pPr>
    </w:p>
    <w:p w14:paraId="3FBD852F" w14:textId="77777777" w:rsidR="00F831A5" w:rsidRDefault="00F831A5"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CE6EC6" w:rsidRPr="009D52D0" w14:paraId="7367825C" w14:textId="77777777" w:rsidTr="00CE6EC6">
        <w:trPr>
          <w:tblHeader/>
        </w:trPr>
        <w:tc>
          <w:tcPr>
            <w:tcW w:w="2405" w:type="dxa"/>
            <w:shd w:val="clear" w:color="auto" w:fill="D9D9D9" w:themeFill="background1" w:themeFillShade="D9"/>
          </w:tcPr>
          <w:p w14:paraId="4E99BFB5" w14:textId="77777777" w:rsidR="00CE6EC6" w:rsidRPr="009D52D0" w:rsidRDefault="00CE6EC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E6EC6" w:rsidRPr="009D52D0" w:rsidRDefault="00CE6EC6" w:rsidP="00636058">
            <w:pPr>
              <w:spacing w:after="120"/>
              <w:ind w:right="543"/>
              <w:rPr>
                <w:rFonts w:ascii="Arial" w:hAnsi="Arial" w:cs="Arial"/>
                <w:sz w:val="20"/>
                <w:szCs w:val="20"/>
              </w:rPr>
            </w:pPr>
            <w:r w:rsidRPr="009D52D0">
              <w:rPr>
                <w:rFonts w:ascii="Arial" w:hAnsi="Arial" w:cs="Arial"/>
                <w:sz w:val="20"/>
                <w:szCs w:val="20"/>
              </w:rPr>
              <w:t>9.3</w:t>
            </w:r>
          </w:p>
        </w:tc>
      </w:tr>
      <w:tr w:rsidR="00CE6EC6" w:rsidRPr="009D52D0" w14:paraId="6D8FD37D" w14:textId="77777777" w:rsidTr="00CE6EC6">
        <w:trPr>
          <w:tblHeader/>
        </w:trPr>
        <w:tc>
          <w:tcPr>
            <w:tcW w:w="2405" w:type="dxa"/>
          </w:tcPr>
          <w:p w14:paraId="6500FA2E" w14:textId="748D190D" w:rsidR="00CE6EC6" w:rsidRPr="0011295C" w:rsidRDefault="00CE6EC6" w:rsidP="0011295C">
            <w:pPr>
              <w:spacing w:after="120"/>
              <w:rPr>
                <w:rFonts w:ascii="Arial" w:hAnsi="Arial" w:cs="Arial"/>
                <w:sz w:val="20"/>
                <w:szCs w:val="20"/>
              </w:rPr>
            </w:pPr>
            <w:r>
              <w:rPr>
                <w:rFonts w:ascii="Arial" w:hAnsi="Arial" w:cs="Arial"/>
                <w:sz w:val="20"/>
                <w:szCs w:val="20"/>
              </w:rPr>
              <w:t>Assess Practical</w:t>
            </w:r>
          </w:p>
        </w:tc>
        <w:tc>
          <w:tcPr>
            <w:tcW w:w="567" w:type="dxa"/>
            <w:vAlign w:val="center"/>
          </w:tcPr>
          <w:p w14:paraId="718AB32A" w14:textId="34608496"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29F29C1"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4F6CA562"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650DFB9"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9B341F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503C7A1"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851A991"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r>
      <w:tr w:rsidR="00CE6EC6" w:rsidRPr="009D52D0" w14:paraId="3E872A1E" w14:textId="77777777" w:rsidTr="00CE6EC6">
        <w:trPr>
          <w:tblHeader/>
        </w:trPr>
        <w:tc>
          <w:tcPr>
            <w:tcW w:w="2405" w:type="dxa"/>
          </w:tcPr>
          <w:p w14:paraId="4CEA8453" w14:textId="74CA0B02" w:rsidR="00CE6EC6" w:rsidRPr="0011295C" w:rsidRDefault="00CE6EC6"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33BBA6EA"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C4869D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9A232DB"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E990A9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5A6DD3BE"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73362EEF"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3EC08B3D" w:rsidR="00CE6EC6" w:rsidRPr="009D52D0" w:rsidRDefault="00CE6EC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234B134" w:rsidR="00ED22D3" w:rsidRPr="00ED22D3" w:rsidRDefault="0021285E" w:rsidP="0021285E">
            <w:pPr>
              <w:spacing w:after="120"/>
              <w:ind w:right="-75"/>
              <w:rPr>
                <w:rFonts w:ascii="Arial" w:hAnsi="Arial" w:cs="Arial"/>
                <w:sz w:val="20"/>
                <w:szCs w:val="20"/>
              </w:rPr>
            </w:pPr>
            <w:r>
              <w:rPr>
                <w:rFonts w:ascii="Arial" w:hAnsi="Arial" w:cs="Arial"/>
                <w:sz w:val="20"/>
                <w:szCs w:val="20"/>
              </w:rPr>
              <w:t>24 Jan 2020</w:t>
            </w:r>
          </w:p>
        </w:tc>
        <w:tc>
          <w:tcPr>
            <w:tcW w:w="2271" w:type="dxa"/>
          </w:tcPr>
          <w:p w14:paraId="3DB8B056" w14:textId="06B5833F" w:rsidR="00ED22D3" w:rsidRPr="00ED22D3" w:rsidRDefault="0021285E" w:rsidP="0021285E">
            <w:pPr>
              <w:spacing w:after="120"/>
              <w:rPr>
                <w:rFonts w:ascii="Arial" w:hAnsi="Arial" w:cs="Arial"/>
                <w:sz w:val="20"/>
                <w:szCs w:val="20"/>
              </w:rPr>
            </w:pPr>
            <w:r>
              <w:rPr>
                <w:rFonts w:ascii="Arial" w:hAnsi="Arial" w:cs="Arial"/>
                <w:sz w:val="20"/>
                <w:szCs w:val="20"/>
              </w:rPr>
              <w:t>Major</w:t>
            </w:r>
          </w:p>
        </w:tc>
        <w:tc>
          <w:tcPr>
            <w:tcW w:w="1896" w:type="dxa"/>
          </w:tcPr>
          <w:p w14:paraId="7151A835" w14:textId="6E20E5CF" w:rsidR="00ED22D3" w:rsidRPr="00ED22D3" w:rsidRDefault="0021285E" w:rsidP="0021285E">
            <w:pPr>
              <w:spacing w:after="120"/>
              <w:ind w:right="-15"/>
              <w:rPr>
                <w:rFonts w:ascii="Arial" w:hAnsi="Arial" w:cs="Arial"/>
                <w:sz w:val="20"/>
                <w:szCs w:val="20"/>
              </w:rPr>
            </w:pPr>
            <w:r>
              <w:rPr>
                <w:rFonts w:ascii="Arial" w:hAnsi="Arial" w:cs="Arial"/>
                <w:sz w:val="20"/>
                <w:szCs w:val="20"/>
              </w:rPr>
              <w:t>Sept 2020</w:t>
            </w:r>
          </w:p>
        </w:tc>
        <w:tc>
          <w:tcPr>
            <w:tcW w:w="2246" w:type="dxa"/>
          </w:tcPr>
          <w:p w14:paraId="64AEF8B4" w14:textId="5C1BE588" w:rsidR="00ED22D3" w:rsidRPr="00ED22D3" w:rsidRDefault="0021285E" w:rsidP="0021285E">
            <w:pPr>
              <w:spacing w:after="120"/>
              <w:rPr>
                <w:rFonts w:ascii="Arial" w:hAnsi="Arial" w:cs="Arial"/>
                <w:sz w:val="20"/>
                <w:szCs w:val="20"/>
              </w:rPr>
            </w:pPr>
            <w:r>
              <w:rPr>
                <w:rFonts w:ascii="Arial" w:hAnsi="Arial" w:cs="Arial"/>
                <w:sz w:val="20"/>
                <w:szCs w:val="20"/>
              </w:rPr>
              <w:t>10, 13-14</w:t>
            </w:r>
          </w:p>
        </w:tc>
        <w:tc>
          <w:tcPr>
            <w:tcW w:w="2676" w:type="dxa"/>
          </w:tcPr>
          <w:p w14:paraId="2788108C" w14:textId="7DBCBCC0" w:rsidR="00ED22D3" w:rsidRPr="00ED22D3" w:rsidRDefault="0021285E" w:rsidP="0021285E">
            <w:pPr>
              <w:spacing w:after="120"/>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C40E6B4" w:rsidR="00ED22D3" w:rsidRPr="009D52D0" w:rsidRDefault="00725989" w:rsidP="00725989">
            <w:pPr>
              <w:spacing w:after="120"/>
              <w:rPr>
                <w:rFonts w:ascii="Arial" w:hAnsi="Arial" w:cs="Arial"/>
                <w:sz w:val="20"/>
                <w:szCs w:val="20"/>
              </w:rPr>
            </w:pPr>
            <w:r>
              <w:rPr>
                <w:rFonts w:ascii="Arial" w:hAnsi="Arial" w:cs="Arial"/>
                <w:sz w:val="20"/>
                <w:szCs w:val="20"/>
              </w:rPr>
              <w:t>16 Dec 2021</w:t>
            </w:r>
          </w:p>
        </w:tc>
        <w:tc>
          <w:tcPr>
            <w:tcW w:w="2271" w:type="dxa"/>
          </w:tcPr>
          <w:p w14:paraId="5BAFF0BB" w14:textId="5394C538" w:rsidR="00ED22D3" w:rsidRPr="009D52D0" w:rsidRDefault="0072598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7E149030" w:rsidR="00ED22D3" w:rsidRPr="009D52D0" w:rsidRDefault="00725989"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75EC6BAF" w:rsidR="00ED22D3" w:rsidRPr="009D52D0" w:rsidRDefault="00725989" w:rsidP="00ED22D3">
            <w:pPr>
              <w:spacing w:after="120"/>
              <w:ind w:right="543"/>
              <w:rPr>
                <w:rFonts w:ascii="Arial" w:hAnsi="Arial" w:cs="Arial"/>
                <w:sz w:val="20"/>
                <w:szCs w:val="20"/>
              </w:rPr>
            </w:pPr>
            <w:r>
              <w:rPr>
                <w:rFonts w:ascii="Arial" w:hAnsi="Arial" w:cs="Arial"/>
                <w:sz w:val="20"/>
                <w:szCs w:val="20"/>
              </w:rPr>
              <w:t>1</w:t>
            </w:r>
          </w:p>
        </w:tc>
        <w:tc>
          <w:tcPr>
            <w:tcW w:w="2676" w:type="dxa"/>
          </w:tcPr>
          <w:p w14:paraId="1F3DBDEE" w14:textId="3F06F87E" w:rsidR="00ED22D3" w:rsidRPr="009D52D0" w:rsidRDefault="00725989"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EC95F01" w:rsidR="008B2543" w:rsidRDefault="0019787E" w:rsidP="009A2D37">
        <w:pPr>
          <w:pStyle w:val="Footer"/>
          <w:jc w:val="center"/>
        </w:pPr>
        <w:r>
          <w:fldChar w:fldCharType="begin"/>
        </w:r>
        <w:r>
          <w:instrText xml:space="preserve"> PAGE   \* MERGEFORMAT </w:instrText>
        </w:r>
        <w:r>
          <w:fldChar w:fldCharType="separate"/>
        </w:r>
        <w:r w:rsidR="0021285E">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D856380" w:rsidR="00EB41D1" w:rsidRDefault="00EB41D1" w:rsidP="00EB41D1">
        <w:pPr>
          <w:pStyle w:val="Footer"/>
          <w:jc w:val="center"/>
        </w:pPr>
        <w:r>
          <w:fldChar w:fldCharType="begin"/>
        </w:r>
        <w:r>
          <w:instrText xml:space="preserve"> PAGE   \* MERGEFORMAT </w:instrText>
        </w:r>
        <w:r>
          <w:fldChar w:fldCharType="separate"/>
        </w:r>
        <w:r w:rsidR="0021285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D965EE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285E"/>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11B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5989"/>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6EC6"/>
    <w:rsid w:val="00CE70E6"/>
    <w:rsid w:val="00CF0BCA"/>
    <w:rsid w:val="00CF2E1E"/>
    <w:rsid w:val="00D02E99"/>
    <w:rsid w:val="00D13357"/>
    <w:rsid w:val="00D13A13"/>
    <w:rsid w:val="00D2689A"/>
    <w:rsid w:val="00D3056C"/>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31A5"/>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811B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E1FAF-C37C-48B1-928D-FD354E7F80FC}">
  <ds:schemaRefs>
    <ds:schemaRef ds:uri="http://schemas.openxmlformats.org/officeDocument/2006/bibliography"/>
  </ds:schemaRefs>
</ds:datastoreItem>
</file>

<file path=customXml/itemProps2.xml><?xml version="1.0" encoding="utf-8"?>
<ds:datastoreItem xmlns:ds="http://schemas.openxmlformats.org/officeDocument/2006/customXml" ds:itemID="{A1557AF0-E069-4019-BC88-E2246289BB0B}"/>
</file>

<file path=customXml/itemProps3.xml><?xml version="1.0" encoding="utf-8"?>
<ds:datastoreItem xmlns:ds="http://schemas.openxmlformats.org/officeDocument/2006/customXml" ds:itemID="{B4E729AD-F704-4C18-A8BD-D055E43AB45D}"/>
</file>

<file path=customXml/itemProps4.xml><?xml version="1.0" encoding="utf-8"?>
<ds:datastoreItem xmlns:ds="http://schemas.openxmlformats.org/officeDocument/2006/customXml" ds:itemID="{5D7B21B9-3552-4315-A67E-1AE6222E6EF6}"/>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6</cp:revision>
  <cp:lastPrinted>2019-02-26T09:40:00Z</cp:lastPrinted>
  <dcterms:created xsi:type="dcterms:W3CDTF">2021-10-25T15:04:00Z</dcterms:created>
  <dcterms:modified xsi:type="dcterms:W3CDTF">2022-03-02T14:59:00Z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