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73337" w14:textId="0671881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F4B7C5" w14:textId="1F4611AA" w:rsidR="0083074C" w:rsidRPr="00B15B65" w:rsidRDefault="00B15B65" w:rsidP="009A29DC">
      <w:pPr>
        <w:spacing w:after="240" w:line="240" w:lineRule="auto"/>
        <w:ind w:left="567" w:right="261"/>
        <w:jc w:val="both"/>
        <w:rPr>
          <w:rFonts w:ascii="Arial" w:hAnsi="Arial" w:cs="Arial"/>
          <w:iCs/>
        </w:rPr>
      </w:pPr>
      <w:r w:rsidRPr="00B15B65">
        <w:rPr>
          <w:rFonts w:ascii="Arial" w:hAnsi="Arial" w:cs="Arial"/>
        </w:rPr>
        <w:t>ARCH</w:t>
      </w:r>
      <w:r w:rsidR="000406C3">
        <w:rPr>
          <w:rFonts w:ascii="Arial" w:hAnsi="Arial" w:cs="Arial"/>
        </w:rPr>
        <w:t>8550</w:t>
      </w:r>
      <w:r w:rsidRPr="00B15B65">
        <w:rPr>
          <w:rFonts w:ascii="Arial" w:hAnsi="Arial" w:cs="Arial"/>
        </w:rPr>
        <w:t xml:space="preserve"> (AR</w:t>
      </w:r>
      <w:r w:rsidR="000406C3">
        <w:rPr>
          <w:rFonts w:ascii="Arial" w:hAnsi="Arial" w:cs="Arial"/>
        </w:rPr>
        <w:t>855</w:t>
      </w:r>
      <w:bookmarkStart w:id="0" w:name="_GoBack"/>
      <w:bookmarkEnd w:id="0"/>
      <w:r w:rsidRPr="00B15B65">
        <w:rPr>
          <w:rFonts w:ascii="Arial" w:hAnsi="Arial" w:cs="Arial"/>
        </w:rPr>
        <w:t xml:space="preserve">) – </w:t>
      </w:r>
      <w:r w:rsidR="00ED3B88" w:rsidRPr="00ED3B88">
        <w:rPr>
          <w:rFonts w:ascii="Arial" w:hAnsi="Arial" w:cs="Arial"/>
        </w:rPr>
        <w:t>Discourse and Theory of Bio Digital Architecture</w:t>
      </w:r>
    </w:p>
    <w:p w14:paraId="0A6C07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62B938" w14:textId="68F67DB5" w:rsidR="009A2D37" w:rsidRPr="00B15B65" w:rsidRDefault="00B15B65" w:rsidP="009A29DC">
      <w:pPr>
        <w:spacing w:after="240" w:line="240" w:lineRule="auto"/>
        <w:ind w:left="567" w:right="261"/>
        <w:rPr>
          <w:rFonts w:ascii="Arial" w:hAnsi="Arial" w:cs="Arial"/>
          <w:iCs/>
        </w:rPr>
      </w:pPr>
      <w:r w:rsidRPr="00B15B65">
        <w:rPr>
          <w:rFonts w:ascii="Arial" w:hAnsi="Arial" w:cs="Arial"/>
          <w:iCs/>
        </w:rPr>
        <w:t>Kent Sch</w:t>
      </w:r>
      <w:r w:rsidR="009A29DC">
        <w:rPr>
          <w:rFonts w:ascii="Arial" w:hAnsi="Arial" w:cs="Arial"/>
          <w:iCs/>
        </w:rPr>
        <w:t>o</w:t>
      </w:r>
      <w:r w:rsidRPr="00B15B65">
        <w:rPr>
          <w:rFonts w:ascii="Arial" w:hAnsi="Arial" w:cs="Arial"/>
          <w:iCs/>
        </w:rPr>
        <w:t>ol of Architecture</w:t>
      </w:r>
      <w:r w:rsidR="00511C8F">
        <w:rPr>
          <w:rFonts w:ascii="Arial" w:hAnsi="Arial" w:cs="Arial"/>
          <w:iCs/>
        </w:rPr>
        <w:t xml:space="preserve"> and Planning</w:t>
      </w:r>
    </w:p>
    <w:p w14:paraId="6B363D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D91E44" w14:textId="77777777" w:rsidR="009A2D37" w:rsidRPr="00B15B65" w:rsidRDefault="00B15B65" w:rsidP="009A29DC">
      <w:pPr>
        <w:spacing w:after="240" w:line="240" w:lineRule="auto"/>
        <w:ind w:left="567" w:right="261"/>
        <w:jc w:val="both"/>
        <w:rPr>
          <w:rFonts w:ascii="Arial" w:hAnsi="Arial" w:cs="Arial"/>
        </w:rPr>
      </w:pPr>
      <w:r w:rsidRPr="00B15B65">
        <w:rPr>
          <w:rFonts w:ascii="Arial" w:hAnsi="Arial" w:cs="Arial"/>
        </w:rPr>
        <w:t>Level 7</w:t>
      </w:r>
    </w:p>
    <w:p w14:paraId="1B060A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DE459F" w14:textId="77777777" w:rsidR="009A2D37" w:rsidRPr="00B15B65" w:rsidRDefault="00B15B65" w:rsidP="009A29DC">
      <w:pPr>
        <w:pStyle w:val="NormalWeb"/>
        <w:spacing w:before="0" w:beforeAutospacing="0" w:after="240" w:afterAutospacing="0"/>
        <w:ind w:left="567" w:right="261"/>
        <w:rPr>
          <w:rFonts w:ascii="Arial" w:hAnsi="Arial" w:cs="Arial"/>
          <w:sz w:val="22"/>
          <w:szCs w:val="22"/>
        </w:rPr>
      </w:pPr>
      <w:r w:rsidRPr="00B15B65">
        <w:rPr>
          <w:rFonts w:ascii="Arial" w:hAnsi="Arial" w:cs="Arial"/>
          <w:sz w:val="22"/>
          <w:szCs w:val="22"/>
        </w:rPr>
        <w:t>30</w:t>
      </w:r>
      <w:r w:rsidR="009A2D37" w:rsidRPr="00B15B65">
        <w:rPr>
          <w:rFonts w:ascii="Arial" w:hAnsi="Arial" w:cs="Arial"/>
          <w:sz w:val="22"/>
          <w:szCs w:val="22"/>
        </w:rPr>
        <w:t xml:space="preserve"> credits (</w:t>
      </w:r>
      <w:r w:rsidRPr="00B15B65">
        <w:rPr>
          <w:rFonts w:ascii="Arial" w:hAnsi="Arial" w:cs="Arial"/>
          <w:sz w:val="22"/>
          <w:szCs w:val="22"/>
        </w:rPr>
        <w:t>1</w:t>
      </w:r>
      <w:r w:rsidR="009A2D37" w:rsidRPr="00B15B65">
        <w:rPr>
          <w:rFonts w:ascii="Arial" w:hAnsi="Arial" w:cs="Arial"/>
          <w:sz w:val="22"/>
          <w:szCs w:val="22"/>
        </w:rPr>
        <w:t>5 ECTS)</w:t>
      </w:r>
    </w:p>
    <w:p w14:paraId="42F35E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8217DD" w14:textId="6B76872B" w:rsidR="009A2D37" w:rsidRPr="00B15B65" w:rsidRDefault="00ED3B88" w:rsidP="009A29DC">
      <w:pPr>
        <w:spacing w:after="240" w:line="240" w:lineRule="auto"/>
        <w:ind w:left="567" w:right="261"/>
        <w:jc w:val="both"/>
        <w:rPr>
          <w:rFonts w:ascii="Arial" w:hAnsi="Arial" w:cs="Arial"/>
          <w:iCs/>
        </w:rPr>
      </w:pPr>
      <w:r>
        <w:rPr>
          <w:rFonts w:ascii="Arial" w:hAnsi="Arial" w:cs="Arial"/>
          <w:iCs/>
        </w:rPr>
        <w:t>Spring</w:t>
      </w:r>
    </w:p>
    <w:p w14:paraId="187535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3861654" w14:textId="77777777" w:rsidR="009A2D37" w:rsidRPr="00B15B65" w:rsidRDefault="00B15B65" w:rsidP="009A29DC">
      <w:pPr>
        <w:spacing w:after="240" w:line="240" w:lineRule="auto"/>
        <w:ind w:left="567" w:right="261"/>
        <w:rPr>
          <w:rFonts w:ascii="Arial" w:hAnsi="Arial" w:cs="Arial"/>
          <w:iCs/>
        </w:rPr>
      </w:pPr>
      <w:r w:rsidRPr="00B15B65">
        <w:rPr>
          <w:rFonts w:ascii="Arial" w:hAnsi="Arial" w:cs="Arial"/>
          <w:iCs/>
        </w:rPr>
        <w:t>None</w:t>
      </w:r>
    </w:p>
    <w:p w14:paraId="46860A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F479EFF" w14:textId="4656091F" w:rsidR="00B9109B" w:rsidRPr="00B15B65" w:rsidRDefault="00B15B65" w:rsidP="009A29DC">
      <w:pPr>
        <w:spacing w:after="240" w:line="240" w:lineRule="auto"/>
        <w:ind w:left="567" w:right="261"/>
        <w:rPr>
          <w:rFonts w:ascii="Arial" w:hAnsi="Arial" w:cs="Arial"/>
          <w:iCs/>
        </w:rPr>
      </w:pPr>
      <w:r>
        <w:rPr>
          <w:rFonts w:ascii="Arial" w:hAnsi="Arial" w:cs="Arial"/>
          <w:iCs/>
        </w:rPr>
        <w:t xml:space="preserve">MSc </w:t>
      </w:r>
      <w:r w:rsidR="00BA0618">
        <w:rPr>
          <w:rFonts w:ascii="Arial" w:hAnsi="Arial" w:cs="Arial"/>
          <w:iCs/>
        </w:rPr>
        <w:t>Bio Digital Architecture</w:t>
      </w:r>
    </w:p>
    <w:p w14:paraId="605A8A19" w14:textId="3A369366"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764DE">
        <w:rPr>
          <w:rFonts w:ascii="Arial" w:hAnsi="Arial" w:cs="Arial"/>
          <w:b/>
        </w:rPr>
        <w:t xml:space="preserve"> demonstrate</w:t>
      </w:r>
      <w:r w:rsidR="00C729D7" w:rsidRPr="00302082">
        <w:rPr>
          <w:rFonts w:ascii="Arial" w:hAnsi="Arial" w:cs="Arial"/>
          <w:b/>
        </w:rPr>
        <w:t>:</w:t>
      </w:r>
    </w:p>
    <w:p w14:paraId="7A587622" w14:textId="0DEA063F" w:rsidR="00C23B8F" w:rsidRDefault="00B15B65" w:rsidP="00B15B65">
      <w:pPr>
        <w:pStyle w:val="ListParagraph"/>
        <w:numPr>
          <w:ilvl w:val="1"/>
          <w:numId w:val="10"/>
        </w:numPr>
        <w:rPr>
          <w:rFonts w:ascii="Arial" w:hAnsi="Arial" w:cs="Arial"/>
        </w:rPr>
      </w:pPr>
      <w:r w:rsidRPr="00E30234">
        <w:rPr>
          <w:rFonts w:ascii="Arial" w:hAnsi="Arial" w:cs="Arial"/>
        </w:rPr>
        <w:t xml:space="preserve">A comprehensive understanding of </w:t>
      </w:r>
      <w:r w:rsidR="00E30234" w:rsidRPr="00E30234">
        <w:rPr>
          <w:rFonts w:ascii="Arial" w:hAnsi="Arial" w:cs="Arial"/>
        </w:rPr>
        <w:t>theories of space and spatiality</w:t>
      </w:r>
      <w:r w:rsidR="00116D92">
        <w:rPr>
          <w:rFonts w:ascii="Arial" w:hAnsi="Arial" w:cs="Arial"/>
        </w:rPr>
        <w:t>.</w:t>
      </w:r>
    </w:p>
    <w:p w14:paraId="0C70BBF9" w14:textId="5F00AF76" w:rsidR="00B15B65" w:rsidRPr="00BE0470" w:rsidRDefault="001E02C7" w:rsidP="00B15B65">
      <w:pPr>
        <w:pStyle w:val="ListParagraph"/>
        <w:numPr>
          <w:ilvl w:val="1"/>
          <w:numId w:val="10"/>
        </w:numPr>
        <w:rPr>
          <w:rFonts w:ascii="Arial" w:hAnsi="Arial" w:cs="Arial"/>
        </w:rPr>
      </w:pPr>
      <w:r>
        <w:rPr>
          <w:rFonts w:ascii="Arial" w:hAnsi="Arial" w:cs="Arial"/>
        </w:rPr>
        <w:t>An a</w:t>
      </w:r>
      <w:r w:rsidR="00C23B8F">
        <w:rPr>
          <w:rFonts w:ascii="Arial" w:hAnsi="Arial" w:cs="Arial"/>
        </w:rPr>
        <w:t xml:space="preserve">bility </w:t>
      </w:r>
      <w:r w:rsidR="00E30234">
        <w:rPr>
          <w:rFonts w:ascii="Arial" w:hAnsi="Arial" w:cs="Arial"/>
        </w:rPr>
        <w:t xml:space="preserve">to establish a position </w:t>
      </w:r>
      <w:r w:rsidR="00E30234" w:rsidRPr="00BE0470">
        <w:rPr>
          <w:rFonts w:ascii="Arial" w:hAnsi="Arial" w:cs="Arial"/>
        </w:rPr>
        <w:t>and to reflect critically on different theories in relation to the student’s idiosyncratic perspective.</w:t>
      </w:r>
      <w:r w:rsidR="00B15B65" w:rsidRPr="00BE0470">
        <w:rPr>
          <w:rFonts w:ascii="Arial" w:hAnsi="Arial" w:cs="Arial"/>
        </w:rPr>
        <w:t xml:space="preserve"> </w:t>
      </w:r>
    </w:p>
    <w:p w14:paraId="602C707A" w14:textId="402C5051" w:rsidR="00BE0470" w:rsidRPr="00BE0470" w:rsidRDefault="004332C4" w:rsidP="009B6639">
      <w:pPr>
        <w:pStyle w:val="ListParagraph"/>
        <w:numPr>
          <w:ilvl w:val="1"/>
          <w:numId w:val="10"/>
        </w:numPr>
        <w:rPr>
          <w:rFonts w:ascii="Arial" w:hAnsi="Arial" w:cs="Arial"/>
        </w:rPr>
      </w:pPr>
      <w:r w:rsidRPr="00BE0470">
        <w:rPr>
          <w:rFonts w:ascii="Arial" w:hAnsi="Arial" w:cs="Arial"/>
        </w:rPr>
        <w:t>A</w:t>
      </w:r>
      <w:r w:rsidR="00BE0470" w:rsidRPr="00BE0470">
        <w:rPr>
          <w:rFonts w:ascii="Arial" w:hAnsi="Arial" w:cs="Arial"/>
        </w:rPr>
        <w:t xml:space="preserve">n awareness and comprehensive understanding of contemporary biological theory and its relevance to architecture. </w:t>
      </w:r>
    </w:p>
    <w:p w14:paraId="3CB26E03" w14:textId="0D1DCC14" w:rsidR="004332C4" w:rsidRPr="00BE0470" w:rsidRDefault="004332C4" w:rsidP="004332C4">
      <w:pPr>
        <w:pStyle w:val="ListParagraph"/>
        <w:numPr>
          <w:ilvl w:val="1"/>
          <w:numId w:val="10"/>
        </w:numPr>
        <w:rPr>
          <w:rFonts w:ascii="Arial" w:hAnsi="Arial" w:cs="Arial"/>
        </w:rPr>
      </w:pPr>
      <w:r w:rsidRPr="00BE0470">
        <w:rPr>
          <w:rFonts w:ascii="Arial" w:hAnsi="Arial" w:cs="Arial"/>
        </w:rPr>
        <w:t xml:space="preserve">A </w:t>
      </w:r>
      <w:r w:rsidR="004346BC" w:rsidRPr="00BE0470">
        <w:rPr>
          <w:rFonts w:ascii="Arial" w:hAnsi="Arial" w:cs="Arial"/>
        </w:rPr>
        <w:t xml:space="preserve">comprehensive understanding of </w:t>
      </w:r>
      <w:r w:rsidR="00BE0470" w:rsidRPr="00BE0470">
        <w:rPr>
          <w:rFonts w:ascii="Arial" w:hAnsi="Arial" w:cs="Arial"/>
        </w:rPr>
        <w:t>theo</w:t>
      </w:r>
      <w:r w:rsidR="00C23B8F">
        <w:rPr>
          <w:rFonts w:ascii="Arial" w:hAnsi="Arial" w:cs="Arial"/>
        </w:rPr>
        <w:t xml:space="preserve">ries and models in the sciences, and </w:t>
      </w:r>
      <w:r w:rsidR="00BE0470" w:rsidRPr="00BE0470">
        <w:rPr>
          <w:rFonts w:ascii="Arial" w:hAnsi="Arial" w:cs="Arial"/>
        </w:rPr>
        <w:t xml:space="preserve">influence </w:t>
      </w:r>
      <w:r w:rsidR="00C23B8F">
        <w:rPr>
          <w:rFonts w:ascii="Arial" w:hAnsi="Arial" w:cs="Arial"/>
        </w:rPr>
        <w:t xml:space="preserve">on </w:t>
      </w:r>
      <w:r w:rsidR="00BE0470" w:rsidRPr="00BE0470">
        <w:rPr>
          <w:rFonts w:ascii="Arial" w:hAnsi="Arial" w:cs="Arial"/>
        </w:rPr>
        <w:t>art and design</w:t>
      </w:r>
      <w:r w:rsidR="004346BC" w:rsidRPr="00BE0470">
        <w:rPr>
          <w:rFonts w:ascii="Arial" w:hAnsi="Arial" w:cs="Arial"/>
        </w:rPr>
        <w:t>.</w:t>
      </w:r>
    </w:p>
    <w:p w14:paraId="57809284" w14:textId="363877F3" w:rsidR="004332C4" w:rsidRPr="00BE0470" w:rsidRDefault="00BE0470" w:rsidP="004332C4">
      <w:pPr>
        <w:pStyle w:val="ListParagraph"/>
        <w:numPr>
          <w:ilvl w:val="1"/>
          <w:numId w:val="10"/>
        </w:numPr>
        <w:rPr>
          <w:rFonts w:ascii="Arial" w:hAnsi="Arial" w:cs="Arial"/>
        </w:rPr>
      </w:pPr>
      <w:r w:rsidRPr="00BE0470">
        <w:rPr>
          <w:rFonts w:ascii="Arial" w:hAnsi="Arial" w:cs="Arial"/>
        </w:rPr>
        <w:t>A comprehensive understanding of the relationship between people and buildings/their environment.</w:t>
      </w:r>
    </w:p>
    <w:p w14:paraId="388FA059" w14:textId="56A4000B" w:rsidR="004332C4" w:rsidRPr="00BE0470" w:rsidRDefault="001E02C7" w:rsidP="00B15B65">
      <w:pPr>
        <w:pStyle w:val="ListParagraph"/>
        <w:numPr>
          <w:ilvl w:val="1"/>
          <w:numId w:val="10"/>
        </w:numPr>
        <w:rPr>
          <w:rFonts w:ascii="Arial" w:hAnsi="Arial" w:cs="Arial"/>
        </w:rPr>
      </w:pPr>
      <w:r>
        <w:rPr>
          <w:rFonts w:ascii="Arial" w:hAnsi="Arial" w:cs="Arial"/>
        </w:rPr>
        <w:t>An a</w:t>
      </w:r>
      <w:r w:rsidR="009A29DC" w:rsidRPr="00BE0470">
        <w:rPr>
          <w:rFonts w:ascii="Arial" w:hAnsi="Arial" w:cs="Arial"/>
        </w:rPr>
        <w:t xml:space="preserve">bility to </w:t>
      </w:r>
      <w:r w:rsidR="006D1492" w:rsidRPr="00BE0470">
        <w:rPr>
          <w:rFonts w:ascii="Arial" w:hAnsi="Arial" w:cs="Arial"/>
        </w:rPr>
        <w:t xml:space="preserve">think </w:t>
      </w:r>
      <w:r w:rsidR="00BE0470" w:rsidRPr="00BE0470">
        <w:rPr>
          <w:rFonts w:ascii="Arial" w:hAnsi="Arial" w:cs="Arial"/>
        </w:rPr>
        <w:t>critically and cross-disciplinarily about the relevance and transfer of concepts and theory</w:t>
      </w:r>
      <w:r w:rsidR="00C23B8F">
        <w:rPr>
          <w:rFonts w:ascii="Arial" w:hAnsi="Arial" w:cs="Arial"/>
        </w:rPr>
        <w:t xml:space="preserve"> between disciplines</w:t>
      </w:r>
      <w:r w:rsidR="00BE0470" w:rsidRPr="00BE0470">
        <w:rPr>
          <w:rFonts w:ascii="Arial" w:hAnsi="Arial" w:cs="Arial"/>
        </w:rPr>
        <w:t>.</w:t>
      </w:r>
    </w:p>
    <w:p w14:paraId="7A9BB5DA" w14:textId="078881AD" w:rsidR="00C729D7" w:rsidRPr="006B69B5"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6B69B5">
        <w:rPr>
          <w:rFonts w:ascii="Arial" w:hAnsi="Arial" w:cs="Arial"/>
          <w:b/>
        </w:rPr>
        <w:t>On successfully completing the module students will be able to</w:t>
      </w:r>
      <w:r w:rsidR="000764DE" w:rsidRPr="006B69B5">
        <w:rPr>
          <w:rFonts w:ascii="Arial" w:hAnsi="Arial" w:cs="Arial"/>
          <w:b/>
        </w:rPr>
        <w:t xml:space="preserve"> demonstrate</w:t>
      </w:r>
      <w:r w:rsidR="00C729D7" w:rsidRPr="006B69B5">
        <w:rPr>
          <w:rFonts w:ascii="Arial" w:hAnsi="Arial" w:cs="Arial"/>
          <w:b/>
        </w:rPr>
        <w:t>:</w:t>
      </w:r>
    </w:p>
    <w:p w14:paraId="61232522" w14:textId="0CBF7FA2" w:rsidR="00740D08" w:rsidRPr="006B69B5" w:rsidRDefault="00740D08" w:rsidP="00740D08">
      <w:pPr>
        <w:pStyle w:val="ListParagraph"/>
        <w:numPr>
          <w:ilvl w:val="1"/>
          <w:numId w:val="11"/>
        </w:numPr>
        <w:rPr>
          <w:rFonts w:ascii="Arial" w:hAnsi="Arial" w:cs="Arial"/>
        </w:rPr>
      </w:pPr>
      <w:r w:rsidRPr="006B69B5">
        <w:rPr>
          <w:rFonts w:ascii="Arial" w:hAnsi="Arial" w:cs="Arial"/>
        </w:rPr>
        <w:t xml:space="preserve">A comprehensive </w:t>
      </w:r>
      <w:r w:rsidR="006B69B5" w:rsidRPr="006B69B5">
        <w:rPr>
          <w:rFonts w:ascii="Arial" w:hAnsi="Arial" w:cs="Arial"/>
        </w:rPr>
        <w:t xml:space="preserve">ability to think in terms </w:t>
      </w:r>
      <w:r w:rsidR="00116D92">
        <w:rPr>
          <w:rFonts w:ascii="Arial" w:hAnsi="Arial" w:cs="Arial"/>
        </w:rPr>
        <w:t xml:space="preserve">of </w:t>
      </w:r>
      <w:r w:rsidR="006B69B5" w:rsidRPr="006B69B5">
        <w:rPr>
          <w:rFonts w:ascii="Arial" w:hAnsi="Arial" w:cs="Arial"/>
        </w:rPr>
        <w:t>space, form and order from both a biological and architectural perspective.</w:t>
      </w:r>
      <w:r w:rsidRPr="006B69B5">
        <w:rPr>
          <w:rFonts w:ascii="Arial" w:hAnsi="Arial" w:cs="Arial"/>
        </w:rPr>
        <w:t xml:space="preserve"> </w:t>
      </w:r>
    </w:p>
    <w:p w14:paraId="06089608" w14:textId="45C86375" w:rsidR="00B15B65" w:rsidRDefault="00B15B65" w:rsidP="009A29DC">
      <w:pPr>
        <w:pStyle w:val="ListParagraph"/>
        <w:numPr>
          <w:ilvl w:val="1"/>
          <w:numId w:val="11"/>
        </w:numPr>
        <w:spacing w:after="240"/>
        <w:ind w:left="924" w:hanging="357"/>
        <w:rPr>
          <w:rFonts w:ascii="Arial" w:hAnsi="Arial" w:cs="Arial"/>
        </w:rPr>
      </w:pPr>
      <w:r w:rsidRPr="006B69B5">
        <w:rPr>
          <w:rFonts w:ascii="Arial" w:hAnsi="Arial" w:cs="Arial"/>
        </w:rPr>
        <w:t xml:space="preserve">An ability to </w:t>
      </w:r>
      <w:r w:rsidR="006B69B5">
        <w:rPr>
          <w:rFonts w:ascii="Arial" w:hAnsi="Arial" w:cs="Arial"/>
        </w:rPr>
        <w:t>undertake independent cross-disciplinary research in the areas of biology and architecture and to formulate reasoned and critical judgements.</w:t>
      </w:r>
    </w:p>
    <w:p w14:paraId="4F5431F8" w14:textId="77777777" w:rsidR="00116D92" w:rsidRPr="00116D92" w:rsidRDefault="00116D92" w:rsidP="00116D92">
      <w:pPr>
        <w:pStyle w:val="ListParagraph"/>
        <w:numPr>
          <w:ilvl w:val="1"/>
          <w:numId w:val="11"/>
        </w:numPr>
        <w:rPr>
          <w:rFonts w:ascii="Arial" w:hAnsi="Arial" w:cs="Arial"/>
        </w:rPr>
      </w:pPr>
      <w:r w:rsidRPr="00116D92">
        <w:rPr>
          <w:rFonts w:ascii="Arial" w:hAnsi="Arial" w:cs="Arial"/>
        </w:rPr>
        <w:t>Ability to independently define and appraise ideas and make reasoned judgements.</w:t>
      </w:r>
    </w:p>
    <w:p w14:paraId="339C65C8" w14:textId="6CE4D6AD" w:rsidR="00116D92" w:rsidRPr="00116D92" w:rsidRDefault="00116D92" w:rsidP="00116D92">
      <w:pPr>
        <w:pStyle w:val="ListParagraph"/>
        <w:numPr>
          <w:ilvl w:val="1"/>
          <w:numId w:val="11"/>
        </w:numPr>
        <w:rPr>
          <w:rFonts w:ascii="Arial" w:hAnsi="Arial" w:cs="Arial"/>
        </w:rPr>
      </w:pPr>
      <w:r w:rsidRPr="00116D92">
        <w:rPr>
          <w:rFonts w:ascii="Arial" w:hAnsi="Arial" w:cs="Arial"/>
        </w:rPr>
        <w:t>A</w:t>
      </w:r>
      <w:r>
        <w:rPr>
          <w:rFonts w:ascii="Arial" w:hAnsi="Arial" w:cs="Arial"/>
        </w:rPr>
        <w:t>n a</w:t>
      </w:r>
      <w:r w:rsidRPr="00116D92">
        <w:rPr>
          <w:rFonts w:ascii="Arial" w:hAnsi="Arial" w:cs="Arial"/>
        </w:rPr>
        <w:t xml:space="preserve">bility to </w:t>
      </w:r>
      <w:r>
        <w:rPr>
          <w:rFonts w:ascii="Arial" w:hAnsi="Arial" w:cs="Arial"/>
        </w:rPr>
        <w:t>write an essay and present a coherent argument dealing with knowledge and understanding of complex issues</w:t>
      </w:r>
      <w:r w:rsidRPr="00116D92">
        <w:rPr>
          <w:rFonts w:ascii="Arial" w:hAnsi="Arial" w:cs="Arial"/>
        </w:rPr>
        <w:t>.</w:t>
      </w:r>
    </w:p>
    <w:p w14:paraId="7A0D54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638E0EF" w14:textId="7A951543" w:rsidR="00ED3B88" w:rsidRPr="00245A85" w:rsidRDefault="001E36D6" w:rsidP="00245A85">
      <w:pPr>
        <w:ind w:left="567"/>
        <w:rPr>
          <w:rFonts w:ascii="Arial" w:hAnsi="Arial" w:cs="Arial"/>
        </w:rPr>
      </w:pPr>
      <w:r w:rsidRPr="00C5453D">
        <w:rPr>
          <w:rFonts w:ascii="Arial" w:hAnsi="Arial" w:cs="Arial"/>
        </w:rPr>
        <w:t xml:space="preserve">This module </w:t>
      </w:r>
      <w:r w:rsidR="00ED3B88">
        <w:rPr>
          <w:rFonts w:ascii="Arial" w:hAnsi="Arial" w:cs="Arial"/>
        </w:rPr>
        <w:t xml:space="preserve">aims to develop </w:t>
      </w:r>
      <w:r w:rsidR="006F7015">
        <w:rPr>
          <w:rFonts w:ascii="Arial" w:hAnsi="Arial" w:cs="Arial"/>
        </w:rPr>
        <w:t>the student</w:t>
      </w:r>
      <w:r w:rsidR="00116D92">
        <w:rPr>
          <w:rFonts w:ascii="Arial" w:hAnsi="Arial" w:cs="Arial"/>
        </w:rPr>
        <w:t>’</w:t>
      </w:r>
      <w:r w:rsidR="006F7015">
        <w:rPr>
          <w:rFonts w:ascii="Arial" w:hAnsi="Arial" w:cs="Arial"/>
        </w:rPr>
        <w:t xml:space="preserve">s overall understanding of contemporary scientific theories pertinent to avant-garde architectural design methodologies. Students will develop </w:t>
      </w:r>
      <w:r w:rsidR="00ED3B88">
        <w:rPr>
          <w:rFonts w:ascii="Arial" w:hAnsi="Arial" w:cs="Arial"/>
        </w:rPr>
        <w:t>an interdisciplinary and contemporary understanding of architecture, architectural design, and h</w:t>
      </w:r>
      <w:r w:rsidR="006F7015">
        <w:rPr>
          <w:rFonts w:ascii="Arial" w:hAnsi="Arial" w:cs="Arial"/>
        </w:rPr>
        <w:t xml:space="preserve">ow people perceive and interact through the study of </w:t>
      </w:r>
      <w:r w:rsidR="00245A85">
        <w:rPr>
          <w:rFonts w:ascii="Arial" w:hAnsi="Arial" w:cs="Arial"/>
        </w:rPr>
        <w:t xml:space="preserve">concepts </w:t>
      </w:r>
      <w:r w:rsidR="00245A85" w:rsidRPr="00245A85">
        <w:rPr>
          <w:rFonts w:ascii="Arial" w:hAnsi="Arial" w:cs="Arial"/>
        </w:rPr>
        <w:t>from other fields relevant, yet traditionally separate, to architecture; such as biology, psychology, computer science and philosophy.</w:t>
      </w:r>
    </w:p>
    <w:p w14:paraId="57DB478B" w14:textId="091B31BF" w:rsidR="00CF2659" w:rsidRDefault="00245A85" w:rsidP="00031DE3">
      <w:pPr>
        <w:ind w:left="567"/>
        <w:rPr>
          <w:rFonts w:ascii="Arial" w:hAnsi="Arial" w:cs="Arial"/>
        </w:rPr>
      </w:pPr>
      <w:r>
        <w:rPr>
          <w:rFonts w:ascii="Arial" w:hAnsi="Arial" w:cs="Arial"/>
        </w:rPr>
        <w:t xml:space="preserve">The module consists of lectures that introduce and describe contemporary concepts and theories </w:t>
      </w:r>
      <w:r w:rsidR="00250233">
        <w:rPr>
          <w:rFonts w:ascii="Arial" w:hAnsi="Arial" w:cs="Arial"/>
        </w:rPr>
        <w:t xml:space="preserve">applicable to bio digital architecture, and seminars in which students will debate and analyse propositions to critically reflect on architecture, architectural design and the quality of the built environment. </w:t>
      </w:r>
      <w:r w:rsidR="00031DE3">
        <w:rPr>
          <w:rFonts w:ascii="Arial" w:hAnsi="Arial" w:cs="Arial"/>
        </w:rPr>
        <w:t>The aim of the module is to develop the student’s ability to write in a way that deals with complex issues, and that addresses the outcomes of the module.</w:t>
      </w:r>
    </w:p>
    <w:p w14:paraId="091301DC" w14:textId="1BC1E07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B4DB21" w14:textId="1EFB18B7" w:rsidR="008B71D6" w:rsidRPr="00642D47" w:rsidRDefault="008B71D6" w:rsidP="00642D47">
      <w:pPr>
        <w:spacing w:after="0" w:line="240" w:lineRule="auto"/>
        <w:ind w:left="567"/>
        <w:rPr>
          <w:rFonts w:ascii="Arial" w:hAnsi="Arial" w:cs="Arial"/>
        </w:rPr>
      </w:pPr>
      <w:r w:rsidRPr="0084263B">
        <w:rPr>
          <w:rFonts w:ascii="Arial" w:hAnsi="Arial" w:cs="Arial"/>
        </w:rPr>
        <w:t xml:space="preserve">Gruber, P. (2011). </w:t>
      </w:r>
      <w:proofErr w:type="spellStart"/>
      <w:r w:rsidRPr="0084263B">
        <w:rPr>
          <w:rFonts w:ascii="Arial" w:hAnsi="Arial" w:cs="Arial"/>
          <w:i/>
        </w:rPr>
        <w:t>Biomimetics</w:t>
      </w:r>
      <w:proofErr w:type="spellEnd"/>
      <w:r w:rsidRPr="0084263B">
        <w:rPr>
          <w:rFonts w:ascii="Arial" w:hAnsi="Arial" w:cs="Arial"/>
          <w:i/>
        </w:rPr>
        <w:t xml:space="preserve"> in Architecture - Architecture of Life and Buildings</w:t>
      </w:r>
      <w:r w:rsidRPr="0084263B">
        <w:rPr>
          <w:rFonts w:ascii="Arial" w:hAnsi="Arial" w:cs="Arial"/>
        </w:rPr>
        <w:t>. Springer-</w:t>
      </w:r>
      <w:proofErr w:type="spellStart"/>
      <w:r w:rsidRPr="0084263B">
        <w:rPr>
          <w:rFonts w:ascii="Arial" w:hAnsi="Arial" w:cs="Arial"/>
        </w:rPr>
        <w:t>Verlag</w:t>
      </w:r>
      <w:proofErr w:type="spellEnd"/>
      <w:r w:rsidRPr="0084263B">
        <w:rPr>
          <w:rFonts w:ascii="Arial" w:hAnsi="Arial" w:cs="Arial"/>
        </w:rPr>
        <w:t>, Wien.</w:t>
      </w:r>
    </w:p>
    <w:p w14:paraId="3E88665A" w14:textId="6D01EBB5" w:rsidR="00B21E23" w:rsidRPr="0084263B" w:rsidRDefault="00B21E23" w:rsidP="00B21E23">
      <w:pPr>
        <w:spacing w:after="0" w:line="240" w:lineRule="auto"/>
        <w:ind w:left="567" w:right="260"/>
        <w:jc w:val="both"/>
        <w:rPr>
          <w:rFonts w:ascii="Arial" w:hAnsi="Arial" w:cs="Arial"/>
        </w:rPr>
      </w:pPr>
      <w:proofErr w:type="spellStart"/>
      <w:r w:rsidRPr="0084263B">
        <w:rPr>
          <w:rFonts w:ascii="Arial" w:hAnsi="Arial" w:cs="Arial"/>
        </w:rPr>
        <w:t>Mertins</w:t>
      </w:r>
      <w:proofErr w:type="spellEnd"/>
      <w:r w:rsidRPr="0084263B">
        <w:rPr>
          <w:rFonts w:ascii="Arial" w:hAnsi="Arial" w:cs="Arial"/>
        </w:rPr>
        <w:t xml:space="preserve"> D. 2007 Where Architecture Meets Biology: An Interview with </w:t>
      </w:r>
      <w:proofErr w:type="spellStart"/>
      <w:r w:rsidRPr="0084263B">
        <w:rPr>
          <w:rFonts w:ascii="Arial" w:hAnsi="Arial" w:cs="Arial"/>
        </w:rPr>
        <w:t>Detlef</w:t>
      </w:r>
      <w:proofErr w:type="spellEnd"/>
      <w:r w:rsidRPr="0084263B">
        <w:rPr>
          <w:rFonts w:ascii="Arial" w:hAnsi="Arial" w:cs="Arial"/>
        </w:rPr>
        <w:t xml:space="preserve"> </w:t>
      </w:r>
      <w:proofErr w:type="spellStart"/>
      <w:r w:rsidRPr="0084263B">
        <w:rPr>
          <w:rFonts w:ascii="Arial" w:hAnsi="Arial" w:cs="Arial"/>
        </w:rPr>
        <w:t>Mertins</w:t>
      </w:r>
      <w:proofErr w:type="spellEnd"/>
      <w:r w:rsidRPr="0084263B">
        <w:rPr>
          <w:rFonts w:ascii="Arial" w:hAnsi="Arial" w:cs="Arial"/>
        </w:rPr>
        <w:t xml:space="preserve">. In </w:t>
      </w:r>
      <w:r w:rsidRPr="0084263B">
        <w:rPr>
          <w:rFonts w:ascii="Arial" w:hAnsi="Arial" w:cs="Arial"/>
          <w:i/>
        </w:rPr>
        <w:t>Interact or Die!</w:t>
      </w:r>
      <w:r w:rsidRPr="0084263B">
        <w:rPr>
          <w:rFonts w:ascii="Arial" w:hAnsi="Arial" w:cs="Arial"/>
        </w:rPr>
        <w:t xml:space="preserve"> (</w:t>
      </w:r>
      <w:proofErr w:type="spellStart"/>
      <w:proofErr w:type="gramStart"/>
      <w:r w:rsidRPr="0084263B">
        <w:rPr>
          <w:rFonts w:ascii="Arial" w:hAnsi="Arial" w:cs="Arial"/>
        </w:rPr>
        <w:t>eds</w:t>
      </w:r>
      <w:proofErr w:type="spellEnd"/>
      <w:proofErr w:type="gramEnd"/>
      <w:r w:rsidRPr="0084263B">
        <w:rPr>
          <w:rFonts w:ascii="Arial" w:hAnsi="Arial" w:cs="Arial"/>
        </w:rPr>
        <w:t xml:space="preserve"> J </w:t>
      </w:r>
      <w:proofErr w:type="spellStart"/>
      <w:r w:rsidRPr="0084263B">
        <w:rPr>
          <w:rFonts w:ascii="Arial" w:hAnsi="Arial" w:cs="Arial"/>
        </w:rPr>
        <w:t>Brouwer</w:t>
      </w:r>
      <w:proofErr w:type="spellEnd"/>
      <w:r w:rsidRPr="0084263B">
        <w:rPr>
          <w:rFonts w:ascii="Arial" w:hAnsi="Arial" w:cs="Arial"/>
        </w:rPr>
        <w:t>, A Mulder), pp. 110–131. V2 Publishing</w:t>
      </w:r>
    </w:p>
    <w:p w14:paraId="118A610B" w14:textId="77777777" w:rsidR="007A1BF5" w:rsidRPr="0084263B" w:rsidRDefault="007A1BF5" w:rsidP="007A1BF5">
      <w:pPr>
        <w:spacing w:after="0" w:line="240" w:lineRule="auto"/>
        <w:ind w:left="907" w:hanging="340"/>
        <w:rPr>
          <w:rFonts w:ascii="Arial" w:hAnsi="Arial" w:cs="Arial"/>
        </w:rPr>
      </w:pPr>
      <w:proofErr w:type="spellStart"/>
      <w:r w:rsidRPr="0084263B">
        <w:rPr>
          <w:rFonts w:ascii="Arial" w:hAnsi="Arial" w:cs="Arial"/>
        </w:rPr>
        <w:t>Kwinter</w:t>
      </w:r>
      <w:proofErr w:type="spellEnd"/>
      <w:r w:rsidRPr="0084263B">
        <w:rPr>
          <w:rFonts w:ascii="Arial" w:hAnsi="Arial" w:cs="Arial"/>
        </w:rPr>
        <w:t>, Sanford. (1992). “Emergence: Or the Artificial Life of Space”, in Anywhere. New York:</w:t>
      </w:r>
    </w:p>
    <w:p w14:paraId="04B99412" w14:textId="77777777" w:rsidR="007A1BF5" w:rsidRPr="0084263B" w:rsidRDefault="007A1BF5" w:rsidP="007A1BF5">
      <w:pPr>
        <w:spacing w:after="0" w:line="240" w:lineRule="auto"/>
        <w:ind w:left="907" w:hanging="340"/>
        <w:rPr>
          <w:rFonts w:ascii="Arial" w:hAnsi="Arial" w:cs="Arial"/>
        </w:rPr>
      </w:pPr>
      <w:r w:rsidRPr="0084263B">
        <w:rPr>
          <w:rFonts w:ascii="Arial" w:hAnsi="Arial" w:cs="Arial"/>
        </w:rPr>
        <w:t>Rizzoli, 1992.</w:t>
      </w:r>
    </w:p>
    <w:p w14:paraId="5E7219CB" w14:textId="77777777" w:rsidR="007A1BF5" w:rsidRPr="0084263B" w:rsidRDefault="007A1BF5" w:rsidP="007A1BF5">
      <w:pPr>
        <w:spacing w:after="0" w:line="240" w:lineRule="auto"/>
        <w:ind w:left="907" w:hanging="340"/>
        <w:rPr>
          <w:rFonts w:ascii="Arial" w:hAnsi="Arial" w:cs="Arial"/>
          <w:iCs/>
        </w:rPr>
      </w:pPr>
      <w:r w:rsidRPr="0084263B">
        <w:rPr>
          <w:rFonts w:ascii="Arial" w:hAnsi="Arial" w:cs="Arial"/>
          <w:iCs/>
        </w:rPr>
        <w:t xml:space="preserve">O'Keefe, J. and </w:t>
      </w:r>
      <w:proofErr w:type="spellStart"/>
      <w:r w:rsidRPr="0084263B">
        <w:rPr>
          <w:rFonts w:ascii="Arial" w:hAnsi="Arial" w:cs="Arial"/>
          <w:iCs/>
        </w:rPr>
        <w:t>Nadel</w:t>
      </w:r>
      <w:proofErr w:type="spellEnd"/>
      <w:r w:rsidRPr="0084263B">
        <w:rPr>
          <w:rFonts w:ascii="Arial" w:hAnsi="Arial" w:cs="Arial"/>
          <w:iCs/>
        </w:rPr>
        <w:t>, L. (1978). Chapter 1. Remembrance of places past: a history of theories of</w:t>
      </w:r>
    </w:p>
    <w:p w14:paraId="053C0A55" w14:textId="1E96F969" w:rsidR="007A1BF5" w:rsidRPr="0084263B" w:rsidRDefault="007A1BF5" w:rsidP="00642D47">
      <w:pPr>
        <w:spacing w:after="0" w:line="240" w:lineRule="auto"/>
        <w:ind w:left="907" w:hanging="340"/>
        <w:rPr>
          <w:rFonts w:ascii="Arial" w:hAnsi="Arial" w:cs="Arial"/>
          <w:iCs/>
        </w:rPr>
      </w:pPr>
      <w:proofErr w:type="gramStart"/>
      <w:r w:rsidRPr="0084263B">
        <w:rPr>
          <w:rFonts w:ascii="Arial" w:hAnsi="Arial" w:cs="Arial"/>
          <w:iCs/>
        </w:rPr>
        <w:t>space</w:t>
      </w:r>
      <w:proofErr w:type="gramEnd"/>
      <w:r w:rsidRPr="0084263B">
        <w:rPr>
          <w:rFonts w:ascii="Arial" w:hAnsi="Arial" w:cs="Arial"/>
          <w:iCs/>
        </w:rPr>
        <w:t xml:space="preserve">, in </w:t>
      </w:r>
      <w:r w:rsidRPr="0084263B">
        <w:rPr>
          <w:rFonts w:ascii="Arial" w:hAnsi="Arial" w:cs="Arial"/>
          <w:i/>
          <w:iCs/>
        </w:rPr>
        <w:t>The Hippocampus as a Cognitive Map</w:t>
      </w:r>
      <w:r w:rsidRPr="0084263B">
        <w:rPr>
          <w:rFonts w:ascii="Arial" w:hAnsi="Arial" w:cs="Arial"/>
          <w:iCs/>
        </w:rPr>
        <w:t xml:space="preserve">. Oxford University Press, Oxford. </w:t>
      </w:r>
    </w:p>
    <w:p w14:paraId="2F848834" w14:textId="0B2B9CE6" w:rsidR="008B71D6" w:rsidRPr="00642D47" w:rsidRDefault="008B71D6" w:rsidP="007A1BF5">
      <w:pPr>
        <w:spacing w:after="0" w:line="240" w:lineRule="auto"/>
        <w:ind w:left="567"/>
        <w:rPr>
          <w:rFonts w:ascii="Arial" w:hAnsi="Arial" w:cs="Arial"/>
        </w:rPr>
      </w:pPr>
      <w:r w:rsidRPr="0084263B">
        <w:rPr>
          <w:rFonts w:ascii="Arial" w:hAnsi="Arial" w:cs="Arial"/>
        </w:rPr>
        <w:t xml:space="preserve">Pinter-Wollman, N., Fiore, S. M., </w:t>
      </w:r>
      <w:proofErr w:type="spellStart"/>
      <w:r w:rsidRPr="0084263B">
        <w:rPr>
          <w:rFonts w:ascii="Arial" w:hAnsi="Arial" w:cs="Arial"/>
        </w:rPr>
        <w:t>Theraulaz</w:t>
      </w:r>
      <w:proofErr w:type="spellEnd"/>
      <w:r w:rsidRPr="0084263B">
        <w:rPr>
          <w:rFonts w:ascii="Arial" w:hAnsi="Arial" w:cs="Arial"/>
        </w:rPr>
        <w:t xml:space="preserve">, G. and Penn, A. (2018). </w:t>
      </w:r>
      <w:r w:rsidRPr="00642D47">
        <w:rPr>
          <w:rFonts w:ascii="Arial" w:hAnsi="Arial" w:cs="Arial"/>
          <w:i/>
        </w:rPr>
        <w:t>Interdisciplinary approaches for uncovering the impacts of architecture on collective behaviour</w:t>
      </w:r>
      <w:r w:rsidRPr="0084263B">
        <w:rPr>
          <w:rFonts w:ascii="Arial" w:hAnsi="Arial" w:cs="Arial"/>
          <w:i/>
        </w:rPr>
        <w:t xml:space="preserve">. </w:t>
      </w:r>
      <w:r w:rsidRPr="0084263B">
        <w:rPr>
          <w:rFonts w:ascii="Arial" w:hAnsi="Arial" w:cs="Arial"/>
        </w:rPr>
        <w:t>Philosophical Transactions of the Royal Society B.</w:t>
      </w:r>
      <w:r w:rsidRPr="00642D47">
        <w:rPr>
          <w:rFonts w:ascii="Arial" w:hAnsi="Arial" w:cs="Arial"/>
        </w:rPr>
        <w:t xml:space="preserve"> </w:t>
      </w:r>
      <w:proofErr w:type="spellStart"/>
      <w:r w:rsidR="007A1BF5" w:rsidRPr="00642D47">
        <w:rPr>
          <w:rFonts w:ascii="Arial" w:hAnsi="Arial" w:cs="Arial"/>
        </w:rPr>
        <w:t>Noa</w:t>
      </w:r>
      <w:proofErr w:type="spellEnd"/>
      <w:r w:rsidR="007A1BF5" w:rsidRPr="00642D47">
        <w:rPr>
          <w:rFonts w:ascii="Arial" w:hAnsi="Arial" w:cs="Arial"/>
        </w:rPr>
        <w:t xml:space="preserve"> Pinter-Wollman, Stephen M. Fiore, Guy </w:t>
      </w:r>
      <w:proofErr w:type="spellStart"/>
      <w:r w:rsidR="007A1BF5" w:rsidRPr="00642D47">
        <w:rPr>
          <w:rFonts w:ascii="Arial" w:hAnsi="Arial" w:cs="Arial"/>
        </w:rPr>
        <w:t>Theraulaz</w:t>
      </w:r>
      <w:proofErr w:type="spellEnd"/>
      <w:r w:rsidR="007A1BF5" w:rsidRPr="00642D47">
        <w:rPr>
          <w:rFonts w:ascii="Arial" w:hAnsi="Arial" w:cs="Arial"/>
        </w:rPr>
        <w:t xml:space="preserve"> and Alan Penn (</w:t>
      </w:r>
      <w:r w:rsidR="001B14A3" w:rsidRPr="00642D47">
        <w:rPr>
          <w:rFonts w:ascii="Arial" w:hAnsi="Arial" w:cs="Arial"/>
        </w:rPr>
        <w:t>E</w:t>
      </w:r>
      <w:r w:rsidR="007A1BF5" w:rsidRPr="00642D47">
        <w:rPr>
          <w:rFonts w:ascii="Arial" w:hAnsi="Arial" w:cs="Arial"/>
        </w:rPr>
        <w:t xml:space="preserve">ds.). </w:t>
      </w:r>
      <w:r w:rsidRPr="00642D47">
        <w:rPr>
          <w:rFonts w:ascii="Arial" w:hAnsi="Arial" w:cs="Arial"/>
        </w:rPr>
        <w:t>Volume 373, Issue 1753</w:t>
      </w:r>
      <w:r w:rsidRPr="0084263B">
        <w:rPr>
          <w:rFonts w:ascii="Arial" w:hAnsi="Arial" w:cs="Arial"/>
        </w:rPr>
        <w:t>.</w:t>
      </w:r>
      <w:r w:rsidR="007A1BF5" w:rsidRPr="0084263B">
        <w:rPr>
          <w:rFonts w:ascii="Arial" w:hAnsi="Arial" w:cs="Arial"/>
        </w:rPr>
        <w:t xml:space="preserve"> 19</w:t>
      </w:r>
      <w:r w:rsidR="007A1BF5" w:rsidRPr="00642D47">
        <w:rPr>
          <w:rFonts w:ascii="Arial" w:hAnsi="Arial" w:cs="Arial"/>
        </w:rPr>
        <w:t>th August 2018.</w:t>
      </w:r>
    </w:p>
    <w:p w14:paraId="5C49CF2F" w14:textId="49EAE7D1" w:rsidR="001B14A3" w:rsidRPr="00642D47" w:rsidRDefault="001B14A3" w:rsidP="001B14A3">
      <w:pPr>
        <w:spacing w:line="240" w:lineRule="auto"/>
        <w:ind w:left="567"/>
        <w:rPr>
          <w:rFonts w:ascii="Arial" w:hAnsi="Arial" w:cs="Arial"/>
          <w:b/>
          <w:bCs/>
        </w:rPr>
      </w:pPr>
      <w:proofErr w:type="spellStart"/>
      <w:r w:rsidRPr="00642D47">
        <w:rPr>
          <w:rFonts w:ascii="Arial" w:hAnsi="Arial" w:cs="Arial"/>
          <w:bCs/>
        </w:rPr>
        <w:t>Terranova</w:t>
      </w:r>
      <w:proofErr w:type="spellEnd"/>
      <w:r w:rsidRPr="00642D47">
        <w:rPr>
          <w:rFonts w:ascii="Arial" w:hAnsi="Arial" w:cs="Arial"/>
          <w:bCs/>
        </w:rPr>
        <w:t xml:space="preserve">, C.N. and </w:t>
      </w:r>
      <w:proofErr w:type="spellStart"/>
      <w:r w:rsidRPr="00642D47">
        <w:rPr>
          <w:rFonts w:ascii="Arial" w:hAnsi="Arial" w:cs="Arial"/>
          <w:bCs/>
        </w:rPr>
        <w:t>Tromble</w:t>
      </w:r>
      <w:proofErr w:type="spellEnd"/>
      <w:r w:rsidRPr="00642D47">
        <w:rPr>
          <w:rFonts w:ascii="Arial" w:hAnsi="Arial" w:cs="Arial"/>
          <w:bCs/>
        </w:rPr>
        <w:t xml:space="preserve">, M. (2017). </w:t>
      </w:r>
      <w:r w:rsidRPr="000406C3">
        <w:rPr>
          <w:rFonts w:ascii="Arial" w:hAnsi="Arial" w:cs="Arial"/>
          <w:bCs/>
          <w:i/>
        </w:rPr>
        <w:t>The Routledge Companion to Biology in Art and Architecture</w:t>
      </w:r>
      <w:r w:rsidRPr="0084263B">
        <w:rPr>
          <w:rFonts w:ascii="Arial" w:hAnsi="Arial" w:cs="Arial"/>
          <w:bCs/>
          <w:i/>
        </w:rPr>
        <w:t xml:space="preserve">. </w:t>
      </w:r>
      <w:proofErr w:type="spellStart"/>
      <w:r w:rsidRPr="000406C3">
        <w:t>Charissa</w:t>
      </w:r>
      <w:proofErr w:type="spellEnd"/>
      <w:r w:rsidRPr="000406C3">
        <w:t xml:space="preserve"> N. </w:t>
      </w:r>
      <w:proofErr w:type="spellStart"/>
      <w:r w:rsidRPr="000406C3">
        <w:t>Terranova</w:t>
      </w:r>
      <w:proofErr w:type="spellEnd"/>
      <w:r w:rsidRPr="0084263B">
        <w:rPr>
          <w:rFonts w:ascii="Arial" w:hAnsi="Arial" w:cs="Arial"/>
          <w:bCs/>
        </w:rPr>
        <w:t xml:space="preserve"> and</w:t>
      </w:r>
      <w:r w:rsidRPr="000406C3">
        <w:rPr>
          <w:rFonts w:ascii="Arial" w:hAnsi="Arial" w:cs="Arial"/>
          <w:bCs/>
        </w:rPr>
        <w:t xml:space="preserve"> Meredith </w:t>
      </w:r>
      <w:proofErr w:type="spellStart"/>
      <w:r w:rsidRPr="000406C3">
        <w:t>Tromble</w:t>
      </w:r>
      <w:proofErr w:type="spellEnd"/>
      <w:r w:rsidRPr="0084263B">
        <w:rPr>
          <w:rFonts w:ascii="Arial" w:hAnsi="Arial" w:cs="Arial"/>
          <w:bCs/>
        </w:rPr>
        <w:t xml:space="preserve"> (Eds.). Routledge.</w:t>
      </w:r>
    </w:p>
    <w:p w14:paraId="29731A9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FCF8212" w14:textId="736A0112" w:rsidR="009A2D37" w:rsidRPr="009A29DC" w:rsidRDefault="00C57028" w:rsidP="00E3414D">
      <w:pPr>
        <w:spacing w:after="0" w:line="240" w:lineRule="auto"/>
        <w:ind w:left="567" w:right="260"/>
        <w:jc w:val="both"/>
        <w:rPr>
          <w:rFonts w:ascii="Arial" w:hAnsi="Arial" w:cs="Arial"/>
          <w:iCs/>
        </w:rPr>
      </w:pPr>
      <w:r w:rsidRPr="009A29DC">
        <w:rPr>
          <w:rFonts w:ascii="Arial" w:hAnsi="Arial" w:cs="Arial"/>
          <w:iCs/>
        </w:rPr>
        <w:t>Total contact hours:</w:t>
      </w:r>
      <w:r w:rsidR="00F9340E" w:rsidRPr="009A29DC">
        <w:rPr>
          <w:rFonts w:ascii="Arial" w:hAnsi="Arial" w:cs="Arial"/>
          <w:iCs/>
        </w:rPr>
        <w:t xml:space="preserve"> </w:t>
      </w:r>
      <w:r w:rsidR="00A774EC" w:rsidRPr="009A29DC">
        <w:rPr>
          <w:rFonts w:ascii="Arial" w:hAnsi="Arial" w:cs="Arial"/>
          <w:iCs/>
        </w:rPr>
        <w:t>36</w:t>
      </w:r>
      <w:r w:rsidR="00F9340E" w:rsidRPr="009A29DC">
        <w:rPr>
          <w:rFonts w:ascii="Arial" w:hAnsi="Arial" w:cs="Arial"/>
          <w:iCs/>
        </w:rPr>
        <w:t xml:space="preserve"> hours</w:t>
      </w:r>
    </w:p>
    <w:p w14:paraId="16BDD25F" w14:textId="01CA0310" w:rsidR="00C57028" w:rsidRPr="009A29DC" w:rsidRDefault="00C57028" w:rsidP="00E3414D">
      <w:pPr>
        <w:spacing w:after="0" w:line="240" w:lineRule="auto"/>
        <w:ind w:left="567" w:right="260"/>
        <w:jc w:val="both"/>
        <w:rPr>
          <w:rFonts w:ascii="Arial" w:hAnsi="Arial" w:cs="Arial"/>
          <w:iCs/>
        </w:rPr>
      </w:pPr>
      <w:r w:rsidRPr="009A29DC">
        <w:rPr>
          <w:rFonts w:ascii="Arial" w:hAnsi="Arial" w:cs="Arial"/>
          <w:iCs/>
        </w:rPr>
        <w:t>Private study hours:</w:t>
      </w:r>
      <w:r w:rsidR="00F9340E" w:rsidRPr="009A29DC">
        <w:rPr>
          <w:rFonts w:ascii="Arial" w:hAnsi="Arial" w:cs="Arial"/>
          <w:iCs/>
        </w:rPr>
        <w:t xml:space="preserve"> 2</w:t>
      </w:r>
      <w:r w:rsidR="00E3414D" w:rsidRPr="009A29DC">
        <w:rPr>
          <w:rFonts w:ascii="Arial" w:hAnsi="Arial" w:cs="Arial"/>
          <w:iCs/>
        </w:rPr>
        <w:t>6</w:t>
      </w:r>
      <w:r w:rsidR="00A774EC" w:rsidRPr="009A29DC">
        <w:rPr>
          <w:rFonts w:ascii="Arial" w:hAnsi="Arial" w:cs="Arial"/>
          <w:iCs/>
        </w:rPr>
        <w:t>4</w:t>
      </w:r>
      <w:r w:rsidR="00F9340E" w:rsidRPr="009A29DC">
        <w:rPr>
          <w:rFonts w:ascii="Arial" w:hAnsi="Arial" w:cs="Arial"/>
          <w:iCs/>
        </w:rPr>
        <w:t xml:space="preserve"> hours</w:t>
      </w:r>
    </w:p>
    <w:p w14:paraId="0B3C3439" w14:textId="77777777" w:rsidR="00C57028" w:rsidRPr="009A29DC" w:rsidRDefault="00C57028" w:rsidP="009A29DC">
      <w:pPr>
        <w:spacing w:after="240" w:line="240" w:lineRule="auto"/>
        <w:ind w:left="567" w:right="261"/>
        <w:jc w:val="both"/>
        <w:rPr>
          <w:rFonts w:ascii="Arial" w:hAnsi="Arial" w:cs="Arial"/>
          <w:iCs/>
        </w:rPr>
      </w:pPr>
      <w:r w:rsidRPr="009A29DC">
        <w:rPr>
          <w:rFonts w:ascii="Arial" w:hAnsi="Arial" w:cs="Arial"/>
          <w:iCs/>
        </w:rPr>
        <w:t>Total study hours:</w:t>
      </w:r>
      <w:r w:rsidR="00F9340E" w:rsidRPr="009A29DC">
        <w:rPr>
          <w:rFonts w:ascii="Arial" w:hAnsi="Arial" w:cs="Arial"/>
          <w:iCs/>
        </w:rPr>
        <w:t xml:space="preserve"> 300 hours</w:t>
      </w:r>
    </w:p>
    <w:p w14:paraId="288303F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53AE5E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4E045A" w14:textId="107B3C31" w:rsidR="006A70A1" w:rsidRPr="00D55CE1" w:rsidRDefault="00736F04" w:rsidP="006A70A1">
      <w:pPr>
        <w:spacing w:after="120" w:line="240" w:lineRule="auto"/>
        <w:ind w:left="567" w:right="260"/>
        <w:rPr>
          <w:rFonts w:ascii="Arial" w:hAnsi="Arial" w:cs="Arial"/>
          <w:iCs/>
        </w:rPr>
      </w:pPr>
      <w:r>
        <w:rPr>
          <w:rFonts w:ascii="Arial" w:hAnsi="Arial" w:cs="Arial"/>
          <w:iCs/>
        </w:rPr>
        <w:t>Essay (5000 words)</w:t>
      </w:r>
      <w:r w:rsidR="00116D92">
        <w:rPr>
          <w:rFonts w:ascii="Arial" w:hAnsi="Arial" w:cs="Arial"/>
          <w:iCs/>
        </w:rPr>
        <w:t xml:space="preserve"> (100%)</w:t>
      </w:r>
    </w:p>
    <w:p w14:paraId="5EE7506E" w14:textId="0C8AC17D" w:rsidR="00696FF5" w:rsidRPr="00696FF5" w:rsidRDefault="009A29DC" w:rsidP="009A29DC">
      <w:pPr>
        <w:spacing w:after="120" w:line="240" w:lineRule="auto"/>
        <w:ind w:right="260"/>
        <w:rPr>
          <w:rFonts w:ascii="Arial" w:hAnsi="Arial" w:cs="Arial"/>
          <w:iCs/>
        </w:rPr>
      </w:pPr>
      <w:proofErr w:type="gramStart"/>
      <w:r>
        <w:rPr>
          <w:rFonts w:ascii="Arial" w:hAnsi="Arial" w:cs="Arial"/>
          <w:iCs/>
        </w:rPr>
        <w:t>13.2</w:t>
      </w:r>
      <w:r w:rsidR="00116D92">
        <w:rPr>
          <w:rFonts w:ascii="Arial" w:hAnsi="Arial" w:cs="Arial"/>
          <w:iCs/>
        </w:rPr>
        <w:t xml:space="preserve">  </w:t>
      </w:r>
      <w:r w:rsidR="00696FF5" w:rsidRPr="00696FF5">
        <w:rPr>
          <w:rFonts w:ascii="Arial" w:hAnsi="Arial" w:cs="Arial"/>
          <w:iCs/>
        </w:rPr>
        <w:t>Reassessment</w:t>
      </w:r>
      <w:proofErr w:type="gramEnd"/>
      <w:r w:rsidR="00696FF5" w:rsidRPr="00696FF5">
        <w:rPr>
          <w:rFonts w:ascii="Arial" w:hAnsi="Arial" w:cs="Arial"/>
          <w:iCs/>
        </w:rPr>
        <w:t xml:space="preserve"> methods </w:t>
      </w:r>
    </w:p>
    <w:p w14:paraId="6B057622" w14:textId="44A681CA" w:rsidR="00C57028" w:rsidRPr="00F9340E" w:rsidRDefault="00D676AF" w:rsidP="00480C14">
      <w:pPr>
        <w:spacing w:after="240" w:line="240" w:lineRule="auto"/>
        <w:ind w:left="567" w:right="261"/>
        <w:jc w:val="both"/>
        <w:rPr>
          <w:rFonts w:ascii="Arial" w:hAnsi="Arial" w:cs="Arial"/>
          <w:b/>
          <w:iCs/>
        </w:rPr>
      </w:pPr>
      <w:r>
        <w:rPr>
          <w:rFonts w:ascii="Arial" w:hAnsi="Arial" w:cs="Arial"/>
          <w:iCs/>
        </w:rPr>
        <w:t>Like for like</w:t>
      </w:r>
    </w:p>
    <w:p w14:paraId="3622FFFF" w14:textId="77777777" w:rsidR="00274ED7" w:rsidRDefault="006F3F8B" w:rsidP="00524854">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799" w:type="dxa"/>
        <w:tblInd w:w="562" w:type="dxa"/>
        <w:tblLayout w:type="fixed"/>
        <w:tblLook w:val="04A0" w:firstRow="1" w:lastRow="0" w:firstColumn="1" w:lastColumn="0" w:noHBand="0" w:noVBand="1"/>
      </w:tblPr>
      <w:tblGrid>
        <w:gridCol w:w="3263"/>
        <w:gridCol w:w="567"/>
        <w:gridCol w:w="567"/>
        <w:gridCol w:w="567"/>
        <w:gridCol w:w="567"/>
        <w:gridCol w:w="567"/>
        <w:gridCol w:w="567"/>
        <w:gridCol w:w="567"/>
        <w:gridCol w:w="567"/>
      </w:tblGrid>
      <w:tr w:rsidR="00C23B8F" w:rsidRPr="00302082" w14:paraId="7D37AA20" w14:textId="77777777" w:rsidTr="00C23B8F">
        <w:tc>
          <w:tcPr>
            <w:tcW w:w="3263" w:type="dxa"/>
            <w:shd w:val="clear" w:color="auto" w:fill="D9D9D9" w:themeFill="background1" w:themeFillShade="D9"/>
          </w:tcPr>
          <w:p w14:paraId="28C94C81" w14:textId="77777777" w:rsidR="00C23B8F" w:rsidRPr="00302082" w:rsidRDefault="00C23B8F" w:rsidP="00302082">
            <w:pPr>
              <w:spacing w:after="120"/>
              <w:ind w:left="33"/>
              <w:rPr>
                <w:rFonts w:ascii="Arial" w:hAnsi="Arial" w:cs="Arial"/>
                <w:b/>
              </w:rPr>
            </w:pPr>
            <w:r w:rsidRPr="00302082">
              <w:rPr>
                <w:rFonts w:ascii="Arial" w:hAnsi="Arial" w:cs="Arial"/>
                <w:b/>
              </w:rPr>
              <w:t>Module learning outcome</w:t>
            </w:r>
          </w:p>
        </w:tc>
        <w:tc>
          <w:tcPr>
            <w:tcW w:w="567" w:type="dxa"/>
          </w:tcPr>
          <w:p w14:paraId="4D88B978" w14:textId="77777777" w:rsidR="00C23B8F" w:rsidRPr="00F96177" w:rsidRDefault="00C23B8F" w:rsidP="00302082">
            <w:pPr>
              <w:spacing w:after="120"/>
              <w:rPr>
                <w:rFonts w:ascii="Arial" w:hAnsi="Arial" w:cs="Arial"/>
              </w:rPr>
            </w:pPr>
            <w:r w:rsidRPr="00F96177">
              <w:rPr>
                <w:rFonts w:ascii="Arial" w:hAnsi="Arial" w:cs="Arial"/>
              </w:rPr>
              <w:t>8.1</w:t>
            </w:r>
          </w:p>
        </w:tc>
        <w:tc>
          <w:tcPr>
            <w:tcW w:w="567" w:type="dxa"/>
          </w:tcPr>
          <w:p w14:paraId="11400AD0" w14:textId="77777777" w:rsidR="00C23B8F" w:rsidRPr="00F96177" w:rsidRDefault="00C23B8F" w:rsidP="00302082">
            <w:pPr>
              <w:spacing w:after="120"/>
              <w:rPr>
                <w:rFonts w:ascii="Arial" w:hAnsi="Arial" w:cs="Arial"/>
              </w:rPr>
            </w:pPr>
            <w:r w:rsidRPr="00F96177">
              <w:rPr>
                <w:rFonts w:ascii="Arial" w:hAnsi="Arial" w:cs="Arial"/>
              </w:rPr>
              <w:t>8.2</w:t>
            </w:r>
          </w:p>
        </w:tc>
        <w:tc>
          <w:tcPr>
            <w:tcW w:w="567" w:type="dxa"/>
          </w:tcPr>
          <w:p w14:paraId="60EB7559" w14:textId="77777777" w:rsidR="00C23B8F" w:rsidRPr="00F96177" w:rsidRDefault="00C23B8F" w:rsidP="00302082">
            <w:pPr>
              <w:spacing w:after="120"/>
              <w:rPr>
                <w:rFonts w:ascii="Arial" w:hAnsi="Arial" w:cs="Arial"/>
              </w:rPr>
            </w:pPr>
            <w:r w:rsidRPr="00F96177">
              <w:rPr>
                <w:rFonts w:ascii="Arial" w:hAnsi="Arial" w:cs="Arial"/>
              </w:rPr>
              <w:t>8.3</w:t>
            </w:r>
          </w:p>
        </w:tc>
        <w:tc>
          <w:tcPr>
            <w:tcW w:w="567" w:type="dxa"/>
          </w:tcPr>
          <w:p w14:paraId="4401C27B" w14:textId="77777777" w:rsidR="00C23B8F" w:rsidRPr="00F96177" w:rsidRDefault="00C23B8F" w:rsidP="00302082">
            <w:pPr>
              <w:spacing w:after="120"/>
              <w:rPr>
                <w:rFonts w:ascii="Arial" w:hAnsi="Arial" w:cs="Arial"/>
              </w:rPr>
            </w:pPr>
            <w:r w:rsidRPr="00F96177">
              <w:rPr>
                <w:rFonts w:ascii="Arial" w:hAnsi="Arial" w:cs="Arial"/>
              </w:rPr>
              <w:t>8.4</w:t>
            </w:r>
          </w:p>
        </w:tc>
        <w:tc>
          <w:tcPr>
            <w:tcW w:w="567" w:type="dxa"/>
          </w:tcPr>
          <w:p w14:paraId="0853B12B" w14:textId="08C17967" w:rsidR="00C23B8F" w:rsidRPr="00F96177" w:rsidRDefault="00C23B8F" w:rsidP="006D1492">
            <w:pPr>
              <w:spacing w:after="120"/>
              <w:rPr>
                <w:rFonts w:ascii="Arial" w:hAnsi="Arial" w:cs="Arial"/>
              </w:rPr>
            </w:pPr>
            <w:r w:rsidRPr="00F96177">
              <w:rPr>
                <w:rFonts w:ascii="Arial" w:hAnsi="Arial" w:cs="Arial"/>
              </w:rPr>
              <w:t>8.</w:t>
            </w:r>
            <w:r>
              <w:rPr>
                <w:rFonts w:ascii="Arial" w:hAnsi="Arial" w:cs="Arial"/>
              </w:rPr>
              <w:t>5</w:t>
            </w:r>
          </w:p>
        </w:tc>
        <w:tc>
          <w:tcPr>
            <w:tcW w:w="567" w:type="dxa"/>
          </w:tcPr>
          <w:p w14:paraId="79A2BA4A" w14:textId="4E117F32" w:rsidR="00C23B8F" w:rsidRPr="00F96177" w:rsidRDefault="00C23B8F" w:rsidP="00302082">
            <w:pPr>
              <w:spacing w:after="120"/>
              <w:rPr>
                <w:rFonts w:ascii="Arial" w:hAnsi="Arial" w:cs="Arial"/>
              </w:rPr>
            </w:pPr>
            <w:r>
              <w:rPr>
                <w:rFonts w:ascii="Arial" w:hAnsi="Arial" w:cs="Arial"/>
              </w:rPr>
              <w:t>8.6</w:t>
            </w:r>
          </w:p>
        </w:tc>
        <w:tc>
          <w:tcPr>
            <w:tcW w:w="567" w:type="dxa"/>
          </w:tcPr>
          <w:p w14:paraId="0DC0704D" w14:textId="217AA899" w:rsidR="00C23B8F" w:rsidRPr="00F96177" w:rsidRDefault="00C23B8F" w:rsidP="00302082">
            <w:pPr>
              <w:spacing w:after="120"/>
              <w:rPr>
                <w:rFonts w:ascii="Arial" w:hAnsi="Arial" w:cs="Arial"/>
              </w:rPr>
            </w:pPr>
            <w:r w:rsidRPr="00F96177">
              <w:rPr>
                <w:rFonts w:ascii="Arial" w:hAnsi="Arial" w:cs="Arial"/>
              </w:rPr>
              <w:t>9.1</w:t>
            </w:r>
          </w:p>
        </w:tc>
        <w:tc>
          <w:tcPr>
            <w:tcW w:w="567" w:type="dxa"/>
          </w:tcPr>
          <w:p w14:paraId="2AA0FDDC" w14:textId="77777777" w:rsidR="00C23B8F" w:rsidRPr="00F96177" w:rsidRDefault="00C23B8F" w:rsidP="00302082">
            <w:pPr>
              <w:spacing w:after="120"/>
              <w:rPr>
                <w:rFonts w:ascii="Arial" w:hAnsi="Arial" w:cs="Arial"/>
              </w:rPr>
            </w:pPr>
            <w:r w:rsidRPr="00F96177">
              <w:rPr>
                <w:rFonts w:ascii="Arial" w:hAnsi="Arial" w:cs="Arial"/>
              </w:rPr>
              <w:t>9.2</w:t>
            </w:r>
          </w:p>
        </w:tc>
      </w:tr>
      <w:tr w:rsidR="00C23B8F" w:rsidRPr="00302082" w14:paraId="6906CE74" w14:textId="77777777" w:rsidTr="00C23B8F">
        <w:tc>
          <w:tcPr>
            <w:tcW w:w="3263" w:type="dxa"/>
            <w:shd w:val="clear" w:color="auto" w:fill="D9D9D9" w:themeFill="background1" w:themeFillShade="D9"/>
          </w:tcPr>
          <w:p w14:paraId="5B867938" w14:textId="77777777" w:rsidR="00C23B8F" w:rsidRPr="00302082" w:rsidRDefault="00C23B8F" w:rsidP="00302082">
            <w:pPr>
              <w:spacing w:after="120"/>
              <w:rPr>
                <w:rFonts w:ascii="Arial" w:hAnsi="Arial" w:cs="Arial"/>
                <w:b/>
              </w:rPr>
            </w:pPr>
            <w:r w:rsidRPr="00302082">
              <w:rPr>
                <w:rFonts w:ascii="Arial" w:hAnsi="Arial" w:cs="Arial"/>
                <w:b/>
              </w:rPr>
              <w:t>Learning/ teaching method</w:t>
            </w:r>
          </w:p>
        </w:tc>
        <w:tc>
          <w:tcPr>
            <w:tcW w:w="567" w:type="dxa"/>
          </w:tcPr>
          <w:p w14:paraId="50E55340" w14:textId="77777777" w:rsidR="00C23B8F" w:rsidRPr="00302082" w:rsidRDefault="00C23B8F" w:rsidP="00302082">
            <w:pPr>
              <w:spacing w:after="120"/>
              <w:rPr>
                <w:rFonts w:ascii="Arial" w:hAnsi="Arial" w:cs="Arial"/>
                <w:b/>
              </w:rPr>
            </w:pPr>
          </w:p>
        </w:tc>
        <w:tc>
          <w:tcPr>
            <w:tcW w:w="567" w:type="dxa"/>
          </w:tcPr>
          <w:p w14:paraId="08B7AC66" w14:textId="77777777" w:rsidR="00C23B8F" w:rsidRPr="00302082" w:rsidRDefault="00C23B8F" w:rsidP="00302082">
            <w:pPr>
              <w:spacing w:after="120"/>
              <w:rPr>
                <w:rFonts w:ascii="Arial" w:hAnsi="Arial" w:cs="Arial"/>
                <w:b/>
              </w:rPr>
            </w:pPr>
          </w:p>
        </w:tc>
        <w:tc>
          <w:tcPr>
            <w:tcW w:w="567" w:type="dxa"/>
          </w:tcPr>
          <w:p w14:paraId="095D78FC" w14:textId="77777777" w:rsidR="00C23B8F" w:rsidRPr="00302082" w:rsidRDefault="00C23B8F" w:rsidP="00302082">
            <w:pPr>
              <w:spacing w:after="120"/>
              <w:rPr>
                <w:rFonts w:ascii="Arial" w:hAnsi="Arial" w:cs="Arial"/>
                <w:b/>
              </w:rPr>
            </w:pPr>
          </w:p>
        </w:tc>
        <w:tc>
          <w:tcPr>
            <w:tcW w:w="567" w:type="dxa"/>
          </w:tcPr>
          <w:p w14:paraId="61F70A4D" w14:textId="77777777" w:rsidR="00C23B8F" w:rsidRPr="00302082" w:rsidRDefault="00C23B8F" w:rsidP="00302082">
            <w:pPr>
              <w:spacing w:after="120"/>
              <w:rPr>
                <w:rFonts w:ascii="Arial" w:hAnsi="Arial" w:cs="Arial"/>
                <w:b/>
              </w:rPr>
            </w:pPr>
          </w:p>
        </w:tc>
        <w:tc>
          <w:tcPr>
            <w:tcW w:w="567" w:type="dxa"/>
          </w:tcPr>
          <w:p w14:paraId="570CB779" w14:textId="77777777" w:rsidR="00C23B8F" w:rsidRPr="00302082" w:rsidRDefault="00C23B8F" w:rsidP="00302082">
            <w:pPr>
              <w:spacing w:after="120"/>
              <w:rPr>
                <w:rFonts w:ascii="Arial" w:hAnsi="Arial" w:cs="Arial"/>
                <w:b/>
              </w:rPr>
            </w:pPr>
          </w:p>
        </w:tc>
        <w:tc>
          <w:tcPr>
            <w:tcW w:w="567" w:type="dxa"/>
          </w:tcPr>
          <w:p w14:paraId="6DCF7F80" w14:textId="77777777" w:rsidR="00C23B8F" w:rsidRPr="00302082" w:rsidRDefault="00C23B8F" w:rsidP="00302082">
            <w:pPr>
              <w:spacing w:after="120"/>
              <w:rPr>
                <w:rFonts w:ascii="Arial" w:hAnsi="Arial" w:cs="Arial"/>
                <w:b/>
              </w:rPr>
            </w:pPr>
          </w:p>
        </w:tc>
        <w:tc>
          <w:tcPr>
            <w:tcW w:w="567" w:type="dxa"/>
          </w:tcPr>
          <w:p w14:paraId="1DE779F2" w14:textId="72D19860" w:rsidR="00C23B8F" w:rsidRPr="00302082" w:rsidRDefault="00C23B8F" w:rsidP="00302082">
            <w:pPr>
              <w:spacing w:after="120"/>
              <w:rPr>
                <w:rFonts w:ascii="Arial" w:hAnsi="Arial" w:cs="Arial"/>
                <w:b/>
              </w:rPr>
            </w:pPr>
          </w:p>
        </w:tc>
        <w:tc>
          <w:tcPr>
            <w:tcW w:w="567" w:type="dxa"/>
          </w:tcPr>
          <w:p w14:paraId="543DFC59" w14:textId="77777777" w:rsidR="00C23B8F" w:rsidRPr="00302082" w:rsidRDefault="00C23B8F" w:rsidP="00302082">
            <w:pPr>
              <w:spacing w:after="120"/>
              <w:rPr>
                <w:rFonts w:ascii="Arial" w:hAnsi="Arial" w:cs="Arial"/>
                <w:b/>
              </w:rPr>
            </w:pPr>
          </w:p>
        </w:tc>
      </w:tr>
      <w:tr w:rsidR="00C23B8F" w:rsidRPr="00302082" w14:paraId="287B554A" w14:textId="77777777" w:rsidTr="00C23B8F">
        <w:tc>
          <w:tcPr>
            <w:tcW w:w="3263" w:type="dxa"/>
          </w:tcPr>
          <w:p w14:paraId="452B161A" w14:textId="77777777" w:rsidR="00C23B8F" w:rsidRPr="009A29DC" w:rsidRDefault="00C23B8F" w:rsidP="0053206F">
            <w:pPr>
              <w:spacing w:after="120"/>
              <w:rPr>
                <w:rFonts w:ascii="Arial" w:hAnsi="Arial" w:cs="Arial"/>
              </w:rPr>
            </w:pPr>
            <w:r w:rsidRPr="009A29DC">
              <w:rPr>
                <w:rFonts w:ascii="Arial" w:hAnsi="Arial" w:cs="Arial"/>
              </w:rPr>
              <w:t>Private Study</w:t>
            </w:r>
          </w:p>
        </w:tc>
        <w:tc>
          <w:tcPr>
            <w:tcW w:w="567" w:type="dxa"/>
          </w:tcPr>
          <w:p w14:paraId="20FBB4BF" w14:textId="77777777" w:rsidR="00C23B8F" w:rsidRDefault="00C23B8F" w:rsidP="0053206F">
            <w:pPr>
              <w:jc w:val="center"/>
            </w:pPr>
            <w:r w:rsidRPr="00BC5278">
              <w:rPr>
                <w:rFonts w:ascii="Arial" w:hAnsi="Arial" w:cs="Arial"/>
                <w:b/>
              </w:rPr>
              <w:t>X</w:t>
            </w:r>
          </w:p>
        </w:tc>
        <w:tc>
          <w:tcPr>
            <w:tcW w:w="567" w:type="dxa"/>
          </w:tcPr>
          <w:p w14:paraId="7351B9EF" w14:textId="77777777" w:rsidR="00C23B8F" w:rsidRDefault="00C23B8F" w:rsidP="0053206F">
            <w:pPr>
              <w:jc w:val="center"/>
            </w:pPr>
            <w:r w:rsidRPr="00BC5278">
              <w:rPr>
                <w:rFonts w:ascii="Arial" w:hAnsi="Arial" w:cs="Arial"/>
                <w:b/>
              </w:rPr>
              <w:t>X</w:t>
            </w:r>
          </w:p>
        </w:tc>
        <w:tc>
          <w:tcPr>
            <w:tcW w:w="567" w:type="dxa"/>
          </w:tcPr>
          <w:p w14:paraId="2156E8A8" w14:textId="77777777" w:rsidR="00C23B8F" w:rsidRDefault="00C23B8F" w:rsidP="0053206F">
            <w:pPr>
              <w:jc w:val="center"/>
            </w:pPr>
            <w:r w:rsidRPr="00BC5278">
              <w:rPr>
                <w:rFonts w:ascii="Arial" w:hAnsi="Arial" w:cs="Arial"/>
                <w:b/>
              </w:rPr>
              <w:t>X</w:t>
            </w:r>
          </w:p>
        </w:tc>
        <w:tc>
          <w:tcPr>
            <w:tcW w:w="567" w:type="dxa"/>
          </w:tcPr>
          <w:p w14:paraId="1E283EFD" w14:textId="77777777" w:rsidR="00C23B8F" w:rsidRDefault="00C23B8F" w:rsidP="0053206F">
            <w:pPr>
              <w:jc w:val="center"/>
            </w:pPr>
            <w:r w:rsidRPr="00BC5278">
              <w:rPr>
                <w:rFonts w:ascii="Arial" w:hAnsi="Arial" w:cs="Arial"/>
                <w:b/>
              </w:rPr>
              <w:t>X</w:t>
            </w:r>
          </w:p>
        </w:tc>
        <w:tc>
          <w:tcPr>
            <w:tcW w:w="567" w:type="dxa"/>
          </w:tcPr>
          <w:p w14:paraId="26C66C25" w14:textId="77777777" w:rsidR="00C23B8F" w:rsidRDefault="00C23B8F" w:rsidP="0053206F">
            <w:pPr>
              <w:jc w:val="center"/>
            </w:pPr>
            <w:r w:rsidRPr="00BC5278">
              <w:rPr>
                <w:rFonts w:ascii="Arial" w:hAnsi="Arial" w:cs="Arial"/>
                <w:b/>
              </w:rPr>
              <w:t>X</w:t>
            </w:r>
          </w:p>
        </w:tc>
        <w:tc>
          <w:tcPr>
            <w:tcW w:w="567" w:type="dxa"/>
          </w:tcPr>
          <w:p w14:paraId="6609BBC2" w14:textId="176E3E78" w:rsidR="00C23B8F" w:rsidRPr="00BC5278" w:rsidRDefault="00C23B8F" w:rsidP="0053206F">
            <w:pPr>
              <w:jc w:val="center"/>
              <w:rPr>
                <w:rFonts w:ascii="Arial" w:hAnsi="Arial" w:cs="Arial"/>
                <w:b/>
              </w:rPr>
            </w:pPr>
            <w:r>
              <w:rPr>
                <w:rFonts w:ascii="Arial" w:hAnsi="Arial" w:cs="Arial"/>
                <w:b/>
              </w:rPr>
              <w:t>X</w:t>
            </w:r>
          </w:p>
        </w:tc>
        <w:tc>
          <w:tcPr>
            <w:tcW w:w="567" w:type="dxa"/>
          </w:tcPr>
          <w:p w14:paraId="252F92F9" w14:textId="4C5B4F9B" w:rsidR="00C23B8F" w:rsidRDefault="00C23B8F" w:rsidP="0053206F">
            <w:pPr>
              <w:jc w:val="center"/>
            </w:pPr>
            <w:r w:rsidRPr="00BC5278">
              <w:rPr>
                <w:rFonts w:ascii="Arial" w:hAnsi="Arial" w:cs="Arial"/>
                <w:b/>
              </w:rPr>
              <w:t>X</w:t>
            </w:r>
          </w:p>
        </w:tc>
        <w:tc>
          <w:tcPr>
            <w:tcW w:w="567" w:type="dxa"/>
          </w:tcPr>
          <w:p w14:paraId="2D261188" w14:textId="77777777" w:rsidR="00C23B8F" w:rsidRDefault="00C23B8F" w:rsidP="0053206F">
            <w:pPr>
              <w:jc w:val="center"/>
            </w:pPr>
            <w:r w:rsidRPr="00BC5278">
              <w:rPr>
                <w:rFonts w:ascii="Arial" w:hAnsi="Arial" w:cs="Arial"/>
                <w:b/>
              </w:rPr>
              <w:t>X</w:t>
            </w:r>
          </w:p>
        </w:tc>
      </w:tr>
      <w:tr w:rsidR="00C23B8F" w:rsidRPr="00F9340E" w14:paraId="3D3CB928" w14:textId="77777777" w:rsidTr="00C23B8F">
        <w:tc>
          <w:tcPr>
            <w:tcW w:w="3263" w:type="dxa"/>
          </w:tcPr>
          <w:p w14:paraId="1A5F0431" w14:textId="2B345819" w:rsidR="00C23B8F" w:rsidRPr="00F9340E" w:rsidRDefault="00C23B8F" w:rsidP="009A29DC">
            <w:pPr>
              <w:spacing w:after="120"/>
              <w:rPr>
                <w:rFonts w:ascii="Arial" w:hAnsi="Arial" w:cs="Arial"/>
              </w:rPr>
            </w:pPr>
            <w:r>
              <w:rPr>
                <w:rFonts w:ascii="Arial" w:hAnsi="Arial" w:cs="Arial"/>
              </w:rPr>
              <w:t>Lectures</w:t>
            </w:r>
          </w:p>
        </w:tc>
        <w:tc>
          <w:tcPr>
            <w:tcW w:w="567" w:type="dxa"/>
          </w:tcPr>
          <w:p w14:paraId="4A307CCE" w14:textId="77777777" w:rsidR="00C23B8F" w:rsidRDefault="00C23B8F" w:rsidP="009A29DC">
            <w:pPr>
              <w:jc w:val="center"/>
            </w:pPr>
            <w:r w:rsidRPr="00BC5278">
              <w:rPr>
                <w:rFonts w:ascii="Arial" w:hAnsi="Arial" w:cs="Arial"/>
                <w:b/>
              </w:rPr>
              <w:t>X</w:t>
            </w:r>
          </w:p>
        </w:tc>
        <w:tc>
          <w:tcPr>
            <w:tcW w:w="567" w:type="dxa"/>
          </w:tcPr>
          <w:p w14:paraId="4130BCBC" w14:textId="77777777" w:rsidR="00C23B8F" w:rsidRDefault="00C23B8F" w:rsidP="009A29DC">
            <w:pPr>
              <w:jc w:val="center"/>
            </w:pPr>
            <w:r w:rsidRPr="00BC5278">
              <w:rPr>
                <w:rFonts w:ascii="Arial" w:hAnsi="Arial" w:cs="Arial"/>
                <w:b/>
              </w:rPr>
              <w:t>X</w:t>
            </w:r>
          </w:p>
        </w:tc>
        <w:tc>
          <w:tcPr>
            <w:tcW w:w="567" w:type="dxa"/>
          </w:tcPr>
          <w:p w14:paraId="05C5403B" w14:textId="77777777" w:rsidR="00C23B8F" w:rsidRDefault="00C23B8F" w:rsidP="009A29DC">
            <w:pPr>
              <w:jc w:val="center"/>
            </w:pPr>
            <w:r w:rsidRPr="00BC5278">
              <w:rPr>
                <w:rFonts w:ascii="Arial" w:hAnsi="Arial" w:cs="Arial"/>
                <w:b/>
              </w:rPr>
              <w:t>X</w:t>
            </w:r>
          </w:p>
        </w:tc>
        <w:tc>
          <w:tcPr>
            <w:tcW w:w="567" w:type="dxa"/>
          </w:tcPr>
          <w:p w14:paraId="7B3DD94B" w14:textId="77777777" w:rsidR="00C23B8F" w:rsidRDefault="00C23B8F" w:rsidP="009A29DC">
            <w:pPr>
              <w:jc w:val="center"/>
            </w:pPr>
            <w:r w:rsidRPr="00BC5278">
              <w:rPr>
                <w:rFonts w:ascii="Arial" w:hAnsi="Arial" w:cs="Arial"/>
                <w:b/>
              </w:rPr>
              <w:t>X</w:t>
            </w:r>
          </w:p>
        </w:tc>
        <w:tc>
          <w:tcPr>
            <w:tcW w:w="567" w:type="dxa"/>
          </w:tcPr>
          <w:p w14:paraId="5DCD4DF9" w14:textId="77777777" w:rsidR="00C23B8F" w:rsidRDefault="00C23B8F" w:rsidP="009A29DC">
            <w:pPr>
              <w:jc w:val="center"/>
            </w:pPr>
            <w:r w:rsidRPr="00BC5278">
              <w:rPr>
                <w:rFonts w:ascii="Arial" w:hAnsi="Arial" w:cs="Arial"/>
                <w:b/>
              </w:rPr>
              <w:t>X</w:t>
            </w:r>
          </w:p>
        </w:tc>
        <w:tc>
          <w:tcPr>
            <w:tcW w:w="567" w:type="dxa"/>
          </w:tcPr>
          <w:p w14:paraId="05141855" w14:textId="6306F852" w:rsidR="00C23B8F" w:rsidRPr="00BC5278" w:rsidRDefault="00C23B8F" w:rsidP="009A29DC">
            <w:pPr>
              <w:jc w:val="center"/>
              <w:rPr>
                <w:rFonts w:ascii="Arial" w:hAnsi="Arial" w:cs="Arial"/>
                <w:b/>
              </w:rPr>
            </w:pPr>
            <w:r>
              <w:rPr>
                <w:rFonts w:ascii="Arial" w:hAnsi="Arial" w:cs="Arial"/>
                <w:b/>
              </w:rPr>
              <w:t>X</w:t>
            </w:r>
          </w:p>
        </w:tc>
        <w:tc>
          <w:tcPr>
            <w:tcW w:w="567" w:type="dxa"/>
          </w:tcPr>
          <w:p w14:paraId="283520D3" w14:textId="1E74E223" w:rsidR="00C23B8F" w:rsidRDefault="00C23B8F" w:rsidP="009A29DC">
            <w:pPr>
              <w:jc w:val="center"/>
            </w:pPr>
            <w:r w:rsidRPr="00BC5278">
              <w:rPr>
                <w:rFonts w:ascii="Arial" w:hAnsi="Arial" w:cs="Arial"/>
                <w:b/>
              </w:rPr>
              <w:t>X</w:t>
            </w:r>
          </w:p>
        </w:tc>
        <w:tc>
          <w:tcPr>
            <w:tcW w:w="567" w:type="dxa"/>
          </w:tcPr>
          <w:p w14:paraId="1939108D" w14:textId="77777777" w:rsidR="00C23B8F" w:rsidRDefault="00C23B8F" w:rsidP="009A29DC">
            <w:pPr>
              <w:jc w:val="center"/>
            </w:pPr>
            <w:r w:rsidRPr="00BC5278">
              <w:rPr>
                <w:rFonts w:ascii="Arial" w:hAnsi="Arial" w:cs="Arial"/>
                <w:b/>
              </w:rPr>
              <w:t>X</w:t>
            </w:r>
          </w:p>
        </w:tc>
      </w:tr>
      <w:tr w:rsidR="00C23B8F" w:rsidRPr="00F9340E" w14:paraId="340B99BE" w14:textId="77777777" w:rsidTr="00C23B8F">
        <w:tc>
          <w:tcPr>
            <w:tcW w:w="3263" w:type="dxa"/>
          </w:tcPr>
          <w:p w14:paraId="6A860DB1" w14:textId="276C2441" w:rsidR="00C23B8F" w:rsidRDefault="00C23B8F" w:rsidP="00C23B8F">
            <w:pPr>
              <w:spacing w:after="120"/>
              <w:rPr>
                <w:rFonts w:ascii="Arial" w:hAnsi="Arial" w:cs="Arial"/>
              </w:rPr>
            </w:pPr>
            <w:r>
              <w:rPr>
                <w:rFonts w:ascii="Arial" w:hAnsi="Arial" w:cs="Arial"/>
              </w:rPr>
              <w:t>Tutorials/Seminars</w:t>
            </w:r>
          </w:p>
        </w:tc>
        <w:tc>
          <w:tcPr>
            <w:tcW w:w="567" w:type="dxa"/>
          </w:tcPr>
          <w:p w14:paraId="33C82461" w14:textId="415BEE76" w:rsidR="00C23B8F" w:rsidRPr="00BC5278" w:rsidRDefault="00C23B8F" w:rsidP="00C23B8F">
            <w:pPr>
              <w:jc w:val="center"/>
              <w:rPr>
                <w:rFonts w:ascii="Arial" w:hAnsi="Arial" w:cs="Arial"/>
                <w:b/>
              </w:rPr>
            </w:pPr>
            <w:r w:rsidRPr="00BC5278">
              <w:rPr>
                <w:rFonts w:ascii="Arial" w:hAnsi="Arial" w:cs="Arial"/>
                <w:b/>
              </w:rPr>
              <w:t>X</w:t>
            </w:r>
          </w:p>
        </w:tc>
        <w:tc>
          <w:tcPr>
            <w:tcW w:w="567" w:type="dxa"/>
          </w:tcPr>
          <w:p w14:paraId="2028785A" w14:textId="7ED80DC3" w:rsidR="00C23B8F" w:rsidRPr="00BC5278" w:rsidRDefault="00C23B8F" w:rsidP="00C23B8F">
            <w:pPr>
              <w:jc w:val="center"/>
              <w:rPr>
                <w:rFonts w:ascii="Arial" w:hAnsi="Arial" w:cs="Arial"/>
                <w:b/>
              </w:rPr>
            </w:pPr>
            <w:r w:rsidRPr="00BC5278">
              <w:rPr>
                <w:rFonts w:ascii="Arial" w:hAnsi="Arial" w:cs="Arial"/>
                <w:b/>
              </w:rPr>
              <w:t>X</w:t>
            </w:r>
          </w:p>
        </w:tc>
        <w:tc>
          <w:tcPr>
            <w:tcW w:w="567" w:type="dxa"/>
          </w:tcPr>
          <w:p w14:paraId="4B9DE9BD" w14:textId="4194FD6E" w:rsidR="00C23B8F" w:rsidRPr="00BC5278" w:rsidRDefault="00C23B8F" w:rsidP="00C23B8F">
            <w:pPr>
              <w:jc w:val="center"/>
              <w:rPr>
                <w:rFonts w:ascii="Arial" w:hAnsi="Arial" w:cs="Arial"/>
                <w:b/>
              </w:rPr>
            </w:pPr>
            <w:r w:rsidRPr="00BC5278">
              <w:rPr>
                <w:rFonts w:ascii="Arial" w:hAnsi="Arial" w:cs="Arial"/>
                <w:b/>
              </w:rPr>
              <w:t>X</w:t>
            </w:r>
          </w:p>
        </w:tc>
        <w:tc>
          <w:tcPr>
            <w:tcW w:w="567" w:type="dxa"/>
          </w:tcPr>
          <w:p w14:paraId="041CD7B9" w14:textId="0BCB4E17" w:rsidR="00C23B8F" w:rsidRPr="00BC5278" w:rsidRDefault="00C23B8F" w:rsidP="00C23B8F">
            <w:pPr>
              <w:jc w:val="center"/>
              <w:rPr>
                <w:rFonts w:ascii="Arial" w:hAnsi="Arial" w:cs="Arial"/>
                <w:b/>
              </w:rPr>
            </w:pPr>
            <w:r w:rsidRPr="00BC5278">
              <w:rPr>
                <w:rFonts w:ascii="Arial" w:hAnsi="Arial" w:cs="Arial"/>
                <w:b/>
              </w:rPr>
              <w:t>X</w:t>
            </w:r>
          </w:p>
        </w:tc>
        <w:tc>
          <w:tcPr>
            <w:tcW w:w="567" w:type="dxa"/>
          </w:tcPr>
          <w:p w14:paraId="618C8270" w14:textId="117F75C4" w:rsidR="00C23B8F" w:rsidRPr="00BC5278" w:rsidRDefault="00C23B8F" w:rsidP="00C23B8F">
            <w:pPr>
              <w:jc w:val="center"/>
              <w:rPr>
                <w:rFonts w:ascii="Arial" w:hAnsi="Arial" w:cs="Arial"/>
                <w:b/>
              </w:rPr>
            </w:pPr>
            <w:r w:rsidRPr="00BC5278">
              <w:rPr>
                <w:rFonts w:ascii="Arial" w:hAnsi="Arial" w:cs="Arial"/>
                <w:b/>
              </w:rPr>
              <w:t>X</w:t>
            </w:r>
          </w:p>
        </w:tc>
        <w:tc>
          <w:tcPr>
            <w:tcW w:w="567" w:type="dxa"/>
          </w:tcPr>
          <w:p w14:paraId="6674DF4C" w14:textId="61D59686" w:rsidR="00C23B8F" w:rsidRDefault="00C23B8F" w:rsidP="00C23B8F">
            <w:pPr>
              <w:jc w:val="center"/>
              <w:rPr>
                <w:rFonts w:ascii="Arial" w:hAnsi="Arial" w:cs="Arial"/>
                <w:b/>
              </w:rPr>
            </w:pPr>
            <w:r>
              <w:rPr>
                <w:rFonts w:ascii="Arial" w:hAnsi="Arial" w:cs="Arial"/>
                <w:b/>
              </w:rPr>
              <w:t>X</w:t>
            </w:r>
          </w:p>
        </w:tc>
        <w:tc>
          <w:tcPr>
            <w:tcW w:w="567" w:type="dxa"/>
          </w:tcPr>
          <w:p w14:paraId="2CA753EE" w14:textId="59FC86F8" w:rsidR="00C23B8F" w:rsidRPr="00BC5278" w:rsidRDefault="00C23B8F" w:rsidP="00C23B8F">
            <w:pPr>
              <w:jc w:val="center"/>
              <w:rPr>
                <w:rFonts w:ascii="Arial" w:hAnsi="Arial" w:cs="Arial"/>
                <w:b/>
              </w:rPr>
            </w:pPr>
            <w:r w:rsidRPr="00BC5278">
              <w:rPr>
                <w:rFonts w:ascii="Arial" w:hAnsi="Arial" w:cs="Arial"/>
                <w:b/>
              </w:rPr>
              <w:t>X</w:t>
            </w:r>
          </w:p>
        </w:tc>
        <w:tc>
          <w:tcPr>
            <w:tcW w:w="567" w:type="dxa"/>
          </w:tcPr>
          <w:p w14:paraId="2A4BABD3" w14:textId="47D2AE56" w:rsidR="00C23B8F" w:rsidRPr="00BC5278" w:rsidRDefault="00C23B8F" w:rsidP="00C23B8F">
            <w:pPr>
              <w:jc w:val="center"/>
              <w:rPr>
                <w:rFonts w:ascii="Arial" w:hAnsi="Arial" w:cs="Arial"/>
                <w:b/>
              </w:rPr>
            </w:pPr>
            <w:r w:rsidRPr="00BC5278">
              <w:rPr>
                <w:rFonts w:ascii="Arial" w:hAnsi="Arial" w:cs="Arial"/>
                <w:b/>
              </w:rPr>
              <w:t>X</w:t>
            </w:r>
          </w:p>
        </w:tc>
      </w:tr>
      <w:tr w:rsidR="00C23B8F" w:rsidRPr="00302082" w14:paraId="00E694E0" w14:textId="77777777" w:rsidTr="00C23B8F">
        <w:tc>
          <w:tcPr>
            <w:tcW w:w="3263" w:type="dxa"/>
            <w:shd w:val="clear" w:color="auto" w:fill="D9D9D9" w:themeFill="background1" w:themeFillShade="D9"/>
          </w:tcPr>
          <w:p w14:paraId="6DEAB1D5" w14:textId="77777777" w:rsidR="00C23B8F" w:rsidRPr="00302082" w:rsidRDefault="00C23B8F" w:rsidP="00C23B8F">
            <w:pPr>
              <w:spacing w:after="120"/>
              <w:rPr>
                <w:rFonts w:ascii="Arial" w:hAnsi="Arial" w:cs="Arial"/>
                <w:b/>
              </w:rPr>
            </w:pPr>
            <w:r w:rsidRPr="00302082">
              <w:rPr>
                <w:rFonts w:ascii="Arial" w:hAnsi="Arial" w:cs="Arial"/>
                <w:b/>
              </w:rPr>
              <w:t>Assessment method</w:t>
            </w:r>
          </w:p>
        </w:tc>
        <w:tc>
          <w:tcPr>
            <w:tcW w:w="567" w:type="dxa"/>
          </w:tcPr>
          <w:p w14:paraId="5FB5398E" w14:textId="77777777" w:rsidR="00C23B8F" w:rsidRPr="00302082" w:rsidRDefault="00C23B8F" w:rsidP="00C23B8F">
            <w:pPr>
              <w:spacing w:after="120"/>
              <w:jc w:val="center"/>
              <w:rPr>
                <w:rFonts w:ascii="Arial" w:hAnsi="Arial" w:cs="Arial"/>
                <w:b/>
              </w:rPr>
            </w:pPr>
          </w:p>
        </w:tc>
        <w:tc>
          <w:tcPr>
            <w:tcW w:w="567" w:type="dxa"/>
          </w:tcPr>
          <w:p w14:paraId="466DDC1F" w14:textId="77777777" w:rsidR="00C23B8F" w:rsidRPr="00302082" w:rsidRDefault="00C23B8F" w:rsidP="00C23B8F">
            <w:pPr>
              <w:spacing w:after="120"/>
              <w:jc w:val="center"/>
              <w:rPr>
                <w:rFonts w:ascii="Arial" w:hAnsi="Arial" w:cs="Arial"/>
                <w:b/>
              </w:rPr>
            </w:pPr>
          </w:p>
        </w:tc>
        <w:tc>
          <w:tcPr>
            <w:tcW w:w="567" w:type="dxa"/>
          </w:tcPr>
          <w:p w14:paraId="7FA25B70" w14:textId="77777777" w:rsidR="00C23B8F" w:rsidRPr="00302082" w:rsidRDefault="00C23B8F" w:rsidP="00C23B8F">
            <w:pPr>
              <w:spacing w:after="120"/>
              <w:jc w:val="center"/>
              <w:rPr>
                <w:rFonts w:ascii="Arial" w:hAnsi="Arial" w:cs="Arial"/>
                <w:b/>
              </w:rPr>
            </w:pPr>
          </w:p>
        </w:tc>
        <w:tc>
          <w:tcPr>
            <w:tcW w:w="567" w:type="dxa"/>
          </w:tcPr>
          <w:p w14:paraId="129AD126" w14:textId="77777777" w:rsidR="00C23B8F" w:rsidRPr="00302082" w:rsidRDefault="00C23B8F" w:rsidP="00C23B8F">
            <w:pPr>
              <w:spacing w:after="120"/>
              <w:jc w:val="center"/>
              <w:rPr>
                <w:rFonts w:ascii="Arial" w:hAnsi="Arial" w:cs="Arial"/>
                <w:b/>
              </w:rPr>
            </w:pPr>
          </w:p>
        </w:tc>
        <w:tc>
          <w:tcPr>
            <w:tcW w:w="567" w:type="dxa"/>
          </w:tcPr>
          <w:p w14:paraId="0529089B" w14:textId="77777777" w:rsidR="00C23B8F" w:rsidRPr="00302082" w:rsidRDefault="00C23B8F" w:rsidP="00C23B8F">
            <w:pPr>
              <w:spacing w:after="120"/>
              <w:jc w:val="center"/>
              <w:rPr>
                <w:rFonts w:ascii="Arial" w:hAnsi="Arial" w:cs="Arial"/>
                <w:b/>
              </w:rPr>
            </w:pPr>
          </w:p>
        </w:tc>
        <w:tc>
          <w:tcPr>
            <w:tcW w:w="567" w:type="dxa"/>
          </w:tcPr>
          <w:p w14:paraId="75B04EA2" w14:textId="77777777" w:rsidR="00C23B8F" w:rsidRPr="00302082" w:rsidRDefault="00C23B8F" w:rsidP="00C23B8F">
            <w:pPr>
              <w:spacing w:after="120"/>
              <w:jc w:val="center"/>
              <w:rPr>
                <w:rFonts w:ascii="Arial" w:hAnsi="Arial" w:cs="Arial"/>
                <w:b/>
              </w:rPr>
            </w:pPr>
          </w:p>
        </w:tc>
        <w:tc>
          <w:tcPr>
            <w:tcW w:w="567" w:type="dxa"/>
          </w:tcPr>
          <w:p w14:paraId="123BCAB3" w14:textId="6EF63085" w:rsidR="00C23B8F" w:rsidRPr="00302082" w:rsidRDefault="00C23B8F" w:rsidP="00C23B8F">
            <w:pPr>
              <w:spacing w:after="120"/>
              <w:jc w:val="center"/>
              <w:rPr>
                <w:rFonts w:ascii="Arial" w:hAnsi="Arial" w:cs="Arial"/>
                <w:b/>
              </w:rPr>
            </w:pPr>
          </w:p>
        </w:tc>
        <w:tc>
          <w:tcPr>
            <w:tcW w:w="567" w:type="dxa"/>
          </w:tcPr>
          <w:p w14:paraId="1ADBE4D6" w14:textId="77777777" w:rsidR="00C23B8F" w:rsidRPr="00302082" w:rsidRDefault="00C23B8F" w:rsidP="00C23B8F">
            <w:pPr>
              <w:spacing w:after="120"/>
              <w:jc w:val="center"/>
              <w:rPr>
                <w:rFonts w:ascii="Arial" w:hAnsi="Arial" w:cs="Arial"/>
                <w:b/>
              </w:rPr>
            </w:pPr>
          </w:p>
        </w:tc>
      </w:tr>
      <w:tr w:rsidR="00C23B8F" w:rsidRPr="00302082" w14:paraId="4495B4C5" w14:textId="77777777" w:rsidTr="00C23B8F">
        <w:tc>
          <w:tcPr>
            <w:tcW w:w="3263" w:type="dxa"/>
          </w:tcPr>
          <w:p w14:paraId="5CCFF7C0" w14:textId="4549F5FF" w:rsidR="00C23B8F" w:rsidRPr="0053206F" w:rsidRDefault="00C23B8F" w:rsidP="00C23B8F">
            <w:pPr>
              <w:spacing w:after="120"/>
              <w:rPr>
                <w:rFonts w:ascii="Arial" w:hAnsi="Arial" w:cs="Arial"/>
              </w:rPr>
            </w:pPr>
            <w:r>
              <w:rPr>
                <w:rFonts w:ascii="Arial" w:hAnsi="Arial" w:cs="Arial"/>
              </w:rPr>
              <w:t>Essay</w:t>
            </w:r>
          </w:p>
        </w:tc>
        <w:tc>
          <w:tcPr>
            <w:tcW w:w="567" w:type="dxa"/>
          </w:tcPr>
          <w:p w14:paraId="3160623C" w14:textId="77777777" w:rsidR="00C23B8F" w:rsidRDefault="00C23B8F" w:rsidP="00C23B8F">
            <w:pPr>
              <w:jc w:val="center"/>
            </w:pPr>
            <w:r w:rsidRPr="00F55A7C">
              <w:rPr>
                <w:rFonts w:ascii="Arial" w:hAnsi="Arial" w:cs="Arial"/>
                <w:b/>
              </w:rPr>
              <w:t>X</w:t>
            </w:r>
          </w:p>
        </w:tc>
        <w:tc>
          <w:tcPr>
            <w:tcW w:w="567" w:type="dxa"/>
          </w:tcPr>
          <w:p w14:paraId="59A55756" w14:textId="77777777" w:rsidR="00C23B8F" w:rsidRDefault="00C23B8F" w:rsidP="00C23B8F">
            <w:pPr>
              <w:jc w:val="center"/>
            </w:pPr>
            <w:r w:rsidRPr="00F55A7C">
              <w:rPr>
                <w:rFonts w:ascii="Arial" w:hAnsi="Arial" w:cs="Arial"/>
                <w:b/>
              </w:rPr>
              <w:t>X</w:t>
            </w:r>
          </w:p>
        </w:tc>
        <w:tc>
          <w:tcPr>
            <w:tcW w:w="567" w:type="dxa"/>
          </w:tcPr>
          <w:p w14:paraId="37145948" w14:textId="77777777" w:rsidR="00C23B8F" w:rsidRDefault="00C23B8F" w:rsidP="00C23B8F">
            <w:pPr>
              <w:jc w:val="center"/>
            </w:pPr>
            <w:r w:rsidRPr="00F55A7C">
              <w:rPr>
                <w:rFonts w:ascii="Arial" w:hAnsi="Arial" w:cs="Arial"/>
                <w:b/>
              </w:rPr>
              <w:t>X</w:t>
            </w:r>
          </w:p>
        </w:tc>
        <w:tc>
          <w:tcPr>
            <w:tcW w:w="567" w:type="dxa"/>
          </w:tcPr>
          <w:p w14:paraId="22B1ED3C" w14:textId="77777777" w:rsidR="00C23B8F" w:rsidRDefault="00C23B8F" w:rsidP="00C23B8F">
            <w:pPr>
              <w:jc w:val="center"/>
            </w:pPr>
            <w:r w:rsidRPr="00F55A7C">
              <w:rPr>
                <w:rFonts w:ascii="Arial" w:hAnsi="Arial" w:cs="Arial"/>
                <w:b/>
              </w:rPr>
              <w:t>X</w:t>
            </w:r>
          </w:p>
        </w:tc>
        <w:tc>
          <w:tcPr>
            <w:tcW w:w="567" w:type="dxa"/>
          </w:tcPr>
          <w:p w14:paraId="18775F42" w14:textId="77777777" w:rsidR="00C23B8F" w:rsidRDefault="00C23B8F" w:rsidP="00C23B8F">
            <w:pPr>
              <w:jc w:val="center"/>
            </w:pPr>
            <w:r w:rsidRPr="00F55A7C">
              <w:rPr>
                <w:rFonts w:ascii="Arial" w:hAnsi="Arial" w:cs="Arial"/>
                <w:b/>
              </w:rPr>
              <w:t>X</w:t>
            </w:r>
          </w:p>
        </w:tc>
        <w:tc>
          <w:tcPr>
            <w:tcW w:w="567" w:type="dxa"/>
          </w:tcPr>
          <w:p w14:paraId="3F05236D" w14:textId="0C99EBE3" w:rsidR="00C23B8F" w:rsidRPr="00F55A7C" w:rsidRDefault="00C23B8F" w:rsidP="00C23B8F">
            <w:pPr>
              <w:jc w:val="center"/>
              <w:rPr>
                <w:rFonts w:ascii="Arial" w:hAnsi="Arial" w:cs="Arial"/>
                <w:b/>
              </w:rPr>
            </w:pPr>
            <w:r>
              <w:rPr>
                <w:rFonts w:ascii="Arial" w:hAnsi="Arial" w:cs="Arial"/>
                <w:b/>
              </w:rPr>
              <w:t>X</w:t>
            </w:r>
          </w:p>
        </w:tc>
        <w:tc>
          <w:tcPr>
            <w:tcW w:w="567" w:type="dxa"/>
          </w:tcPr>
          <w:p w14:paraId="368E20BF" w14:textId="07C5817C" w:rsidR="00C23B8F" w:rsidRDefault="00C23B8F" w:rsidP="00C23B8F">
            <w:pPr>
              <w:jc w:val="center"/>
            </w:pPr>
            <w:r w:rsidRPr="00F55A7C">
              <w:rPr>
                <w:rFonts w:ascii="Arial" w:hAnsi="Arial" w:cs="Arial"/>
                <w:b/>
              </w:rPr>
              <w:t>X</w:t>
            </w:r>
          </w:p>
        </w:tc>
        <w:tc>
          <w:tcPr>
            <w:tcW w:w="567" w:type="dxa"/>
          </w:tcPr>
          <w:p w14:paraId="058B1AF4" w14:textId="77777777" w:rsidR="00C23B8F" w:rsidRDefault="00C23B8F" w:rsidP="00C23B8F">
            <w:pPr>
              <w:jc w:val="center"/>
            </w:pPr>
            <w:r w:rsidRPr="00F55A7C">
              <w:rPr>
                <w:rFonts w:ascii="Arial" w:hAnsi="Arial" w:cs="Arial"/>
                <w:b/>
              </w:rPr>
              <w:t>X</w:t>
            </w:r>
          </w:p>
        </w:tc>
      </w:tr>
    </w:tbl>
    <w:p w14:paraId="61B2BC24" w14:textId="77777777" w:rsidR="001E36D6" w:rsidRPr="001E36D6" w:rsidRDefault="001E36D6" w:rsidP="001E36D6">
      <w:pPr>
        <w:spacing w:after="120" w:line="240" w:lineRule="auto"/>
        <w:ind w:left="567" w:right="260"/>
        <w:jc w:val="both"/>
        <w:rPr>
          <w:rFonts w:ascii="Arial" w:hAnsi="Arial" w:cs="Arial"/>
          <w:iCs/>
        </w:rPr>
      </w:pPr>
    </w:p>
    <w:p w14:paraId="6C433E65" w14:textId="2F0EB140"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BD968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53206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44EAB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ECA2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17822D" w14:textId="77777777" w:rsidR="00883204" w:rsidRPr="00D50113" w:rsidRDefault="00883204" w:rsidP="00524854">
      <w:pPr>
        <w:tabs>
          <w:tab w:val="left" w:pos="567"/>
        </w:tabs>
        <w:autoSpaceDE w:val="0"/>
        <w:autoSpaceDN w:val="0"/>
        <w:adjustRightInd w:val="0"/>
        <w:spacing w:after="240" w:line="240" w:lineRule="auto"/>
        <w:ind w:left="567" w:right="261"/>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0323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27C3695" w14:textId="77777777" w:rsidR="009A2D37" w:rsidRPr="0053206F" w:rsidRDefault="0053206F" w:rsidP="00524854">
      <w:pPr>
        <w:spacing w:after="240" w:line="240" w:lineRule="auto"/>
        <w:ind w:left="567" w:right="261"/>
        <w:jc w:val="both"/>
        <w:rPr>
          <w:rFonts w:ascii="Arial" w:hAnsi="Arial" w:cs="Arial"/>
          <w:b/>
        </w:rPr>
      </w:pPr>
      <w:r w:rsidRPr="0053206F">
        <w:rPr>
          <w:rFonts w:ascii="Arial" w:hAnsi="Arial" w:cs="Arial"/>
        </w:rPr>
        <w:t>Canterbury</w:t>
      </w:r>
      <w:r w:rsidR="009A2D37" w:rsidRPr="0053206F">
        <w:rPr>
          <w:rFonts w:ascii="Arial" w:hAnsi="Arial" w:cs="Arial"/>
        </w:rPr>
        <w:t xml:space="preserve"> </w:t>
      </w:r>
    </w:p>
    <w:p w14:paraId="4DA7A1D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738ABB" w14:textId="61DD1133" w:rsidR="00922E9E" w:rsidRPr="00922E9E" w:rsidRDefault="00E3414D" w:rsidP="00696FF5">
      <w:pPr>
        <w:spacing w:after="120" w:line="240" w:lineRule="auto"/>
        <w:ind w:left="567" w:right="260"/>
        <w:jc w:val="both"/>
        <w:rPr>
          <w:rFonts w:ascii="Arial" w:hAnsi="Arial" w:cs="Arial"/>
          <w:i/>
          <w:iCs/>
        </w:rPr>
      </w:pPr>
      <w:r>
        <w:rPr>
          <w:rFonts w:ascii="Arial" w:hAnsi="Arial" w:cs="Arial"/>
          <w:iCs/>
        </w:rPr>
        <w:t xml:space="preserve">Lectures, seminar teaching and tutorials will continue to draw on international source materials for historical and contemporary examples and theories of </w:t>
      </w:r>
      <w:r w:rsidR="00BA0618">
        <w:rPr>
          <w:rFonts w:ascii="Arial" w:hAnsi="Arial" w:cs="Arial"/>
          <w:iCs/>
        </w:rPr>
        <w:t>bio digital architecture</w:t>
      </w:r>
      <w:r>
        <w:rPr>
          <w:rFonts w:ascii="Arial" w:hAnsi="Arial" w:cs="Arial"/>
          <w:iCs/>
        </w:rPr>
        <w:t>.</w:t>
      </w:r>
    </w:p>
    <w:p w14:paraId="2FD3C4D2" w14:textId="0A91C0A4" w:rsidR="00883204" w:rsidRPr="00883204" w:rsidRDefault="00883204" w:rsidP="00883204">
      <w:pPr>
        <w:rPr>
          <w:rFonts w:ascii="Arial" w:hAnsi="Arial" w:cs="Arial"/>
        </w:rPr>
      </w:pPr>
    </w:p>
    <w:p w14:paraId="6A3271F8" w14:textId="77777777" w:rsidR="00641D6D" w:rsidRPr="00302082" w:rsidRDefault="00641D6D" w:rsidP="00302082">
      <w:pPr>
        <w:pBdr>
          <w:bottom w:val="single" w:sz="6" w:space="1" w:color="auto"/>
        </w:pBdr>
        <w:spacing w:after="120" w:line="240" w:lineRule="auto"/>
        <w:ind w:right="260"/>
        <w:rPr>
          <w:rFonts w:ascii="Arial" w:hAnsi="Arial" w:cs="Arial"/>
        </w:rPr>
      </w:pPr>
    </w:p>
    <w:p w14:paraId="2C4B34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C27F53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F65BB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A28EE8" w14:textId="77777777" w:rsidTr="00694309">
        <w:trPr>
          <w:trHeight w:val="317"/>
        </w:trPr>
        <w:tc>
          <w:tcPr>
            <w:tcW w:w="1526" w:type="dxa"/>
          </w:tcPr>
          <w:p w14:paraId="1D28C86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9C0F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1407E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180A8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FD87F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977606B" w14:textId="77777777" w:rsidTr="00694309">
        <w:trPr>
          <w:trHeight w:val="305"/>
        </w:trPr>
        <w:tc>
          <w:tcPr>
            <w:tcW w:w="1526" w:type="dxa"/>
          </w:tcPr>
          <w:p w14:paraId="6A511AB8" w14:textId="77777777" w:rsidR="00422B69" w:rsidRPr="00302082" w:rsidRDefault="00422B69" w:rsidP="00302082">
            <w:pPr>
              <w:spacing w:after="120"/>
              <w:ind w:right="-330"/>
              <w:rPr>
                <w:rFonts w:ascii="Arial" w:hAnsi="Arial" w:cs="Arial"/>
              </w:rPr>
            </w:pPr>
          </w:p>
        </w:tc>
        <w:tc>
          <w:tcPr>
            <w:tcW w:w="1701" w:type="dxa"/>
          </w:tcPr>
          <w:p w14:paraId="447AE6C6" w14:textId="77777777" w:rsidR="00422B69" w:rsidRPr="00302082" w:rsidRDefault="00422B69" w:rsidP="00302082">
            <w:pPr>
              <w:spacing w:after="120"/>
              <w:ind w:right="-330"/>
              <w:rPr>
                <w:rFonts w:ascii="Arial" w:hAnsi="Arial" w:cs="Arial"/>
              </w:rPr>
            </w:pPr>
          </w:p>
        </w:tc>
        <w:tc>
          <w:tcPr>
            <w:tcW w:w="2410" w:type="dxa"/>
          </w:tcPr>
          <w:p w14:paraId="39F42348" w14:textId="77777777" w:rsidR="00422B69" w:rsidRPr="00302082" w:rsidRDefault="00422B69" w:rsidP="00302082">
            <w:pPr>
              <w:spacing w:after="120"/>
              <w:ind w:right="-330"/>
              <w:rPr>
                <w:rFonts w:ascii="Arial" w:hAnsi="Arial" w:cs="Arial"/>
              </w:rPr>
            </w:pPr>
          </w:p>
        </w:tc>
        <w:tc>
          <w:tcPr>
            <w:tcW w:w="2448" w:type="dxa"/>
          </w:tcPr>
          <w:p w14:paraId="65FA4377" w14:textId="77777777" w:rsidR="00422B69" w:rsidRPr="00302082" w:rsidRDefault="00422B69" w:rsidP="00302082">
            <w:pPr>
              <w:spacing w:after="120"/>
              <w:ind w:right="-330"/>
              <w:rPr>
                <w:rFonts w:ascii="Arial" w:hAnsi="Arial" w:cs="Arial"/>
              </w:rPr>
            </w:pPr>
          </w:p>
        </w:tc>
        <w:tc>
          <w:tcPr>
            <w:tcW w:w="2597" w:type="dxa"/>
          </w:tcPr>
          <w:p w14:paraId="4CFB22EB" w14:textId="77777777" w:rsidR="00422B69" w:rsidRPr="00302082" w:rsidRDefault="00422B69" w:rsidP="00302082">
            <w:pPr>
              <w:spacing w:after="120"/>
              <w:ind w:right="-330"/>
              <w:rPr>
                <w:rFonts w:ascii="Arial" w:hAnsi="Arial" w:cs="Arial"/>
              </w:rPr>
            </w:pPr>
          </w:p>
        </w:tc>
      </w:tr>
      <w:tr w:rsidR="00302082" w:rsidRPr="00302082" w14:paraId="6EFD2A25" w14:textId="77777777" w:rsidTr="00694309">
        <w:trPr>
          <w:trHeight w:val="305"/>
        </w:trPr>
        <w:tc>
          <w:tcPr>
            <w:tcW w:w="1526" w:type="dxa"/>
          </w:tcPr>
          <w:p w14:paraId="53BADAE9" w14:textId="77777777" w:rsidR="00422B69" w:rsidRPr="00302082" w:rsidRDefault="00422B69" w:rsidP="00302082">
            <w:pPr>
              <w:spacing w:after="120"/>
              <w:ind w:right="-330"/>
              <w:rPr>
                <w:rFonts w:ascii="Arial" w:hAnsi="Arial" w:cs="Arial"/>
              </w:rPr>
            </w:pPr>
          </w:p>
        </w:tc>
        <w:tc>
          <w:tcPr>
            <w:tcW w:w="1701" w:type="dxa"/>
          </w:tcPr>
          <w:p w14:paraId="426D0804" w14:textId="77777777" w:rsidR="00422B69" w:rsidRPr="00302082" w:rsidRDefault="00422B69" w:rsidP="00302082">
            <w:pPr>
              <w:spacing w:after="120"/>
              <w:ind w:right="-330"/>
              <w:rPr>
                <w:rFonts w:ascii="Arial" w:hAnsi="Arial" w:cs="Arial"/>
              </w:rPr>
            </w:pPr>
          </w:p>
        </w:tc>
        <w:tc>
          <w:tcPr>
            <w:tcW w:w="2410" w:type="dxa"/>
          </w:tcPr>
          <w:p w14:paraId="6BD96674" w14:textId="77777777" w:rsidR="00422B69" w:rsidRPr="00302082" w:rsidRDefault="00422B69" w:rsidP="00302082">
            <w:pPr>
              <w:spacing w:after="120"/>
              <w:ind w:right="-330"/>
              <w:rPr>
                <w:rFonts w:ascii="Arial" w:hAnsi="Arial" w:cs="Arial"/>
              </w:rPr>
            </w:pPr>
          </w:p>
        </w:tc>
        <w:tc>
          <w:tcPr>
            <w:tcW w:w="2448" w:type="dxa"/>
          </w:tcPr>
          <w:p w14:paraId="0E3C6AA7" w14:textId="77777777" w:rsidR="00422B69" w:rsidRPr="00302082" w:rsidRDefault="00422B69" w:rsidP="00302082">
            <w:pPr>
              <w:spacing w:after="120"/>
              <w:ind w:right="-330"/>
              <w:rPr>
                <w:rFonts w:ascii="Arial" w:hAnsi="Arial" w:cs="Arial"/>
              </w:rPr>
            </w:pPr>
          </w:p>
        </w:tc>
        <w:tc>
          <w:tcPr>
            <w:tcW w:w="2597" w:type="dxa"/>
          </w:tcPr>
          <w:p w14:paraId="3ED43B8B" w14:textId="77777777" w:rsidR="00422B69" w:rsidRPr="00302082" w:rsidRDefault="00422B69" w:rsidP="00302082">
            <w:pPr>
              <w:spacing w:after="120"/>
              <w:ind w:right="-330"/>
              <w:rPr>
                <w:rFonts w:ascii="Arial" w:hAnsi="Arial" w:cs="Arial"/>
              </w:rPr>
            </w:pPr>
          </w:p>
        </w:tc>
      </w:tr>
    </w:tbl>
    <w:p w14:paraId="411E7E87" w14:textId="47719189" w:rsidR="00B21E23" w:rsidRDefault="00B21E23" w:rsidP="00302082">
      <w:pPr>
        <w:spacing w:after="120" w:line="240" w:lineRule="auto"/>
        <w:ind w:right="-330"/>
        <w:rPr>
          <w:rFonts w:ascii="Arial" w:hAnsi="Arial" w:cs="Arial"/>
        </w:rPr>
      </w:pPr>
    </w:p>
    <w:sectPr w:rsidR="00B21E23"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4293F" w14:textId="77777777" w:rsidR="00AD130C" w:rsidRDefault="00AD130C" w:rsidP="009A2D37">
      <w:pPr>
        <w:spacing w:after="0" w:line="240" w:lineRule="auto"/>
      </w:pPr>
      <w:r>
        <w:separator/>
      </w:r>
    </w:p>
  </w:endnote>
  <w:endnote w:type="continuationSeparator" w:id="0">
    <w:p w14:paraId="218626D5" w14:textId="77777777" w:rsidR="00AD130C" w:rsidRDefault="00AD130C" w:rsidP="009A2D37">
      <w:pPr>
        <w:spacing w:after="0" w:line="240" w:lineRule="auto"/>
      </w:pPr>
      <w:r>
        <w:continuationSeparator/>
      </w:r>
    </w:p>
  </w:endnote>
  <w:endnote w:type="continuationNotice" w:id="1">
    <w:p w14:paraId="541E525A" w14:textId="77777777" w:rsidR="00AD130C" w:rsidRDefault="00AD1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C8CC444" w14:textId="36354EAA" w:rsidR="008B2543" w:rsidRDefault="0019787E" w:rsidP="009A2D37">
        <w:pPr>
          <w:pStyle w:val="Footer"/>
          <w:jc w:val="center"/>
        </w:pPr>
        <w:r>
          <w:fldChar w:fldCharType="begin"/>
        </w:r>
        <w:r>
          <w:instrText xml:space="preserve"> PAGE   \* MERGEFORMAT </w:instrText>
        </w:r>
        <w:r>
          <w:fldChar w:fldCharType="separate"/>
        </w:r>
        <w:r w:rsidR="000406C3">
          <w:rPr>
            <w:noProof/>
          </w:rPr>
          <w:t>3</w:t>
        </w:r>
        <w:r>
          <w:rPr>
            <w:noProof/>
          </w:rPr>
          <w:fldChar w:fldCharType="end"/>
        </w:r>
      </w:p>
    </w:sdtContent>
  </w:sdt>
  <w:p w14:paraId="1F523EEB"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4A0C2" w14:textId="77777777" w:rsidR="00AD130C" w:rsidRDefault="00AD130C" w:rsidP="009A2D37">
      <w:pPr>
        <w:spacing w:after="0" w:line="240" w:lineRule="auto"/>
      </w:pPr>
      <w:r>
        <w:separator/>
      </w:r>
    </w:p>
  </w:footnote>
  <w:footnote w:type="continuationSeparator" w:id="0">
    <w:p w14:paraId="213E9053" w14:textId="77777777" w:rsidR="00AD130C" w:rsidRDefault="00AD130C" w:rsidP="009A2D37">
      <w:pPr>
        <w:spacing w:after="0" w:line="240" w:lineRule="auto"/>
      </w:pPr>
      <w:r>
        <w:continuationSeparator/>
      </w:r>
    </w:p>
  </w:footnote>
  <w:footnote w:type="continuationNotice" w:id="1">
    <w:p w14:paraId="6AE1A266" w14:textId="77777777" w:rsidR="00AD130C" w:rsidRDefault="00AD1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7BF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4AD498" wp14:editId="4CCA94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6FD55A" w14:textId="77777777" w:rsidR="008B2543" w:rsidRPr="008C00F8" w:rsidRDefault="008B2543" w:rsidP="005E6D38">
    <w:pPr>
      <w:pStyle w:val="Heading1"/>
      <w:spacing w:before="60" w:after="60"/>
      <w:rPr>
        <w:rFonts w:ascii="Arial" w:hAnsi="Arial" w:cs="Arial"/>
      </w:rPr>
    </w:pPr>
  </w:p>
  <w:p w14:paraId="7758D73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5877" w14:textId="6BF240A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B29E93" wp14:editId="697A38B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B39D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B42981"/>
    <w:multiLevelType w:val="multilevel"/>
    <w:tmpl w:val="FDDEC31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5283F9C"/>
    <w:multiLevelType w:val="singleLevel"/>
    <w:tmpl w:val="EC0E7584"/>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3534D2"/>
    <w:multiLevelType w:val="multilevel"/>
    <w:tmpl w:val="3D6497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2"/>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1577B"/>
    <w:rsid w:val="00021EA0"/>
    <w:rsid w:val="00025992"/>
    <w:rsid w:val="00027937"/>
    <w:rsid w:val="00030C9E"/>
    <w:rsid w:val="00031DE3"/>
    <w:rsid w:val="00031E67"/>
    <w:rsid w:val="000406C3"/>
    <w:rsid w:val="000408CC"/>
    <w:rsid w:val="00045373"/>
    <w:rsid w:val="00063A2F"/>
    <w:rsid w:val="00066327"/>
    <w:rsid w:val="000678D3"/>
    <w:rsid w:val="000764DE"/>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6D92"/>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4A3"/>
    <w:rsid w:val="001B1B28"/>
    <w:rsid w:val="001B27FB"/>
    <w:rsid w:val="001C4A85"/>
    <w:rsid w:val="001C5443"/>
    <w:rsid w:val="001D0C7D"/>
    <w:rsid w:val="001D1F2D"/>
    <w:rsid w:val="001D2314"/>
    <w:rsid w:val="001D6398"/>
    <w:rsid w:val="001E02C7"/>
    <w:rsid w:val="001E1F45"/>
    <w:rsid w:val="001E36D6"/>
    <w:rsid w:val="001E49A4"/>
    <w:rsid w:val="001E62C1"/>
    <w:rsid w:val="001F0779"/>
    <w:rsid w:val="001F224E"/>
    <w:rsid w:val="001F3C3E"/>
    <w:rsid w:val="00201C5F"/>
    <w:rsid w:val="0020243A"/>
    <w:rsid w:val="0021578E"/>
    <w:rsid w:val="002273A6"/>
    <w:rsid w:val="00227582"/>
    <w:rsid w:val="002308BE"/>
    <w:rsid w:val="002407C0"/>
    <w:rsid w:val="002445CA"/>
    <w:rsid w:val="00245A85"/>
    <w:rsid w:val="002461AF"/>
    <w:rsid w:val="002465A1"/>
    <w:rsid w:val="00250233"/>
    <w:rsid w:val="0026340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93F"/>
    <w:rsid w:val="002E0F66"/>
    <w:rsid w:val="002E71C0"/>
    <w:rsid w:val="002F05F4"/>
    <w:rsid w:val="002F0CE4"/>
    <w:rsid w:val="002F23EF"/>
    <w:rsid w:val="002F2626"/>
    <w:rsid w:val="002F7BE4"/>
    <w:rsid w:val="00302082"/>
    <w:rsid w:val="00306620"/>
    <w:rsid w:val="0030761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6D94"/>
    <w:rsid w:val="003973A1"/>
    <w:rsid w:val="003A5DA0"/>
    <w:rsid w:val="003A5EEB"/>
    <w:rsid w:val="003A6143"/>
    <w:rsid w:val="003B35F4"/>
    <w:rsid w:val="003B4FC5"/>
    <w:rsid w:val="003B7C76"/>
    <w:rsid w:val="003C39D8"/>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2C4"/>
    <w:rsid w:val="004346BC"/>
    <w:rsid w:val="00436BE9"/>
    <w:rsid w:val="00437F9C"/>
    <w:rsid w:val="00441E76"/>
    <w:rsid w:val="004443DA"/>
    <w:rsid w:val="00446A75"/>
    <w:rsid w:val="004474A2"/>
    <w:rsid w:val="00460925"/>
    <w:rsid w:val="00471C6C"/>
    <w:rsid w:val="00472023"/>
    <w:rsid w:val="00480C14"/>
    <w:rsid w:val="00486993"/>
    <w:rsid w:val="00492DA4"/>
    <w:rsid w:val="00496AA3"/>
    <w:rsid w:val="00497C98"/>
    <w:rsid w:val="004A39D7"/>
    <w:rsid w:val="004A55FA"/>
    <w:rsid w:val="004B5D03"/>
    <w:rsid w:val="004C1EC4"/>
    <w:rsid w:val="004D035C"/>
    <w:rsid w:val="004F3C18"/>
    <w:rsid w:val="004F4328"/>
    <w:rsid w:val="005005E4"/>
    <w:rsid w:val="00511C8F"/>
    <w:rsid w:val="00513689"/>
    <w:rsid w:val="0051375A"/>
    <w:rsid w:val="00521097"/>
    <w:rsid w:val="00524854"/>
    <w:rsid w:val="0053059E"/>
    <w:rsid w:val="0053206F"/>
    <w:rsid w:val="00532F6F"/>
    <w:rsid w:val="00533663"/>
    <w:rsid w:val="005460C2"/>
    <w:rsid w:val="005526FB"/>
    <w:rsid w:val="0055280A"/>
    <w:rsid w:val="005548E1"/>
    <w:rsid w:val="0055585D"/>
    <w:rsid w:val="0056127B"/>
    <w:rsid w:val="00561D26"/>
    <w:rsid w:val="00564738"/>
    <w:rsid w:val="005654FC"/>
    <w:rsid w:val="00567EC9"/>
    <w:rsid w:val="00571630"/>
    <w:rsid w:val="00574B52"/>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1A1"/>
    <w:rsid w:val="006043FC"/>
    <w:rsid w:val="006050CF"/>
    <w:rsid w:val="00612B9D"/>
    <w:rsid w:val="006253AA"/>
    <w:rsid w:val="00626023"/>
    <w:rsid w:val="00633150"/>
    <w:rsid w:val="00637A50"/>
    <w:rsid w:val="00641D6D"/>
    <w:rsid w:val="00642D47"/>
    <w:rsid w:val="0064364E"/>
    <w:rsid w:val="006438F3"/>
    <w:rsid w:val="00647907"/>
    <w:rsid w:val="00651A82"/>
    <w:rsid w:val="006525E9"/>
    <w:rsid w:val="0066747B"/>
    <w:rsid w:val="00670783"/>
    <w:rsid w:val="006725EC"/>
    <w:rsid w:val="00674ED0"/>
    <w:rsid w:val="00675FB1"/>
    <w:rsid w:val="00682650"/>
    <w:rsid w:val="00683609"/>
    <w:rsid w:val="00684851"/>
    <w:rsid w:val="00694309"/>
    <w:rsid w:val="00695285"/>
    <w:rsid w:val="00696FF5"/>
    <w:rsid w:val="006A6BB4"/>
    <w:rsid w:val="006A70A1"/>
    <w:rsid w:val="006A7FB0"/>
    <w:rsid w:val="006B69B5"/>
    <w:rsid w:val="006C2A9A"/>
    <w:rsid w:val="006C423D"/>
    <w:rsid w:val="006C46EF"/>
    <w:rsid w:val="006C4C67"/>
    <w:rsid w:val="006D13C0"/>
    <w:rsid w:val="006D1492"/>
    <w:rsid w:val="006D41AB"/>
    <w:rsid w:val="006D444F"/>
    <w:rsid w:val="006D506A"/>
    <w:rsid w:val="006F0C32"/>
    <w:rsid w:val="006F1A15"/>
    <w:rsid w:val="006F3F8B"/>
    <w:rsid w:val="006F7015"/>
    <w:rsid w:val="00700488"/>
    <w:rsid w:val="00703404"/>
    <w:rsid w:val="00703F92"/>
    <w:rsid w:val="00704637"/>
    <w:rsid w:val="007105E4"/>
    <w:rsid w:val="00714EE5"/>
    <w:rsid w:val="00720270"/>
    <w:rsid w:val="00724362"/>
    <w:rsid w:val="00727780"/>
    <w:rsid w:val="007300E9"/>
    <w:rsid w:val="00736F04"/>
    <w:rsid w:val="0073792C"/>
    <w:rsid w:val="00740D08"/>
    <w:rsid w:val="00754069"/>
    <w:rsid w:val="007667DF"/>
    <w:rsid w:val="0077080B"/>
    <w:rsid w:val="00787070"/>
    <w:rsid w:val="007906FD"/>
    <w:rsid w:val="00797197"/>
    <w:rsid w:val="007972A7"/>
    <w:rsid w:val="007A1BF5"/>
    <w:rsid w:val="007A2407"/>
    <w:rsid w:val="007A2BA2"/>
    <w:rsid w:val="007A6245"/>
    <w:rsid w:val="007B1DB2"/>
    <w:rsid w:val="007B375B"/>
    <w:rsid w:val="007B412A"/>
    <w:rsid w:val="007B635E"/>
    <w:rsid w:val="007B7724"/>
    <w:rsid w:val="007B7CDC"/>
    <w:rsid w:val="007C74B4"/>
    <w:rsid w:val="007E2DA0"/>
    <w:rsid w:val="007E3412"/>
    <w:rsid w:val="007F393D"/>
    <w:rsid w:val="008029AF"/>
    <w:rsid w:val="00802FFA"/>
    <w:rsid w:val="008102E5"/>
    <w:rsid w:val="0081114C"/>
    <w:rsid w:val="008111B4"/>
    <w:rsid w:val="008133F0"/>
    <w:rsid w:val="00815880"/>
    <w:rsid w:val="0082322C"/>
    <w:rsid w:val="00823942"/>
    <w:rsid w:val="00827FFD"/>
    <w:rsid w:val="0083074C"/>
    <w:rsid w:val="008340BB"/>
    <w:rsid w:val="0084263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1D6"/>
    <w:rsid w:val="008D7401"/>
    <w:rsid w:val="008F7227"/>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9DC"/>
    <w:rsid w:val="009A2BC2"/>
    <w:rsid w:val="009A2D37"/>
    <w:rsid w:val="009A7587"/>
    <w:rsid w:val="009B0A69"/>
    <w:rsid w:val="009B663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4EC"/>
    <w:rsid w:val="00A776DE"/>
    <w:rsid w:val="00A80640"/>
    <w:rsid w:val="00A87FFD"/>
    <w:rsid w:val="00A97038"/>
    <w:rsid w:val="00AA3C15"/>
    <w:rsid w:val="00AA6330"/>
    <w:rsid w:val="00AC7501"/>
    <w:rsid w:val="00AD130C"/>
    <w:rsid w:val="00AD748B"/>
    <w:rsid w:val="00AE4865"/>
    <w:rsid w:val="00AF50EE"/>
    <w:rsid w:val="00B0591D"/>
    <w:rsid w:val="00B13402"/>
    <w:rsid w:val="00B14BC2"/>
    <w:rsid w:val="00B15B65"/>
    <w:rsid w:val="00B17024"/>
    <w:rsid w:val="00B17CD2"/>
    <w:rsid w:val="00B213D2"/>
    <w:rsid w:val="00B21E23"/>
    <w:rsid w:val="00B248BA"/>
    <w:rsid w:val="00B24B56"/>
    <w:rsid w:val="00B30E07"/>
    <w:rsid w:val="00B34ADD"/>
    <w:rsid w:val="00B52FF5"/>
    <w:rsid w:val="00B5498B"/>
    <w:rsid w:val="00B57219"/>
    <w:rsid w:val="00B658A3"/>
    <w:rsid w:val="00B71ECB"/>
    <w:rsid w:val="00B746A8"/>
    <w:rsid w:val="00B7664D"/>
    <w:rsid w:val="00B80989"/>
    <w:rsid w:val="00B9109B"/>
    <w:rsid w:val="00B927AE"/>
    <w:rsid w:val="00B93721"/>
    <w:rsid w:val="00B937B1"/>
    <w:rsid w:val="00BA0618"/>
    <w:rsid w:val="00BA453C"/>
    <w:rsid w:val="00BA4E02"/>
    <w:rsid w:val="00BB2045"/>
    <w:rsid w:val="00BB2A6D"/>
    <w:rsid w:val="00BB4189"/>
    <w:rsid w:val="00BC19F7"/>
    <w:rsid w:val="00BC41ED"/>
    <w:rsid w:val="00BD009E"/>
    <w:rsid w:val="00BD0EF8"/>
    <w:rsid w:val="00BD7A8C"/>
    <w:rsid w:val="00BE0470"/>
    <w:rsid w:val="00BE2126"/>
    <w:rsid w:val="00BE3B17"/>
    <w:rsid w:val="00BF51AB"/>
    <w:rsid w:val="00BF716B"/>
    <w:rsid w:val="00BF7233"/>
    <w:rsid w:val="00C02AA2"/>
    <w:rsid w:val="00C04C95"/>
    <w:rsid w:val="00C12613"/>
    <w:rsid w:val="00C16DEF"/>
    <w:rsid w:val="00C23B8F"/>
    <w:rsid w:val="00C2492F"/>
    <w:rsid w:val="00C3744A"/>
    <w:rsid w:val="00C4002A"/>
    <w:rsid w:val="00C46912"/>
    <w:rsid w:val="00C5453D"/>
    <w:rsid w:val="00C57028"/>
    <w:rsid w:val="00C612A8"/>
    <w:rsid w:val="00C62FDC"/>
    <w:rsid w:val="00C67631"/>
    <w:rsid w:val="00C709C6"/>
    <w:rsid w:val="00C729D7"/>
    <w:rsid w:val="00C80778"/>
    <w:rsid w:val="00C83354"/>
    <w:rsid w:val="00C84004"/>
    <w:rsid w:val="00C843F6"/>
    <w:rsid w:val="00C84507"/>
    <w:rsid w:val="00C862C7"/>
    <w:rsid w:val="00CA1C79"/>
    <w:rsid w:val="00CA3254"/>
    <w:rsid w:val="00CB11CE"/>
    <w:rsid w:val="00CC25A2"/>
    <w:rsid w:val="00CD7F07"/>
    <w:rsid w:val="00CE04F3"/>
    <w:rsid w:val="00CE12D8"/>
    <w:rsid w:val="00CE4574"/>
    <w:rsid w:val="00CE70E6"/>
    <w:rsid w:val="00CF2659"/>
    <w:rsid w:val="00CF2E1E"/>
    <w:rsid w:val="00D02E99"/>
    <w:rsid w:val="00D13357"/>
    <w:rsid w:val="00D13A13"/>
    <w:rsid w:val="00D2689A"/>
    <w:rsid w:val="00D55CE1"/>
    <w:rsid w:val="00D65506"/>
    <w:rsid w:val="00D676AF"/>
    <w:rsid w:val="00D773CF"/>
    <w:rsid w:val="00D83563"/>
    <w:rsid w:val="00D8448F"/>
    <w:rsid w:val="00D91925"/>
    <w:rsid w:val="00DA64B6"/>
    <w:rsid w:val="00DB5C9D"/>
    <w:rsid w:val="00DD02E6"/>
    <w:rsid w:val="00DF665B"/>
    <w:rsid w:val="00E0152A"/>
    <w:rsid w:val="00E03394"/>
    <w:rsid w:val="00E066E5"/>
    <w:rsid w:val="00E22F03"/>
    <w:rsid w:val="00E233C1"/>
    <w:rsid w:val="00E30234"/>
    <w:rsid w:val="00E3414D"/>
    <w:rsid w:val="00E42EF7"/>
    <w:rsid w:val="00E51404"/>
    <w:rsid w:val="00E574C9"/>
    <w:rsid w:val="00E610DE"/>
    <w:rsid w:val="00E65080"/>
    <w:rsid w:val="00E66167"/>
    <w:rsid w:val="00E71F2F"/>
    <w:rsid w:val="00E77786"/>
    <w:rsid w:val="00E806FB"/>
    <w:rsid w:val="00EB1A17"/>
    <w:rsid w:val="00EB1C2D"/>
    <w:rsid w:val="00EB27E7"/>
    <w:rsid w:val="00EC1810"/>
    <w:rsid w:val="00EC3FCC"/>
    <w:rsid w:val="00ED32FF"/>
    <w:rsid w:val="00ED3B88"/>
    <w:rsid w:val="00EF039B"/>
    <w:rsid w:val="00EF4933"/>
    <w:rsid w:val="00EF5044"/>
    <w:rsid w:val="00F01956"/>
    <w:rsid w:val="00F116CE"/>
    <w:rsid w:val="00F12BBC"/>
    <w:rsid w:val="00F176DE"/>
    <w:rsid w:val="00F21C47"/>
    <w:rsid w:val="00F244E2"/>
    <w:rsid w:val="00F340DE"/>
    <w:rsid w:val="00F43542"/>
    <w:rsid w:val="00F44BAB"/>
    <w:rsid w:val="00F511C7"/>
    <w:rsid w:val="00F527CB"/>
    <w:rsid w:val="00F562AA"/>
    <w:rsid w:val="00F66975"/>
    <w:rsid w:val="00F7105A"/>
    <w:rsid w:val="00F712EB"/>
    <w:rsid w:val="00F7153D"/>
    <w:rsid w:val="00F7710E"/>
    <w:rsid w:val="00F77676"/>
    <w:rsid w:val="00F8093D"/>
    <w:rsid w:val="00F8197C"/>
    <w:rsid w:val="00F82B4E"/>
    <w:rsid w:val="00F87559"/>
    <w:rsid w:val="00F9340E"/>
    <w:rsid w:val="00F96177"/>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503C4"/>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EB1A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B14A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EB27E7"/>
  </w:style>
  <w:style w:type="character" w:customStyle="1" w:styleId="author">
    <w:name w:val="author"/>
    <w:basedOn w:val="DefaultParagraphFont"/>
    <w:rsid w:val="00EB27E7"/>
  </w:style>
  <w:style w:type="character" w:customStyle="1" w:styleId="publisheddate">
    <w:name w:val="publisheddate"/>
    <w:basedOn w:val="DefaultParagraphFont"/>
    <w:rsid w:val="00EB27E7"/>
  </w:style>
  <w:style w:type="character" w:customStyle="1" w:styleId="Heading2Char">
    <w:name w:val="Heading 2 Char"/>
    <w:basedOn w:val="DefaultParagraphFont"/>
    <w:link w:val="Heading2"/>
    <w:uiPriority w:val="9"/>
    <w:semiHidden/>
    <w:rsid w:val="00EB1A17"/>
    <w:rPr>
      <w:rFonts w:asciiTheme="majorHAnsi" w:eastAsiaTheme="majorEastAsia" w:hAnsiTheme="majorHAnsi" w:cstheme="majorBidi"/>
      <w:color w:val="365F91" w:themeColor="accent1" w:themeShade="BF"/>
      <w:sz w:val="26"/>
      <w:szCs w:val="26"/>
      <w:lang w:eastAsia="en-GB"/>
    </w:rPr>
  </w:style>
  <w:style w:type="character" w:customStyle="1" w:styleId="Heading4Char">
    <w:name w:val="Heading 4 Char"/>
    <w:basedOn w:val="DefaultParagraphFont"/>
    <w:link w:val="Heading4"/>
    <w:uiPriority w:val="9"/>
    <w:semiHidden/>
    <w:rsid w:val="001B14A3"/>
    <w:rPr>
      <w:rFonts w:asciiTheme="majorHAnsi" w:eastAsiaTheme="majorEastAsia" w:hAnsiTheme="majorHAnsi" w:cstheme="majorBidi"/>
      <w:i/>
      <w:iCs/>
      <w:color w:val="365F91"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791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7465701">
      <w:bodyDiv w:val="1"/>
      <w:marLeft w:val="0"/>
      <w:marRight w:val="0"/>
      <w:marTop w:val="0"/>
      <w:marBottom w:val="0"/>
      <w:divBdr>
        <w:top w:val="none" w:sz="0" w:space="0" w:color="auto"/>
        <w:left w:val="none" w:sz="0" w:space="0" w:color="auto"/>
        <w:bottom w:val="none" w:sz="0" w:space="0" w:color="auto"/>
        <w:right w:val="none" w:sz="0" w:space="0" w:color="auto"/>
      </w:divBdr>
      <w:divsChild>
        <w:div w:id="1259021779">
          <w:marLeft w:val="0"/>
          <w:marRight w:val="0"/>
          <w:marTop w:val="0"/>
          <w:marBottom w:val="0"/>
          <w:divBdr>
            <w:top w:val="none" w:sz="0" w:space="0" w:color="auto"/>
            <w:left w:val="none" w:sz="0" w:space="0" w:color="auto"/>
            <w:bottom w:val="none" w:sz="0" w:space="0" w:color="auto"/>
            <w:right w:val="none" w:sz="0" w:space="0" w:color="auto"/>
          </w:divBdr>
          <w:divsChild>
            <w:div w:id="1241480259">
              <w:marLeft w:val="0"/>
              <w:marRight w:val="0"/>
              <w:marTop w:val="0"/>
              <w:marBottom w:val="0"/>
              <w:divBdr>
                <w:top w:val="none" w:sz="0" w:space="0" w:color="auto"/>
                <w:left w:val="none" w:sz="0" w:space="0" w:color="auto"/>
                <w:bottom w:val="none" w:sz="0" w:space="0" w:color="auto"/>
                <w:right w:val="none" w:sz="0" w:space="0" w:color="auto"/>
              </w:divBdr>
              <w:divsChild>
                <w:div w:id="11054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274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86820011">
      <w:bodyDiv w:val="1"/>
      <w:marLeft w:val="0"/>
      <w:marRight w:val="0"/>
      <w:marTop w:val="0"/>
      <w:marBottom w:val="0"/>
      <w:divBdr>
        <w:top w:val="none" w:sz="0" w:space="0" w:color="auto"/>
        <w:left w:val="none" w:sz="0" w:space="0" w:color="auto"/>
        <w:bottom w:val="none" w:sz="0" w:space="0" w:color="auto"/>
        <w:right w:val="none" w:sz="0" w:space="0" w:color="auto"/>
      </w:divBdr>
    </w:div>
    <w:div w:id="543567065">
      <w:bodyDiv w:val="1"/>
      <w:marLeft w:val="0"/>
      <w:marRight w:val="0"/>
      <w:marTop w:val="0"/>
      <w:marBottom w:val="0"/>
      <w:divBdr>
        <w:top w:val="none" w:sz="0" w:space="0" w:color="auto"/>
        <w:left w:val="none" w:sz="0" w:space="0" w:color="auto"/>
        <w:bottom w:val="none" w:sz="0" w:space="0" w:color="auto"/>
        <w:right w:val="none" w:sz="0" w:space="0" w:color="auto"/>
      </w:divBdr>
    </w:div>
    <w:div w:id="62346141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5338">
      <w:bodyDiv w:val="1"/>
      <w:marLeft w:val="0"/>
      <w:marRight w:val="0"/>
      <w:marTop w:val="0"/>
      <w:marBottom w:val="0"/>
      <w:divBdr>
        <w:top w:val="none" w:sz="0" w:space="0" w:color="auto"/>
        <w:left w:val="none" w:sz="0" w:space="0" w:color="auto"/>
        <w:bottom w:val="none" w:sz="0" w:space="0" w:color="auto"/>
        <w:right w:val="none" w:sz="0" w:space="0" w:color="auto"/>
      </w:divBdr>
      <w:divsChild>
        <w:div w:id="306980664">
          <w:marLeft w:val="0"/>
          <w:marRight w:val="0"/>
          <w:marTop w:val="0"/>
          <w:marBottom w:val="0"/>
          <w:divBdr>
            <w:top w:val="none" w:sz="0" w:space="0" w:color="auto"/>
            <w:left w:val="none" w:sz="0" w:space="0" w:color="auto"/>
            <w:bottom w:val="none" w:sz="0" w:space="0" w:color="auto"/>
            <w:right w:val="none" w:sz="0" w:space="0" w:color="auto"/>
          </w:divBdr>
          <w:divsChild>
            <w:div w:id="523904723">
              <w:marLeft w:val="0"/>
              <w:marRight w:val="0"/>
              <w:marTop w:val="0"/>
              <w:marBottom w:val="0"/>
              <w:divBdr>
                <w:top w:val="none" w:sz="0" w:space="0" w:color="auto"/>
                <w:left w:val="none" w:sz="0" w:space="0" w:color="auto"/>
                <w:bottom w:val="none" w:sz="0" w:space="0" w:color="auto"/>
                <w:right w:val="none" w:sz="0" w:space="0" w:color="auto"/>
              </w:divBdr>
              <w:divsChild>
                <w:div w:id="9298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1491">
      <w:bodyDiv w:val="1"/>
      <w:marLeft w:val="0"/>
      <w:marRight w:val="0"/>
      <w:marTop w:val="0"/>
      <w:marBottom w:val="0"/>
      <w:divBdr>
        <w:top w:val="none" w:sz="0" w:space="0" w:color="auto"/>
        <w:left w:val="none" w:sz="0" w:space="0" w:color="auto"/>
        <w:bottom w:val="none" w:sz="0" w:space="0" w:color="auto"/>
        <w:right w:val="none" w:sz="0" w:space="0" w:color="auto"/>
      </w:divBdr>
    </w:div>
    <w:div w:id="86194215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75999334">
      <w:bodyDiv w:val="1"/>
      <w:marLeft w:val="0"/>
      <w:marRight w:val="0"/>
      <w:marTop w:val="0"/>
      <w:marBottom w:val="0"/>
      <w:divBdr>
        <w:top w:val="none" w:sz="0" w:space="0" w:color="auto"/>
        <w:left w:val="none" w:sz="0" w:space="0" w:color="auto"/>
        <w:bottom w:val="none" w:sz="0" w:space="0" w:color="auto"/>
        <w:right w:val="none" w:sz="0" w:space="0" w:color="auto"/>
      </w:divBdr>
    </w:div>
    <w:div w:id="1197739310">
      <w:bodyDiv w:val="1"/>
      <w:marLeft w:val="0"/>
      <w:marRight w:val="0"/>
      <w:marTop w:val="0"/>
      <w:marBottom w:val="0"/>
      <w:divBdr>
        <w:top w:val="none" w:sz="0" w:space="0" w:color="auto"/>
        <w:left w:val="none" w:sz="0" w:space="0" w:color="auto"/>
        <w:bottom w:val="none" w:sz="0" w:space="0" w:color="auto"/>
        <w:right w:val="none" w:sz="0" w:space="0" w:color="auto"/>
      </w:divBdr>
    </w:div>
    <w:div w:id="1411736395">
      <w:bodyDiv w:val="1"/>
      <w:marLeft w:val="0"/>
      <w:marRight w:val="0"/>
      <w:marTop w:val="0"/>
      <w:marBottom w:val="0"/>
      <w:divBdr>
        <w:top w:val="none" w:sz="0" w:space="0" w:color="auto"/>
        <w:left w:val="none" w:sz="0" w:space="0" w:color="auto"/>
        <w:bottom w:val="none" w:sz="0" w:space="0" w:color="auto"/>
        <w:right w:val="none" w:sz="0" w:space="0" w:color="auto"/>
      </w:divBdr>
    </w:div>
    <w:div w:id="1659723442">
      <w:bodyDiv w:val="1"/>
      <w:marLeft w:val="0"/>
      <w:marRight w:val="0"/>
      <w:marTop w:val="0"/>
      <w:marBottom w:val="0"/>
      <w:divBdr>
        <w:top w:val="none" w:sz="0" w:space="0" w:color="auto"/>
        <w:left w:val="none" w:sz="0" w:space="0" w:color="auto"/>
        <w:bottom w:val="none" w:sz="0" w:space="0" w:color="auto"/>
        <w:right w:val="none" w:sz="0" w:space="0" w:color="auto"/>
      </w:divBdr>
    </w:div>
    <w:div w:id="1789163033">
      <w:bodyDiv w:val="1"/>
      <w:marLeft w:val="0"/>
      <w:marRight w:val="0"/>
      <w:marTop w:val="0"/>
      <w:marBottom w:val="0"/>
      <w:divBdr>
        <w:top w:val="none" w:sz="0" w:space="0" w:color="auto"/>
        <w:left w:val="none" w:sz="0" w:space="0" w:color="auto"/>
        <w:bottom w:val="none" w:sz="0" w:space="0" w:color="auto"/>
        <w:right w:val="none" w:sz="0" w:space="0" w:color="auto"/>
      </w:divBdr>
    </w:div>
    <w:div w:id="1836796185">
      <w:bodyDiv w:val="1"/>
      <w:marLeft w:val="0"/>
      <w:marRight w:val="0"/>
      <w:marTop w:val="0"/>
      <w:marBottom w:val="0"/>
      <w:divBdr>
        <w:top w:val="none" w:sz="0" w:space="0" w:color="auto"/>
        <w:left w:val="none" w:sz="0" w:space="0" w:color="auto"/>
        <w:bottom w:val="none" w:sz="0" w:space="0" w:color="auto"/>
        <w:right w:val="none" w:sz="0" w:space="0" w:color="auto"/>
      </w:divBdr>
    </w:div>
    <w:div w:id="1891457327">
      <w:bodyDiv w:val="1"/>
      <w:marLeft w:val="0"/>
      <w:marRight w:val="0"/>
      <w:marTop w:val="0"/>
      <w:marBottom w:val="0"/>
      <w:divBdr>
        <w:top w:val="none" w:sz="0" w:space="0" w:color="auto"/>
        <w:left w:val="none" w:sz="0" w:space="0" w:color="auto"/>
        <w:bottom w:val="none" w:sz="0" w:space="0" w:color="auto"/>
        <w:right w:val="none" w:sz="0" w:space="0" w:color="auto"/>
      </w:divBdr>
    </w:div>
    <w:div w:id="196457812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1060849">
      <w:bodyDiv w:val="1"/>
      <w:marLeft w:val="0"/>
      <w:marRight w:val="0"/>
      <w:marTop w:val="0"/>
      <w:marBottom w:val="0"/>
      <w:divBdr>
        <w:top w:val="none" w:sz="0" w:space="0" w:color="auto"/>
        <w:left w:val="none" w:sz="0" w:space="0" w:color="auto"/>
        <w:bottom w:val="none" w:sz="0" w:space="0" w:color="auto"/>
        <w:right w:val="none" w:sz="0" w:space="0" w:color="auto"/>
      </w:divBdr>
    </w:div>
    <w:div w:id="20319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B6609-8DAA-4849-A0EC-2DDCC468B33D}">
  <ds:schemaRefs>
    <ds:schemaRef ds:uri="http://schemas.openxmlformats.org/officeDocument/2006/bibliography"/>
  </ds:schemaRefs>
</ds:datastoreItem>
</file>

<file path=customXml/itemProps2.xml><?xml version="1.0" encoding="utf-8"?>
<ds:datastoreItem xmlns:ds="http://schemas.openxmlformats.org/officeDocument/2006/customXml" ds:itemID="{07C84755-F0B0-422C-9AD5-63C957BD9E99}"/>
</file>

<file path=customXml/itemProps3.xml><?xml version="1.0" encoding="utf-8"?>
<ds:datastoreItem xmlns:ds="http://schemas.openxmlformats.org/officeDocument/2006/customXml" ds:itemID="{81A792C2-CB66-428B-ADD5-8A8DB8702F0A}"/>
</file>

<file path=customXml/itemProps4.xml><?xml version="1.0" encoding="utf-8"?>
<ds:datastoreItem xmlns:ds="http://schemas.openxmlformats.org/officeDocument/2006/customXml" ds:itemID="{ED1CA95D-5788-4628-AE2C-5A5B47549820}"/>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Sarah Collins</cp:lastModifiedBy>
  <cp:revision>3</cp:revision>
  <cp:lastPrinted>2015-09-09T08:37:00Z</cp:lastPrinted>
  <dcterms:created xsi:type="dcterms:W3CDTF">2019-04-30T13:10:00Z</dcterms:created>
  <dcterms:modified xsi:type="dcterms:W3CDTF">2019-06-18T12:19:00Z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