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A1630B" w:rsidP="00B4013F">
      <w:pPr>
        <w:spacing w:after="120" w:line="240" w:lineRule="auto"/>
        <w:ind w:left="426" w:right="260"/>
        <w:rPr>
          <w:rFonts w:ascii="Arial" w:hAnsi="Arial" w:cs="Arial"/>
        </w:rPr>
      </w:pPr>
      <w:r>
        <w:rPr>
          <w:rFonts w:ascii="Arial" w:hAnsi="Arial" w:cs="Arial"/>
        </w:rPr>
        <w:t>ARCH8480</w:t>
      </w:r>
      <w:r w:rsidR="00DA3012">
        <w:rPr>
          <w:rFonts w:ascii="Arial" w:hAnsi="Arial" w:cs="Arial"/>
        </w:rPr>
        <w:t xml:space="preserve"> </w:t>
      </w:r>
      <w:r>
        <w:rPr>
          <w:rFonts w:ascii="Arial" w:hAnsi="Arial" w:cs="Arial"/>
        </w:rPr>
        <w:t>(</w:t>
      </w:r>
      <w:r w:rsidR="00CC52B0">
        <w:rPr>
          <w:rFonts w:ascii="Arial" w:hAnsi="Arial" w:cs="Arial"/>
        </w:rPr>
        <w:t>AR848</w:t>
      </w:r>
      <w:r>
        <w:rPr>
          <w:rFonts w:ascii="Arial" w:hAnsi="Arial" w:cs="Arial"/>
        </w:rPr>
        <w:t>)</w:t>
      </w:r>
      <w:r w:rsidR="00CC52B0">
        <w:rPr>
          <w:rFonts w:ascii="Arial" w:hAnsi="Arial" w:cs="Arial"/>
        </w:rPr>
        <w:t xml:space="preserve"> </w:t>
      </w:r>
      <w:r w:rsidR="00DA3012">
        <w:rPr>
          <w:rFonts w:ascii="Arial" w:hAnsi="Arial" w:cs="Arial"/>
        </w:rPr>
        <w:t xml:space="preserve">– </w:t>
      </w:r>
      <w:r w:rsidR="00715EA0">
        <w:rPr>
          <w:rFonts w:ascii="Arial" w:hAnsi="Arial" w:cs="Arial"/>
        </w:rPr>
        <w:t>Theory and History of Urban Design</w:t>
      </w:r>
      <w:r w:rsidR="00B4013F">
        <w:rPr>
          <w:rFonts w:ascii="Arial" w:hAnsi="Arial" w:cs="Arial"/>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715EA0" w:rsidP="00302082">
      <w:pPr>
        <w:spacing w:after="120" w:line="240" w:lineRule="auto"/>
        <w:ind w:left="426" w:right="260"/>
        <w:rPr>
          <w:rFonts w:ascii="Arial" w:hAnsi="Arial" w:cs="Arial"/>
          <w:iCs/>
        </w:rPr>
      </w:pPr>
      <w:r>
        <w:rPr>
          <w:rFonts w:ascii="Arial" w:hAnsi="Arial" w:cs="Arial"/>
          <w:iCs/>
        </w:rPr>
        <w:t>Kent School of Architecture</w:t>
      </w:r>
      <w:r w:rsidR="00B4013F">
        <w:rPr>
          <w:rFonts w:ascii="Arial" w:hAnsi="Arial" w:cs="Arial"/>
          <w:iC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DA3012" w:rsidP="00302082">
      <w:pPr>
        <w:spacing w:after="120" w:line="240" w:lineRule="auto"/>
        <w:ind w:left="426" w:right="260"/>
        <w:rPr>
          <w:rFonts w:ascii="Arial" w:hAnsi="Arial" w:cs="Arial"/>
          <w:iCs/>
        </w:rPr>
      </w:pPr>
      <w:r>
        <w:rPr>
          <w:rFonts w:ascii="Arial" w:hAnsi="Arial" w:cs="Arial"/>
          <w:iCs/>
        </w:rPr>
        <w:t xml:space="preserve">Level </w:t>
      </w:r>
      <w:proofErr w:type="gramStart"/>
      <w:r w:rsidR="00715EA0">
        <w:rPr>
          <w:rFonts w:ascii="Arial" w:hAnsi="Arial" w:cs="Arial"/>
          <w:iCs/>
        </w:rPr>
        <w:t>7</w:t>
      </w:r>
      <w:proofErr w:type="gramEnd"/>
      <w:r w:rsidR="00B4013F">
        <w:rPr>
          <w:rFonts w:ascii="Arial" w:hAnsi="Arial" w:cs="Arial"/>
          <w:iC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715EA0" w:rsidP="00302082">
      <w:pPr>
        <w:spacing w:after="120" w:line="240" w:lineRule="auto"/>
        <w:ind w:left="426" w:right="260"/>
        <w:rPr>
          <w:rFonts w:ascii="Arial" w:hAnsi="Arial" w:cs="Arial"/>
        </w:rPr>
      </w:pPr>
      <w:r>
        <w:rPr>
          <w:rFonts w:ascii="Arial" w:hAnsi="Arial" w:cs="Arial"/>
        </w:rPr>
        <w:t>30 credits (15 ECTS)</w:t>
      </w:r>
      <w:r w:rsidR="00B4013F">
        <w:rPr>
          <w:rFonts w:ascii="Arial" w:hAnsi="Arial" w:cs="Arial"/>
        </w:rPr>
        <w:br/>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E16875" w:rsidRDefault="00715EA0" w:rsidP="00715EA0">
      <w:pPr>
        <w:ind w:left="426"/>
        <w:rPr>
          <w:rFonts w:ascii="Arial" w:hAnsi="Arial" w:cs="Arial"/>
        </w:rPr>
      </w:pPr>
      <w:r w:rsidRPr="00E16875">
        <w:rPr>
          <w:rFonts w:ascii="Arial" w:hAnsi="Arial" w:cs="Arial"/>
        </w:rPr>
        <w:t>Spring</w:t>
      </w:r>
      <w:r w:rsidR="00B4013F">
        <w:rPr>
          <w:rFonts w:ascii="Arial" w:hAnsi="Arial" w:cs="Arial"/>
        </w:rPr>
        <w:br/>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715EA0" w:rsidP="00715EA0">
      <w:pPr>
        <w:spacing w:after="120" w:line="240" w:lineRule="auto"/>
        <w:ind w:left="426" w:right="260"/>
        <w:rPr>
          <w:rFonts w:ascii="Arial" w:hAnsi="Arial" w:cs="Arial"/>
          <w:iCs/>
        </w:rPr>
      </w:pPr>
      <w:r>
        <w:rPr>
          <w:rFonts w:ascii="Arial" w:hAnsi="Arial" w:cs="Arial"/>
          <w:iCs/>
        </w:rPr>
        <w:t>None</w:t>
      </w:r>
      <w:r w:rsidR="00B4013F">
        <w:rPr>
          <w:rFonts w:ascii="Arial" w:hAnsi="Arial" w:cs="Arial"/>
          <w:iC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715EA0" w:rsidRPr="00715EA0" w:rsidRDefault="00715EA0" w:rsidP="00715EA0">
      <w:pPr>
        <w:spacing w:after="120" w:line="240" w:lineRule="auto"/>
        <w:ind w:left="426" w:right="260"/>
        <w:rPr>
          <w:rFonts w:ascii="Arial" w:hAnsi="Arial" w:cs="Arial"/>
          <w:iCs/>
        </w:rPr>
      </w:pPr>
      <w:r w:rsidRPr="00715EA0">
        <w:rPr>
          <w:rFonts w:ascii="Arial" w:hAnsi="Arial" w:cs="Arial"/>
          <w:iCs/>
        </w:rPr>
        <w:t>MA Architecture and Urban Design</w:t>
      </w:r>
    </w:p>
    <w:p w:rsidR="009A2D37" w:rsidRPr="007A7376" w:rsidRDefault="00715EA0" w:rsidP="00A1630B">
      <w:pPr>
        <w:spacing w:after="120" w:line="240" w:lineRule="auto"/>
        <w:ind w:left="426" w:right="260"/>
        <w:rPr>
          <w:rFonts w:ascii="Arial" w:hAnsi="Arial" w:cs="Arial"/>
          <w:iCs/>
        </w:rPr>
      </w:pPr>
      <w:r w:rsidRPr="00715EA0">
        <w:rPr>
          <w:rFonts w:ascii="Arial" w:hAnsi="Arial" w:cs="Arial"/>
          <w:iCs/>
        </w:rPr>
        <w:t>MA Architecture and Urban Design</w:t>
      </w:r>
      <w:r w:rsidR="00A1630B">
        <w:rPr>
          <w:rFonts w:ascii="Arial" w:hAnsi="Arial" w:cs="Arial"/>
          <w:iCs/>
        </w:rPr>
        <w:t xml:space="preserve"> </w:t>
      </w:r>
      <w:r w:rsidR="00A1630B" w:rsidRPr="00715EA0">
        <w:rPr>
          <w:rFonts w:ascii="Arial" w:hAnsi="Arial" w:cs="Arial"/>
          <w:iCs/>
        </w:rPr>
        <w:t>(</w:t>
      </w:r>
      <w:r w:rsidR="00A1630B">
        <w:rPr>
          <w:rFonts w:ascii="Arial" w:hAnsi="Arial" w:cs="Arial"/>
          <w:iCs/>
        </w:rPr>
        <w:t>with a Term Abroad</w:t>
      </w:r>
      <w:r w:rsidR="00A1630B" w:rsidRPr="00715EA0">
        <w:rPr>
          <w:rFonts w:ascii="Arial" w:hAnsi="Arial" w:cs="Arial"/>
          <w:iCs/>
        </w:rPr>
        <w:t>)</w:t>
      </w:r>
      <w:r w:rsidR="00B4013F">
        <w:rPr>
          <w:rFonts w:ascii="Arial" w:hAnsi="Arial" w:cs="Arial"/>
          <w:iCs/>
        </w:rPr>
        <w:br/>
      </w:r>
      <w:bookmarkStart w:id="0" w:name="_GoBack"/>
      <w:bookmarkEnd w:id="0"/>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D3221" w:rsidRDefault="00DC2F6A" w:rsidP="00DA3012">
      <w:pPr>
        <w:pStyle w:val="ListParagraph"/>
        <w:numPr>
          <w:ilvl w:val="1"/>
          <w:numId w:val="1"/>
        </w:numPr>
        <w:spacing w:after="120"/>
        <w:ind w:right="260"/>
        <w:rPr>
          <w:rFonts w:ascii="Arial" w:hAnsi="Arial" w:cs="Arial"/>
        </w:rPr>
      </w:pPr>
      <w:r>
        <w:rPr>
          <w:rFonts w:ascii="Arial" w:hAnsi="Arial" w:cs="Arial"/>
        </w:rPr>
        <w:t>Demonstrate</w:t>
      </w:r>
      <w:r w:rsidR="00715EA0" w:rsidRPr="00ED3221">
        <w:rPr>
          <w:rFonts w:ascii="Arial" w:hAnsi="Arial" w:cs="Arial"/>
        </w:rPr>
        <w:t xml:space="preserve"> a syst</w:t>
      </w:r>
      <w:r w:rsidR="00ED3221" w:rsidRPr="00ED3221">
        <w:rPr>
          <w:rFonts w:ascii="Arial" w:hAnsi="Arial" w:cs="Arial"/>
        </w:rPr>
        <w:t>ematic understanding, knowledge</w:t>
      </w:r>
      <w:r w:rsidR="00715EA0" w:rsidRPr="00ED3221">
        <w:rPr>
          <w:rFonts w:ascii="Arial" w:hAnsi="Arial" w:cs="Arial"/>
        </w:rPr>
        <w:t xml:space="preserve"> and critical awareness of current philosophies</w:t>
      </w:r>
      <w:r w:rsidR="002145C7">
        <w:rPr>
          <w:rFonts w:ascii="Arial" w:hAnsi="Arial" w:cs="Arial"/>
        </w:rPr>
        <w:t xml:space="preserve"> of urban design, architecture,</w:t>
      </w:r>
      <w:r w:rsidR="00715EA0" w:rsidRPr="00ED3221">
        <w:rPr>
          <w:rFonts w:ascii="Arial" w:hAnsi="Arial" w:cs="Arial"/>
        </w:rPr>
        <w:t xml:space="preserve"> the history of ideas, and the related disciplines of cultural studies, art and landscape studies, and their original application in contemporary debate.</w:t>
      </w:r>
    </w:p>
    <w:p w:rsidR="00ED3221" w:rsidRDefault="0012587C" w:rsidP="00DA3012">
      <w:pPr>
        <w:pStyle w:val="ListParagraph"/>
        <w:numPr>
          <w:ilvl w:val="1"/>
          <w:numId w:val="1"/>
        </w:numPr>
        <w:spacing w:after="120"/>
        <w:ind w:right="260"/>
        <w:rPr>
          <w:rFonts w:ascii="Arial" w:hAnsi="Arial" w:cs="Arial"/>
        </w:rPr>
      </w:pPr>
      <w:r w:rsidRPr="00ED3221">
        <w:rPr>
          <w:rFonts w:ascii="Arial" w:hAnsi="Arial" w:cs="Arial"/>
        </w:rPr>
        <w:t>Critically appraise and form considered judgements about spatial, aesthetic, technical and the social qualities of an urban design proposal within the scope and scale of wider advanced environmental studies.</w:t>
      </w:r>
    </w:p>
    <w:p w:rsidR="00ED3221" w:rsidRDefault="0012587C" w:rsidP="00DA3012">
      <w:pPr>
        <w:pStyle w:val="ListParagraph"/>
        <w:numPr>
          <w:ilvl w:val="1"/>
          <w:numId w:val="1"/>
        </w:numPr>
        <w:spacing w:after="120"/>
        <w:ind w:right="260"/>
        <w:rPr>
          <w:rFonts w:ascii="Arial" w:hAnsi="Arial" w:cs="Arial"/>
        </w:rPr>
      </w:pPr>
      <w:r w:rsidRPr="00ED3221">
        <w:rPr>
          <w:rFonts w:ascii="Arial" w:hAnsi="Arial" w:cs="Arial"/>
        </w:rPr>
        <w:t>Comprehensively understand the complexity of influences on the contemporary built environment of individual buildings, the design of cities, transport infrastructure, past and present societies and wider global issues including climate change.</w:t>
      </w:r>
    </w:p>
    <w:p w:rsidR="00ED3221" w:rsidRDefault="0012587C" w:rsidP="00DA3012">
      <w:pPr>
        <w:pStyle w:val="ListParagraph"/>
        <w:numPr>
          <w:ilvl w:val="1"/>
          <w:numId w:val="1"/>
        </w:numPr>
        <w:spacing w:after="120"/>
        <w:ind w:right="260"/>
        <w:rPr>
          <w:rFonts w:ascii="Arial" w:hAnsi="Arial" w:cs="Arial"/>
        </w:rPr>
      </w:pPr>
      <w:r w:rsidRPr="00ED3221">
        <w:rPr>
          <w:rFonts w:ascii="Arial" w:hAnsi="Arial" w:cs="Arial"/>
        </w:rPr>
        <w:t>Systematically understand the development of major nineteenth and twentieth century cities, including new and theoretical cities.</w:t>
      </w:r>
    </w:p>
    <w:p w:rsidR="00ED3221" w:rsidRDefault="0012587C" w:rsidP="00DA3012">
      <w:pPr>
        <w:pStyle w:val="ListParagraph"/>
        <w:numPr>
          <w:ilvl w:val="1"/>
          <w:numId w:val="1"/>
        </w:numPr>
        <w:spacing w:after="120"/>
        <w:ind w:right="260"/>
        <w:rPr>
          <w:rFonts w:ascii="Arial" w:hAnsi="Arial" w:cs="Arial"/>
        </w:rPr>
      </w:pPr>
      <w:r w:rsidRPr="00ED3221">
        <w:rPr>
          <w:rFonts w:ascii="Arial" w:hAnsi="Arial" w:cs="Arial"/>
        </w:rPr>
        <w:t>Critically appraise and form considered judgements about the nature of the physical development of these cities in the light of their historical, social, political and technological context.</w:t>
      </w:r>
    </w:p>
    <w:p w:rsidR="00CC52B0" w:rsidRPr="00DA3012" w:rsidRDefault="0012587C" w:rsidP="00DA3012">
      <w:pPr>
        <w:pStyle w:val="ListParagraph"/>
        <w:numPr>
          <w:ilvl w:val="1"/>
          <w:numId w:val="1"/>
        </w:numPr>
        <w:spacing w:after="120"/>
        <w:ind w:right="260"/>
        <w:rPr>
          <w:rFonts w:ascii="Arial" w:hAnsi="Arial" w:cs="Arial"/>
        </w:rPr>
      </w:pPr>
      <w:r w:rsidRPr="00ED3221">
        <w:rPr>
          <w:rFonts w:ascii="Arial" w:hAnsi="Arial" w:cs="Arial"/>
        </w:rPr>
        <w:t>Understand critically the influences on the development of these cities on conceptual and political approaches to urban planning in the mid-twentieth cen</w:t>
      </w:r>
      <w:r w:rsidR="00ED3221" w:rsidRPr="00ED3221">
        <w:rPr>
          <w:rFonts w:ascii="Arial" w:hAnsi="Arial" w:cs="Arial"/>
        </w:rPr>
        <w:t>tury and beyond, until present</w:t>
      </w:r>
      <w:r w:rsidRPr="00ED3221">
        <w:rPr>
          <w:rFonts w:ascii="Arial" w:hAnsi="Arial" w:cs="Arial"/>
        </w:rPr>
        <w:t xml:space="preserve"> Develop skills of understanding how </w:t>
      </w:r>
      <w:r w:rsidR="00ED3221" w:rsidRPr="00ED3221">
        <w:rPr>
          <w:rFonts w:ascii="Arial" w:hAnsi="Arial" w:cs="Arial"/>
        </w:rPr>
        <w:t>big cities work and develop</w:t>
      </w:r>
      <w:r w:rsidRPr="00ED3221">
        <w:rPr>
          <w:rFonts w:ascii="Arial" w:hAnsi="Arial" w:cs="Arial"/>
        </w:rPr>
        <w:t>.</w:t>
      </w:r>
      <w:r w:rsidR="00ED3221">
        <w:rPr>
          <w:rFonts w:ascii="Arial" w:hAnsi="Arial" w:cs="Arial"/>
        </w:rPr>
        <w:br/>
      </w:r>
    </w:p>
    <w:p w:rsidR="002F4554" w:rsidRPr="00CC52B0" w:rsidRDefault="009A2D37" w:rsidP="002F4554">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A3012">
        <w:rPr>
          <w:rFonts w:ascii="Arial" w:hAnsi="Arial" w:cs="Arial"/>
          <w:b/>
        </w:rPr>
        <w:br/>
      </w:r>
    </w:p>
    <w:p w:rsidR="00DA3012" w:rsidRDefault="0012587C" w:rsidP="00DA3012">
      <w:pPr>
        <w:pStyle w:val="ListParagraph"/>
        <w:numPr>
          <w:ilvl w:val="1"/>
          <w:numId w:val="1"/>
        </w:numPr>
        <w:spacing w:after="120"/>
        <w:ind w:right="260"/>
        <w:rPr>
          <w:rFonts w:ascii="Arial" w:hAnsi="Arial" w:cs="Arial"/>
        </w:rPr>
      </w:pPr>
      <w:r w:rsidRPr="00DA3012">
        <w:rPr>
          <w:rFonts w:ascii="Arial" w:hAnsi="Arial" w:cs="Arial"/>
        </w:rPr>
        <w:lastRenderedPageBreak/>
        <w:t>Creatively apply theories, research and analysis to the ideas, devel</w:t>
      </w:r>
      <w:r w:rsidR="00DA3012">
        <w:rPr>
          <w:rFonts w:ascii="Arial" w:hAnsi="Arial" w:cs="Arial"/>
        </w:rPr>
        <w:t>opment and quality of a project.</w:t>
      </w:r>
    </w:p>
    <w:p w:rsidR="00DA3012" w:rsidRDefault="0012587C" w:rsidP="00DA3012">
      <w:pPr>
        <w:pStyle w:val="ListParagraph"/>
        <w:numPr>
          <w:ilvl w:val="1"/>
          <w:numId w:val="1"/>
        </w:numPr>
        <w:spacing w:after="120"/>
        <w:ind w:right="260"/>
        <w:rPr>
          <w:rFonts w:ascii="Arial" w:hAnsi="Arial" w:cs="Arial"/>
        </w:rPr>
      </w:pPr>
      <w:r w:rsidRPr="00DA3012">
        <w:rPr>
          <w:rFonts w:ascii="Arial" w:hAnsi="Arial" w:cs="Arial"/>
        </w:rPr>
        <w:t>Communicate effectively using a range of commu</w:t>
      </w:r>
      <w:r w:rsidR="002145C7" w:rsidRPr="00DA3012">
        <w:rPr>
          <w:rFonts w:ascii="Arial" w:hAnsi="Arial" w:cs="Arial"/>
        </w:rPr>
        <w:t>nication skills</w:t>
      </w:r>
    </w:p>
    <w:p w:rsidR="0012587C" w:rsidRPr="00DA3012" w:rsidRDefault="0012587C" w:rsidP="00DA3012">
      <w:pPr>
        <w:pStyle w:val="ListParagraph"/>
        <w:numPr>
          <w:ilvl w:val="1"/>
          <w:numId w:val="1"/>
        </w:numPr>
        <w:spacing w:after="120"/>
        <w:ind w:right="260"/>
        <w:rPr>
          <w:rFonts w:ascii="Arial" w:hAnsi="Arial" w:cs="Arial"/>
        </w:rPr>
      </w:pPr>
      <w:r w:rsidRPr="00DA3012">
        <w:rPr>
          <w:rFonts w:ascii="Arial" w:hAnsi="Arial" w:cs="Arial"/>
        </w:rPr>
        <w:t>Comprehensively understand the nature of differing types of documentation used in planning and analysis</w:t>
      </w:r>
      <w:r w:rsidR="002145C7" w:rsidRPr="00DA3012">
        <w:rPr>
          <w:rFonts w:ascii="Arial" w:hAnsi="Arial" w:cs="Arial"/>
        </w:rPr>
        <w:t>.</w:t>
      </w:r>
    </w:p>
    <w:p w:rsidR="00C12FA7" w:rsidRDefault="00C12FA7" w:rsidP="00C12FA7">
      <w:pPr>
        <w:spacing w:after="120" w:line="240" w:lineRule="auto"/>
        <w:ind w:left="426" w:right="260"/>
        <w:jc w:val="both"/>
        <w:rPr>
          <w:rFonts w:ascii="Arial" w:hAnsi="Arial" w:cs="Arial"/>
          <w:b/>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12587C" w:rsidRPr="0012587C" w:rsidRDefault="0012587C" w:rsidP="0012587C">
      <w:pPr>
        <w:spacing w:after="120" w:line="240" w:lineRule="auto"/>
        <w:ind w:left="426" w:right="260"/>
        <w:jc w:val="both"/>
        <w:rPr>
          <w:rFonts w:ascii="Arial" w:hAnsi="Arial" w:cs="Arial"/>
        </w:rPr>
      </w:pPr>
      <w:r w:rsidRPr="0012587C">
        <w:rPr>
          <w:rFonts w:ascii="Arial" w:hAnsi="Arial" w:cs="Arial"/>
        </w:rPr>
        <w:t>This module explores the idea of the city, and the major concepts related to urban life. It analyses and determines the conditions of their emergence within a broader cultural context. It traces how these concepts have changed through time, with the aim of enhancing our present understanding of cities and their regeneration. It follows the development of city planning and the establishment of planned, ideal cities as a political goal up to the foundation of new towns. In its dealing with historically modern cities, the module centres on case studies of cities representative of urbanism from the eighteenth to the twenty-first centuries, drawing lessons from the methods and types of documentation used in its development. The course also introduces the manner in which architecture has generated a number of spontaneous and critical responses to the demands of the city in the past four decades. The arguments are drawn from sources in architectural and urban theory, philosophy, art history, anthropology, literary sources and social sciences.</w:t>
      </w:r>
    </w:p>
    <w:p w:rsidR="009A2D37" w:rsidRPr="007A7376" w:rsidRDefault="009A2D37" w:rsidP="00302082">
      <w:pPr>
        <w:spacing w:after="120" w:line="240" w:lineRule="auto"/>
        <w:ind w:left="426" w:right="260"/>
        <w:rPr>
          <w:rFonts w:ascii="Arial" w:hAnsi="Arial" w:cs="Arial"/>
          <w:iCs/>
        </w:rPr>
      </w:pPr>
    </w:p>
    <w:p w:rsidR="0012587C" w:rsidRPr="002F4554" w:rsidRDefault="009A2D37" w:rsidP="002F4554">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r w:rsidR="002F4554">
        <w:rPr>
          <w:rFonts w:ascii="Arial" w:hAnsi="Arial" w:cs="Arial"/>
          <w:b/>
        </w:rPr>
        <w:br/>
      </w:r>
    </w:p>
    <w:p w:rsidR="0012587C" w:rsidRPr="0012587C" w:rsidRDefault="0012587C" w:rsidP="002F4554">
      <w:pPr>
        <w:spacing w:after="120" w:line="240" w:lineRule="auto"/>
        <w:ind w:left="426" w:right="260"/>
        <w:rPr>
          <w:rFonts w:ascii="Arial" w:hAnsi="Arial" w:cs="Arial"/>
        </w:rPr>
      </w:pPr>
      <w:r w:rsidRPr="0012587C">
        <w:rPr>
          <w:rFonts w:ascii="Arial" w:hAnsi="Arial" w:cs="Arial"/>
        </w:rPr>
        <w:t>Fishman, R. (1982)</w:t>
      </w:r>
      <w:r w:rsidR="00DA3012">
        <w:rPr>
          <w:rFonts w:ascii="Arial" w:hAnsi="Arial" w:cs="Arial"/>
        </w:rPr>
        <w:t>.</w:t>
      </w:r>
      <w:r w:rsidRPr="0012587C">
        <w:rPr>
          <w:rFonts w:ascii="Arial" w:hAnsi="Arial" w:cs="Arial"/>
        </w:rPr>
        <w:t xml:space="preserve"> </w:t>
      </w:r>
      <w:r w:rsidRPr="002145C7">
        <w:rPr>
          <w:rFonts w:ascii="Arial" w:hAnsi="Arial" w:cs="Arial"/>
          <w:i/>
        </w:rPr>
        <w:t>Urban Utopias of the Twentieth Century</w:t>
      </w:r>
      <w:r w:rsidR="00DA3012">
        <w:rPr>
          <w:rFonts w:ascii="Arial" w:hAnsi="Arial" w:cs="Arial"/>
          <w:i/>
        </w:rPr>
        <w:t>.</w:t>
      </w:r>
      <w:r w:rsidRPr="002145C7">
        <w:rPr>
          <w:rFonts w:ascii="Arial" w:hAnsi="Arial" w:cs="Arial"/>
          <w:i/>
        </w:rPr>
        <w:t xml:space="preserve"> Cambridge</w:t>
      </w:r>
      <w:r w:rsidRPr="0012587C">
        <w:rPr>
          <w:rFonts w:ascii="Arial" w:hAnsi="Arial" w:cs="Arial"/>
        </w:rPr>
        <w:t xml:space="preserve"> (MA) and London:</w:t>
      </w:r>
      <w:r w:rsidR="002F4554">
        <w:rPr>
          <w:rFonts w:ascii="Arial" w:hAnsi="Arial" w:cs="Arial"/>
        </w:rPr>
        <w:t xml:space="preserve"> </w:t>
      </w:r>
      <w:r w:rsidRPr="0012587C">
        <w:rPr>
          <w:rFonts w:ascii="Arial" w:hAnsi="Arial" w:cs="Arial"/>
        </w:rPr>
        <w:t>MIT.</w:t>
      </w:r>
      <w:r w:rsidR="002F4554">
        <w:rPr>
          <w:rFonts w:ascii="Arial" w:hAnsi="Arial" w:cs="Arial"/>
        </w:rPr>
        <w:br/>
      </w:r>
      <w:r w:rsidRPr="0012587C">
        <w:rPr>
          <w:rFonts w:ascii="Arial" w:hAnsi="Arial" w:cs="Arial"/>
        </w:rPr>
        <w:t>Hall, P. (1998)</w:t>
      </w:r>
      <w:r w:rsidR="00DA3012">
        <w:rPr>
          <w:rFonts w:ascii="Arial" w:hAnsi="Arial" w:cs="Arial"/>
        </w:rPr>
        <w:t>.</w:t>
      </w:r>
      <w:r w:rsidRPr="0012587C">
        <w:rPr>
          <w:rFonts w:ascii="Arial" w:hAnsi="Arial" w:cs="Arial"/>
        </w:rPr>
        <w:t xml:space="preserve"> </w:t>
      </w:r>
      <w:r w:rsidRPr="002145C7">
        <w:rPr>
          <w:rFonts w:ascii="Arial" w:hAnsi="Arial" w:cs="Arial"/>
          <w:i/>
        </w:rPr>
        <w:t>Cities in Civilisation</w:t>
      </w:r>
      <w:r w:rsidRPr="0012587C">
        <w:rPr>
          <w:rFonts w:ascii="Arial" w:hAnsi="Arial" w:cs="Arial"/>
        </w:rPr>
        <w:t>, London: Phoenix Orion.</w:t>
      </w:r>
      <w:r w:rsidR="002F4554">
        <w:rPr>
          <w:rFonts w:ascii="Arial" w:hAnsi="Arial" w:cs="Arial"/>
        </w:rPr>
        <w:t xml:space="preserve"> </w:t>
      </w:r>
      <w:r w:rsidR="002F4554">
        <w:rPr>
          <w:rFonts w:ascii="Arial" w:hAnsi="Arial" w:cs="Arial"/>
        </w:rPr>
        <w:br/>
      </w:r>
      <w:proofErr w:type="spellStart"/>
      <w:r w:rsidRPr="0012587C">
        <w:rPr>
          <w:rFonts w:ascii="Arial" w:hAnsi="Arial" w:cs="Arial"/>
        </w:rPr>
        <w:t>Kostof</w:t>
      </w:r>
      <w:proofErr w:type="spellEnd"/>
      <w:r w:rsidRPr="0012587C">
        <w:rPr>
          <w:rFonts w:ascii="Arial" w:hAnsi="Arial" w:cs="Arial"/>
        </w:rPr>
        <w:t>, S. (1991)</w:t>
      </w:r>
      <w:r w:rsidR="00DA3012">
        <w:rPr>
          <w:rFonts w:ascii="Arial" w:hAnsi="Arial" w:cs="Arial"/>
        </w:rPr>
        <w:t>.</w:t>
      </w:r>
      <w:r w:rsidRPr="0012587C">
        <w:rPr>
          <w:rFonts w:ascii="Arial" w:hAnsi="Arial" w:cs="Arial"/>
        </w:rPr>
        <w:t xml:space="preserve"> </w:t>
      </w:r>
      <w:r w:rsidRPr="002145C7">
        <w:rPr>
          <w:rFonts w:ascii="Arial" w:hAnsi="Arial" w:cs="Arial"/>
          <w:i/>
        </w:rPr>
        <w:t>The City Assembled</w:t>
      </w:r>
      <w:r w:rsidRPr="0012587C">
        <w:rPr>
          <w:rFonts w:ascii="Arial" w:hAnsi="Arial" w:cs="Arial"/>
        </w:rPr>
        <w:t>, London and New York: Thames &amp; Hudson.</w:t>
      </w:r>
      <w:r w:rsidR="002F4554">
        <w:rPr>
          <w:rFonts w:ascii="Arial" w:hAnsi="Arial" w:cs="Arial"/>
        </w:rPr>
        <w:br/>
      </w:r>
      <w:proofErr w:type="spellStart"/>
      <w:r w:rsidRPr="0012587C">
        <w:rPr>
          <w:rFonts w:ascii="Arial" w:hAnsi="Arial" w:cs="Arial"/>
        </w:rPr>
        <w:t>LeGates</w:t>
      </w:r>
      <w:proofErr w:type="spellEnd"/>
      <w:r w:rsidRPr="0012587C">
        <w:rPr>
          <w:rFonts w:ascii="Arial" w:hAnsi="Arial" w:cs="Arial"/>
        </w:rPr>
        <w:t>, R. &amp; Stout, F. (</w:t>
      </w:r>
      <w:proofErr w:type="spellStart"/>
      <w:proofErr w:type="gramStart"/>
      <w:r w:rsidRPr="0012587C">
        <w:rPr>
          <w:rFonts w:ascii="Arial" w:hAnsi="Arial" w:cs="Arial"/>
        </w:rPr>
        <w:t>eds</w:t>
      </w:r>
      <w:proofErr w:type="spellEnd"/>
      <w:proofErr w:type="gramEnd"/>
      <w:r w:rsidRPr="0012587C">
        <w:rPr>
          <w:rFonts w:ascii="Arial" w:hAnsi="Arial" w:cs="Arial"/>
        </w:rPr>
        <w:t>) (2011)</w:t>
      </w:r>
      <w:r w:rsidR="00DA3012">
        <w:rPr>
          <w:rFonts w:ascii="Arial" w:hAnsi="Arial" w:cs="Arial"/>
        </w:rPr>
        <w:t>.</w:t>
      </w:r>
      <w:r w:rsidRPr="0012587C">
        <w:rPr>
          <w:rFonts w:ascii="Arial" w:hAnsi="Arial" w:cs="Arial"/>
        </w:rPr>
        <w:t xml:space="preserve"> </w:t>
      </w:r>
      <w:r w:rsidRPr="002145C7">
        <w:rPr>
          <w:rFonts w:ascii="Arial" w:hAnsi="Arial" w:cs="Arial"/>
          <w:i/>
        </w:rPr>
        <w:t>The City Reader</w:t>
      </w:r>
      <w:r w:rsidR="00DA3012">
        <w:rPr>
          <w:rFonts w:ascii="Arial" w:hAnsi="Arial" w:cs="Arial"/>
        </w:rPr>
        <w:t>.</w:t>
      </w:r>
      <w:r w:rsidRPr="0012587C">
        <w:rPr>
          <w:rFonts w:ascii="Arial" w:hAnsi="Arial" w:cs="Arial"/>
        </w:rPr>
        <w:t xml:space="preserve"> London and New York:</w:t>
      </w:r>
      <w:r w:rsidR="002F4554">
        <w:rPr>
          <w:rFonts w:ascii="Arial" w:hAnsi="Arial" w:cs="Arial"/>
        </w:rPr>
        <w:t xml:space="preserve"> </w:t>
      </w:r>
      <w:r w:rsidRPr="0012587C">
        <w:rPr>
          <w:rFonts w:ascii="Arial" w:hAnsi="Arial" w:cs="Arial"/>
        </w:rPr>
        <w:t>Routledge.</w:t>
      </w:r>
      <w:r w:rsidR="002F4554">
        <w:rPr>
          <w:rFonts w:ascii="Arial" w:hAnsi="Arial" w:cs="Arial"/>
        </w:rPr>
        <w:br/>
      </w:r>
      <w:proofErr w:type="spellStart"/>
      <w:r w:rsidRPr="0012587C">
        <w:rPr>
          <w:rFonts w:ascii="Arial" w:hAnsi="Arial" w:cs="Arial"/>
        </w:rPr>
        <w:t>Sassen</w:t>
      </w:r>
      <w:proofErr w:type="spellEnd"/>
      <w:r w:rsidRPr="0012587C">
        <w:rPr>
          <w:rFonts w:ascii="Arial" w:hAnsi="Arial" w:cs="Arial"/>
        </w:rPr>
        <w:t xml:space="preserve">, S. (2001) </w:t>
      </w:r>
      <w:r w:rsidRPr="002145C7">
        <w:rPr>
          <w:rFonts w:ascii="Arial" w:hAnsi="Arial" w:cs="Arial"/>
          <w:i/>
        </w:rPr>
        <w:t>The Global City: New York</w:t>
      </w:r>
      <w:proofErr w:type="gramStart"/>
      <w:r w:rsidRPr="0012587C">
        <w:rPr>
          <w:rFonts w:ascii="Arial" w:hAnsi="Arial" w:cs="Arial"/>
        </w:rPr>
        <w:t>,</w:t>
      </w:r>
      <w:r w:rsidR="00DA3012">
        <w:rPr>
          <w:rFonts w:ascii="Arial" w:hAnsi="Arial" w:cs="Arial"/>
        </w:rPr>
        <w:t>.</w:t>
      </w:r>
      <w:proofErr w:type="gramEnd"/>
      <w:r w:rsidRPr="0012587C">
        <w:rPr>
          <w:rFonts w:ascii="Arial" w:hAnsi="Arial" w:cs="Arial"/>
        </w:rPr>
        <w:t xml:space="preserve"> London, Tokyo. Princeton: NJ: Princeton</w:t>
      </w:r>
      <w:r w:rsidR="002F4554">
        <w:rPr>
          <w:rFonts w:ascii="Arial" w:hAnsi="Arial" w:cs="Arial"/>
        </w:rPr>
        <w:br/>
      </w:r>
      <w:r w:rsidRPr="0012587C">
        <w:rPr>
          <w:rFonts w:ascii="Arial" w:hAnsi="Arial" w:cs="Arial"/>
        </w:rPr>
        <w:t>University Press.</w:t>
      </w:r>
      <w:r w:rsidR="002F4554">
        <w:rPr>
          <w:rFonts w:ascii="Arial" w:hAnsi="Arial" w:cs="Arial"/>
        </w:rPr>
        <w:br/>
      </w:r>
      <w:proofErr w:type="spellStart"/>
      <w:r w:rsidR="00DA3012">
        <w:rPr>
          <w:rFonts w:ascii="Arial" w:hAnsi="Arial" w:cs="Arial"/>
        </w:rPr>
        <w:t>Soja</w:t>
      </w:r>
      <w:proofErr w:type="spellEnd"/>
      <w:r w:rsidR="00DA3012">
        <w:rPr>
          <w:rFonts w:ascii="Arial" w:hAnsi="Arial" w:cs="Arial"/>
        </w:rPr>
        <w:t>, E. (2000).</w:t>
      </w:r>
      <w:r w:rsidRPr="0012587C">
        <w:rPr>
          <w:rFonts w:ascii="Arial" w:hAnsi="Arial" w:cs="Arial"/>
        </w:rPr>
        <w:t xml:space="preserve"> </w:t>
      </w:r>
      <w:proofErr w:type="spellStart"/>
      <w:r w:rsidRPr="002145C7">
        <w:rPr>
          <w:rFonts w:ascii="Arial" w:hAnsi="Arial" w:cs="Arial"/>
          <w:i/>
        </w:rPr>
        <w:t>Postmetropolis</w:t>
      </w:r>
      <w:proofErr w:type="spellEnd"/>
      <w:r w:rsidRPr="002145C7">
        <w:rPr>
          <w:rFonts w:ascii="Arial" w:hAnsi="Arial" w:cs="Arial"/>
          <w:i/>
        </w:rPr>
        <w:t>: Critical Studies of Cities and Regions</w:t>
      </w:r>
      <w:r w:rsidR="00DA3012">
        <w:rPr>
          <w:rFonts w:ascii="Arial" w:hAnsi="Arial" w:cs="Arial"/>
        </w:rPr>
        <w:t>.</w:t>
      </w:r>
      <w:r w:rsidRPr="0012587C">
        <w:rPr>
          <w:rFonts w:ascii="Arial" w:hAnsi="Arial" w:cs="Arial"/>
        </w:rPr>
        <w:t xml:space="preserve"> Oxford: Blackwell.</w:t>
      </w:r>
    </w:p>
    <w:p w:rsidR="009A2D37" w:rsidRPr="007A7376" w:rsidRDefault="009A2D37" w:rsidP="007A7376">
      <w:pPr>
        <w:spacing w:after="120" w:line="240" w:lineRule="auto"/>
        <w:ind w:left="426" w:right="260"/>
        <w:jc w:val="both"/>
        <w:rPr>
          <w:rFonts w:ascii="Arial" w:hAnsi="Arial" w:cs="Arial"/>
        </w:rPr>
      </w:pPr>
    </w:p>
    <w:p w:rsidR="0012587C" w:rsidRPr="0012587C"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DA3012" w:rsidRPr="00A1630B" w:rsidRDefault="00DA3012" w:rsidP="00A1630B">
      <w:pPr>
        <w:spacing w:after="0" w:line="240" w:lineRule="auto"/>
        <w:ind w:right="260" w:firstLine="426"/>
        <w:jc w:val="both"/>
        <w:rPr>
          <w:rFonts w:ascii="Arial" w:hAnsi="Arial" w:cs="Arial"/>
          <w:iCs/>
        </w:rPr>
      </w:pPr>
      <w:r w:rsidRPr="00A1630B">
        <w:rPr>
          <w:rFonts w:ascii="Arial" w:hAnsi="Arial" w:cs="Arial"/>
          <w:iCs/>
        </w:rPr>
        <w:t>Total contact hours:</w:t>
      </w:r>
      <w:r w:rsidR="00F5178C" w:rsidRPr="00A1630B">
        <w:rPr>
          <w:rFonts w:ascii="Arial" w:hAnsi="Arial" w:cs="Arial"/>
          <w:iCs/>
        </w:rPr>
        <w:t xml:space="preserve"> </w:t>
      </w:r>
      <w:r w:rsidR="00A1630B">
        <w:rPr>
          <w:rFonts w:ascii="Arial" w:hAnsi="Arial" w:cs="Arial"/>
          <w:iCs/>
        </w:rPr>
        <w:t>30</w:t>
      </w:r>
      <w:r w:rsidR="00F5178C" w:rsidRPr="00A1630B">
        <w:rPr>
          <w:rFonts w:ascii="Arial" w:hAnsi="Arial" w:cs="Arial"/>
          <w:iCs/>
        </w:rPr>
        <w:t xml:space="preserve"> hours</w:t>
      </w:r>
    </w:p>
    <w:p w:rsidR="00DA3012" w:rsidRPr="00A1630B" w:rsidRDefault="00DA3012" w:rsidP="00A1630B">
      <w:pPr>
        <w:spacing w:after="0" w:line="240" w:lineRule="auto"/>
        <w:ind w:right="260" w:firstLine="426"/>
        <w:jc w:val="both"/>
        <w:rPr>
          <w:rFonts w:ascii="Arial" w:hAnsi="Arial" w:cs="Arial"/>
          <w:iCs/>
        </w:rPr>
      </w:pPr>
      <w:r w:rsidRPr="00A1630B">
        <w:rPr>
          <w:rFonts w:ascii="Arial" w:hAnsi="Arial" w:cs="Arial"/>
          <w:iCs/>
        </w:rPr>
        <w:t>Private study hours:</w:t>
      </w:r>
      <w:r w:rsidR="00F5178C" w:rsidRPr="00A1630B">
        <w:rPr>
          <w:rFonts w:ascii="Arial" w:hAnsi="Arial" w:cs="Arial"/>
          <w:iCs/>
        </w:rPr>
        <w:t xml:space="preserve"> </w:t>
      </w:r>
      <w:r w:rsidR="00A1630B">
        <w:rPr>
          <w:rFonts w:ascii="Arial" w:hAnsi="Arial" w:cs="Arial"/>
          <w:iCs/>
        </w:rPr>
        <w:t>270</w:t>
      </w:r>
      <w:r w:rsidR="00F5178C" w:rsidRPr="00A1630B">
        <w:rPr>
          <w:rFonts w:ascii="Arial" w:hAnsi="Arial" w:cs="Arial"/>
          <w:iCs/>
        </w:rPr>
        <w:t xml:space="preserve"> hours</w:t>
      </w:r>
    </w:p>
    <w:p w:rsidR="00DA3012" w:rsidRPr="00F5178C" w:rsidRDefault="00DA3012" w:rsidP="00A1630B">
      <w:pPr>
        <w:spacing w:after="0" w:line="240" w:lineRule="auto"/>
        <w:ind w:right="260" w:firstLine="426"/>
        <w:jc w:val="both"/>
        <w:rPr>
          <w:rFonts w:ascii="Arial" w:hAnsi="Arial" w:cs="Arial"/>
          <w:iCs/>
        </w:rPr>
      </w:pPr>
      <w:r w:rsidRPr="00A1630B">
        <w:rPr>
          <w:rFonts w:ascii="Arial" w:hAnsi="Arial" w:cs="Arial"/>
          <w:iCs/>
        </w:rPr>
        <w:t>Total study hours:</w:t>
      </w:r>
      <w:r w:rsidR="00F5178C" w:rsidRPr="00A1630B">
        <w:rPr>
          <w:rFonts w:ascii="Arial" w:hAnsi="Arial" w:cs="Arial"/>
          <w:iCs/>
        </w:rPr>
        <w:t xml:space="preserve"> 300 hours</w:t>
      </w:r>
    </w:p>
    <w:p w:rsidR="009A2D37" w:rsidRPr="0012587C" w:rsidRDefault="009A2D37" w:rsidP="0012587C">
      <w:pPr>
        <w:spacing w:after="120" w:line="240" w:lineRule="auto"/>
        <w:ind w:left="426" w:right="260"/>
        <w:rPr>
          <w:rFonts w:ascii="Arial" w:hAnsi="Arial" w:cs="Arial"/>
          <w:i/>
          <w:iCs/>
        </w:rPr>
      </w:pPr>
    </w:p>
    <w:p w:rsidR="007559D1" w:rsidRPr="007559D1"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DA3012" w:rsidRDefault="00DA3012" w:rsidP="00DA3012">
      <w:pPr>
        <w:spacing w:after="120" w:line="240" w:lineRule="auto"/>
        <w:ind w:right="260"/>
        <w:rPr>
          <w:rFonts w:ascii="Arial" w:hAnsi="Arial" w:cs="Arial"/>
        </w:rPr>
      </w:pPr>
      <w:r>
        <w:rPr>
          <w:rFonts w:ascii="Arial" w:hAnsi="Arial" w:cs="Arial"/>
        </w:rPr>
        <w:t>13.1 Main assessment methods</w:t>
      </w:r>
    </w:p>
    <w:p w:rsidR="00DA3012" w:rsidRDefault="00DA3012" w:rsidP="002F4554">
      <w:pPr>
        <w:spacing w:after="120" w:line="240" w:lineRule="auto"/>
        <w:ind w:left="426" w:right="260"/>
        <w:rPr>
          <w:rFonts w:ascii="Arial" w:hAnsi="Arial" w:cs="Arial"/>
        </w:rPr>
      </w:pPr>
      <w:r w:rsidRPr="00A1630B">
        <w:rPr>
          <w:rFonts w:ascii="Arial" w:hAnsi="Arial" w:cs="Arial"/>
        </w:rPr>
        <w:t>4000 word essay (100%)</w:t>
      </w:r>
      <w:r>
        <w:rPr>
          <w:rFonts w:ascii="Arial" w:hAnsi="Arial" w:cs="Arial"/>
        </w:rPr>
        <w:br/>
      </w:r>
    </w:p>
    <w:p w:rsidR="00DA3012" w:rsidRDefault="00DA3012" w:rsidP="00DA3012">
      <w:pPr>
        <w:spacing w:after="120" w:line="240" w:lineRule="auto"/>
        <w:ind w:right="260"/>
        <w:rPr>
          <w:rFonts w:ascii="Arial" w:hAnsi="Arial" w:cs="Arial"/>
        </w:rPr>
      </w:pPr>
      <w:r>
        <w:rPr>
          <w:rFonts w:ascii="Arial" w:hAnsi="Arial" w:cs="Arial"/>
        </w:rPr>
        <w:t>13.2 Reassessment methods</w:t>
      </w:r>
    </w:p>
    <w:p w:rsidR="00DA3012" w:rsidRDefault="00DA3012" w:rsidP="00DA3012">
      <w:pPr>
        <w:spacing w:after="120" w:line="240" w:lineRule="auto"/>
        <w:ind w:left="426" w:right="260"/>
        <w:rPr>
          <w:rFonts w:ascii="Arial" w:hAnsi="Arial" w:cs="Arial"/>
        </w:rPr>
      </w:pPr>
      <w:r>
        <w:rPr>
          <w:rFonts w:ascii="Arial" w:hAnsi="Arial" w:cs="Arial"/>
        </w:rPr>
        <w:t>Like for like</w:t>
      </w:r>
    </w:p>
    <w:p w:rsidR="00DA3012" w:rsidRDefault="00DA3012" w:rsidP="00DA3012">
      <w:pPr>
        <w:spacing w:after="120" w:line="240" w:lineRule="auto"/>
        <w:ind w:right="260"/>
        <w:rPr>
          <w:rFonts w:ascii="Arial" w:hAnsi="Arial" w:cs="Arial"/>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DA3012" w:rsidRPr="00302082" w:rsidTr="00DA3012">
        <w:tc>
          <w:tcPr>
            <w:tcW w:w="1730" w:type="dxa"/>
            <w:shd w:val="clear" w:color="auto" w:fill="D9D9D9" w:themeFill="background1" w:themeFillShade="D9"/>
          </w:tcPr>
          <w:p w:rsidR="00DA3012" w:rsidRPr="00302082" w:rsidRDefault="00DA3012"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8.1</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8.2</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8.3</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8.4</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8.5</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8.6</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9.1</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9.2</w:t>
            </w:r>
          </w:p>
        </w:tc>
        <w:tc>
          <w:tcPr>
            <w:tcW w:w="567" w:type="dxa"/>
          </w:tcPr>
          <w:p w:rsidR="00DA3012" w:rsidRPr="00302082" w:rsidRDefault="00DA3012" w:rsidP="00302082">
            <w:pPr>
              <w:spacing w:after="120"/>
              <w:rPr>
                <w:rFonts w:ascii="Arial" w:hAnsi="Arial" w:cs="Arial"/>
                <w:i/>
              </w:rPr>
            </w:pPr>
            <w:r w:rsidRPr="00302082">
              <w:rPr>
                <w:rFonts w:ascii="Arial" w:hAnsi="Arial" w:cs="Arial"/>
                <w:i/>
              </w:rPr>
              <w:t>9.3</w:t>
            </w:r>
          </w:p>
        </w:tc>
      </w:tr>
      <w:tr w:rsidR="00DA3012" w:rsidRPr="00302082" w:rsidTr="00DA3012">
        <w:tc>
          <w:tcPr>
            <w:tcW w:w="1730" w:type="dxa"/>
            <w:shd w:val="clear" w:color="auto" w:fill="D9D9D9" w:themeFill="background1" w:themeFillShade="D9"/>
          </w:tcPr>
          <w:p w:rsidR="00DA3012" w:rsidRPr="00302082" w:rsidRDefault="00DA3012" w:rsidP="00302082">
            <w:pPr>
              <w:spacing w:after="120"/>
              <w:rPr>
                <w:rFonts w:ascii="Arial" w:hAnsi="Arial" w:cs="Arial"/>
                <w:b/>
              </w:rPr>
            </w:pPr>
            <w:r w:rsidRPr="00302082">
              <w:rPr>
                <w:rFonts w:ascii="Arial" w:hAnsi="Arial" w:cs="Arial"/>
                <w:b/>
              </w:rPr>
              <w:t>Learning/ teaching method</w:t>
            </w: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c>
          <w:tcPr>
            <w:tcW w:w="567" w:type="dxa"/>
          </w:tcPr>
          <w:p w:rsidR="00DA3012" w:rsidRPr="00302082" w:rsidRDefault="00DA3012" w:rsidP="00302082">
            <w:pPr>
              <w:spacing w:after="120"/>
              <w:rPr>
                <w:rFonts w:ascii="Arial" w:hAnsi="Arial" w:cs="Arial"/>
                <w:b/>
              </w:rPr>
            </w:pPr>
          </w:p>
        </w:tc>
      </w:tr>
      <w:tr w:rsidR="00DA3012" w:rsidRPr="00302082" w:rsidTr="00DA3012">
        <w:tc>
          <w:tcPr>
            <w:tcW w:w="1730" w:type="dxa"/>
          </w:tcPr>
          <w:p w:rsidR="00DA3012" w:rsidRPr="00302082" w:rsidRDefault="00DA3012" w:rsidP="00302082">
            <w:pPr>
              <w:spacing w:after="120"/>
              <w:rPr>
                <w:rFonts w:ascii="Arial" w:hAnsi="Arial" w:cs="Arial"/>
                <w:b/>
              </w:rPr>
            </w:pPr>
            <w:r w:rsidRPr="00302082">
              <w:rPr>
                <w:rFonts w:ascii="Arial" w:hAnsi="Arial" w:cs="Arial"/>
                <w:b/>
              </w:rPr>
              <w:t>Private Study</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r>
      <w:tr w:rsidR="00DA3012" w:rsidRPr="00DA3012" w:rsidTr="00DA3012">
        <w:tc>
          <w:tcPr>
            <w:tcW w:w="1730" w:type="dxa"/>
          </w:tcPr>
          <w:p w:rsidR="00DA3012" w:rsidRPr="00DA3012" w:rsidRDefault="00DA3012" w:rsidP="00302082">
            <w:pPr>
              <w:spacing w:after="120"/>
              <w:rPr>
                <w:rFonts w:ascii="Arial" w:hAnsi="Arial" w:cs="Arial"/>
              </w:rPr>
            </w:pPr>
            <w:r w:rsidRPr="00DA3012">
              <w:rPr>
                <w:rFonts w:ascii="Arial" w:hAnsi="Arial" w:cs="Arial"/>
              </w:rPr>
              <w:t>Lectures</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r>
      <w:tr w:rsidR="00DA3012" w:rsidRPr="00DA3012" w:rsidTr="00DA3012">
        <w:tc>
          <w:tcPr>
            <w:tcW w:w="1730" w:type="dxa"/>
          </w:tcPr>
          <w:p w:rsidR="00DA3012" w:rsidRPr="00DA3012" w:rsidRDefault="00DA3012" w:rsidP="00302082">
            <w:pPr>
              <w:spacing w:after="120"/>
              <w:rPr>
                <w:rFonts w:ascii="Arial" w:hAnsi="Arial" w:cs="Arial"/>
              </w:rPr>
            </w:pPr>
            <w:r w:rsidRPr="00DA3012">
              <w:rPr>
                <w:rFonts w:ascii="Arial" w:hAnsi="Arial" w:cs="Arial"/>
              </w:rPr>
              <w:t>Seminars</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r w:rsidRPr="00DA3012">
              <w:rPr>
                <w:rFonts w:ascii="Arial" w:hAnsi="Arial" w:cs="Arial"/>
                <w:b/>
              </w:rPr>
              <w:t>X</w:t>
            </w:r>
          </w:p>
        </w:tc>
      </w:tr>
      <w:tr w:rsidR="00DA3012" w:rsidRPr="00302082" w:rsidTr="00DA3012">
        <w:tc>
          <w:tcPr>
            <w:tcW w:w="1730" w:type="dxa"/>
            <w:shd w:val="clear" w:color="auto" w:fill="D9D9D9" w:themeFill="background1" w:themeFillShade="D9"/>
          </w:tcPr>
          <w:p w:rsidR="00DA3012" w:rsidRPr="00302082" w:rsidRDefault="00DA3012" w:rsidP="00302082">
            <w:pPr>
              <w:spacing w:after="120"/>
              <w:rPr>
                <w:rFonts w:ascii="Arial" w:hAnsi="Arial" w:cs="Arial"/>
                <w:b/>
              </w:rPr>
            </w:pPr>
            <w:r w:rsidRPr="00302082">
              <w:rPr>
                <w:rFonts w:ascii="Arial" w:hAnsi="Arial" w:cs="Arial"/>
                <w:b/>
              </w:rPr>
              <w:t>Assessment method</w:t>
            </w: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c>
          <w:tcPr>
            <w:tcW w:w="567" w:type="dxa"/>
          </w:tcPr>
          <w:p w:rsidR="00DA3012" w:rsidRPr="00DA3012" w:rsidRDefault="00DA3012" w:rsidP="00302082">
            <w:pPr>
              <w:spacing w:after="120"/>
              <w:rPr>
                <w:rFonts w:ascii="Arial" w:hAnsi="Arial" w:cs="Arial"/>
                <w:b/>
              </w:rPr>
            </w:pPr>
          </w:p>
        </w:tc>
      </w:tr>
      <w:tr w:rsidR="00DA3012" w:rsidRPr="00DA3012" w:rsidTr="00DA3012">
        <w:tc>
          <w:tcPr>
            <w:tcW w:w="1730" w:type="dxa"/>
          </w:tcPr>
          <w:p w:rsidR="00DA3012" w:rsidRPr="00A1630B" w:rsidRDefault="00A1630B" w:rsidP="00302082">
            <w:pPr>
              <w:spacing w:after="120"/>
              <w:rPr>
                <w:rFonts w:ascii="Arial" w:hAnsi="Arial" w:cs="Arial"/>
              </w:rPr>
            </w:pPr>
            <w:r w:rsidRPr="00A1630B">
              <w:rPr>
                <w:rFonts w:ascii="Arial" w:hAnsi="Arial" w:cs="Arial"/>
              </w:rPr>
              <w:t xml:space="preserve">4,000 word </w:t>
            </w:r>
            <w:r w:rsidR="00DA3012" w:rsidRPr="00A1630B">
              <w:rPr>
                <w:rFonts w:ascii="Arial" w:hAnsi="Arial" w:cs="Arial"/>
              </w:rPr>
              <w:t>Essay</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A1630B" w:rsidRDefault="00DA3012" w:rsidP="00302082">
            <w:pPr>
              <w:spacing w:after="120"/>
              <w:rPr>
                <w:rFonts w:ascii="Arial" w:hAnsi="Arial" w:cs="Arial"/>
                <w:b/>
              </w:rPr>
            </w:pPr>
            <w:r w:rsidRPr="00A1630B">
              <w:rPr>
                <w:rFonts w:ascii="Arial" w:hAnsi="Arial" w:cs="Arial"/>
                <w:b/>
              </w:rPr>
              <w:t>X</w:t>
            </w:r>
          </w:p>
        </w:tc>
        <w:tc>
          <w:tcPr>
            <w:tcW w:w="567" w:type="dxa"/>
          </w:tcPr>
          <w:p w:rsidR="00DA3012" w:rsidRPr="00DA3012" w:rsidRDefault="00DA3012" w:rsidP="00302082">
            <w:pPr>
              <w:spacing w:after="120"/>
              <w:rPr>
                <w:rFonts w:ascii="Arial" w:hAnsi="Arial" w:cs="Arial"/>
                <w:b/>
              </w:rPr>
            </w:pPr>
            <w:r w:rsidRPr="00A1630B">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9A2D37" w:rsidRPr="00302082" w:rsidRDefault="00DA3012"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rsidR="00DA3012" w:rsidRPr="00DA3012" w:rsidRDefault="00DA3012" w:rsidP="00DA3012">
      <w:pPr>
        <w:autoSpaceDE w:val="0"/>
        <w:autoSpaceDN w:val="0"/>
        <w:adjustRightInd w:val="0"/>
        <w:spacing w:after="120" w:line="240" w:lineRule="auto"/>
        <w:ind w:left="360" w:right="260"/>
        <w:jc w:val="both"/>
        <w:rPr>
          <w:rFonts w:ascii="Arial" w:hAnsi="Arial" w:cs="Arial"/>
        </w:rPr>
      </w:pPr>
      <w:r w:rsidRPr="00DA3012">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A3012" w:rsidRPr="00DA3012" w:rsidRDefault="00DA3012" w:rsidP="00DA3012">
      <w:pPr>
        <w:autoSpaceDE w:val="0"/>
        <w:autoSpaceDN w:val="0"/>
        <w:adjustRightInd w:val="0"/>
        <w:spacing w:after="120" w:line="240" w:lineRule="auto"/>
        <w:ind w:left="360" w:right="260"/>
        <w:jc w:val="both"/>
        <w:rPr>
          <w:rFonts w:ascii="Arial" w:hAnsi="Arial" w:cs="Arial"/>
        </w:rPr>
      </w:pPr>
      <w:r w:rsidRPr="00DA3012">
        <w:rPr>
          <w:rFonts w:ascii="Arial" w:hAnsi="Arial" w:cs="Arial"/>
        </w:rPr>
        <w:t>The inclusive practices in the guidance (see Annex B Appendix A) have been considered in order to support all students in the following areas:</w:t>
      </w:r>
    </w:p>
    <w:p w:rsidR="00DA3012" w:rsidRDefault="00DA3012" w:rsidP="00DA3012">
      <w:pPr>
        <w:autoSpaceDE w:val="0"/>
        <w:autoSpaceDN w:val="0"/>
        <w:adjustRightInd w:val="0"/>
        <w:spacing w:after="120" w:line="240" w:lineRule="auto"/>
        <w:ind w:right="260" w:firstLine="360"/>
        <w:jc w:val="both"/>
        <w:rPr>
          <w:rFonts w:ascii="Arial" w:hAnsi="Arial" w:cs="Arial"/>
          <w:bCs/>
        </w:rPr>
      </w:pPr>
      <w:r w:rsidRPr="00DA3012">
        <w:rPr>
          <w:rFonts w:ascii="Arial" w:hAnsi="Arial" w:cs="Arial"/>
        </w:rPr>
        <w:t xml:space="preserve">a) </w:t>
      </w:r>
      <w:r w:rsidRPr="00DA3012">
        <w:rPr>
          <w:rFonts w:ascii="Arial" w:hAnsi="Arial" w:cs="Arial"/>
          <w:bCs/>
        </w:rPr>
        <w:t>Accessible resources and curriculum</w:t>
      </w:r>
    </w:p>
    <w:p w:rsidR="00DA3012" w:rsidRPr="00DA3012" w:rsidRDefault="00DA3012" w:rsidP="00DA3012">
      <w:pPr>
        <w:autoSpaceDE w:val="0"/>
        <w:autoSpaceDN w:val="0"/>
        <w:adjustRightInd w:val="0"/>
        <w:spacing w:after="120" w:line="240" w:lineRule="auto"/>
        <w:ind w:right="260" w:firstLine="360"/>
        <w:jc w:val="both"/>
        <w:rPr>
          <w:rFonts w:ascii="Arial" w:hAnsi="Arial" w:cs="Arial"/>
          <w:bCs/>
        </w:rPr>
      </w:pPr>
      <w:r w:rsidRPr="00DA3012">
        <w:rPr>
          <w:rFonts w:ascii="Arial" w:hAnsi="Arial" w:cs="Arial"/>
        </w:rPr>
        <w:t xml:space="preserve">b) </w:t>
      </w:r>
      <w:r w:rsidRPr="00DA3012">
        <w:rPr>
          <w:rFonts w:ascii="Arial" w:hAnsi="Arial" w:cs="Arial"/>
          <w:bCs/>
        </w:rPr>
        <w:t>Learning, teaching and assessment methods</w:t>
      </w:r>
    </w:p>
    <w:p w:rsidR="009A2D37" w:rsidRPr="00EA6558" w:rsidRDefault="009A2D37" w:rsidP="00302082">
      <w:pPr>
        <w:spacing w:after="120" w:line="240" w:lineRule="auto"/>
        <w:ind w:left="426" w:right="260"/>
        <w:rPr>
          <w:rFonts w:ascii="Arial" w:hAnsi="Arial" w:cs="Arial"/>
          <w:iCs/>
        </w:rPr>
      </w:pPr>
    </w:p>
    <w:p w:rsidR="009A2D37" w:rsidRDefault="005B2571" w:rsidP="00302082">
      <w:pPr>
        <w:numPr>
          <w:ilvl w:val="0"/>
          <w:numId w:val="1"/>
        </w:numPr>
        <w:spacing w:after="120" w:line="240" w:lineRule="auto"/>
        <w:ind w:left="426" w:right="260" w:hanging="426"/>
        <w:jc w:val="both"/>
        <w:rPr>
          <w:rFonts w:ascii="Arial" w:hAnsi="Arial" w:cs="Arial"/>
          <w:b/>
        </w:rPr>
      </w:pPr>
      <w:r>
        <w:rPr>
          <w:rFonts w:ascii="Arial" w:hAnsi="Arial" w:cs="Arial"/>
          <w:b/>
        </w:rPr>
        <w:t>Campus</w:t>
      </w:r>
      <w:r w:rsidR="00F5178C">
        <w:rPr>
          <w:rFonts w:ascii="Arial" w:hAnsi="Arial" w:cs="Arial"/>
          <w:b/>
        </w:rPr>
        <w:t>(</w:t>
      </w:r>
      <w:proofErr w:type="spellStart"/>
      <w:r w:rsidR="00F5178C">
        <w:rPr>
          <w:rFonts w:ascii="Arial" w:hAnsi="Arial" w:cs="Arial"/>
          <w:b/>
        </w:rPr>
        <w:t>es</w:t>
      </w:r>
      <w:proofErr w:type="spellEnd"/>
      <w:r w:rsidR="00F5178C">
        <w:rPr>
          <w:rFonts w:ascii="Arial" w:hAnsi="Arial" w:cs="Arial"/>
          <w:b/>
        </w:rPr>
        <w:t>)</w:t>
      </w:r>
      <w:r>
        <w:rPr>
          <w:rFonts w:ascii="Arial" w:hAnsi="Arial" w:cs="Arial"/>
          <w:b/>
        </w:rPr>
        <w:t xml:space="preserve"> or </w:t>
      </w:r>
      <w:r w:rsidR="00F5178C">
        <w:rPr>
          <w:rFonts w:ascii="Arial" w:hAnsi="Arial" w:cs="Arial"/>
          <w:b/>
        </w:rPr>
        <w:t>c</w:t>
      </w:r>
      <w:r>
        <w:rPr>
          <w:rFonts w:ascii="Arial" w:hAnsi="Arial" w:cs="Arial"/>
          <w:b/>
        </w:rPr>
        <w:t>entre</w:t>
      </w:r>
      <w:r w:rsidR="00F5178C">
        <w:rPr>
          <w:rFonts w:ascii="Arial" w:hAnsi="Arial" w:cs="Arial"/>
          <w:b/>
        </w:rPr>
        <w:t>(s)</w:t>
      </w:r>
      <w:r w:rsidR="009A2D37" w:rsidRPr="00302082">
        <w:rPr>
          <w:rFonts w:ascii="Arial" w:hAnsi="Arial" w:cs="Arial"/>
          <w:b/>
        </w:rPr>
        <w:t xml:space="preserve"> where module will be delivered:</w:t>
      </w:r>
    </w:p>
    <w:p w:rsidR="00641D6D" w:rsidRPr="00302082" w:rsidRDefault="002F70D1" w:rsidP="002F4554">
      <w:pPr>
        <w:spacing w:after="120" w:line="240" w:lineRule="auto"/>
        <w:ind w:left="426" w:right="260"/>
        <w:jc w:val="both"/>
        <w:rPr>
          <w:rFonts w:ascii="Arial" w:hAnsi="Arial" w:cs="Arial"/>
        </w:rPr>
      </w:pPr>
      <w:r w:rsidRPr="002F70D1">
        <w:rPr>
          <w:rFonts w:ascii="Arial" w:hAnsi="Arial" w:cs="Arial"/>
        </w:rPr>
        <w:t>Canterbury</w:t>
      </w:r>
      <w:r w:rsidR="005B2571">
        <w:rPr>
          <w:rFonts w:ascii="Arial" w:hAnsi="Arial" w:cs="Arial"/>
        </w:rPr>
        <w:t xml:space="preserve"> and Paris</w:t>
      </w:r>
    </w:p>
    <w:p w:rsidR="00A1630B" w:rsidRDefault="00A1630B" w:rsidP="00302082">
      <w:pPr>
        <w:spacing w:after="120" w:line="240" w:lineRule="auto"/>
        <w:ind w:right="260"/>
        <w:rPr>
          <w:rFonts w:ascii="Arial" w:hAnsi="Arial" w:cs="Arial"/>
          <w:b/>
          <w:sz w:val="20"/>
        </w:rPr>
      </w:pPr>
    </w:p>
    <w:p w:rsidR="00A1630B" w:rsidRPr="002A7F48" w:rsidRDefault="00A1630B" w:rsidP="00A163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A1630B" w:rsidRDefault="00A1630B" w:rsidP="00A1630B">
      <w:pPr>
        <w:spacing w:after="120" w:line="240" w:lineRule="auto"/>
        <w:ind w:left="426" w:right="260"/>
        <w:rPr>
          <w:rFonts w:ascii="Arial" w:hAnsi="Arial" w:cs="Arial"/>
          <w:i/>
          <w:iCs/>
        </w:rPr>
      </w:pPr>
      <w:r>
        <w:rPr>
          <w:rFonts w:ascii="Arial" w:hAnsi="Arial" w:cs="Arial"/>
          <w:iCs/>
        </w:rPr>
        <w:t>Lectures, seminar teaching and tutorials will continue to draw on international source materials for historical and contemporary examples and theories of architecture and design.</w:t>
      </w:r>
    </w:p>
    <w:p w:rsidR="00A1630B" w:rsidRDefault="00A1630B" w:rsidP="00302082">
      <w:pPr>
        <w:spacing w:after="120" w:line="240" w:lineRule="auto"/>
        <w:ind w:right="260"/>
        <w:rPr>
          <w:rFonts w:ascii="Arial" w:hAnsi="Arial" w:cs="Arial"/>
          <w:b/>
          <w:sz w:val="20"/>
        </w:rPr>
      </w:pPr>
    </w:p>
    <w:p w:rsidR="00A1630B" w:rsidRDefault="00A1630B" w:rsidP="00302082">
      <w:pPr>
        <w:spacing w:after="120" w:line="240" w:lineRule="auto"/>
        <w:ind w:right="260"/>
        <w:rPr>
          <w:rFonts w:ascii="Arial" w:hAnsi="Arial" w:cs="Arial"/>
          <w:b/>
          <w:sz w:val="20"/>
        </w:rPr>
      </w:pPr>
    </w:p>
    <w:p w:rsidR="00441E76" w:rsidRPr="00BA453C" w:rsidRDefault="002F4554" w:rsidP="00302082">
      <w:pPr>
        <w:spacing w:after="120" w:line="240" w:lineRule="auto"/>
        <w:ind w:right="260"/>
        <w:rPr>
          <w:rFonts w:ascii="Arial" w:hAnsi="Arial" w:cs="Arial"/>
          <w:b/>
          <w:sz w:val="20"/>
        </w:rPr>
      </w:pPr>
      <w:r>
        <w:rPr>
          <w:rFonts w:ascii="Arial" w:hAnsi="Arial" w:cs="Arial"/>
          <w:b/>
          <w:sz w:val="20"/>
        </w:rPr>
        <w:br/>
      </w:r>
      <w:r w:rsidR="00422B69"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DA3012" w:rsidRPr="00DA3012" w:rsidRDefault="00DA3012" w:rsidP="00F5178C">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DA3012">
        <w:rPr>
          <w:rFonts w:ascii="Arial" w:hAnsi="Arial" w:cs="Arial"/>
        </w:rPr>
        <w:t>Revised FSO Jan 2018</w:t>
      </w:r>
    </w:p>
    <w:p w:rsidR="00DA3012" w:rsidRPr="00302082" w:rsidRDefault="00DA3012" w:rsidP="00302082">
      <w:pPr>
        <w:spacing w:after="120" w:line="240" w:lineRule="auto"/>
        <w:ind w:right="-330"/>
        <w:rPr>
          <w:rFonts w:ascii="Arial" w:hAnsi="Arial" w:cs="Arial"/>
        </w:rPr>
      </w:pPr>
    </w:p>
    <w:sectPr w:rsidR="00DA3012"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2" w:rsidRDefault="00DA3012" w:rsidP="009A2D37">
      <w:pPr>
        <w:spacing w:after="0" w:line="240" w:lineRule="auto"/>
      </w:pPr>
      <w:r>
        <w:separator/>
      </w:r>
    </w:p>
  </w:endnote>
  <w:endnote w:type="continuationSeparator" w:id="0">
    <w:p w:rsidR="00DA3012" w:rsidRDefault="00DA3012" w:rsidP="009A2D37">
      <w:pPr>
        <w:spacing w:after="0" w:line="240" w:lineRule="auto"/>
      </w:pPr>
      <w:r>
        <w:continuationSeparator/>
      </w:r>
    </w:p>
  </w:endnote>
  <w:endnote w:type="continuationNotice" w:id="1">
    <w:p w:rsidR="00DA3012" w:rsidRDefault="00DA3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DA3012" w:rsidRDefault="00DA3012" w:rsidP="009A2D37">
        <w:pPr>
          <w:pStyle w:val="Footer"/>
          <w:jc w:val="center"/>
        </w:pPr>
        <w:r>
          <w:fldChar w:fldCharType="begin"/>
        </w:r>
        <w:r>
          <w:instrText xml:space="preserve"> PAGE   \* MERGEFORMAT </w:instrText>
        </w:r>
        <w:r>
          <w:fldChar w:fldCharType="separate"/>
        </w:r>
        <w:r w:rsidR="00B4013F">
          <w:rPr>
            <w:noProof/>
          </w:rPr>
          <w:t>4</w:t>
        </w:r>
        <w:r>
          <w:rPr>
            <w:noProof/>
          </w:rPr>
          <w:fldChar w:fldCharType="end"/>
        </w:r>
      </w:p>
    </w:sdtContent>
  </w:sdt>
  <w:p w:rsidR="00DA3012" w:rsidRPr="007B7724" w:rsidRDefault="00DA3012"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2" w:rsidRDefault="00DA3012" w:rsidP="009A2D37">
      <w:pPr>
        <w:spacing w:after="0" w:line="240" w:lineRule="auto"/>
      </w:pPr>
      <w:r>
        <w:separator/>
      </w:r>
    </w:p>
  </w:footnote>
  <w:footnote w:type="continuationSeparator" w:id="0">
    <w:p w:rsidR="00DA3012" w:rsidRDefault="00DA3012" w:rsidP="009A2D37">
      <w:pPr>
        <w:spacing w:after="0" w:line="240" w:lineRule="auto"/>
      </w:pPr>
      <w:r>
        <w:continuationSeparator/>
      </w:r>
    </w:p>
  </w:footnote>
  <w:footnote w:type="continuationNotice" w:id="1">
    <w:p w:rsidR="00DA3012" w:rsidRDefault="00DA3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12" w:rsidRPr="0075408A" w:rsidRDefault="00DA301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DA3012" w:rsidRPr="008C00F8" w:rsidRDefault="00DA3012" w:rsidP="005E6D38">
    <w:pPr>
      <w:pStyle w:val="Heading1"/>
      <w:spacing w:before="60" w:after="60"/>
      <w:rPr>
        <w:rFonts w:ascii="Arial" w:hAnsi="Arial" w:cs="Arial"/>
      </w:rPr>
    </w:pPr>
  </w:p>
  <w:p w:rsidR="00DA3012" w:rsidRDefault="00DA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12" w:rsidRPr="0075408A" w:rsidRDefault="00DA301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DA3012" w:rsidRPr="000F7FBF" w:rsidRDefault="00DA301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F80FF1"/>
    <w:multiLevelType w:val="hybridMultilevel"/>
    <w:tmpl w:val="05840572"/>
    <w:lvl w:ilvl="0" w:tplc="A26EFA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30FE8"/>
    <w:multiLevelType w:val="multilevel"/>
    <w:tmpl w:val="8DCC3914"/>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6334EDF"/>
    <w:multiLevelType w:val="hybridMultilevel"/>
    <w:tmpl w:val="42E6E77C"/>
    <w:lvl w:ilvl="0" w:tplc="25D6F4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793A"/>
    <w:rsid w:val="000C7A1C"/>
    <w:rsid w:val="000D2A8A"/>
    <w:rsid w:val="000D32AC"/>
    <w:rsid w:val="000E20C1"/>
    <w:rsid w:val="000E3A6D"/>
    <w:rsid w:val="000E3B73"/>
    <w:rsid w:val="000F6C56"/>
    <w:rsid w:val="000F7FBF"/>
    <w:rsid w:val="00106BE5"/>
    <w:rsid w:val="00110947"/>
    <w:rsid w:val="00111906"/>
    <w:rsid w:val="00111CB3"/>
    <w:rsid w:val="0011477F"/>
    <w:rsid w:val="001166A0"/>
    <w:rsid w:val="00117577"/>
    <w:rsid w:val="00117793"/>
    <w:rsid w:val="001206E4"/>
    <w:rsid w:val="001214D3"/>
    <w:rsid w:val="00121BFC"/>
    <w:rsid w:val="0012587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45C7"/>
    <w:rsid w:val="0021578E"/>
    <w:rsid w:val="00227582"/>
    <w:rsid w:val="002308BE"/>
    <w:rsid w:val="002407C0"/>
    <w:rsid w:val="002461AF"/>
    <w:rsid w:val="002465A1"/>
    <w:rsid w:val="00264576"/>
    <w:rsid w:val="002653FE"/>
    <w:rsid w:val="0026585A"/>
    <w:rsid w:val="00266735"/>
    <w:rsid w:val="00270BB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AD2"/>
    <w:rsid w:val="002E71C0"/>
    <w:rsid w:val="002F05F4"/>
    <w:rsid w:val="002F0CE4"/>
    <w:rsid w:val="002F23EF"/>
    <w:rsid w:val="002F24F4"/>
    <w:rsid w:val="002F2626"/>
    <w:rsid w:val="002F4554"/>
    <w:rsid w:val="002F70D1"/>
    <w:rsid w:val="00302082"/>
    <w:rsid w:val="00306620"/>
    <w:rsid w:val="003262B9"/>
    <w:rsid w:val="00334A02"/>
    <w:rsid w:val="00335875"/>
    <w:rsid w:val="00335FBE"/>
    <w:rsid w:val="00352D8E"/>
    <w:rsid w:val="00356B68"/>
    <w:rsid w:val="0035702D"/>
    <w:rsid w:val="003604D4"/>
    <w:rsid w:val="003627B0"/>
    <w:rsid w:val="00362BE4"/>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94E"/>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2571"/>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4F0E"/>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15EA0"/>
    <w:rsid w:val="00720270"/>
    <w:rsid w:val="00724362"/>
    <w:rsid w:val="00727780"/>
    <w:rsid w:val="0073792C"/>
    <w:rsid w:val="00754069"/>
    <w:rsid w:val="007559D1"/>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106"/>
    <w:rsid w:val="00827FFD"/>
    <w:rsid w:val="00854535"/>
    <w:rsid w:val="00856EB3"/>
    <w:rsid w:val="00873E9F"/>
    <w:rsid w:val="00874047"/>
    <w:rsid w:val="008742B2"/>
    <w:rsid w:val="008778CB"/>
    <w:rsid w:val="00881545"/>
    <w:rsid w:val="00883A3E"/>
    <w:rsid w:val="0089148D"/>
    <w:rsid w:val="00891E0D"/>
    <w:rsid w:val="008A0F36"/>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1630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013F"/>
    <w:rsid w:val="00B52FF5"/>
    <w:rsid w:val="00B57219"/>
    <w:rsid w:val="00B658A3"/>
    <w:rsid w:val="00B746A8"/>
    <w:rsid w:val="00B7664D"/>
    <w:rsid w:val="00B80989"/>
    <w:rsid w:val="00B9109B"/>
    <w:rsid w:val="00B927AE"/>
    <w:rsid w:val="00B93721"/>
    <w:rsid w:val="00B937B1"/>
    <w:rsid w:val="00B9471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FA7"/>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2B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012"/>
    <w:rsid w:val="00DA64B6"/>
    <w:rsid w:val="00DB5C9D"/>
    <w:rsid w:val="00DC2F6A"/>
    <w:rsid w:val="00DD02E6"/>
    <w:rsid w:val="00DF665B"/>
    <w:rsid w:val="00E0152A"/>
    <w:rsid w:val="00E03394"/>
    <w:rsid w:val="00E066E5"/>
    <w:rsid w:val="00E16875"/>
    <w:rsid w:val="00E2161C"/>
    <w:rsid w:val="00E22F03"/>
    <w:rsid w:val="00E233C1"/>
    <w:rsid w:val="00E51404"/>
    <w:rsid w:val="00E574C9"/>
    <w:rsid w:val="00E610DE"/>
    <w:rsid w:val="00E62AAB"/>
    <w:rsid w:val="00E66167"/>
    <w:rsid w:val="00E71F2F"/>
    <w:rsid w:val="00E76241"/>
    <w:rsid w:val="00E77786"/>
    <w:rsid w:val="00E806FB"/>
    <w:rsid w:val="00EA6558"/>
    <w:rsid w:val="00EB1C2D"/>
    <w:rsid w:val="00EC1810"/>
    <w:rsid w:val="00EC3FCC"/>
    <w:rsid w:val="00ED3221"/>
    <w:rsid w:val="00ED32FF"/>
    <w:rsid w:val="00EE3FD9"/>
    <w:rsid w:val="00EF039B"/>
    <w:rsid w:val="00EF4933"/>
    <w:rsid w:val="00EF5044"/>
    <w:rsid w:val="00F01956"/>
    <w:rsid w:val="00F116CE"/>
    <w:rsid w:val="00F176DE"/>
    <w:rsid w:val="00F21C47"/>
    <w:rsid w:val="00F244E2"/>
    <w:rsid w:val="00F340DE"/>
    <w:rsid w:val="00F43542"/>
    <w:rsid w:val="00F5178C"/>
    <w:rsid w:val="00F527CB"/>
    <w:rsid w:val="00F562AA"/>
    <w:rsid w:val="00F7105A"/>
    <w:rsid w:val="00F77676"/>
    <w:rsid w:val="00F8197C"/>
    <w:rsid w:val="00F82B4E"/>
    <w:rsid w:val="00F87559"/>
    <w:rsid w:val="00F96D71"/>
    <w:rsid w:val="00F97C9E"/>
    <w:rsid w:val="00FA20DE"/>
    <w:rsid w:val="00FA29D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C1FC82"/>
  <w15:docId w15:val="{2A7A1955-6428-461B-BFB5-C5C922CA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A6FEC-19B9-4CA3-8A3E-1BC2E3F34890}">
  <ds:schemaRefs>
    <ds:schemaRef ds:uri="http://schemas.openxmlformats.org/officeDocument/2006/bibliography"/>
  </ds:schemaRefs>
</ds:datastoreItem>
</file>

<file path=customXml/itemProps2.xml><?xml version="1.0" encoding="utf-8"?>
<ds:datastoreItem xmlns:ds="http://schemas.openxmlformats.org/officeDocument/2006/customXml" ds:itemID="{65F1D7FF-E97C-4CD9-9E18-A17CBD9A9B85}"/>
</file>

<file path=customXml/itemProps3.xml><?xml version="1.0" encoding="utf-8"?>
<ds:datastoreItem xmlns:ds="http://schemas.openxmlformats.org/officeDocument/2006/customXml" ds:itemID="{00E13655-944C-4116-A73C-AFAE94010D03}"/>
</file>

<file path=customXml/itemProps4.xml><?xml version="1.0" encoding="utf-8"?>
<ds:datastoreItem xmlns:ds="http://schemas.openxmlformats.org/officeDocument/2006/customXml" ds:itemID="{14371618-E9CC-4B07-BBDF-E672FF51DD5F}"/>
</file>

<file path=docProps/app.xml><?xml version="1.0" encoding="utf-8"?>
<Properties xmlns="http://schemas.openxmlformats.org/officeDocument/2006/extended-properties" xmlns:vt="http://schemas.openxmlformats.org/officeDocument/2006/docPropsVTypes">
  <Template>Normal</Template>
  <TotalTime>16</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2018-02-02T15:59:00Z</dcterms:created>
  <dcterms:modified xsi:type="dcterms:W3CDTF">2018-03-29T13:56:00Z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