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296E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516B570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1DF74B64" w14:textId="03139BCA" w:rsidR="00353B0A" w:rsidRPr="00353B0A" w:rsidRDefault="00353B0A" w:rsidP="00FA4541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353B0A">
        <w:rPr>
          <w:rFonts w:ascii="Arial" w:hAnsi="Arial" w:cs="Arial"/>
        </w:rPr>
        <w:t>ARCH3190</w:t>
      </w:r>
      <w:r w:rsidR="00C57028" w:rsidRPr="00353B0A">
        <w:rPr>
          <w:rFonts w:ascii="Arial" w:hAnsi="Arial" w:cs="Arial"/>
          <w:iCs/>
        </w:rPr>
        <w:t xml:space="preserve"> (</w:t>
      </w:r>
      <w:r w:rsidRPr="00353B0A">
        <w:rPr>
          <w:rFonts w:ascii="Arial" w:hAnsi="Arial" w:cs="Arial"/>
          <w:iCs/>
        </w:rPr>
        <w:t>AR319</w:t>
      </w:r>
      <w:r w:rsidR="00C57028" w:rsidRPr="00353B0A">
        <w:rPr>
          <w:rFonts w:ascii="Arial" w:hAnsi="Arial" w:cs="Arial"/>
          <w:iCs/>
        </w:rPr>
        <w:t xml:space="preserve">) </w:t>
      </w:r>
      <w:r w:rsidRPr="00353B0A">
        <w:rPr>
          <w:rFonts w:ascii="Arial" w:hAnsi="Arial" w:cs="Arial"/>
          <w:iCs/>
        </w:rPr>
        <w:t>–</w:t>
      </w:r>
      <w:r w:rsidR="009A2D37" w:rsidRPr="00353B0A">
        <w:rPr>
          <w:rFonts w:ascii="Arial" w:hAnsi="Arial" w:cs="Arial"/>
          <w:iCs/>
        </w:rPr>
        <w:t xml:space="preserve"> </w:t>
      </w:r>
      <w:r w:rsidRPr="00353B0A">
        <w:rPr>
          <w:rFonts w:ascii="Arial" w:hAnsi="Arial" w:cs="Arial"/>
          <w:iCs/>
        </w:rPr>
        <w:t>Building</w:t>
      </w:r>
      <w:r>
        <w:rPr>
          <w:rFonts w:ascii="Arial" w:hAnsi="Arial" w:cs="Arial"/>
          <w:i/>
          <w:iCs/>
        </w:rPr>
        <w:t xml:space="preserve"> </w:t>
      </w:r>
      <w:r w:rsidR="00F40B2F">
        <w:rPr>
          <w:rFonts w:ascii="Arial" w:hAnsi="Arial" w:cs="Arial"/>
          <w:iCs/>
        </w:rPr>
        <w:t>Design</w:t>
      </w:r>
      <w:bookmarkStart w:id="0" w:name="_GoBack"/>
      <w:bookmarkEnd w:id="0"/>
    </w:p>
    <w:p w14:paraId="3314019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18EA60D" w14:textId="1BB636F0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Kent School of Architecture</w:t>
      </w:r>
    </w:p>
    <w:p w14:paraId="7884F5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FBE7885" w14:textId="52EE4A95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</w:rPr>
        <w:t xml:space="preserve">Level </w:t>
      </w:r>
      <w:proofErr w:type="gramStart"/>
      <w:r w:rsidRPr="00353B0A">
        <w:rPr>
          <w:rFonts w:ascii="Arial" w:hAnsi="Arial" w:cs="Arial"/>
        </w:rPr>
        <w:t>4</w:t>
      </w:r>
      <w:proofErr w:type="gramEnd"/>
    </w:p>
    <w:p w14:paraId="692250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479CB1A" w14:textId="7B624258" w:rsidR="009A2D37" w:rsidRPr="00353B0A" w:rsidRDefault="009A2D37" w:rsidP="00353B0A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353B0A">
        <w:rPr>
          <w:rFonts w:ascii="Arial" w:hAnsi="Arial" w:cs="Arial"/>
          <w:sz w:val="22"/>
          <w:szCs w:val="22"/>
        </w:rPr>
        <w:t>15 credits (7.5 ECTS)</w:t>
      </w:r>
    </w:p>
    <w:p w14:paraId="2F718B0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1EF3235" w14:textId="7C778FAE" w:rsidR="009A2D37" w:rsidRPr="00353B0A" w:rsidRDefault="00353B0A" w:rsidP="00353B0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Autumn</w:t>
      </w:r>
    </w:p>
    <w:p w14:paraId="4065EA9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0E5FD80" w14:textId="3C2CF454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None</w:t>
      </w:r>
    </w:p>
    <w:p w14:paraId="323AC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4B1E8AF" w14:textId="19F604A9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 xml:space="preserve">BA </w:t>
      </w:r>
      <w:r w:rsidR="005A3B5E">
        <w:rPr>
          <w:rFonts w:ascii="Arial" w:hAnsi="Arial" w:cs="Arial"/>
          <w:iCs/>
        </w:rPr>
        <w:t xml:space="preserve">(Hons) </w:t>
      </w:r>
      <w:r w:rsidRPr="00353B0A">
        <w:rPr>
          <w:rFonts w:ascii="Arial" w:hAnsi="Arial" w:cs="Arial"/>
          <w:iCs/>
        </w:rPr>
        <w:t>Architecture</w:t>
      </w:r>
      <w:r w:rsidR="00FA4541">
        <w:rPr>
          <w:rFonts w:ascii="Arial" w:hAnsi="Arial" w:cs="Arial"/>
          <w:iCs/>
        </w:rPr>
        <w:br/>
      </w:r>
    </w:p>
    <w:p w14:paraId="083847A3" w14:textId="77777777" w:rsidR="00353B0A" w:rsidRDefault="009A2D37" w:rsidP="00353B0A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353B0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7220E552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1F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basic</w:t>
      </w:r>
      <w:r w:rsidRPr="00FD7130">
        <w:rPr>
          <w:rFonts w:ascii="Arial" w:hAnsi="Arial" w:cs="Arial"/>
        </w:rPr>
        <w:t xml:space="preserve"> knowledge of </w:t>
      </w:r>
      <w:r>
        <w:rPr>
          <w:rFonts w:ascii="Arial" w:hAnsi="Arial" w:cs="Arial"/>
        </w:rPr>
        <w:t>u</w:t>
      </w:r>
      <w:r w:rsidRPr="00FD7130">
        <w:rPr>
          <w:rFonts w:ascii="Arial" w:hAnsi="Arial" w:cs="Arial"/>
        </w:rPr>
        <w:t>rban design and planning of com</w:t>
      </w:r>
      <w:r>
        <w:rPr>
          <w:rFonts w:ascii="Arial" w:hAnsi="Arial" w:cs="Arial"/>
        </w:rPr>
        <w:t>m</w:t>
      </w:r>
      <w:r w:rsidRPr="00FD7130">
        <w:rPr>
          <w:rFonts w:ascii="Arial" w:hAnsi="Arial" w:cs="Arial"/>
        </w:rPr>
        <w:t xml:space="preserve">unities </w:t>
      </w:r>
    </w:p>
    <w:p w14:paraId="730A61F6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influence of the design and development of cities, past and present on the contemporary built environment </w:t>
      </w:r>
    </w:p>
    <w:p w14:paraId="705D1F36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needs and aspirations of building users </w:t>
      </w:r>
    </w:p>
    <w:p w14:paraId="3F835CC5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impact of buildings on the environment, and the precepts of sustainable design </w:t>
      </w:r>
    </w:p>
    <w:p w14:paraId="2D8AB8AD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>A basic knowledge of the way in which buildings fit into their local context</w:t>
      </w:r>
    </w:p>
    <w:p w14:paraId="3DDB86C9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nature of professionalism and the duties and responsibilities of architects to clients, building users, constructors, co professionals and the wider society </w:t>
      </w:r>
    </w:p>
    <w:p w14:paraId="29CEA0DE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role of the architect within the design team and construction industry, recognising the importance of current methods and trends in the construction of the built environment </w:t>
      </w:r>
    </w:p>
    <w:p w14:paraId="76FE21F0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potential impact of building projects on existing and proposed communities </w:t>
      </w:r>
    </w:p>
    <w:p w14:paraId="0E68E45C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need to appraise and prepare building briefs of diverse scales and types and to define client and user requirements and their appropriateness to site and context </w:t>
      </w:r>
    </w:p>
    <w:p w14:paraId="690D4DC0" w14:textId="77777777" w:rsidR="00C8160B" w:rsidRP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/>
          <w:bCs/>
        </w:rPr>
        <w:t xml:space="preserve">An understanding of the sensory impact of architecture and design </w:t>
      </w:r>
    </w:p>
    <w:p w14:paraId="3E6C9EA9" w14:textId="77777777" w:rsidR="00C8160B" w:rsidRDefault="00C8160B" w:rsidP="00C8160B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680F800D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1D735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5B05794" w14:textId="77777777" w:rsid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 w:cs="Arial"/>
        </w:rPr>
        <w:t xml:space="preserve">An ability to generate modest design proposals using understanding of a body of knowledge </w:t>
      </w:r>
    </w:p>
    <w:p w14:paraId="491C8EF9" w14:textId="77777777" w:rsid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 w:cs="Arial"/>
        </w:rPr>
        <w:t xml:space="preserve">An ability to apply a modest range of communication methods and media to present design proposals clearly and effectively </w:t>
      </w:r>
    </w:p>
    <w:p w14:paraId="67A5C7DD" w14:textId="77777777" w:rsidR="001D735A" w:rsidRP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/>
        </w:rPr>
        <w:t>The ability to be self-critical and to exercise criticism</w:t>
      </w:r>
    </w:p>
    <w:p w14:paraId="5DF14838" w14:textId="77777777" w:rsidR="001D735A" w:rsidRP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/>
        </w:rPr>
        <w:t>The ability to organise a personal programme of work to meet given deadlines</w:t>
      </w:r>
    </w:p>
    <w:p w14:paraId="0C6C6B82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66501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BF9D903" w14:textId="77777777" w:rsidR="00C57028" w:rsidRPr="00302082" w:rsidRDefault="001D735A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Building on their experience gained in the autumn term this module deepens students’ understanding of the design of interior and exterior space by the investigation and design of environments that </w:t>
      </w:r>
      <w:r>
        <w:rPr>
          <w:rFonts w:ascii="Arial" w:hAnsi="Arial"/>
        </w:rPr>
        <w:lastRenderedPageBreak/>
        <w:t xml:space="preserve">confront the senses and where the integration of the sensory range is paramount. The potential of different materials within a design proposition </w:t>
      </w:r>
      <w:proofErr w:type="gramStart"/>
      <w:r>
        <w:rPr>
          <w:rFonts w:ascii="Arial" w:hAnsi="Arial"/>
        </w:rPr>
        <w:t>is addressed</w:t>
      </w:r>
      <w:proofErr w:type="gramEnd"/>
      <w:r>
        <w:rPr>
          <w:rFonts w:ascii="Arial" w:hAnsi="Arial"/>
        </w:rPr>
        <w:t xml:space="preserve">. The module addresses the further awareness of the integration of function, aesthetics, technology and comfort within a design proposal. It also addresses the incorporation of vertical movement within a design proposal. </w:t>
      </w:r>
      <w:r w:rsidR="00C57028">
        <w:rPr>
          <w:rFonts w:ascii="Arial" w:hAnsi="Arial" w:cs="Arial"/>
          <w:i/>
          <w:iCs/>
        </w:rPr>
        <w:t xml:space="preserve"> </w:t>
      </w:r>
    </w:p>
    <w:p w14:paraId="1B0730E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EC5F4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00FA0DF" w14:textId="6496C630" w:rsidR="009A2D37" w:rsidRPr="001D735A" w:rsidRDefault="001D735A" w:rsidP="001D735A">
      <w:pPr>
        <w:spacing w:after="120" w:line="240" w:lineRule="auto"/>
        <w:ind w:left="567" w:right="260"/>
        <w:rPr>
          <w:rFonts w:ascii="Arial" w:hAnsi="Arial" w:cs="Arial"/>
          <w:color w:val="171717"/>
        </w:rPr>
      </w:pPr>
      <w:r w:rsidRPr="001D735A">
        <w:rPr>
          <w:rFonts w:ascii="Arial" w:hAnsi="Arial" w:cs="Arial"/>
          <w:color w:val="171717"/>
        </w:rPr>
        <w:t xml:space="preserve">Adler, David.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1999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Metric handbook: Planning and Design Data</w:t>
      </w:r>
      <w:r w:rsidRPr="001D735A">
        <w:rPr>
          <w:rFonts w:ascii="Arial" w:hAnsi="Arial" w:cs="Arial"/>
          <w:color w:val="171717"/>
        </w:rPr>
        <w:t>. London: Architectural press</w:t>
      </w:r>
      <w:r w:rsidRPr="001D735A">
        <w:rPr>
          <w:rFonts w:ascii="Arial" w:hAnsi="Arial" w:cs="Arial"/>
          <w:color w:val="171717"/>
        </w:rPr>
        <w:br/>
        <w:t xml:space="preserve">Hawkes, Dean.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2008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>. Env</w:t>
      </w:r>
      <w:r w:rsidRPr="001D735A">
        <w:rPr>
          <w:rFonts w:ascii="Arial" w:hAnsi="Arial" w:cs="Arial"/>
          <w:i/>
          <w:color w:val="171717"/>
        </w:rPr>
        <w:t>ironmental Imagination: Technics and Poetics of the Architectural Environment</w:t>
      </w:r>
      <w:r w:rsidRPr="001D735A">
        <w:rPr>
          <w:rFonts w:ascii="Arial" w:hAnsi="Arial" w:cs="Arial"/>
          <w:color w:val="171717"/>
        </w:rPr>
        <w:t>. London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Routledge.</w:t>
      </w:r>
      <w:r w:rsidRPr="001D735A">
        <w:rPr>
          <w:rFonts w:ascii="Arial" w:hAnsi="Arial" w:cs="Arial"/>
          <w:color w:val="171717"/>
        </w:rPr>
        <w:br/>
        <w:t xml:space="preserve">Lynch, Kevin.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1960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proofErr w:type="gramStart"/>
      <w:r w:rsidRPr="001D735A">
        <w:rPr>
          <w:rFonts w:ascii="Arial" w:hAnsi="Arial" w:cs="Arial"/>
          <w:i/>
          <w:color w:val="171717"/>
        </w:rPr>
        <w:t>The</w:t>
      </w:r>
      <w:proofErr w:type="gramEnd"/>
      <w:r w:rsidRPr="001D735A">
        <w:rPr>
          <w:rFonts w:ascii="Arial" w:hAnsi="Arial" w:cs="Arial"/>
          <w:i/>
          <w:color w:val="171717"/>
        </w:rPr>
        <w:t xml:space="preserve"> Image of the City</w:t>
      </w:r>
      <w:r w:rsidRPr="001D735A">
        <w:rPr>
          <w:rFonts w:ascii="Arial" w:hAnsi="Arial" w:cs="Arial"/>
          <w:color w:val="171717"/>
        </w:rPr>
        <w:t>. Cambridge, Mass. &amp; London. MIT.</w:t>
      </w:r>
      <w:r>
        <w:rPr>
          <w:rFonts w:ascii="Arial" w:hAnsi="Arial" w:cs="Arial"/>
          <w:color w:val="171717"/>
        </w:rPr>
        <w:br/>
      </w:r>
      <w:proofErr w:type="spellStart"/>
      <w:r w:rsidRPr="001D735A">
        <w:rPr>
          <w:rFonts w:ascii="Arial" w:hAnsi="Arial" w:cs="Arial"/>
          <w:color w:val="171717"/>
        </w:rPr>
        <w:t>Pallasmaa</w:t>
      </w:r>
      <w:proofErr w:type="spellEnd"/>
      <w:r w:rsidRPr="001D735A">
        <w:rPr>
          <w:rFonts w:ascii="Arial" w:hAnsi="Arial" w:cs="Arial"/>
          <w:color w:val="171717"/>
        </w:rPr>
        <w:t xml:space="preserve">, </w:t>
      </w:r>
      <w:proofErr w:type="spellStart"/>
      <w:r w:rsidRPr="001D735A">
        <w:rPr>
          <w:rFonts w:ascii="Arial" w:hAnsi="Arial" w:cs="Arial"/>
          <w:color w:val="171717"/>
        </w:rPr>
        <w:t>Juhani</w:t>
      </w:r>
      <w:proofErr w:type="spellEnd"/>
      <w:r w:rsidRPr="001D735A">
        <w:rPr>
          <w:rFonts w:ascii="Arial" w:hAnsi="Arial" w:cs="Arial"/>
          <w:color w:val="171717"/>
        </w:rPr>
        <w:t xml:space="preserve">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2005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The Eyes of the Skin: architecture of the senses</w:t>
      </w:r>
      <w:r w:rsidRPr="001D735A">
        <w:rPr>
          <w:rFonts w:ascii="Arial" w:hAnsi="Arial" w:cs="Arial"/>
          <w:color w:val="171717"/>
        </w:rPr>
        <w:t>. Chichester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Wiley.</w:t>
      </w:r>
      <w:r w:rsidRPr="001D735A">
        <w:rPr>
          <w:rFonts w:ascii="Arial" w:hAnsi="Arial" w:cs="Arial"/>
          <w:color w:val="171717"/>
        </w:rPr>
        <w:br/>
        <w:t xml:space="preserve">Weston, Richard.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2003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Materials, Form and Architecture</w:t>
      </w:r>
      <w:r w:rsidRPr="001D735A">
        <w:rPr>
          <w:rFonts w:ascii="Arial" w:hAnsi="Arial" w:cs="Arial"/>
          <w:color w:val="171717"/>
        </w:rPr>
        <w:t>. London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Laurence King.</w:t>
      </w:r>
    </w:p>
    <w:p w14:paraId="229B7DE1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1C4DCF7" w14:textId="77777777" w:rsidR="00B036D6" w:rsidRPr="0055690D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 xml:space="preserve">Total contact </w:t>
      </w:r>
      <w:r w:rsidR="001D735A" w:rsidRPr="0055690D">
        <w:rPr>
          <w:rFonts w:ascii="Arial" w:hAnsi="Arial" w:cs="Arial"/>
          <w:iCs/>
        </w:rPr>
        <w:t xml:space="preserve">43 </w:t>
      </w:r>
      <w:r w:rsidRPr="0055690D">
        <w:rPr>
          <w:rFonts w:ascii="Arial" w:hAnsi="Arial" w:cs="Arial"/>
          <w:iCs/>
        </w:rPr>
        <w:t>hours:</w:t>
      </w:r>
    </w:p>
    <w:p w14:paraId="1BD2B565" w14:textId="423AB880" w:rsidR="00C57028" w:rsidRPr="0055690D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>Private study hours:</w:t>
      </w:r>
      <w:r w:rsidR="001D735A" w:rsidRPr="0055690D">
        <w:rPr>
          <w:rFonts w:ascii="Arial" w:hAnsi="Arial" w:cs="Arial"/>
          <w:iCs/>
        </w:rPr>
        <w:t xml:space="preserve"> 107</w:t>
      </w:r>
    </w:p>
    <w:p w14:paraId="7D859178" w14:textId="77777777" w:rsidR="00C57028" w:rsidRPr="001D735A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>Total study hours:</w:t>
      </w:r>
      <w:r w:rsidR="001D735A" w:rsidRPr="0055690D">
        <w:rPr>
          <w:rFonts w:ascii="Arial" w:hAnsi="Arial" w:cs="Arial"/>
          <w:iCs/>
        </w:rPr>
        <w:t xml:space="preserve"> 150</w:t>
      </w:r>
    </w:p>
    <w:p w14:paraId="082AA82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7808D1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9B1B7C5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1E3E98B" w14:textId="3C2D738E" w:rsidR="007A6245" w:rsidRPr="00B036D6" w:rsidRDefault="00B036D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55690D">
        <w:rPr>
          <w:rFonts w:ascii="Arial" w:hAnsi="Arial" w:cs="Arial"/>
          <w:iCs/>
        </w:rPr>
        <w:t>Design Project (100%)</w:t>
      </w:r>
      <w:r w:rsidR="00C57028" w:rsidRPr="00B036D6">
        <w:rPr>
          <w:rFonts w:ascii="Arial" w:hAnsi="Arial" w:cs="Arial"/>
          <w:iCs/>
        </w:rPr>
        <w:t xml:space="preserve"> </w:t>
      </w:r>
    </w:p>
    <w:p w14:paraId="5F833F54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9215E72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0310898" w14:textId="5F86637F" w:rsidR="00C57028" w:rsidRPr="00B036D6" w:rsidRDefault="00B036D6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B036D6">
        <w:rPr>
          <w:rFonts w:ascii="Arial" w:hAnsi="Arial" w:cs="Arial"/>
          <w:iCs/>
        </w:rPr>
        <w:t>Like for like</w:t>
      </w:r>
    </w:p>
    <w:p w14:paraId="14236625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D125263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2865A268" w14:textId="4DFF2090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1D735A" w:rsidRPr="00302082" w14:paraId="515B2F36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5E1432FE" w14:textId="77777777" w:rsidR="001D735A" w:rsidRPr="00302082" w:rsidRDefault="001D735A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7F5117D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1FACD2BC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441D4678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2255112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CA3F375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18BFBA21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0E5449AD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529B227A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8.8</w:t>
            </w:r>
          </w:p>
        </w:tc>
        <w:tc>
          <w:tcPr>
            <w:tcW w:w="567" w:type="dxa"/>
          </w:tcPr>
          <w:p w14:paraId="248677BE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8.9</w:t>
            </w:r>
          </w:p>
        </w:tc>
        <w:tc>
          <w:tcPr>
            <w:tcW w:w="709" w:type="dxa"/>
          </w:tcPr>
          <w:p w14:paraId="55AC6A32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8.10</w:t>
            </w:r>
          </w:p>
        </w:tc>
        <w:tc>
          <w:tcPr>
            <w:tcW w:w="567" w:type="dxa"/>
          </w:tcPr>
          <w:p w14:paraId="5272E684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1D023471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8A28866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0E57977C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9.4</w:t>
            </w:r>
          </w:p>
        </w:tc>
      </w:tr>
      <w:tr w:rsidR="001D735A" w:rsidRPr="00302082" w14:paraId="43316B57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322F092E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17FE607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87CD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CA76A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370576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D9786D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EDD168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873428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E8D745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74BC2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1421537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349A40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0E6DB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942F31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E3549B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67841" w:rsidRPr="00302082" w14:paraId="40C03F93" w14:textId="77777777" w:rsidTr="001D735A">
        <w:tc>
          <w:tcPr>
            <w:tcW w:w="1730" w:type="dxa"/>
          </w:tcPr>
          <w:p w14:paraId="59EFC8D0" w14:textId="77777777" w:rsidR="00667841" w:rsidRPr="00302082" w:rsidRDefault="00667841" w:rsidP="00667841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5EF7B617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118B16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11B910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56E21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EE797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577294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D39918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A4F4FA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56EAB1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E767A45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3D672F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AC3FCD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18917C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921F1C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</w:tr>
      <w:tr w:rsidR="00667841" w:rsidRPr="00302082" w14:paraId="6BCE5BEB" w14:textId="77777777" w:rsidTr="001D735A">
        <w:tc>
          <w:tcPr>
            <w:tcW w:w="1730" w:type="dxa"/>
          </w:tcPr>
          <w:p w14:paraId="2A53D268" w14:textId="4A124FFC" w:rsidR="00667841" w:rsidRPr="00B036D6" w:rsidRDefault="0055690D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6CBB97C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B994E3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1B749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3137DF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39436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DA79CB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7F11E7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DE8FE5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42EC2B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46AF0A5" w14:textId="3B934DFD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9EC2F6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AA02C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38601C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BDC47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4929D9EB" w14:textId="77777777" w:rsidTr="001D735A">
        <w:tc>
          <w:tcPr>
            <w:tcW w:w="1730" w:type="dxa"/>
          </w:tcPr>
          <w:p w14:paraId="66A93530" w14:textId="77777777" w:rsidR="001D735A" w:rsidRPr="00B036D6" w:rsidRDefault="00667841" w:rsidP="00302082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>Group and individual tutorials</w:t>
            </w:r>
          </w:p>
        </w:tc>
        <w:tc>
          <w:tcPr>
            <w:tcW w:w="567" w:type="dxa"/>
          </w:tcPr>
          <w:p w14:paraId="046A652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7668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E52F53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55344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47FA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62B7EF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372C8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B5308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13AF7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63E5A5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1BAE3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F7572F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D892CC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84652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657F21AE" w14:textId="77777777" w:rsidTr="001D735A">
        <w:tc>
          <w:tcPr>
            <w:tcW w:w="1730" w:type="dxa"/>
          </w:tcPr>
          <w:p w14:paraId="6599E828" w14:textId="77777777" w:rsidR="001D735A" w:rsidRPr="00B036D6" w:rsidRDefault="00667841" w:rsidP="00302082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>Critique</w:t>
            </w:r>
          </w:p>
        </w:tc>
        <w:tc>
          <w:tcPr>
            <w:tcW w:w="567" w:type="dxa"/>
          </w:tcPr>
          <w:p w14:paraId="5C6C33ED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10EC6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4B0FE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EDA6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FC8890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0FE78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3249E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4A5300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5EFB4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6DB535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1954C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D608C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1C3DEC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80490C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D735A" w:rsidRPr="00302082" w14:paraId="1A023D8B" w14:textId="77777777" w:rsidTr="001D735A">
        <w:tc>
          <w:tcPr>
            <w:tcW w:w="1730" w:type="dxa"/>
          </w:tcPr>
          <w:p w14:paraId="593C059F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EB096C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9621D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9D408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C215F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D1C680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B8FC8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BDCE8B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A9872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B3E400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B3EAA3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15E8F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97EAE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C8F11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A95A84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6AD4F7DA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62FFAAD3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567" w:type="dxa"/>
          </w:tcPr>
          <w:p w14:paraId="05495CB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776A5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3787D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62FCB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863933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4D2AE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739D6F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6B8A0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9B458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3C6FFBF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4E029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C69AF8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3411C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9BF364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4FF485A2" w14:textId="77777777" w:rsidTr="001D735A">
        <w:tc>
          <w:tcPr>
            <w:tcW w:w="1730" w:type="dxa"/>
          </w:tcPr>
          <w:p w14:paraId="07354CB3" w14:textId="78F4AEC6" w:rsidR="001D735A" w:rsidRPr="00B036D6" w:rsidRDefault="00667841" w:rsidP="0013027E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 xml:space="preserve">Design </w:t>
            </w:r>
            <w:r w:rsidR="0013027E">
              <w:rPr>
                <w:rFonts w:ascii="Arial" w:hAnsi="Arial" w:cs="Arial"/>
              </w:rPr>
              <w:t>Project</w:t>
            </w:r>
          </w:p>
        </w:tc>
        <w:tc>
          <w:tcPr>
            <w:tcW w:w="567" w:type="dxa"/>
          </w:tcPr>
          <w:p w14:paraId="22CC3516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1D607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0A760A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5F626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F048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6D733A" w14:textId="1D045FFC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EA5D26" w14:textId="5B9951CA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0455E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60ED6A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280DB91" w14:textId="441009A8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741E46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BA19A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77EF2C" w14:textId="77249E20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1F1EFD" w14:textId="491857BA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2B77AC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3ED355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E238AB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E86247" w:rsidRPr="00E86247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48C8476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DC28CB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B9E21D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C847C7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1A7886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3294AA2" w14:textId="77777777" w:rsidR="009A2D37" w:rsidRPr="00E86247" w:rsidRDefault="00E86247" w:rsidP="00E8624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>Canterbury</w:t>
      </w:r>
    </w:p>
    <w:p w14:paraId="722119EA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2C46476" w14:textId="46673CF6" w:rsidR="00922E9E" w:rsidRDefault="0055690D" w:rsidP="0055690D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234EDDC2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39E1B9E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396427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68055FA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537BFB7" w14:textId="77777777" w:rsidTr="00694309">
        <w:trPr>
          <w:trHeight w:val="317"/>
        </w:trPr>
        <w:tc>
          <w:tcPr>
            <w:tcW w:w="1526" w:type="dxa"/>
          </w:tcPr>
          <w:p w14:paraId="746F18A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510DD42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305281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7DF982E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7DDDB6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59063CF" w14:textId="77777777" w:rsidTr="00694309">
        <w:trPr>
          <w:trHeight w:val="305"/>
        </w:trPr>
        <w:tc>
          <w:tcPr>
            <w:tcW w:w="1526" w:type="dxa"/>
          </w:tcPr>
          <w:p w14:paraId="46C27E2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6ECAF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6CC73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24256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0BBF41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6164B74" w14:textId="77777777" w:rsidTr="00694309">
        <w:trPr>
          <w:trHeight w:val="305"/>
        </w:trPr>
        <w:tc>
          <w:tcPr>
            <w:tcW w:w="1526" w:type="dxa"/>
          </w:tcPr>
          <w:p w14:paraId="1F51D84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E34B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D1657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72D9FE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C5B4FE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05993D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178A15FF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B406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662A102A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FDD832B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CB36308" w14:textId="0DC5BF5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B19EC" w14:textId="2669EEBA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6E15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0F79B9A2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01554979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E55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0AC39E" wp14:editId="3BFF5E5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1BBC46B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B6B354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F07A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ED1FBB4" wp14:editId="68B1FDA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85B4259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A06292"/>
    <w:multiLevelType w:val="multilevel"/>
    <w:tmpl w:val="8AF68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58E4544"/>
    <w:multiLevelType w:val="hybridMultilevel"/>
    <w:tmpl w:val="2EE4412E"/>
    <w:lvl w:ilvl="0" w:tplc="390607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BC08F7"/>
    <w:multiLevelType w:val="multilevel"/>
    <w:tmpl w:val="4D2C0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4B7C5F"/>
    <w:multiLevelType w:val="multilevel"/>
    <w:tmpl w:val="2A485F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7501A4"/>
    <w:multiLevelType w:val="hybridMultilevel"/>
    <w:tmpl w:val="7528E24C"/>
    <w:lvl w:ilvl="0" w:tplc="5B122E4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27E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1A33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D735A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3C6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3B0A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1FED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690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3B5E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67841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0C4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2013"/>
    <w:rsid w:val="00A97038"/>
    <w:rsid w:val="00AA3C15"/>
    <w:rsid w:val="00AA6330"/>
    <w:rsid w:val="00AC7501"/>
    <w:rsid w:val="00AD748B"/>
    <w:rsid w:val="00AE4865"/>
    <w:rsid w:val="00AF50EE"/>
    <w:rsid w:val="00B036D6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61B5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160B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6247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0B2F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541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7BA0DD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89113-A5EA-4216-889E-9424BFE39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56A6D-0A68-490B-A51F-6321D818988D}"/>
</file>

<file path=customXml/itemProps3.xml><?xml version="1.0" encoding="utf-8"?>
<ds:datastoreItem xmlns:ds="http://schemas.openxmlformats.org/officeDocument/2006/customXml" ds:itemID="{5C9F6AC3-7C49-4BE4-A200-1B00ED6A299E}"/>
</file>

<file path=customXml/itemProps4.xml><?xml version="1.0" encoding="utf-8"?>
<ds:datastoreItem xmlns:ds="http://schemas.openxmlformats.org/officeDocument/2006/customXml" ds:itemID="{077876A3-A060-4EEC-8F42-E6F4E96F79E8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45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13</cp:revision>
  <cp:lastPrinted>2015-09-09T08:37:00Z</cp:lastPrinted>
  <dcterms:created xsi:type="dcterms:W3CDTF">2018-01-19T15:22:00Z</dcterms:created>
  <dcterms:modified xsi:type="dcterms:W3CDTF">2018-03-29T14:29:00Z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