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A23A"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Title of the module</w:t>
      </w:r>
    </w:p>
    <w:p w14:paraId="405DE4A3" w14:textId="32EFDFFA" w:rsidR="00DE73E1" w:rsidRPr="0063370E" w:rsidRDefault="003646BC" w:rsidP="00DE73E1">
      <w:pPr>
        <w:spacing w:after="120" w:line="240" w:lineRule="auto"/>
        <w:ind w:left="567" w:right="543"/>
        <w:jc w:val="both"/>
        <w:rPr>
          <w:rFonts w:ascii="Arial" w:hAnsi="Arial" w:cs="Arial"/>
          <w:i/>
          <w:sz w:val="24"/>
          <w:szCs w:val="24"/>
        </w:rPr>
      </w:pPr>
      <w:r w:rsidRPr="0063370E">
        <w:rPr>
          <w:rFonts w:ascii="Arial" w:eastAsiaTheme="minorHAnsi" w:hAnsi="Arial" w:cs="Arial"/>
          <w:sz w:val="24"/>
          <w:szCs w:val="24"/>
          <w:lang w:eastAsia="en-US"/>
        </w:rPr>
        <w:t>ANT</w:t>
      </w:r>
      <w:r w:rsidR="00BF1E6C">
        <w:rPr>
          <w:rFonts w:ascii="Arial" w:eastAsiaTheme="minorHAnsi" w:hAnsi="Arial" w:cs="Arial"/>
          <w:sz w:val="24"/>
          <w:szCs w:val="24"/>
          <w:lang w:eastAsia="en-US"/>
        </w:rPr>
        <w:t>S6310 (</w:t>
      </w:r>
      <w:r w:rsidRPr="0063370E">
        <w:rPr>
          <w:rFonts w:ascii="Arial" w:eastAsiaTheme="minorHAnsi" w:hAnsi="Arial" w:cs="Arial"/>
          <w:sz w:val="24"/>
          <w:szCs w:val="24"/>
          <w:lang w:eastAsia="en-US"/>
        </w:rPr>
        <w:t>SE</w:t>
      </w:r>
      <w:r w:rsidR="00BF1E6C">
        <w:rPr>
          <w:rFonts w:ascii="Arial" w:eastAsiaTheme="minorHAnsi" w:hAnsi="Arial" w:cs="Arial"/>
          <w:sz w:val="24"/>
          <w:szCs w:val="24"/>
          <w:lang w:eastAsia="en-US"/>
        </w:rPr>
        <w:t>631)</w:t>
      </w:r>
      <w:r w:rsidR="000A3DE2">
        <w:rPr>
          <w:rFonts w:ascii="Arial" w:eastAsiaTheme="minorHAnsi" w:hAnsi="Arial" w:cs="Arial"/>
          <w:sz w:val="24"/>
          <w:szCs w:val="24"/>
          <w:lang w:eastAsia="en-US"/>
        </w:rPr>
        <w:t xml:space="preserve"> </w:t>
      </w:r>
      <w:r w:rsidR="00E60D14" w:rsidRPr="0063370E">
        <w:rPr>
          <w:rFonts w:ascii="Arial" w:eastAsiaTheme="minorHAnsi" w:hAnsi="Arial" w:cs="Arial"/>
          <w:sz w:val="24"/>
          <w:szCs w:val="24"/>
          <w:lang w:eastAsia="en-US"/>
        </w:rPr>
        <w:t xml:space="preserve">Power and Money: </w:t>
      </w:r>
      <w:r w:rsidR="00BF1E6C">
        <w:rPr>
          <w:rFonts w:ascii="Arial" w:eastAsiaTheme="minorHAnsi" w:hAnsi="Arial" w:cs="Arial"/>
          <w:sz w:val="24"/>
          <w:szCs w:val="24"/>
          <w:lang w:eastAsia="en-US"/>
        </w:rPr>
        <w:t>Political and Economic Challenges of Our Contemporary Societies</w:t>
      </w:r>
      <w:r w:rsidRPr="0063370E">
        <w:rPr>
          <w:rFonts w:ascii="Arial" w:eastAsiaTheme="minorHAnsi" w:hAnsi="Arial" w:cs="Arial"/>
          <w:sz w:val="24"/>
          <w:szCs w:val="24"/>
          <w:lang w:eastAsia="en-US"/>
        </w:rPr>
        <w:t xml:space="preserve"> </w:t>
      </w:r>
    </w:p>
    <w:p w14:paraId="6D191C1A" w14:textId="77777777" w:rsidR="009A2D37" w:rsidRPr="0063370E" w:rsidRDefault="007A49C1"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Division</w:t>
      </w:r>
      <w:r w:rsidR="009A2D37" w:rsidRPr="0063370E">
        <w:rPr>
          <w:rFonts w:ascii="Arial" w:hAnsi="Arial" w:cs="Arial"/>
          <w:b/>
          <w:sz w:val="24"/>
          <w:szCs w:val="24"/>
        </w:rPr>
        <w:t xml:space="preserve"> or partner institution which will be responsible for management of the module</w:t>
      </w:r>
    </w:p>
    <w:p w14:paraId="7757F7F2" w14:textId="77777777" w:rsidR="009A2D37" w:rsidRPr="0063370E" w:rsidRDefault="00DE73E1" w:rsidP="009D52D0">
      <w:pPr>
        <w:spacing w:after="120" w:line="240" w:lineRule="auto"/>
        <w:ind w:left="567" w:right="543"/>
        <w:jc w:val="both"/>
        <w:rPr>
          <w:rFonts w:ascii="Arial" w:hAnsi="Arial" w:cs="Arial"/>
          <w:sz w:val="24"/>
          <w:szCs w:val="24"/>
        </w:rPr>
      </w:pPr>
      <w:r w:rsidRPr="0063370E">
        <w:rPr>
          <w:rFonts w:ascii="Arial" w:hAnsi="Arial" w:cs="Arial"/>
          <w:sz w:val="24"/>
          <w:szCs w:val="24"/>
        </w:rPr>
        <w:t>Division of Human and Social Sciences</w:t>
      </w:r>
    </w:p>
    <w:p w14:paraId="378415CA" w14:textId="77777777" w:rsidR="009A2D37" w:rsidRPr="0063370E" w:rsidRDefault="00883204"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The level of the module (</w:t>
      </w:r>
      <w:r w:rsidR="00D83563" w:rsidRPr="0063370E">
        <w:rPr>
          <w:rFonts w:ascii="Arial" w:hAnsi="Arial" w:cs="Arial"/>
          <w:b/>
          <w:sz w:val="24"/>
          <w:szCs w:val="24"/>
        </w:rPr>
        <w:t>Level</w:t>
      </w:r>
      <w:r w:rsidR="00441E76" w:rsidRPr="0063370E">
        <w:rPr>
          <w:rFonts w:ascii="Arial" w:hAnsi="Arial" w:cs="Arial"/>
          <w:b/>
          <w:sz w:val="24"/>
          <w:szCs w:val="24"/>
        </w:rPr>
        <w:t xml:space="preserve"> 4</w:t>
      </w:r>
      <w:r w:rsidR="001D0C7D" w:rsidRPr="0063370E">
        <w:rPr>
          <w:rFonts w:ascii="Arial" w:hAnsi="Arial" w:cs="Arial"/>
          <w:b/>
          <w:sz w:val="24"/>
          <w:szCs w:val="24"/>
        </w:rPr>
        <w:t xml:space="preserve">, </w:t>
      </w:r>
      <w:r w:rsidR="00441E76" w:rsidRPr="0063370E">
        <w:rPr>
          <w:rFonts w:ascii="Arial" w:hAnsi="Arial" w:cs="Arial"/>
          <w:b/>
          <w:sz w:val="24"/>
          <w:szCs w:val="24"/>
        </w:rPr>
        <w:t>Level 5</w:t>
      </w:r>
      <w:r w:rsidR="001D0C7D" w:rsidRPr="0063370E">
        <w:rPr>
          <w:rFonts w:ascii="Arial" w:hAnsi="Arial" w:cs="Arial"/>
          <w:b/>
          <w:sz w:val="24"/>
          <w:szCs w:val="24"/>
        </w:rPr>
        <w:t xml:space="preserve">, </w:t>
      </w:r>
      <w:r w:rsidR="00441E76" w:rsidRPr="0063370E">
        <w:rPr>
          <w:rFonts w:ascii="Arial" w:hAnsi="Arial" w:cs="Arial"/>
          <w:b/>
          <w:sz w:val="24"/>
          <w:szCs w:val="24"/>
        </w:rPr>
        <w:t>Level 6</w:t>
      </w:r>
      <w:r w:rsidR="001D0C7D" w:rsidRPr="0063370E">
        <w:rPr>
          <w:rFonts w:ascii="Arial" w:hAnsi="Arial" w:cs="Arial"/>
          <w:b/>
          <w:sz w:val="24"/>
          <w:szCs w:val="24"/>
        </w:rPr>
        <w:t xml:space="preserve"> or </w:t>
      </w:r>
      <w:r w:rsidR="00C612A8" w:rsidRPr="0063370E">
        <w:rPr>
          <w:rFonts w:ascii="Arial" w:hAnsi="Arial" w:cs="Arial"/>
          <w:b/>
          <w:sz w:val="24"/>
          <w:szCs w:val="24"/>
        </w:rPr>
        <w:t>L</w:t>
      </w:r>
      <w:r w:rsidR="00441E76" w:rsidRPr="0063370E">
        <w:rPr>
          <w:rFonts w:ascii="Arial" w:hAnsi="Arial" w:cs="Arial"/>
          <w:b/>
          <w:sz w:val="24"/>
          <w:szCs w:val="24"/>
        </w:rPr>
        <w:t>evel 7</w:t>
      </w:r>
      <w:r w:rsidR="009A2D37" w:rsidRPr="0063370E">
        <w:rPr>
          <w:rFonts w:ascii="Arial" w:hAnsi="Arial" w:cs="Arial"/>
          <w:b/>
          <w:sz w:val="24"/>
          <w:szCs w:val="24"/>
        </w:rPr>
        <w:t>)</w:t>
      </w:r>
    </w:p>
    <w:p w14:paraId="6144AE2A" w14:textId="77777777" w:rsidR="009A2D37" w:rsidRPr="0063370E" w:rsidRDefault="00DE73E1" w:rsidP="00DE73E1">
      <w:pPr>
        <w:spacing w:after="120" w:line="240" w:lineRule="auto"/>
        <w:ind w:left="567" w:right="543"/>
        <w:jc w:val="both"/>
        <w:rPr>
          <w:rFonts w:ascii="Arial" w:hAnsi="Arial" w:cs="Arial"/>
          <w:iCs/>
          <w:sz w:val="24"/>
          <w:szCs w:val="24"/>
        </w:rPr>
      </w:pPr>
      <w:r w:rsidRPr="0063370E">
        <w:rPr>
          <w:rFonts w:ascii="Arial" w:hAnsi="Arial" w:cs="Arial"/>
          <w:iCs/>
          <w:sz w:val="24"/>
          <w:szCs w:val="24"/>
        </w:rPr>
        <w:t>Level 5</w:t>
      </w:r>
      <w:r w:rsidR="009A2D37" w:rsidRPr="0063370E">
        <w:rPr>
          <w:rFonts w:ascii="Arial" w:hAnsi="Arial" w:cs="Arial"/>
          <w:iCs/>
          <w:sz w:val="24"/>
          <w:szCs w:val="24"/>
        </w:rPr>
        <w:t xml:space="preserve"> </w:t>
      </w:r>
    </w:p>
    <w:p w14:paraId="2DF6DEFB"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 xml:space="preserve">The number of credits and the ECTS value which the module represents </w:t>
      </w:r>
    </w:p>
    <w:p w14:paraId="72D503D8" w14:textId="702D9565" w:rsidR="009A2D37" w:rsidRPr="0063370E" w:rsidRDefault="00CB1A5F" w:rsidP="009D52D0">
      <w:pPr>
        <w:pStyle w:val="NormalWeb"/>
        <w:spacing w:before="0" w:beforeAutospacing="0" w:after="120" w:afterAutospacing="0"/>
        <w:ind w:left="567" w:right="543"/>
        <w:rPr>
          <w:rFonts w:ascii="Arial" w:hAnsi="Arial" w:cs="Arial"/>
          <w:iCs/>
        </w:rPr>
      </w:pPr>
      <w:r w:rsidRPr="0063370E">
        <w:rPr>
          <w:rFonts w:ascii="Arial" w:hAnsi="Arial" w:cs="Arial"/>
          <w:iCs/>
        </w:rPr>
        <w:t xml:space="preserve">15 </w:t>
      </w:r>
      <w:r w:rsidR="009A2D37" w:rsidRPr="0063370E">
        <w:rPr>
          <w:rFonts w:ascii="Arial" w:hAnsi="Arial" w:cs="Arial"/>
          <w:iCs/>
        </w:rPr>
        <w:t>credits (</w:t>
      </w:r>
      <w:r w:rsidRPr="0063370E">
        <w:rPr>
          <w:rFonts w:ascii="Arial" w:hAnsi="Arial" w:cs="Arial"/>
          <w:iCs/>
        </w:rPr>
        <w:t>7.5</w:t>
      </w:r>
      <w:r w:rsidR="009A2D37" w:rsidRPr="0063370E">
        <w:rPr>
          <w:rFonts w:ascii="Arial" w:hAnsi="Arial" w:cs="Arial"/>
          <w:iCs/>
        </w:rPr>
        <w:t xml:space="preserve"> ECTS)</w:t>
      </w:r>
    </w:p>
    <w:p w14:paraId="5EA4C978"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Which term(s) the module is to be taught in (or other teaching pattern)</w:t>
      </w:r>
    </w:p>
    <w:p w14:paraId="72D1F867" w14:textId="623C7613" w:rsidR="009A2D37" w:rsidRPr="0063370E" w:rsidRDefault="00897E9C" w:rsidP="009D52D0">
      <w:pPr>
        <w:spacing w:after="120" w:line="240" w:lineRule="auto"/>
        <w:ind w:left="567" w:right="543"/>
        <w:jc w:val="both"/>
        <w:rPr>
          <w:rFonts w:ascii="Arial" w:hAnsi="Arial" w:cs="Arial"/>
          <w:sz w:val="24"/>
          <w:szCs w:val="24"/>
        </w:rPr>
      </w:pPr>
      <w:r>
        <w:rPr>
          <w:rFonts w:ascii="Arial" w:hAnsi="Arial" w:cs="Arial"/>
          <w:sz w:val="24"/>
          <w:szCs w:val="24"/>
        </w:rPr>
        <w:t xml:space="preserve">Autumn or </w:t>
      </w:r>
      <w:r w:rsidR="005A4C25" w:rsidRPr="0063370E">
        <w:rPr>
          <w:rFonts w:ascii="Arial" w:hAnsi="Arial" w:cs="Arial"/>
          <w:sz w:val="24"/>
          <w:szCs w:val="24"/>
        </w:rPr>
        <w:t>Spring</w:t>
      </w:r>
    </w:p>
    <w:p w14:paraId="0D01F09D" w14:textId="06B1A05B" w:rsidR="00315F25"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Prerequisite and co-requisite modules</w:t>
      </w:r>
    </w:p>
    <w:p w14:paraId="6BAD48B0" w14:textId="3CA95A4B" w:rsidR="009A2D37" w:rsidRPr="0063370E" w:rsidRDefault="001876BF" w:rsidP="006E7AB0">
      <w:pPr>
        <w:spacing w:after="120" w:line="240" w:lineRule="auto"/>
        <w:ind w:left="567" w:right="543"/>
        <w:jc w:val="both"/>
        <w:rPr>
          <w:rFonts w:ascii="Arial" w:hAnsi="Arial" w:cs="Arial"/>
          <w:sz w:val="24"/>
          <w:szCs w:val="24"/>
        </w:rPr>
      </w:pPr>
      <w:r w:rsidRPr="0063370E">
        <w:rPr>
          <w:rFonts w:ascii="Arial" w:hAnsi="Arial" w:cs="Arial"/>
          <w:sz w:val="24"/>
          <w:szCs w:val="24"/>
        </w:rPr>
        <w:t>None</w:t>
      </w:r>
    </w:p>
    <w:p w14:paraId="71CA8391"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 xml:space="preserve">The </w:t>
      </w:r>
      <w:r w:rsidR="007A49C1" w:rsidRPr="0063370E">
        <w:rPr>
          <w:rFonts w:ascii="Arial" w:hAnsi="Arial" w:cs="Arial"/>
          <w:b/>
          <w:sz w:val="24"/>
          <w:szCs w:val="24"/>
        </w:rPr>
        <w:t>course(s)</w:t>
      </w:r>
      <w:r w:rsidRPr="0063370E">
        <w:rPr>
          <w:rFonts w:ascii="Arial" w:hAnsi="Arial" w:cs="Arial"/>
          <w:b/>
          <w:sz w:val="24"/>
          <w:szCs w:val="24"/>
        </w:rPr>
        <w:t xml:space="preserve"> of study to which the module contributes</w:t>
      </w:r>
    </w:p>
    <w:p w14:paraId="012646CB" w14:textId="676167C5" w:rsidR="005A4C25" w:rsidRPr="0063370E" w:rsidRDefault="00315F25" w:rsidP="00315F25">
      <w:pPr>
        <w:spacing w:after="120" w:line="240" w:lineRule="auto"/>
        <w:ind w:left="567" w:right="543"/>
        <w:jc w:val="both"/>
        <w:rPr>
          <w:rFonts w:ascii="Arial" w:hAnsi="Arial" w:cs="Arial"/>
          <w:iCs/>
          <w:sz w:val="24"/>
          <w:szCs w:val="24"/>
        </w:rPr>
      </w:pPr>
      <w:r w:rsidRPr="0063370E">
        <w:rPr>
          <w:rFonts w:ascii="Arial" w:hAnsi="Arial" w:cs="Arial"/>
          <w:iCs/>
          <w:sz w:val="24"/>
          <w:szCs w:val="24"/>
        </w:rPr>
        <w:t xml:space="preserve">Compulsory </w:t>
      </w:r>
      <w:r w:rsidR="00C632DF" w:rsidRPr="0063370E">
        <w:rPr>
          <w:rFonts w:ascii="Arial" w:hAnsi="Arial" w:cs="Arial"/>
          <w:iCs/>
          <w:sz w:val="24"/>
          <w:szCs w:val="24"/>
        </w:rPr>
        <w:t xml:space="preserve">for </w:t>
      </w:r>
      <w:r w:rsidR="0063370E" w:rsidRPr="0063370E">
        <w:rPr>
          <w:rFonts w:ascii="Arial" w:hAnsi="Arial" w:cs="Arial"/>
          <w:iCs/>
          <w:sz w:val="24"/>
          <w:szCs w:val="24"/>
        </w:rPr>
        <w:tab/>
      </w:r>
      <w:r w:rsidR="005A4C25" w:rsidRPr="0063370E">
        <w:rPr>
          <w:rFonts w:ascii="Arial" w:hAnsi="Arial" w:cs="Arial"/>
          <w:iCs/>
          <w:sz w:val="24"/>
          <w:szCs w:val="24"/>
        </w:rPr>
        <w:t>BA Social Anthropology</w:t>
      </w:r>
      <w:r w:rsidR="00A24408" w:rsidRPr="0063370E">
        <w:rPr>
          <w:rFonts w:ascii="Arial" w:hAnsi="Arial" w:cs="Arial"/>
          <w:iCs/>
          <w:sz w:val="24"/>
          <w:szCs w:val="24"/>
        </w:rPr>
        <w:t xml:space="preserve"> (including </w:t>
      </w:r>
      <w:r w:rsidR="00882AC7" w:rsidRPr="0063370E">
        <w:rPr>
          <w:rFonts w:ascii="Arial" w:hAnsi="Arial" w:cs="Arial"/>
          <w:iCs/>
          <w:sz w:val="24"/>
          <w:szCs w:val="24"/>
        </w:rPr>
        <w:t>cognate programs</w:t>
      </w:r>
      <w:r w:rsidR="00A24408" w:rsidRPr="0063370E">
        <w:rPr>
          <w:rFonts w:ascii="Arial" w:hAnsi="Arial" w:cs="Arial"/>
          <w:iCs/>
          <w:sz w:val="24"/>
          <w:szCs w:val="24"/>
        </w:rPr>
        <w:t>)</w:t>
      </w:r>
    </w:p>
    <w:p w14:paraId="731F2ECE" w14:textId="666F58B1" w:rsidR="00662C6D" w:rsidRDefault="00C632DF" w:rsidP="0063370E">
      <w:pPr>
        <w:spacing w:after="120" w:line="240" w:lineRule="auto"/>
        <w:ind w:left="2727" w:right="543" w:firstLine="153"/>
        <w:jc w:val="both"/>
        <w:rPr>
          <w:rFonts w:ascii="Arial" w:hAnsi="Arial" w:cs="Arial"/>
          <w:iCs/>
          <w:sz w:val="24"/>
          <w:szCs w:val="24"/>
        </w:rPr>
      </w:pPr>
      <w:r w:rsidRPr="0063370E">
        <w:rPr>
          <w:rFonts w:ascii="Arial" w:hAnsi="Arial" w:cs="Arial"/>
          <w:iCs/>
          <w:sz w:val="24"/>
          <w:szCs w:val="24"/>
        </w:rPr>
        <w:t>BSc Anthropology (including cognate programs)</w:t>
      </w:r>
      <w:r w:rsidR="0063370E" w:rsidRPr="0063370E">
        <w:rPr>
          <w:rFonts w:ascii="Arial" w:hAnsi="Arial" w:cs="Arial"/>
          <w:iCs/>
          <w:sz w:val="24"/>
          <w:szCs w:val="24"/>
        </w:rPr>
        <w:t xml:space="preserve"> </w:t>
      </w:r>
    </w:p>
    <w:p w14:paraId="58AA755C" w14:textId="77777777" w:rsidR="0099265C" w:rsidRPr="0063370E" w:rsidRDefault="0099265C" w:rsidP="0063370E">
      <w:pPr>
        <w:spacing w:after="120" w:line="240" w:lineRule="auto"/>
        <w:ind w:left="2727" w:right="543" w:firstLine="153"/>
        <w:jc w:val="both"/>
        <w:rPr>
          <w:rFonts w:ascii="Arial" w:hAnsi="Arial" w:cs="Arial"/>
          <w:iCs/>
          <w:sz w:val="24"/>
          <w:szCs w:val="24"/>
        </w:rPr>
      </w:pPr>
    </w:p>
    <w:p w14:paraId="428A9B96" w14:textId="77777777" w:rsidR="009A2D37" w:rsidRPr="0063370E" w:rsidRDefault="009A2D37" w:rsidP="009D52D0">
      <w:pPr>
        <w:numPr>
          <w:ilvl w:val="0"/>
          <w:numId w:val="1"/>
        </w:numPr>
        <w:spacing w:after="120" w:line="240" w:lineRule="auto"/>
        <w:ind w:left="567" w:right="543" w:hanging="567"/>
        <w:rPr>
          <w:rFonts w:ascii="Arial" w:hAnsi="Arial" w:cs="Arial"/>
          <w:b/>
          <w:sz w:val="24"/>
          <w:szCs w:val="24"/>
        </w:rPr>
      </w:pPr>
      <w:r w:rsidRPr="0063370E">
        <w:rPr>
          <w:rFonts w:ascii="Arial" w:hAnsi="Arial" w:cs="Arial"/>
          <w:b/>
          <w:sz w:val="24"/>
          <w:szCs w:val="24"/>
        </w:rPr>
        <w:t>The intended subject specific learning outcomes</w:t>
      </w:r>
      <w:r w:rsidR="00C729D7" w:rsidRPr="0063370E">
        <w:rPr>
          <w:rFonts w:ascii="Arial" w:hAnsi="Arial" w:cs="Arial"/>
          <w:b/>
          <w:sz w:val="24"/>
          <w:szCs w:val="24"/>
        </w:rPr>
        <w:t>.</w:t>
      </w:r>
      <w:r w:rsidR="00C729D7" w:rsidRPr="0063370E">
        <w:rPr>
          <w:rFonts w:ascii="Arial" w:hAnsi="Arial" w:cs="Arial"/>
          <w:b/>
          <w:sz w:val="24"/>
          <w:szCs w:val="24"/>
        </w:rPr>
        <w:br/>
        <w:t>On successfully completing the module students will be able to:</w:t>
      </w:r>
    </w:p>
    <w:p w14:paraId="1D973AAC" w14:textId="14E0DC55"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 xml:space="preserve">Converse with the key disciplinary themes and trends of social anthropology, </w:t>
      </w:r>
      <w:r w:rsidR="00CB1A5F" w:rsidRPr="0063370E">
        <w:rPr>
          <w:rFonts w:ascii="Arial" w:hAnsi="Arial" w:cs="Arial"/>
          <w:sz w:val="24"/>
          <w:szCs w:val="24"/>
          <w:lang w:val="en-GB"/>
        </w:rPr>
        <w:t xml:space="preserve">i.e. </w:t>
      </w:r>
      <w:r w:rsidRPr="0063370E">
        <w:rPr>
          <w:rFonts w:ascii="Arial" w:hAnsi="Arial" w:cs="Arial"/>
          <w:sz w:val="24"/>
          <w:szCs w:val="24"/>
          <w:lang w:val="en-GB"/>
        </w:rPr>
        <w:t>power</w:t>
      </w:r>
      <w:r w:rsidR="00CB1A5F" w:rsidRPr="0063370E">
        <w:rPr>
          <w:rFonts w:ascii="Arial" w:hAnsi="Arial" w:cs="Arial"/>
          <w:sz w:val="24"/>
          <w:szCs w:val="24"/>
          <w:lang w:val="en-GB"/>
        </w:rPr>
        <w:t xml:space="preserve"> and</w:t>
      </w:r>
      <w:r w:rsidRPr="0063370E">
        <w:rPr>
          <w:rFonts w:ascii="Arial" w:hAnsi="Arial" w:cs="Arial"/>
          <w:sz w:val="24"/>
          <w:szCs w:val="24"/>
          <w:lang w:val="en-GB"/>
        </w:rPr>
        <w:t xml:space="preserve"> economy</w:t>
      </w:r>
    </w:p>
    <w:p w14:paraId="2B78B748" w14:textId="77777777"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Demonstrate a critical understanding of the historical development of those anthropological debates and theories</w:t>
      </w:r>
    </w:p>
    <w:p w14:paraId="0BFC87DC" w14:textId="77777777"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 xml:space="preserve">Demonstrate knowledge about the theoretical contributions of the anthropology of the key themes studied to the broader discipline of social anthropology </w:t>
      </w:r>
    </w:p>
    <w:p w14:paraId="1D65D8B7" w14:textId="7EDC0D31"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Evidence a critical understanding of the global</w:t>
      </w:r>
      <w:r w:rsidR="00D40FFF" w:rsidRPr="0063370E">
        <w:rPr>
          <w:rFonts w:ascii="Arial" w:hAnsi="Arial" w:cs="Arial"/>
          <w:sz w:val="24"/>
          <w:szCs w:val="24"/>
          <w:lang w:val="en-GB"/>
        </w:rPr>
        <w:t xml:space="preserve"> </w:t>
      </w:r>
      <w:r w:rsidRPr="0063370E">
        <w:rPr>
          <w:rFonts w:ascii="Arial" w:hAnsi="Arial" w:cs="Arial"/>
          <w:sz w:val="24"/>
          <w:szCs w:val="24"/>
          <w:lang w:val="en-GB"/>
        </w:rPr>
        <w:t>and historical diversity of political and economic institutions</w:t>
      </w:r>
    </w:p>
    <w:p w14:paraId="42B5E17D" w14:textId="25E6AC1F" w:rsidR="005A4C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Apply anthropological insights to contemporary developments in relevant ways</w:t>
      </w:r>
    </w:p>
    <w:p w14:paraId="56984057" w14:textId="77777777" w:rsidR="009A2D37" w:rsidRPr="0063370E" w:rsidRDefault="009A2D37" w:rsidP="005A4C25">
      <w:pPr>
        <w:spacing w:after="120" w:line="240" w:lineRule="auto"/>
        <w:ind w:right="543"/>
        <w:rPr>
          <w:rFonts w:ascii="Arial" w:hAnsi="Arial" w:cs="Arial"/>
          <w:i/>
          <w:sz w:val="24"/>
          <w:szCs w:val="24"/>
        </w:rPr>
      </w:pPr>
    </w:p>
    <w:p w14:paraId="29E931D5" w14:textId="77777777" w:rsidR="00C729D7" w:rsidRPr="0063370E" w:rsidRDefault="009A2D37" w:rsidP="009D52D0">
      <w:pPr>
        <w:numPr>
          <w:ilvl w:val="0"/>
          <w:numId w:val="1"/>
        </w:numPr>
        <w:spacing w:after="120" w:line="240" w:lineRule="auto"/>
        <w:ind w:left="567" w:right="543" w:hanging="567"/>
        <w:rPr>
          <w:rFonts w:ascii="Arial" w:hAnsi="Arial" w:cs="Arial"/>
          <w:b/>
          <w:sz w:val="24"/>
          <w:szCs w:val="24"/>
        </w:rPr>
      </w:pPr>
      <w:r w:rsidRPr="0063370E">
        <w:rPr>
          <w:rFonts w:ascii="Arial" w:hAnsi="Arial" w:cs="Arial"/>
          <w:b/>
          <w:sz w:val="24"/>
          <w:szCs w:val="24"/>
        </w:rPr>
        <w:t>The intended generic learning outcomes</w:t>
      </w:r>
      <w:r w:rsidR="00C729D7" w:rsidRPr="0063370E">
        <w:rPr>
          <w:rFonts w:ascii="Arial" w:hAnsi="Arial" w:cs="Arial"/>
          <w:b/>
          <w:sz w:val="24"/>
          <w:szCs w:val="24"/>
        </w:rPr>
        <w:t>.</w:t>
      </w:r>
      <w:r w:rsidR="00C729D7" w:rsidRPr="0063370E">
        <w:rPr>
          <w:rFonts w:ascii="Arial" w:hAnsi="Arial" w:cs="Arial"/>
          <w:b/>
          <w:sz w:val="24"/>
          <w:szCs w:val="24"/>
        </w:rPr>
        <w:br/>
        <w:t>On successfully completing the module students will be able to:</w:t>
      </w:r>
    </w:p>
    <w:p w14:paraId="5B59CCDD" w14:textId="546C5711" w:rsidR="00315F25" w:rsidRPr="0063370E" w:rsidRDefault="0063370E" w:rsidP="00315F25">
      <w:pPr>
        <w:pStyle w:val="BodyA"/>
        <w:widowControl w:val="0"/>
        <w:numPr>
          <w:ilvl w:val="1"/>
          <w:numId w:val="12"/>
        </w:numPr>
        <w:spacing w:after="0" w:line="240" w:lineRule="auto"/>
        <w:ind w:left="540" w:hanging="540"/>
        <w:rPr>
          <w:rFonts w:ascii="Arial" w:hAnsi="Arial" w:cs="Arial"/>
          <w:sz w:val="24"/>
          <w:szCs w:val="24"/>
          <w:lang w:val="en-GB"/>
        </w:rPr>
      </w:pPr>
      <w:r>
        <w:rPr>
          <w:rFonts w:ascii="Arial" w:hAnsi="Arial" w:cs="Arial"/>
          <w:sz w:val="24"/>
          <w:szCs w:val="24"/>
          <w:lang w:val="en-GB"/>
        </w:rPr>
        <w:t xml:space="preserve">Demonstrate critical thought and </w:t>
      </w:r>
      <w:r w:rsidRPr="0063370E">
        <w:rPr>
          <w:rFonts w:ascii="Arial" w:hAnsi="Arial" w:cs="Arial"/>
          <w:sz w:val="24"/>
          <w:szCs w:val="24"/>
          <w:lang w:val="en-GB"/>
        </w:rPr>
        <w:t>analys</w:t>
      </w:r>
      <w:r>
        <w:rPr>
          <w:rFonts w:ascii="Arial" w:hAnsi="Arial" w:cs="Arial"/>
          <w:sz w:val="24"/>
          <w:szCs w:val="24"/>
          <w:lang w:val="en-GB"/>
        </w:rPr>
        <w:t>is</w:t>
      </w:r>
      <w:r w:rsidRPr="0063370E">
        <w:rPr>
          <w:rFonts w:ascii="Arial" w:hAnsi="Arial" w:cs="Arial"/>
          <w:sz w:val="24"/>
          <w:szCs w:val="24"/>
          <w:lang w:val="en-GB"/>
        </w:rPr>
        <w:t xml:space="preserve"> </w:t>
      </w:r>
    </w:p>
    <w:p w14:paraId="539E23D5" w14:textId="3998EC01" w:rsidR="005A4C25" w:rsidRPr="0063370E" w:rsidRDefault="005A4C25" w:rsidP="00315F25">
      <w:pPr>
        <w:pStyle w:val="BodyA"/>
        <w:widowControl w:val="0"/>
        <w:numPr>
          <w:ilvl w:val="1"/>
          <w:numId w:val="12"/>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Form an original, coherent argument based upon a reading of secondary material</w:t>
      </w:r>
    </w:p>
    <w:p w14:paraId="74D1837C" w14:textId="1CD3BDD0" w:rsidR="005A4C25" w:rsidRPr="0063370E" w:rsidRDefault="005A4C25" w:rsidP="00315F25">
      <w:pPr>
        <w:pStyle w:val="BodyA"/>
        <w:widowControl w:val="0"/>
        <w:numPr>
          <w:ilvl w:val="1"/>
          <w:numId w:val="12"/>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Identify and use appropriate written academic sources in their work</w:t>
      </w:r>
    </w:p>
    <w:p w14:paraId="457A8C50" w14:textId="77777777" w:rsidR="009A2D37" w:rsidRPr="0063370E" w:rsidRDefault="009A2D37" w:rsidP="00315F25">
      <w:pPr>
        <w:pStyle w:val="Default"/>
        <w:spacing w:after="120"/>
        <w:ind w:right="543"/>
        <w:rPr>
          <w:color w:val="auto"/>
        </w:rPr>
      </w:pPr>
    </w:p>
    <w:p w14:paraId="2C0DF02E" w14:textId="77777777" w:rsidR="00315F25" w:rsidRPr="0063370E" w:rsidRDefault="00315F25">
      <w:pPr>
        <w:rPr>
          <w:rFonts w:ascii="Arial" w:hAnsi="Arial" w:cs="Arial"/>
          <w:b/>
          <w:sz w:val="24"/>
          <w:szCs w:val="24"/>
        </w:rPr>
      </w:pPr>
      <w:r w:rsidRPr="0063370E">
        <w:rPr>
          <w:rFonts w:ascii="Arial" w:hAnsi="Arial" w:cs="Arial"/>
          <w:b/>
          <w:sz w:val="24"/>
          <w:szCs w:val="24"/>
        </w:rPr>
        <w:br w:type="page"/>
      </w:r>
    </w:p>
    <w:p w14:paraId="0965AC3D" w14:textId="2702A8AE"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lastRenderedPageBreak/>
        <w:t>A synopsis of the curriculum</w:t>
      </w:r>
    </w:p>
    <w:p w14:paraId="1C8D451A" w14:textId="227CE49D" w:rsidR="005A4C25" w:rsidRPr="0063370E" w:rsidRDefault="00F72D10" w:rsidP="0099265C">
      <w:pPr>
        <w:pStyle w:val="NoSpacing"/>
        <w:ind w:left="567"/>
        <w:jc w:val="both"/>
        <w:rPr>
          <w:rFonts w:ascii="Arial" w:hAnsi="Arial" w:cs="Arial"/>
          <w:lang w:val="en-GB" w:eastAsia="en-GB"/>
        </w:rPr>
      </w:pPr>
      <w:r w:rsidRPr="0063370E">
        <w:rPr>
          <w:rFonts w:ascii="Arial" w:hAnsi="Arial" w:cs="Arial"/>
          <w:lang w:val="en-GB" w:eastAsia="en-GB"/>
        </w:rPr>
        <w:t xml:space="preserve">The module is a cross-cultural analysis of economic and political institutions, and the ways in which they transform over time. Throughout the term, we draw upon a range of ethnographic research and social theory, to investigate the political and conceptual questions raised by the study of power and economy. The module engages with the development and key debates of political and economic anthropology, and explores how people experience and acquire power over social and economic resources. Students are asked to develop perspectives on the course material that are theoretically informed and empirically grounded, and to apply them to the political and economic questions of everyday life. </w:t>
      </w:r>
    </w:p>
    <w:p w14:paraId="72A0BEF9" w14:textId="77777777" w:rsidR="009A2D37" w:rsidRPr="0063370E" w:rsidRDefault="009A2D37" w:rsidP="009D52D0">
      <w:pPr>
        <w:spacing w:after="120" w:line="240" w:lineRule="auto"/>
        <w:ind w:left="426" w:right="543"/>
        <w:rPr>
          <w:rFonts w:ascii="Arial" w:hAnsi="Arial" w:cs="Arial"/>
          <w:i/>
          <w:iCs/>
          <w:sz w:val="24"/>
          <w:szCs w:val="24"/>
        </w:rPr>
      </w:pPr>
    </w:p>
    <w:p w14:paraId="1BCB5011" w14:textId="77777777" w:rsidR="009A2D37" w:rsidRPr="0063370E" w:rsidRDefault="00883204"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Reading l</w:t>
      </w:r>
      <w:r w:rsidR="009A2D37" w:rsidRPr="0063370E">
        <w:rPr>
          <w:rFonts w:ascii="Arial" w:hAnsi="Arial" w:cs="Arial"/>
          <w:b/>
          <w:sz w:val="24"/>
          <w:szCs w:val="24"/>
        </w:rPr>
        <w:t xml:space="preserve">ist </w:t>
      </w:r>
      <w:r w:rsidR="00274ED7" w:rsidRPr="0063370E">
        <w:rPr>
          <w:rFonts w:ascii="Arial" w:hAnsi="Arial" w:cs="Arial"/>
          <w:b/>
          <w:sz w:val="24"/>
          <w:szCs w:val="24"/>
        </w:rPr>
        <w:t>(Indicative list, current at time of publication. Reading lists will be published annually)</w:t>
      </w:r>
    </w:p>
    <w:p w14:paraId="61CB6E85"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Appadurai, A. ed. (1986) The Social Life of Things: Commodities in Cultural Perspective.  Cambridge University Press</w:t>
      </w:r>
    </w:p>
    <w:p w14:paraId="545BD60E"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Carrier, J. ed. (2013) A Handbook of Economic Anthropology. Edward Elgar</w:t>
      </w:r>
    </w:p>
    <w:p w14:paraId="622FCCF2"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Carrier, J and D. Kalb, eds (2015) Anthropologies of Class: Power, Practice and Inequality. Cambridge University Press</w:t>
      </w:r>
    </w:p>
    <w:p w14:paraId="5ED65566"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Lewellen, T.C. 2003 (third edition). Political Anthropology: An introduction. Westport: Praeger. GN492</w:t>
      </w:r>
    </w:p>
    <w:p w14:paraId="5F972310"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Hart, K, J.L. Laville, and A.D. Cattani eds. (2010) The Human Economy. Polity Press</w:t>
      </w:r>
    </w:p>
    <w:p w14:paraId="44290410"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Humphrey, C and S. Hugh-Jones, eds.  (1992)  Barter, Exchange, and Value: An Anthropological Approach.  Cambridge University Press</w:t>
      </w:r>
    </w:p>
    <w:p w14:paraId="748DBF30" w14:textId="5F31BFA0" w:rsidR="005A4C25"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Scott, J.C. 1985. Weapons of the Weak: Everyday Forms of Peasant Resistance. New Haven: Yale University Press.</w:t>
      </w:r>
    </w:p>
    <w:p w14:paraId="129144C1" w14:textId="77777777" w:rsidR="0099265C" w:rsidRPr="0063370E" w:rsidRDefault="0099265C" w:rsidP="00315F25">
      <w:pPr>
        <w:pStyle w:val="Body"/>
        <w:spacing w:before="60" w:after="60"/>
        <w:ind w:left="567"/>
        <w:jc w:val="both"/>
        <w:rPr>
          <w:rFonts w:ascii="Arial" w:eastAsia="Arial" w:hAnsi="Arial" w:cs="Arial"/>
          <w:bCs/>
          <w:sz w:val="24"/>
          <w:szCs w:val="24"/>
        </w:rPr>
      </w:pPr>
    </w:p>
    <w:p w14:paraId="19AD9929" w14:textId="77777777" w:rsidR="00883204" w:rsidRPr="0063370E" w:rsidRDefault="009A2D37" w:rsidP="009D52D0">
      <w:pPr>
        <w:numPr>
          <w:ilvl w:val="0"/>
          <w:numId w:val="1"/>
        </w:numPr>
        <w:spacing w:after="120" w:line="240" w:lineRule="auto"/>
        <w:ind w:left="567" w:right="543" w:hanging="567"/>
        <w:rPr>
          <w:rFonts w:ascii="Arial" w:hAnsi="Arial" w:cs="Arial"/>
          <w:i/>
          <w:iCs/>
          <w:sz w:val="24"/>
          <w:szCs w:val="24"/>
        </w:rPr>
      </w:pPr>
      <w:r w:rsidRPr="0063370E">
        <w:rPr>
          <w:rFonts w:ascii="Arial" w:hAnsi="Arial" w:cs="Arial"/>
          <w:b/>
          <w:sz w:val="24"/>
          <w:szCs w:val="24"/>
        </w:rPr>
        <w:t>Learning</w:t>
      </w:r>
      <w:r w:rsidR="00883204" w:rsidRPr="0063370E">
        <w:rPr>
          <w:rFonts w:ascii="Arial" w:hAnsi="Arial" w:cs="Arial"/>
          <w:b/>
          <w:sz w:val="24"/>
          <w:szCs w:val="24"/>
        </w:rPr>
        <w:t xml:space="preserve"> and t</w:t>
      </w:r>
      <w:r w:rsidR="006F3F8B" w:rsidRPr="0063370E">
        <w:rPr>
          <w:rFonts w:ascii="Arial" w:hAnsi="Arial" w:cs="Arial"/>
          <w:b/>
          <w:sz w:val="24"/>
          <w:szCs w:val="24"/>
        </w:rPr>
        <w:t>eaching m</w:t>
      </w:r>
      <w:r w:rsidRPr="0063370E">
        <w:rPr>
          <w:rFonts w:ascii="Arial" w:hAnsi="Arial" w:cs="Arial"/>
          <w:b/>
          <w:sz w:val="24"/>
          <w:szCs w:val="24"/>
        </w:rPr>
        <w:t>ethods</w:t>
      </w:r>
    </w:p>
    <w:p w14:paraId="33D9752A" w14:textId="23020CEE" w:rsidR="00A97CB8" w:rsidRPr="0063370E" w:rsidRDefault="00A97CB8" w:rsidP="009D52D0">
      <w:pPr>
        <w:spacing w:after="120" w:line="240" w:lineRule="auto"/>
        <w:ind w:left="567" w:right="543"/>
        <w:jc w:val="both"/>
        <w:rPr>
          <w:rFonts w:ascii="Arial" w:hAnsi="Arial" w:cs="Arial"/>
          <w:i/>
          <w:iCs/>
          <w:sz w:val="24"/>
          <w:szCs w:val="24"/>
        </w:rPr>
      </w:pPr>
      <w:r w:rsidRPr="0063370E">
        <w:rPr>
          <w:rFonts w:ascii="Arial" w:hAnsi="Arial" w:cs="Arial"/>
          <w:iCs/>
          <w:sz w:val="24"/>
          <w:szCs w:val="24"/>
        </w:rPr>
        <w:t xml:space="preserve">Total contact hours </w:t>
      </w:r>
      <w:r w:rsidR="00315F25" w:rsidRPr="0063370E">
        <w:rPr>
          <w:rFonts w:ascii="Arial" w:hAnsi="Arial" w:cs="Arial"/>
          <w:iCs/>
          <w:sz w:val="24"/>
          <w:szCs w:val="24"/>
        </w:rPr>
        <w:tab/>
      </w:r>
      <w:r w:rsidR="00315F25" w:rsidRPr="0063370E">
        <w:rPr>
          <w:rFonts w:ascii="Arial" w:hAnsi="Arial" w:cs="Arial"/>
          <w:iCs/>
          <w:sz w:val="24"/>
          <w:szCs w:val="24"/>
        </w:rPr>
        <w:tab/>
      </w:r>
      <w:r w:rsidR="00F72D10" w:rsidRPr="0063370E">
        <w:rPr>
          <w:rFonts w:ascii="Arial" w:hAnsi="Arial" w:cs="Arial"/>
          <w:sz w:val="24"/>
          <w:szCs w:val="24"/>
        </w:rPr>
        <w:t>22</w:t>
      </w:r>
    </w:p>
    <w:p w14:paraId="387099BC" w14:textId="20B6C8B3" w:rsidR="005A4C25" w:rsidRPr="0063370E" w:rsidRDefault="00CF0BCA" w:rsidP="005A4C25">
      <w:pPr>
        <w:spacing w:after="120" w:line="240" w:lineRule="auto"/>
        <w:ind w:left="567" w:right="260"/>
        <w:jc w:val="both"/>
        <w:rPr>
          <w:rFonts w:ascii="Arial" w:hAnsi="Arial" w:cs="Arial"/>
          <w:iCs/>
          <w:sz w:val="24"/>
          <w:szCs w:val="24"/>
        </w:rPr>
      </w:pPr>
      <w:r w:rsidRPr="0063370E">
        <w:rPr>
          <w:rFonts w:ascii="Arial" w:hAnsi="Arial" w:cs="Arial"/>
          <w:iCs/>
          <w:sz w:val="24"/>
          <w:szCs w:val="24"/>
        </w:rPr>
        <w:t>Total private study hours</w:t>
      </w:r>
      <w:r w:rsidR="005A4C25" w:rsidRPr="0063370E">
        <w:rPr>
          <w:rFonts w:ascii="Arial" w:hAnsi="Arial" w:cs="Arial"/>
          <w:iCs/>
          <w:sz w:val="24"/>
          <w:szCs w:val="24"/>
        </w:rPr>
        <w:t xml:space="preserve"> </w:t>
      </w:r>
      <w:r w:rsidR="00315F25" w:rsidRPr="0063370E">
        <w:rPr>
          <w:rFonts w:ascii="Arial" w:hAnsi="Arial" w:cs="Arial"/>
          <w:iCs/>
          <w:sz w:val="24"/>
          <w:szCs w:val="24"/>
        </w:rPr>
        <w:tab/>
      </w:r>
      <w:r w:rsidR="00F72D10" w:rsidRPr="0063370E">
        <w:rPr>
          <w:rFonts w:ascii="Arial" w:hAnsi="Arial" w:cs="Arial"/>
          <w:iCs/>
          <w:sz w:val="24"/>
          <w:szCs w:val="24"/>
        </w:rPr>
        <w:t>128</w:t>
      </w:r>
    </w:p>
    <w:p w14:paraId="272C2B8C" w14:textId="60506316" w:rsidR="00CF0BCA" w:rsidRDefault="00CF0BCA" w:rsidP="009D52D0">
      <w:pPr>
        <w:spacing w:after="120" w:line="240" w:lineRule="auto"/>
        <w:ind w:left="567" w:right="543"/>
        <w:jc w:val="both"/>
        <w:rPr>
          <w:rFonts w:ascii="Arial" w:hAnsi="Arial" w:cs="Arial"/>
          <w:sz w:val="24"/>
          <w:szCs w:val="24"/>
        </w:rPr>
      </w:pPr>
      <w:r w:rsidRPr="0063370E">
        <w:rPr>
          <w:rFonts w:ascii="Arial" w:hAnsi="Arial" w:cs="Arial"/>
          <w:iCs/>
          <w:sz w:val="24"/>
          <w:szCs w:val="24"/>
        </w:rPr>
        <w:t>Total module study hours</w:t>
      </w:r>
      <w:r w:rsidR="00315F25" w:rsidRPr="0063370E">
        <w:rPr>
          <w:rFonts w:ascii="Arial" w:hAnsi="Arial" w:cs="Arial"/>
          <w:iCs/>
          <w:sz w:val="24"/>
          <w:szCs w:val="24"/>
        </w:rPr>
        <w:tab/>
      </w:r>
      <w:r w:rsidR="00F72D10" w:rsidRPr="0063370E">
        <w:rPr>
          <w:rFonts w:ascii="Arial" w:hAnsi="Arial" w:cs="Arial"/>
          <w:sz w:val="24"/>
          <w:szCs w:val="24"/>
        </w:rPr>
        <w:t>150</w:t>
      </w:r>
    </w:p>
    <w:p w14:paraId="06F63DE1" w14:textId="77777777" w:rsidR="0099265C" w:rsidRPr="0063370E" w:rsidRDefault="0099265C" w:rsidP="009D52D0">
      <w:pPr>
        <w:spacing w:after="120" w:line="240" w:lineRule="auto"/>
        <w:ind w:left="567" w:right="543"/>
        <w:jc w:val="both"/>
        <w:rPr>
          <w:rFonts w:ascii="Arial" w:hAnsi="Arial" w:cs="Arial"/>
          <w:i/>
          <w:iCs/>
          <w:sz w:val="24"/>
          <w:szCs w:val="24"/>
        </w:rPr>
      </w:pPr>
    </w:p>
    <w:p w14:paraId="69152839" w14:textId="77777777" w:rsidR="00883204" w:rsidRPr="0063370E" w:rsidRDefault="00EF4933" w:rsidP="009D52D0">
      <w:pPr>
        <w:numPr>
          <w:ilvl w:val="0"/>
          <w:numId w:val="1"/>
        </w:numPr>
        <w:spacing w:after="120" w:line="240" w:lineRule="auto"/>
        <w:ind w:left="567" w:right="543" w:hanging="567"/>
        <w:rPr>
          <w:rFonts w:ascii="Arial" w:hAnsi="Arial" w:cs="Arial"/>
          <w:i/>
          <w:iCs/>
          <w:sz w:val="24"/>
          <w:szCs w:val="24"/>
        </w:rPr>
      </w:pPr>
      <w:r w:rsidRPr="0063370E">
        <w:rPr>
          <w:rFonts w:ascii="Arial" w:hAnsi="Arial" w:cs="Arial"/>
          <w:b/>
          <w:sz w:val="24"/>
          <w:szCs w:val="24"/>
        </w:rPr>
        <w:t>Assessment methods</w:t>
      </w:r>
    </w:p>
    <w:p w14:paraId="6BB4F696" w14:textId="77777777" w:rsidR="00696FF5" w:rsidRPr="0063370E" w:rsidRDefault="00696FF5" w:rsidP="009D52D0">
      <w:pPr>
        <w:pStyle w:val="ListParagraph"/>
        <w:numPr>
          <w:ilvl w:val="1"/>
          <w:numId w:val="9"/>
        </w:numPr>
        <w:spacing w:after="120"/>
        <w:ind w:left="567" w:right="543" w:hanging="567"/>
        <w:rPr>
          <w:rFonts w:ascii="Arial" w:hAnsi="Arial" w:cs="Arial"/>
          <w:iCs/>
          <w:sz w:val="24"/>
          <w:szCs w:val="24"/>
        </w:rPr>
      </w:pPr>
      <w:r w:rsidRPr="0063370E">
        <w:rPr>
          <w:rFonts w:ascii="Arial" w:hAnsi="Arial" w:cs="Arial"/>
          <w:iCs/>
          <w:sz w:val="24"/>
          <w:szCs w:val="24"/>
        </w:rPr>
        <w:t>Main assessment methods</w:t>
      </w:r>
    </w:p>
    <w:p w14:paraId="1864B734" w14:textId="458C153C" w:rsidR="003F3578" w:rsidRPr="0063370E" w:rsidRDefault="003F3578" w:rsidP="009D52D0">
      <w:pPr>
        <w:spacing w:after="120" w:line="240" w:lineRule="auto"/>
        <w:ind w:left="567" w:right="543"/>
        <w:rPr>
          <w:rFonts w:ascii="Arial" w:hAnsi="Arial" w:cs="Arial"/>
          <w:sz w:val="24"/>
          <w:szCs w:val="24"/>
        </w:rPr>
      </w:pPr>
      <w:r w:rsidRPr="0063370E">
        <w:rPr>
          <w:rFonts w:ascii="Arial" w:hAnsi="Arial" w:cs="Arial"/>
          <w:sz w:val="24"/>
          <w:szCs w:val="24"/>
        </w:rPr>
        <w:t xml:space="preserve">Essay </w:t>
      </w:r>
      <w:r w:rsidR="00315F25" w:rsidRPr="0063370E">
        <w:rPr>
          <w:rFonts w:ascii="Arial" w:hAnsi="Arial" w:cs="Arial"/>
          <w:sz w:val="24"/>
          <w:szCs w:val="24"/>
        </w:rPr>
        <w:tab/>
      </w:r>
      <w:r w:rsidR="00315F25" w:rsidRPr="0063370E">
        <w:rPr>
          <w:rFonts w:ascii="Arial" w:hAnsi="Arial" w:cs="Arial"/>
          <w:sz w:val="24"/>
          <w:szCs w:val="24"/>
        </w:rPr>
        <w:tab/>
      </w:r>
      <w:r w:rsidR="00D174D1" w:rsidRPr="0063370E">
        <w:rPr>
          <w:rFonts w:ascii="Arial" w:hAnsi="Arial" w:cs="Arial"/>
          <w:sz w:val="24"/>
          <w:szCs w:val="24"/>
        </w:rPr>
        <w:t>2</w:t>
      </w:r>
      <w:r w:rsidRPr="0063370E">
        <w:rPr>
          <w:rFonts w:ascii="Arial" w:hAnsi="Arial" w:cs="Arial"/>
          <w:sz w:val="24"/>
          <w:szCs w:val="24"/>
        </w:rPr>
        <w:t>,500 words</w:t>
      </w:r>
      <w:r w:rsidR="00315F25" w:rsidRPr="0063370E">
        <w:rPr>
          <w:rFonts w:ascii="Arial" w:hAnsi="Arial" w:cs="Arial"/>
          <w:sz w:val="24"/>
          <w:szCs w:val="24"/>
        </w:rPr>
        <w:tab/>
      </w:r>
      <w:r w:rsidR="00F72D10" w:rsidRPr="0063370E">
        <w:rPr>
          <w:rFonts w:ascii="Arial" w:hAnsi="Arial" w:cs="Arial"/>
          <w:sz w:val="24"/>
          <w:szCs w:val="24"/>
        </w:rPr>
        <w:t>50</w:t>
      </w:r>
      <w:r w:rsidR="000C3A7E" w:rsidRPr="0063370E">
        <w:rPr>
          <w:rFonts w:ascii="Arial" w:hAnsi="Arial" w:cs="Arial"/>
          <w:sz w:val="24"/>
          <w:szCs w:val="24"/>
        </w:rPr>
        <w:t>%</w:t>
      </w:r>
    </w:p>
    <w:p w14:paraId="0AD93582" w14:textId="47996838" w:rsidR="003F3578" w:rsidRPr="0063370E" w:rsidRDefault="000C3A7E" w:rsidP="009D52D0">
      <w:pPr>
        <w:spacing w:after="120" w:line="240" w:lineRule="auto"/>
        <w:ind w:left="567" w:right="543"/>
        <w:rPr>
          <w:rFonts w:ascii="Arial" w:hAnsi="Arial" w:cs="Arial"/>
          <w:b/>
          <w:sz w:val="24"/>
          <w:szCs w:val="24"/>
        </w:rPr>
      </w:pPr>
      <w:r w:rsidRPr="0063370E">
        <w:rPr>
          <w:rFonts w:ascii="Arial" w:hAnsi="Arial" w:cs="Arial"/>
          <w:sz w:val="24"/>
          <w:szCs w:val="24"/>
        </w:rPr>
        <w:t>E</w:t>
      </w:r>
      <w:r w:rsidR="003F3578" w:rsidRPr="0063370E">
        <w:rPr>
          <w:rFonts w:ascii="Arial" w:hAnsi="Arial" w:cs="Arial"/>
          <w:sz w:val="24"/>
          <w:szCs w:val="24"/>
        </w:rPr>
        <w:t>xam</w:t>
      </w:r>
      <w:r w:rsidR="001C1787" w:rsidRPr="0063370E">
        <w:rPr>
          <w:rFonts w:ascii="Arial" w:hAnsi="Arial" w:cs="Arial"/>
          <w:sz w:val="24"/>
          <w:szCs w:val="24"/>
        </w:rPr>
        <w:t xml:space="preserve">ination </w:t>
      </w:r>
      <w:r w:rsidR="00315F25" w:rsidRPr="0063370E">
        <w:rPr>
          <w:rFonts w:ascii="Arial" w:hAnsi="Arial" w:cs="Arial"/>
          <w:sz w:val="24"/>
          <w:szCs w:val="24"/>
        </w:rPr>
        <w:tab/>
      </w:r>
      <w:r w:rsidR="001C1787" w:rsidRPr="0063370E">
        <w:rPr>
          <w:rFonts w:ascii="Arial" w:hAnsi="Arial" w:cs="Arial"/>
          <w:sz w:val="24"/>
          <w:szCs w:val="24"/>
        </w:rPr>
        <w:t>2</w:t>
      </w:r>
      <w:r w:rsidR="003F3578" w:rsidRPr="0063370E">
        <w:rPr>
          <w:rFonts w:ascii="Arial" w:hAnsi="Arial" w:cs="Arial"/>
          <w:sz w:val="24"/>
          <w:szCs w:val="24"/>
        </w:rPr>
        <w:t xml:space="preserve"> hrs</w:t>
      </w:r>
      <w:r w:rsidR="00315F25" w:rsidRPr="0063370E">
        <w:rPr>
          <w:rFonts w:ascii="Arial" w:hAnsi="Arial" w:cs="Arial"/>
          <w:sz w:val="24"/>
          <w:szCs w:val="24"/>
        </w:rPr>
        <w:tab/>
      </w:r>
      <w:r w:rsidR="00315F25" w:rsidRPr="0063370E">
        <w:rPr>
          <w:rFonts w:ascii="Arial" w:hAnsi="Arial" w:cs="Arial"/>
          <w:sz w:val="24"/>
          <w:szCs w:val="24"/>
        </w:rPr>
        <w:tab/>
      </w:r>
      <w:r w:rsidRPr="0063370E">
        <w:rPr>
          <w:rFonts w:ascii="Arial" w:hAnsi="Arial" w:cs="Arial"/>
          <w:sz w:val="24"/>
          <w:szCs w:val="24"/>
        </w:rPr>
        <w:t>50%</w:t>
      </w:r>
    </w:p>
    <w:p w14:paraId="2A4687D2" w14:textId="77777777" w:rsidR="00696FF5" w:rsidRPr="0063370E" w:rsidRDefault="00696FF5" w:rsidP="009D52D0">
      <w:pPr>
        <w:spacing w:after="120"/>
        <w:ind w:left="567" w:right="543" w:hanging="567"/>
        <w:rPr>
          <w:rFonts w:ascii="Arial" w:hAnsi="Arial" w:cs="Arial"/>
          <w:iCs/>
          <w:sz w:val="24"/>
          <w:szCs w:val="24"/>
        </w:rPr>
      </w:pPr>
      <w:r w:rsidRPr="0063370E">
        <w:rPr>
          <w:rFonts w:ascii="Arial" w:hAnsi="Arial" w:cs="Arial"/>
          <w:iCs/>
          <w:sz w:val="24"/>
          <w:szCs w:val="24"/>
        </w:rPr>
        <w:t>13.2</w:t>
      </w:r>
      <w:r w:rsidRPr="0063370E">
        <w:rPr>
          <w:rFonts w:ascii="Arial" w:hAnsi="Arial" w:cs="Arial"/>
          <w:iCs/>
          <w:sz w:val="24"/>
          <w:szCs w:val="24"/>
        </w:rPr>
        <w:tab/>
        <w:t xml:space="preserve">Reassessment methods </w:t>
      </w:r>
    </w:p>
    <w:p w14:paraId="6ED54A65" w14:textId="77777777" w:rsidR="00B72470" w:rsidRPr="0063370E" w:rsidRDefault="00D174D1" w:rsidP="009D52D0">
      <w:pPr>
        <w:spacing w:after="120" w:line="240" w:lineRule="auto"/>
        <w:ind w:left="567" w:right="543"/>
        <w:rPr>
          <w:rFonts w:ascii="Arial" w:hAnsi="Arial" w:cs="Arial"/>
          <w:sz w:val="24"/>
          <w:szCs w:val="24"/>
        </w:rPr>
      </w:pPr>
      <w:r w:rsidRPr="0063370E">
        <w:rPr>
          <w:rFonts w:ascii="Arial" w:hAnsi="Arial" w:cs="Arial"/>
          <w:sz w:val="24"/>
          <w:szCs w:val="24"/>
        </w:rPr>
        <w:t>Like for like</w:t>
      </w:r>
    </w:p>
    <w:p w14:paraId="2A59A953" w14:textId="77777777" w:rsidR="00315F25" w:rsidRPr="0063370E" w:rsidRDefault="00315F25">
      <w:pPr>
        <w:rPr>
          <w:rFonts w:ascii="Arial" w:hAnsi="Arial" w:cs="Arial"/>
          <w:b/>
          <w:i/>
          <w:iCs/>
          <w:sz w:val="24"/>
          <w:szCs w:val="24"/>
        </w:rPr>
      </w:pPr>
      <w:r w:rsidRPr="0063370E">
        <w:rPr>
          <w:rFonts w:ascii="Arial" w:hAnsi="Arial" w:cs="Arial"/>
          <w:b/>
          <w:i/>
          <w:iCs/>
          <w:sz w:val="24"/>
          <w:szCs w:val="24"/>
        </w:rPr>
        <w:br w:type="page"/>
      </w:r>
    </w:p>
    <w:p w14:paraId="50F7A01E" w14:textId="63400701" w:rsidR="00274ED7" w:rsidRPr="0063370E" w:rsidRDefault="006F3F8B" w:rsidP="009D52D0">
      <w:pPr>
        <w:numPr>
          <w:ilvl w:val="0"/>
          <w:numId w:val="1"/>
        </w:numPr>
        <w:spacing w:after="120" w:line="240" w:lineRule="auto"/>
        <w:ind w:left="567" w:right="543" w:hanging="567"/>
        <w:jc w:val="both"/>
        <w:rPr>
          <w:rFonts w:ascii="Arial" w:hAnsi="Arial" w:cs="Arial"/>
          <w:b/>
          <w:i/>
          <w:iCs/>
          <w:sz w:val="24"/>
          <w:szCs w:val="24"/>
        </w:rPr>
      </w:pPr>
      <w:r w:rsidRPr="0063370E">
        <w:rPr>
          <w:rFonts w:ascii="Arial" w:hAnsi="Arial" w:cs="Arial"/>
          <w:b/>
          <w:i/>
          <w:iCs/>
          <w:sz w:val="24"/>
          <w:szCs w:val="24"/>
        </w:rPr>
        <w:lastRenderedPageBreak/>
        <w:t xml:space="preserve">Map of </w:t>
      </w:r>
      <w:r w:rsidR="00883204" w:rsidRPr="0063370E">
        <w:rPr>
          <w:rFonts w:ascii="Arial" w:hAnsi="Arial" w:cs="Arial"/>
          <w:b/>
          <w:i/>
          <w:iCs/>
          <w:sz w:val="24"/>
          <w:szCs w:val="24"/>
        </w:rPr>
        <w:t xml:space="preserve">module learning outcomes </w:t>
      </w:r>
      <w:r w:rsidR="00B30E07" w:rsidRPr="0063370E">
        <w:rPr>
          <w:rFonts w:ascii="Arial" w:hAnsi="Arial" w:cs="Arial"/>
          <w:b/>
          <w:i/>
          <w:iCs/>
          <w:sz w:val="24"/>
          <w:szCs w:val="24"/>
        </w:rPr>
        <w:t>(sections 8 &amp; 9)</w:t>
      </w:r>
      <w:r w:rsidR="00883204" w:rsidRPr="0063370E">
        <w:rPr>
          <w:rFonts w:ascii="Arial" w:hAnsi="Arial" w:cs="Arial"/>
          <w:b/>
          <w:i/>
          <w:iCs/>
          <w:sz w:val="24"/>
          <w:szCs w:val="24"/>
        </w:rPr>
        <w:t xml:space="preserve"> to l</w:t>
      </w:r>
      <w:r w:rsidRPr="0063370E">
        <w:rPr>
          <w:rFonts w:ascii="Arial" w:hAnsi="Arial" w:cs="Arial"/>
          <w:b/>
          <w:i/>
          <w:iCs/>
          <w:sz w:val="24"/>
          <w:szCs w:val="24"/>
        </w:rPr>
        <w:t>earning</w:t>
      </w:r>
      <w:r w:rsidR="00B30E07" w:rsidRPr="0063370E">
        <w:rPr>
          <w:rFonts w:ascii="Arial" w:hAnsi="Arial" w:cs="Arial"/>
          <w:b/>
          <w:i/>
          <w:iCs/>
          <w:sz w:val="24"/>
          <w:szCs w:val="24"/>
        </w:rPr>
        <w:t xml:space="preserve"> and </w:t>
      </w:r>
      <w:r w:rsidR="00883204" w:rsidRPr="0063370E">
        <w:rPr>
          <w:rFonts w:ascii="Arial" w:hAnsi="Arial" w:cs="Arial"/>
          <w:b/>
          <w:i/>
          <w:iCs/>
          <w:sz w:val="24"/>
          <w:szCs w:val="24"/>
        </w:rPr>
        <w:t>teaching m</w:t>
      </w:r>
      <w:r w:rsidR="00B30E07" w:rsidRPr="0063370E">
        <w:rPr>
          <w:rFonts w:ascii="Arial" w:hAnsi="Arial" w:cs="Arial"/>
          <w:b/>
          <w:i/>
          <w:iCs/>
          <w:sz w:val="24"/>
          <w:szCs w:val="24"/>
        </w:rPr>
        <w:t>ethods (section12</w:t>
      </w:r>
      <w:r w:rsidRPr="0063370E">
        <w:rPr>
          <w:rFonts w:ascii="Arial" w:hAnsi="Arial" w:cs="Arial"/>
          <w:b/>
          <w:i/>
          <w:iCs/>
          <w:sz w:val="24"/>
          <w:szCs w:val="24"/>
        </w:rPr>
        <w:t>) and m</w:t>
      </w:r>
      <w:r w:rsidR="00883204" w:rsidRPr="0063370E">
        <w:rPr>
          <w:rFonts w:ascii="Arial" w:hAnsi="Arial" w:cs="Arial"/>
          <w:b/>
          <w:i/>
          <w:iCs/>
          <w:sz w:val="24"/>
          <w:szCs w:val="24"/>
        </w:rPr>
        <w:t>ethods of a</w:t>
      </w:r>
      <w:r w:rsidR="00B30E07" w:rsidRPr="0063370E">
        <w:rPr>
          <w:rFonts w:ascii="Arial" w:hAnsi="Arial" w:cs="Arial"/>
          <w:b/>
          <w:i/>
          <w:iCs/>
          <w:sz w:val="24"/>
          <w:szCs w:val="24"/>
        </w:rPr>
        <w:t>ssessment (section 13</w:t>
      </w:r>
      <w:r w:rsidR="00EF4933" w:rsidRPr="0063370E">
        <w:rPr>
          <w:rFonts w:ascii="Arial" w:hAnsi="Arial" w:cs="Arial"/>
          <w:b/>
          <w:i/>
          <w:iCs/>
          <w:sz w:val="24"/>
          <w:szCs w:val="24"/>
        </w:rPr>
        <w:t>)</w:t>
      </w:r>
    </w:p>
    <w:p w14:paraId="46C6828E" w14:textId="06BCC182" w:rsidR="001C1787" w:rsidRPr="0063370E" w:rsidRDefault="001C1787" w:rsidP="009D52D0">
      <w:pPr>
        <w:spacing w:after="120" w:line="240" w:lineRule="auto"/>
        <w:ind w:left="567" w:right="543"/>
        <w:jc w:val="both"/>
        <w:rPr>
          <w:rFonts w:ascii="Arial" w:hAnsi="Arial" w:cs="Arial"/>
          <w:i/>
          <w:iCs/>
          <w:sz w:val="24"/>
          <w:szCs w:val="24"/>
        </w:rPr>
      </w:pPr>
    </w:p>
    <w:tbl>
      <w:tblPr>
        <w:tblStyle w:val="TableGrid"/>
        <w:tblW w:w="8462" w:type="dxa"/>
        <w:tblInd w:w="631" w:type="dxa"/>
        <w:tblLayout w:type="fixed"/>
        <w:tblLook w:val="04A0" w:firstRow="1" w:lastRow="0" w:firstColumn="1" w:lastColumn="0" w:noHBand="0" w:noVBand="1"/>
      </w:tblPr>
      <w:tblGrid>
        <w:gridCol w:w="3926"/>
        <w:gridCol w:w="567"/>
        <w:gridCol w:w="567"/>
        <w:gridCol w:w="567"/>
        <w:gridCol w:w="567"/>
        <w:gridCol w:w="567"/>
        <w:gridCol w:w="567"/>
        <w:gridCol w:w="567"/>
        <w:gridCol w:w="567"/>
      </w:tblGrid>
      <w:tr w:rsidR="00D174D1" w:rsidRPr="0063370E" w14:paraId="232A82E7" w14:textId="77777777" w:rsidTr="00315F25">
        <w:tc>
          <w:tcPr>
            <w:tcW w:w="3926" w:type="dxa"/>
            <w:shd w:val="clear" w:color="auto" w:fill="D9D9D9" w:themeFill="background1" w:themeFillShade="D9"/>
          </w:tcPr>
          <w:p w14:paraId="488B4B64" w14:textId="77777777" w:rsidR="00D174D1" w:rsidRPr="0063370E" w:rsidRDefault="00D174D1" w:rsidP="009D52D0">
            <w:pPr>
              <w:spacing w:after="120"/>
              <w:ind w:left="33" w:right="543"/>
              <w:rPr>
                <w:rFonts w:ascii="Arial" w:hAnsi="Arial" w:cs="Arial"/>
                <w:b/>
                <w:sz w:val="24"/>
                <w:szCs w:val="24"/>
              </w:rPr>
            </w:pPr>
            <w:r w:rsidRPr="0063370E">
              <w:rPr>
                <w:rFonts w:ascii="Arial" w:hAnsi="Arial" w:cs="Arial"/>
                <w:b/>
                <w:sz w:val="24"/>
                <w:szCs w:val="24"/>
              </w:rPr>
              <w:t>Module learning outcome</w:t>
            </w:r>
          </w:p>
        </w:tc>
        <w:tc>
          <w:tcPr>
            <w:tcW w:w="567" w:type="dxa"/>
          </w:tcPr>
          <w:p w14:paraId="22D811F3"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8.1</w:t>
            </w:r>
          </w:p>
        </w:tc>
        <w:tc>
          <w:tcPr>
            <w:tcW w:w="567" w:type="dxa"/>
          </w:tcPr>
          <w:p w14:paraId="563549DA"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8.2</w:t>
            </w:r>
          </w:p>
        </w:tc>
        <w:tc>
          <w:tcPr>
            <w:tcW w:w="567" w:type="dxa"/>
          </w:tcPr>
          <w:p w14:paraId="555F2156"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8.3</w:t>
            </w:r>
          </w:p>
        </w:tc>
        <w:tc>
          <w:tcPr>
            <w:tcW w:w="567" w:type="dxa"/>
          </w:tcPr>
          <w:p w14:paraId="3D8EC4B9"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8.4</w:t>
            </w:r>
          </w:p>
        </w:tc>
        <w:tc>
          <w:tcPr>
            <w:tcW w:w="567" w:type="dxa"/>
          </w:tcPr>
          <w:p w14:paraId="291DB6F0"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8.5</w:t>
            </w:r>
          </w:p>
        </w:tc>
        <w:tc>
          <w:tcPr>
            <w:tcW w:w="567" w:type="dxa"/>
          </w:tcPr>
          <w:p w14:paraId="73FFE4D5"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9.1</w:t>
            </w:r>
          </w:p>
        </w:tc>
        <w:tc>
          <w:tcPr>
            <w:tcW w:w="567" w:type="dxa"/>
          </w:tcPr>
          <w:p w14:paraId="3AFAC2CE"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9.2</w:t>
            </w:r>
          </w:p>
        </w:tc>
        <w:tc>
          <w:tcPr>
            <w:tcW w:w="567" w:type="dxa"/>
          </w:tcPr>
          <w:p w14:paraId="41102364"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9.3</w:t>
            </w:r>
          </w:p>
        </w:tc>
      </w:tr>
      <w:tr w:rsidR="00D174D1" w:rsidRPr="0063370E" w14:paraId="705370B0" w14:textId="77777777" w:rsidTr="00315F25">
        <w:tc>
          <w:tcPr>
            <w:tcW w:w="3926" w:type="dxa"/>
            <w:shd w:val="clear" w:color="auto" w:fill="D9D9D9" w:themeFill="background1" w:themeFillShade="D9"/>
          </w:tcPr>
          <w:p w14:paraId="30ECAE03"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Learning/ teaching method</w:t>
            </w:r>
          </w:p>
        </w:tc>
        <w:tc>
          <w:tcPr>
            <w:tcW w:w="567" w:type="dxa"/>
          </w:tcPr>
          <w:p w14:paraId="02DC779E" w14:textId="77777777" w:rsidR="00D174D1" w:rsidRPr="0063370E" w:rsidRDefault="00D174D1" w:rsidP="009D52D0">
            <w:pPr>
              <w:spacing w:after="120"/>
              <w:ind w:right="543"/>
              <w:rPr>
                <w:rFonts w:ascii="Arial" w:hAnsi="Arial" w:cs="Arial"/>
                <w:b/>
                <w:sz w:val="24"/>
                <w:szCs w:val="24"/>
              </w:rPr>
            </w:pPr>
          </w:p>
        </w:tc>
        <w:tc>
          <w:tcPr>
            <w:tcW w:w="567" w:type="dxa"/>
          </w:tcPr>
          <w:p w14:paraId="5EE5A9A9" w14:textId="77777777" w:rsidR="00D174D1" w:rsidRPr="0063370E" w:rsidRDefault="00D174D1" w:rsidP="009D52D0">
            <w:pPr>
              <w:spacing w:after="120"/>
              <w:ind w:right="543"/>
              <w:rPr>
                <w:rFonts w:ascii="Arial" w:hAnsi="Arial" w:cs="Arial"/>
                <w:b/>
                <w:sz w:val="24"/>
                <w:szCs w:val="24"/>
              </w:rPr>
            </w:pPr>
          </w:p>
        </w:tc>
        <w:tc>
          <w:tcPr>
            <w:tcW w:w="567" w:type="dxa"/>
          </w:tcPr>
          <w:p w14:paraId="2BAA9A41" w14:textId="77777777" w:rsidR="00D174D1" w:rsidRPr="0063370E" w:rsidRDefault="00D174D1" w:rsidP="009D52D0">
            <w:pPr>
              <w:spacing w:after="120"/>
              <w:ind w:right="543"/>
              <w:rPr>
                <w:rFonts w:ascii="Arial" w:hAnsi="Arial" w:cs="Arial"/>
                <w:b/>
                <w:sz w:val="24"/>
                <w:szCs w:val="24"/>
              </w:rPr>
            </w:pPr>
          </w:p>
        </w:tc>
        <w:tc>
          <w:tcPr>
            <w:tcW w:w="567" w:type="dxa"/>
          </w:tcPr>
          <w:p w14:paraId="4AEC82A2" w14:textId="77777777" w:rsidR="00D174D1" w:rsidRPr="0063370E" w:rsidRDefault="00D174D1" w:rsidP="009D52D0">
            <w:pPr>
              <w:spacing w:after="120"/>
              <w:ind w:right="543"/>
              <w:rPr>
                <w:rFonts w:ascii="Arial" w:hAnsi="Arial" w:cs="Arial"/>
                <w:b/>
                <w:sz w:val="24"/>
                <w:szCs w:val="24"/>
              </w:rPr>
            </w:pPr>
          </w:p>
        </w:tc>
        <w:tc>
          <w:tcPr>
            <w:tcW w:w="567" w:type="dxa"/>
          </w:tcPr>
          <w:p w14:paraId="6E5C6494" w14:textId="77777777" w:rsidR="00D174D1" w:rsidRPr="0063370E" w:rsidRDefault="00D174D1" w:rsidP="009D52D0">
            <w:pPr>
              <w:spacing w:after="120"/>
              <w:ind w:right="543"/>
              <w:rPr>
                <w:rFonts w:ascii="Arial" w:hAnsi="Arial" w:cs="Arial"/>
                <w:b/>
                <w:sz w:val="24"/>
                <w:szCs w:val="24"/>
              </w:rPr>
            </w:pPr>
          </w:p>
        </w:tc>
        <w:tc>
          <w:tcPr>
            <w:tcW w:w="567" w:type="dxa"/>
          </w:tcPr>
          <w:p w14:paraId="698B78E6" w14:textId="77777777" w:rsidR="00D174D1" w:rsidRPr="0063370E" w:rsidRDefault="00D174D1" w:rsidP="009D52D0">
            <w:pPr>
              <w:spacing w:after="120"/>
              <w:ind w:right="543"/>
              <w:rPr>
                <w:rFonts w:ascii="Arial" w:hAnsi="Arial" w:cs="Arial"/>
                <w:b/>
                <w:sz w:val="24"/>
                <w:szCs w:val="24"/>
              </w:rPr>
            </w:pPr>
          </w:p>
        </w:tc>
        <w:tc>
          <w:tcPr>
            <w:tcW w:w="567" w:type="dxa"/>
          </w:tcPr>
          <w:p w14:paraId="26AA0891" w14:textId="77777777" w:rsidR="00D174D1" w:rsidRPr="0063370E" w:rsidRDefault="00D174D1" w:rsidP="009D52D0">
            <w:pPr>
              <w:spacing w:after="120"/>
              <w:ind w:right="543"/>
              <w:rPr>
                <w:rFonts w:ascii="Arial" w:hAnsi="Arial" w:cs="Arial"/>
                <w:b/>
                <w:sz w:val="24"/>
                <w:szCs w:val="24"/>
              </w:rPr>
            </w:pPr>
          </w:p>
        </w:tc>
        <w:tc>
          <w:tcPr>
            <w:tcW w:w="567" w:type="dxa"/>
          </w:tcPr>
          <w:p w14:paraId="64176390" w14:textId="77777777" w:rsidR="00D174D1" w:rsidRPr="0063370E" w:rsidRDefault="00D174D1" w:rsidP="009D52D0">
            <w:pPr>
              <w:spacing w:after="120"/>
              <w:ind w:right="543"/>
              <w:rPr>
                <w:rFonts w:ascii="Arial" w:hAnsi="Arial" w:cs="Arial"/>
                <w:b/>
                <w:sz w:val="24"/>
                <w:szCs w:val="24"/>
              </w:rPr>
            </w:pPr>
          </w:p>
        </w:tc>
      </w:tr>
      <w:tr w:rsidR="00D174D1" w:rsidRPr="0063370E" w14:paraId="1CE757C8" w14:textId="77777777" w:rsidTr="00315F25">
        <w:tc>
          <w:tcPr>
            <w:tcW w:w="3926" w:type="dxa"/>
          </w:tcPr>
          <w:p w14:paraId="4C1706EC" w14:textId="77777777" w:rsidR="00D174D1" w:rsidRPr="0063370E" w:rsidRDefault="00D174D1" w:rsidP="009D52D0">
            <w:pPr>
              <w:spacing w:after="120"/>
              <w:ind w:right="543"/>
              <w:rPr>
                <w:rFonts w:ascii="Arial" w:hAnsi="Arial" w:cs="Arial"/>
                <w:bCs/>
                <w:i/>
                <w:iCs/>
                <w:sz w:val="24"/>
                <w:szCs w:val="24"/>
              </w:rPr>
            </w:pPr>
            <w:r w:rsidRPr="0063370E">
              <w:rPr>
                <w:rFonts w:ascii="Arial" w:hAnsi="Arial" w:cs="Arial"/>
                <w:bCs/>
                <w:i/>
                <w:iCs/>
                <w:sz w:val="24"/>
                <w:szCs w:val="24"/>
              </w:rPr>
              <w:t>Private Study</w:t>
            </w:r>
          </w:p>
        </w:tc>
        <w:tc>
          <w:tcPr>
            <w:tcW w:w="567" w:type="dxa"/>
          </w:tcPr>
          <w:p w14:paraId="2A7176A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DE1EC96"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3F3E235D"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DDF7DB4"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11E630D8"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6EC88C3"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B4786D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20BE1F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r w:rsidR="00D174D1" w:rsidRPr="0063370E" w14:paraId="32C50C32" w14:textId="77777777" w:rsidTr="00315F25">
        <w:tc>
          <w:tcPr>
            <w:tcW w:w="3926" w:type="dxa"/>
          </w:tcPr>
          <w:p w14:paraId="721F51D9" w14:textId="77777777"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Lectures</w:t>
            </w:r>
          </w:p>
        </w:tc>
        <w:tc>
          <w:tcPr>
            <w:tcW w:w="567" w:type="dxa"/>
          </w:tcPr>
          <w:p w14:paraId="3693D98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10D1F3B"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F73F8B1"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F188B7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BAB6D62" w14:textId="77777777" w:rsidR="00D174D1" w:rsidRPr="0063370E" w:rsidRDefault="00D174D1" w:rsidP="009D52D0">
            <w:pPr>
              <w:spacing w:after="120"/>
              <w:ind w:right="543"/>
              <w:rPr>
                <w:rFonts w:ascii="Arial" w:hAnsi="Arial" w:cs="Arial"/>
                <w:b/>
                <w:sz w:val="24"/>
                <w:szCs w:val="24"/>
              </w:rPr>
            </w:pPr>
          </w:p>
        </w:tc>
        <w:tc>
          <w:tcPr>
            <w:tcW w:w="567" w:type="dxa"/>
          </w:tcPr>
          <w:p w14:paraId="5A902CEE"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818889D"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103DED4B" w14:textId="77777777" w:rsidR="00D174D1" w:rsidRPr="0063370E" w:rsidRDefault="00D174D1" w:rsidP="009D52D0">
            <w:pPr>
              <w:spacing w:after="120"/>
              <w:ind w:right="543"/>
              <w:rPr>
                <w:rFonts w:ascii="Arial" w:hAnsi="Arial" w:cs="Arial"/>
                <w:b/>
                <w:sz w:val="24"/>
                <w:szCs w:val="24"/>
              </w:rPr>
            </w:pPr>
          </w:p>
        </w:tc>
      </w:tr>
      <w:tr w:rsidR="00D174D1" w:rsidRPr="0063370E" w14:paraId="50C3BC10" w14:textId="77777777" w:rsidTr="00315F25">
        <w:tc>
          <w:tcPr>
            <w:tcW w:w="3926" w:type="dxa"/>
          </w:tcPr>
          <w:p w14:paraId="4C71AB9C" w14:textId="77777777"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Seminars</w:t>
            </w:r>
          </w:p>
        </w:tc>
        <w:tc>
          <w:tcPr>
            <w:tcW w:w="567" w:type="dxa"/>
          </w:tcPr>
          <w:p w14:paraId="3FD16A85"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FF04AE7"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07670E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AD6712F"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FC1106A"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C9F5B31"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87A58D8"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8AF1BA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r w:rsidR="00D174D1" w:rsidRPr="0063370E" w14:paraId="345C3756" w14:textId="77777777" w:rsidTr="00315F25">
        <w:tc>
          <w:tcPr>
            <w:tcW w:w="3926" w:type="dxa"/>
            <w:shd w:val="clear" w:color="auto" w:fill="D9D9D9" w:themeFill="background1" w:themeFillShade="D9"/>
          </w:tcPr>
          <w:p w14:paraId="0012A415"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Assessment method</w:t>
            </w:r>
          </w:p>
        </w:tc>
        <w:tc>
          <w:tcPr>
            <w:tcW w:w="567" w:type="dxa"/>
          </w:tcPr>
          <w:p w14:paraId="662D6D2D" w14:textId="77777777" w:rsidR="00D174D1" w:rsidRPr="0063370E" w:rsidRDefault="00D174D1" w:rsidP="009D52D0">
            <w:pPr>
              <w:spacing w:after="120"/>
              <w:ind w:right="543"/>
              <w:rPr>
                <w:rFonts w:ascii="Arial" w:hAnsi="Arial" w:cs="Arial"/>
                <w:b/>
                <w:sz w:val="24"/>
                <w:szCs w:val="24"/>
              </w:rPr>
            </w:pPr>
          </w:p>
        </w:tc>
        <w:tc>
          <w:tcPr>
            <w:tcW w:w="567" w:type="dxa"/>
          </w:tcPr>
          <w:p w14:paraId="77C25659" w14:textId="77777777" w:rsidR="00D174D1" w:rsidRPr="0063370E" w:rsidRDefault="00D174D1" w:rsidP="009D52D0">
            <w:pPr>
              <w:spacing w:after="120"/>
              <w:ind w:right="543"/>
              <w:rPr>
                <w:rFonts w:ascii="Arial" w:hAnsi="Arial" w:cs="Arial"/>
                <w:b/>
                <w:sz w:val="24"/>
                <w:szCs w:val="24"/>
              </w:rPr>
            </w:pPr>
          </w:p>
        </w:tc>
        <w:tc>
          <w:tcPr>
            <w:tcW w:w="567" w:type="dxa"/>
          </w:tcPr>
          <w:p w14:paraId="75779D99" w14:textId="77777777" w:rsidR="00D174D1" w:rsidRPr="0063370E" w:rsidRDefault="00D174D1" w:rsidP="009D52D0">
            <w:pPr>
              <w:spacing w:after="120"/>
              <w:ind w:right="543"/>
              <w:rPr>
                <w:rFonts w:ascii="Arial" w:hAnsi="Arial" w:cs="Arial"/>
                <w:b/>
                <w:sz w:val="24"/>
                <w:szCs w:val="24"/>
              </w:rPr>
            </w:pPr>
          </w:p>
        </w:tc>
        <w:tc>
          <w:tcPr>
            <w:tcW w:w="567" w:type="dxa"/>
          </w:tcPr>
          <w:p w14:paraId="08E5EDCC" w14:textId="77777777" w:rsidR="00D174D1" w:rsidRPr="0063370E" w:rsidRDefault="00D174D1" w:rsidP="009D52D0">
            <w:pPr>
              <w:spacing w:after="120"/>
              <w:ind w:right="543"/>
              <w:rPr>
                <w:rFonts w:ascii="Arial" w:hAnsi="Arial" w:cs="Arial"/>
                <w:b/>
                <w:sz w:val="24"/>
                <w:szCs w:val="24"/>
              </w:rPr>
            </w:pPr>
          </w:p>
        </w:tc>
        <w:tc>
          <w:tcPr>
            <w:tcW w:w="567" w:type="dxa"/>
          </w:tcPr>
          <w:p w14:paraId="77E05E48" w14:textId="77777777" w:rsidR="00D174D1" w:rsidRPr="0063370E" w:rsidRDefault="00D174D1" w:rsidP="009D52D0">
            <w:pPr>
              <w:spacing w:after="120"/>
              <w:ind w:right="543"/>
              <w:rPr>
                <w:rFonts w:ascii="Arial" w:hAnsi="Arial" w:cs="Arial"/>
                <w:b/>
                <w:sz w:val="24"/>
                <w:szCs w:val="24"/>
              </w:rPr>
            </w:pPr>
          </w:p>
        </w:tc>
        <w:tc>
          <w:tcPr>
            <w:tcW w:w="567" w:type="dxa"/>
          </w:tcPr>
          <w:p w14:paraId="758DF2AE" w14:textId="77777777" w:rsidR="00D174D1" w:rsidRPr="0063370E" w:rsidRDefault="00D174D1" w:rsidP="009D52D0">
            <w:pPr>
              <w:spacing w:after="120"/>
              <w:ind w:right="543"/>
              <w:rPr>
                <w:rFonts w:ascii="Arial" w:hAnsi="Arial" w:cs="Arial"/>
                <w:b/>
                <w:sz w:val="24"/>
                <w:szCs w:val="24"/>
              </w:rPr>
            </w:pPr>
          </w:p>
        </w:tc>
        <w:tc>
          <w:tcPr>
            <w:tcW w:w="567" w:type="dxa"/>
          </w:tcPr>
          <w:p w14:paraId="61A3E73C" w14:textId="77777777" w:rsidR="00D174D1" w:rsidRPr="0063370E" w:rsidRDefault="00D174D1" w:rsidP="009D52D0">
            <w:pPr>
              <w:spacing w:after="120"/>
              <w:ind w:right="543"/>
              <w:rPr>
                <w:rFonts w:ascii="Arial" w:hAnsi="Arial" w:cs="Arial"/>
                <w:b/>
                <w:sz w:val="24"/>
                <w:szCs w:val="24"/>
              </w:rPr>
            </w:pPr>
          </w:p>
        </w:tc>
        <w:tc>
          <w:tcPr>
            <w:tcW w:w="567" w:type="dxa"/>
          </w:tcPr>
          <w:p w14:paraId="67EAC388" w14:textId="77777777" w:rsidR="00D174D1" w:rsidRPr="0063370E" w:rsidRDefault="00D174D1" w:rsidP="009D52D0">
            <w:pPr>
              <w:spacing w:after="120"/>
              <w:ind w:right="543"/>
              <w:rPr>
                <w:rFonts w:ascii="Arial" w:hAnsi="Arial" w:cs="Arial"/>
                <w:b/>
                <w:sz w:val="24"/>
                <w:szCs w:val="24"/>
              </w:rPr>
            </w:pPr>
          </w:p>
        </w:tc>
      </w:tr>
      <w:tr w:rsidR="00D174D1" w:rsidRPr="0063370E" w14:paraId="61814DBD" w14:textId="77777777" w:rsidTr="00315F25">
        <w:tc>
          <w:tcPr>
            <w:tcW w:w="3926" w:type="dxa"/>
          </w:tcPr>
          <w:p w14:paraId="50C3AC8B" w14:textId="1920452A"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 xml:space="preserve">Essay </w:t>
            </w:r>
          </w:p>
        </w:tc>
        <w:tc>
          <w:tcPr>
            <w:tcW w:w="567" w:type="dxa"/>
          </w:tcPr>
          <w:p w14:paraId="7DBF2337"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8B6E334"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B36FCDD" w14:textId="493D2064" w:rsidR="00D174D1" w:rsidRPr="0063370E" w:rsidRDefault="007C6A3D"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578F5BE3"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31C4F6BF"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C3ACAB6"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67F9357"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74447C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r w:rsidR="00D174D1" w:rsidRPr="0063370E" w14:paraId="683FC2A4" w14:textId="77777777" w:rsidTr="00315F25">
        <w:tc>
          <w:tcPr>
            <w:tcW w:w="3926" w:type="dxa"/>
          </w:tcPr>
          <w:p w14:paraId="3C81C53B" w14:textId="77777777"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 xml:space="preserve">Examination </w:t>
            </w:r>
          </w:p>
        </w:tc>
        <w:tc>
          <w:tcPr>
            <w:tcW w:w="567" w:type="dxa"/>
          </w:tcPr>
          <w:p w14:paraId="5978372F"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3E9DC3D"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DB30C04"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8E0D90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34F2F12E"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71B536A"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1E5C0451"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B1E661A"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bl>
    <w:p w14:paraId="711B0D8E" w14:textId="77777777" w:rsidR="007A6245" w:rsidRPr="0063370E" w:rsidRDefault="007A6245" w:rsidP="009D52D0">
      <w:pPr>
        <w:spacing w:after="120" w:line="240" w:lineRule="auto"/>
        <w:ind w:left="426" w:right="543"/>
        <w:rPr>
          <w:rFonts w:ascii="Arial" w:hAnsi="Arial" w:cs="Arial"/>
          <w:b/>
          <w:iCs/>
          <w:sz w:val="24"/>
          <w:szCs w:val="24"/>
        </w:rPr>
      </w:pPr>
    </w:p>
    <w:p w14:paraId="02A3C950" w14:textId="77777777" w:rsidR="00883204" w:rsidRPr="0063370E" w:rsidRDefault="00883204" w:rsidP="009D52D0">
      <w:pPr>
        <w:numPr>
          <w:ilvl w:val="0"/>
          <w:numId w:val="1"/>
        </w:numPr>
        <w:spacing w:after="120" w:line="240" w:lineRule="auto"/>
        <w:ind w:left="567" w:right="543" w:hanging="567"/>
        <w:jc w:val="both"/>
        <w:rPr>
          <w:rFonts w:ascii="Arial" w:hAnsi="Arial" w:cs="Arial"/>
          <w:iCs/>
          <w:sz w:val="24"/>
          <w:szCs w:val="24"/>
        </w:rPr>
      </w:pPr>
      <w:r w:rsidRPr="0063370E">
        <w:rPr>
          <w:rFonts w:ascii="Arial" w:hAnsi="Arial" w:cs="Arial"/>
          <w:b/>
          <w:bCs/>
          <w:sz w:val="24"/>
          <w:szCs w:val="24"/>
        </w:rPr>
        <w:t xml:space="preserve">Inclusive module design </w:t>
      </w:r>
    </w:p>
    <w:p w14:paraId="606EAFC4" w14:textId="175E8FF3" w:rsidR="00883204" w:rsidRPr="0063370E" w:rsidRDefault="00883204" w:rsidP="009D52D0">
      <w:pPr>
        <w:autoSpaceDE w:val="0"/>
        <w:autoSpaceDN w:val="0"/>
        <w:adjustRightInd w:val="0"/>
        <w:spacing w:after="120" w:line="240" w:lineRule="auto"/>
        <w:ind w:left="567" w:right="543"/>
        <w:jc w:val="both"/>
        <w:rPr>
          <w:rFonts w:ascii="Arial" w:hAnsi="Arial" w:cs="Arial"/>
          <w:sz w:val="24"/>
          <w:szCs w:val="24"/>
        </w:rPr>
      </w:pPr>
      <w:r w:rsidRPr="0063370E">
        <w:rPr>
          <w:rFonts w:ascii="Arial" w:hAnsi="Arial" w:cs="Arial"/>
          <w:sz w:val="24"/>
          <w:szCs w:val="24"/>
        </w:rPr>
        <w:t xml:space="preserve">The </w:t>
      </w:r>
      <w:r w:rsidR="007A49C1" w:rsidRPr="0063370E">
        <w:rPr>
          <w:rFonts w:ascii="Arial" w:hAnsi="Arial" w:cs="Arial"/>
          <w:sz w:val="24"/>
          <w:szCs w:val="24"/>
        </w:rPr>
        <w:t>Division</w:t>
      </w:r>
      <w:r w:rsidR="00D253AC" w:rsidRPr="0063370E">
        <w:rPr>
          <w:rFonts w:ascii="Arial" w:hAnsi="Arial" w:cs="Arial"/>
          <w:sz w:val="24"/>
          <w:szCs w:val="24"/>
        </w:rPr>
        <w:t xml:space="preserve"> </w:t>
      </w:r>
      <w:r w:rsidRPr="0063370E">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59EAC5" w14:textId="77777777" w:rsidR="00883204" w:rsidRPr="0063370E" w:rsidRDefault="00883204" w:rsidP="009D52D0">
      <w:pPr>
        <w:autoSpaceDE w:val="0"/>
        <w:autoSpaceDN w:val="0"/>
        <w:adjustRightInd w:val="0"/>
        <w:spacing w:after="120" w:line="240" w:lineRule="auto"/>
        <w:ind w:left="567" w:right="543"/>
        <w:jc w:val="both"/>
        <w:rPr>
          <w:rFonts w:ascii="Arial" w:hAnsi="Arial" w:cs="Arial"/>
          <w:sz w:val="24"/>
          <w:szCs w:val="24"/>
        </w:rPr>
      </w:pPr>
      <w:r w:rsidRPr="0063370E">
        <w:rPr>
          <w:rFonts w:ascii="Arial" w:hAnsi="Arial" w:cs="Arial"/>
          <w:sz w:val="24"/>
          <w:szCs w:val="24"/>
        </w:rPr>
        <w:t>The inclusive practices in the guidance (see Annex B Appendix A) have been considered in order to support all students in the following areas:</w:t>
      </w:r>
    </w:p>
    <w:p w14:paraId="419035A6" w14:textId="77777777" w:rsidR="00883204" w:rsidRPr="0063370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3370E">
        <w:rPr>
          <w:rFonts w:ascii="Arial" w:hAnsi="Arial" w:cs="Arial"/>
          <w:sz w:val="24"/>
          <w:szCs w:val="24"/>
        </w:rPr>
        <w:t xml:space="preserve">a) </w:t>
      </w:r>
      <w:r w:rsidRPr="0063370E">
        <w:rPr>
          <w:rFonts w:ascii="Arial" w:hAnsi="Arial" w:cs="Arial"/>
          <w:bCs/>
          <w:sz w:val="24"/>
          <w:szCs w:val="24"/>
        </w:rPr>
        <w:t>Accessible resources and curriculum</w:t>
      </w:r>
    </w:p>
    <w:p w14:paraId="5466EFFA" w14:textId="43CC9E93"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63370E">
        <w:rPr>
          <w:rFonts w:ascii="Arial" w:hAnsi="Arial" w:cs="Arial"/>
          <w:sz w:val="24"/>
          <w:szCs w:val="24"/>
        </w:rPr>
        <w:t xml:space="preserve">b) </w:t>
      </w:r>
      <w:r w:rsidRPr="0063370E">
        <w:rPr>
          <w:rFonts w:ascii="Arial" w:hAnsi="Arial" w:cs="Arial"/>
          <w:bCs/>
          <w:sz w:val="24"/>
          <w:szCs w:val="24"/>
        </w:rPr>
        <w:t>Learning</w:t>
      </w:r>
      <w:r w:rsidR="00BB2045" w:rsidRPr="0063370E">
        <w:rPr>
          <w:rFonts w:ascii="Arial" w:hAnsi="Arial" w:cs="Arial"/>
          <w:bCs/>
          <w:sz w:val="24"/>
          <w:szCs w:val="24"/>
        </w:rPr>
        <w:t>,</w:t>
      </w:r>
      <w:r w:rsidRPr="0063370E">
        <w:rPr>
          <w:rFonts w:ascii="Arial" w:hAnsi="Arial" w:cs="Arial"/>
          <w:bCs/>
          <w:sz w:val="24"/>
          <w:szCs w:val="24"/>
        </w:rPr>
        <w:t xml:space="preserve"> teaching and assessment methods</w:t>
      </w:r>
    </w:p>
    <w:p w14:paraId="1BEC3C28" w14:textId="77777777" w:rsidR="0099265C" w:rsidRPr="0063370E" w:rsidRDefault="0099265C"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CB96C38" w14:textId="77777777" w:rsidR="009A2D37" w:rsidRPr="0063370E" w:rsidRDefault="00883204"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Campus(es) or c</w:t>
      </w:r>
      <w:r w:rsidR="009A2D37" w:rsidRPr="0063370E">
        <w:rPr>
          <w:rFonts w:ascii="Arial" w:hAnsi="Arial" w:cs="Arial"/>
          <w:b/>
          <w:sz w:val="24"/>
          <w:szCs w:val="24"/>
        </w:rPr>
        <w:t>entre(s)</w:t>
      </w:r>
      <w:r w:rsidRPr="0063370E">
        <w:rPr>
          <w:rFonts w:ascii="Arial" w:hAnsi="Arial" w:cs="Arial"/>
          <w:b/>
          <w:sz w:val="24"/>
          <w:szCs w:val="24"/>
        </w:rPr>
        <w:t xml:space="preserve"> where module will be delivered</w:t>
      </w:r>
    </w:p>
    <w:p w14:paraId="40795D1C" w14:textId="015EB199" w:rsidR="009A2D37" w:rsidRDefault="00D174D1" w:rsidP="009D52D0">
      <w:pPr>
        <w:spacing w:after="120" w:line="240" w:lineRule="auto"/>
        <w:ind w:left="567" w:right="543"/>
        <w:jc w:val="both"/>
        <w:rPr>
          <w:rFonts w:ascii="Arial" w:hAnsi="Arial" w:cs="Arial"/>
          <w:iCs/>
          <w:sz w:val="24"/>
          <w:szCs w:val="24"/>
        </w:rPr>
      </w:pPr>
      <w:r w:rsidRPr="0063370E">
        <w:rPr>
          <w:rFonts w:ascii="Arial" w:hAnsi="Arial" w:cs="Arial"/>
          <w:iCs/>
          <w:sz w:val="24"/>
          <w:szCs w:val="24"/>
        </w:rPr>
        <w:t>Can</w:t>
      </w:r>
      <w:r w:rsidR="00F72D10" w:rsidRPr="0063370E">
        <w:rPr>
          <w:rFonts w:ascii="Arial" w:hAnsi="Arial" w:cs="Arial"/>
          <w:iCs/>
          <w:sz w:val="24"/>
          <w:szCs w:val="24"/>
        </w:rPr>
        <w:t>t</w:t>
      </w:r>
      <w:r w:rsidRPr="0063370E">
        <w:rPr>
          <w:rFonts w:ascii="Arial" w:hAnsi="Arial" w:cs="Arial"/>
          <w:iCs/>
          <w:sz w:val="24"/>
          <w:szCs w:val="24"/>
        </w:rPr>
        <w:t>erbury</w:t>
      </w:r>
    </w:p>
    <w:p w14:paraId="28CFE8D1" w14:textId="77777777" w:rsidR="0099265C" w:rsidRPr="0063370E" w:rsidRDefault="0099265C" w:rsidP="009D52D0">
      <w:pPr>
        <w:spacing w:after="120" w:line="240" w:lineRule="auto"/>
        <w:ind w:left="567" w:right="543"/>
        <w:jc w:val="both"/>
        <w:rPr>
          <w:rFonts w:ascii="Arial" w:hAnsi="Arial" w:cs="Arial"/>
          <w:b/>
          <w:iCs/>
          <w:sz w:val="24"/>
          <w:szCs w:val="24"/>
        </w:rPr>
      </w:pPr>
      <w:bookmarkStart w:id="0" w:name="_GoBack"/>
      <w:bookmarkEnd w:id="0"/>
    </w:p>
    <w:p w14:paraId="15C2B134" w14:textId="77777777" w:rsidR="00883204" w:rsidRPr="0063370E" w:rsidRDefault="00883204" w:rsidP="009D52D0">
      <w:pPr>
        <w:numPr>
          <w:ilvl w:val="0"/>
          <w:numId w:val="1"/>
        </w:numPr>
        <w:spacing w:after="120" w:line="240" w:lineRule="auto"/>
        <w:ind w:left="567" w:right="543" w:hanging="568"/>
        <w:jc w:val="both"/>
        <w:rPr>
          <w:rFonts w:ascii="Arial" w:hAnsi="Arial" w:cs="Arial"/>
          <w:b/>
          <w:sz w:val="24"/>
          <w:szCs w:val="24"/>
        </w:rPr>
      </w:pPr>
      <w:r w:rsidRPr="0063370E">
        <w:rPr>
          <w:rFonts w:ascii="Arial" w:hAnsi="Arial" w:cs="Arial"/>
          <w:b/>
          <w:sz w:val="24"/>
          <w:szCs w:val="24"/>
        </w:rPr>
        <w:t xml:space="preserve">Internationalisation </w:t>
      </w:r>
    </w:p>
    <w:p w14:paraId="6914C7D8" w14:textId="77777777" w:rsidR="00D174D1" w:rsidRPr="0063370E" w:rsidRDefault="00D174D1" w:rsidP="00315F25">
      <w:pPr>
        <w:pStyle w:val="ListParagraph"/>
        <w:spacing w:after="120" w:line="240" w:lineRule="auto"/>
        <w:ind w:left="567" w:right="261"/>
        <w:jc w:val="both"/>
        <w:rPr>
          <w:rFonts w:ascii="Arial" w:hAnsi="Arial" w:cs="Arial"/>
          <w:b/>
          <w:sz w:val="24"/>
          <w:szCs w:val="24"/>
        </w:rPr>
      </w:pPr>
      <w:r w:rsidRPr="0063370E">
        <w:rPr>
          <w:rFonts w:ascii="Arial" w:hAnsi="Arial" w:cs="Arial"/>
          <w:iCs/>
          <w:sz w:val="24"/>
          <w:szCs w:val="24"/>
        </w:rPr>
        <w:t xml:space="preserve">This module exposes students to research findings that have contributed </w:t>
      </w:r>
      <w:r w:rsidRPr="0063370E">
        <w:rPr>
          <w:rFonts w:ascii="Arial" w:hAnsi="Arial" w:cs="Arial"/>
          <w:sz w:val="24"/>
          <w:szCs w:val="24"/>
        </w:rPr>
        <w:t>ethnographic evidence and theoretical insights for understanding the relationship between power and economy from across different regions of the globe. The reading list is comprised of research produced by prominent international research groups, including international collaborative efforts. These two elements are central to the internationalisation dimension of this module.</w:t>
      </w:r>
    </w:p>
    <w:p w14:paraId="5888FE9A" w14:textId="77777777" w:rsidR="00883204" w:rsidRPr="0063370E" w:rsidRDefault="00883204" w:rsidP="009D52D0">
      <w:pPr>
        <w:spacing w:after="120" w:line="240" w:lineRule="auto"/>
        <w:ind w:right="543"/>
        <w:rPr>
          <w:rFonts w:ascii="Arial" w:hAnsi="Arial" w:cs="Arial"/>
          <w:b/>
          <w:sz w:val="24"/>
          <w:szCs w:val="24"/>
        </w:rPr>
      </w:pPr>
    </w:p>
    <w:p w14:paraId="1A9C33F0" w14:textId="77777777" w:rsidR="009D52D0" w:rsidRPr="0063370E" w:rsidRDefault="009D52D0">
      <w:pPr>
        <w:rPr>
          <w:rFonts w:ascii="Arial" w:hAnsi="Arial" w:cs="Arial"/>
          <w:sz w:val="24"/>
          <w:szCs w:val="24"/>
        </w:rPr>
      </w:pPr>
      <w:r w:rsidRPr="0063370E">
        <w:rPr>
          <w:rFonts w:ascii="Arial" w:hAnsi="Arial" w:cs="Arial"/>
          <w:sz w:val="24"/>
          <w:szCs w:val="24"/>
        </w:rPr>
        <w:br w:type="page"/>
      </w:r>
    </w:p>
    <w:p w14:paraId="7581376E" w14:textId="77777777" w:rsidR="00641D6D" w:rsidRPr="0063370E" w:rsidRDefault="00641D6D" w:rsidP="009D52D0">
      <w:pPr>
        <w:pBdr>
          <w:bottom w:val="single" w:sz="6" w:space="1" w:color="auto"/>
        </w:pBdr>
        <w:spacing w:after="120" w:line="240" w:lineRule="auto"/>
        <w:ind w:right="543"/>
        <w:rPr>
          <w:rFonts w:ascii="Arial" w:hAnsi="Arial" w:cs="Arial"/>
          <w:sz w:val="24"/>
          <w:szCs w:val="24"/>
        </w:rPr>
      </w:pPr>
    </w:p>
    <w:p w14:paraId="79386E78" w14:textId="77777777" w:rsidR="00441E76" w:rsidRPr="0063370E" w:rsidRDefault="000E7A9D" w:rsidP="009D52D0">
      <w:pPr>
        <w:spacing w:after="120" w:line="240" w:lineRule="auto"/>
        <w:ind w:right="543"/>
        <w:rPr>
          <w:rFonts w:ascii="Arial" w:hAnsi="Arial" w:cs="Arial"/>
          <w:b/>
          <w:sz w:val="24"/>
          <w:szCs w:val="24"/>
        </w:rPr>
      </w:pPr>
      <w:r w:rsidRPr="0063370E">
        <w:rPr>
          <w:rFonts w:ascii="Arial" w:hAnsi="Arial" w:cs="Arial"/>
          <w:b/>
          <w:sz w:val="24"/>
          <w:szCs w:val="24"/>
        </w:rPr>
        <w:t xml:space="preserve">DIVISIONAL </w:t>
      </w:r>
      <w:r w:rsidR="00441E76" w:rsidRPr="0063370E">
        <w:rPr>
          <w:rFonts w:ascii="Arial" w:hAnsi="Arial" w:cs="Arial"/>
          <w:b/>
          <w:sz w:val="24"/>
          <w:szCs w:val="24"/>
        </w:rPr>
        <w:t>USE ONLY</w:t>
      </w:r>
      <w:r w:rsidR="00C612A8" w:rsidRPr="0063370E">
        <w:rPr>
          <w:rFonts w:ascii="Arial" w:hAnsi="Arial" w:cs="Arial"/>
          <w:b/>
          <w:sz w:val="24"/>
          <w:szCs w:val="24"/>
        </w:rPr>
        <w:t xml:space="preserve"> </w:t>
      </w:r>
    </w:p>
    <w:p w14:paraId="04F2E703" w14:textId="77777777" w:rsidR="00D83563" w:rsidRPr="0063370E" w:rsidRDefault="00D83563" w:rsidP="009D52D0">
      <w:pPr>
        <w:spacing w:after="120" w:line="240" w:lineRule="auto"/>
        <w:ind w:right="543"/>
        <w:rPr>
          <w:rFonts w:ascii="Arial" w:hAnsi="Arial" w:cs="Arial"/>
          <w:b/>
          <w:sz w:val="24"/>
          <w:szCs w:val="24"/>
        </w:rPr>
      </w:pPr>
      <w:r w:rsidRPr="0063370E">
        <w:rPr>
          <w:rFonts w:ascii="Arial" w:hAnsi="Arial" w:cs="Arial"/>
          <w:b/>
          <w:sz w:val="24"/>
          <w:szCs w:val="24"/>
        </w:rPr>
        <w:t>Revision record – all revisions must be recorded in the grid and full details of the change retained in the appropriate committee records.</w:t>
      </w:r>
    </w:p>
    <w:p w14:paraId="7595037A" w14:textId="77777777" w:rsidR="00422B69" w:rsidRPr="0063370E"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66"/>
        <w:gridCol w:w="2221"/>
        <w:gridCol w:w="2709"/>
      </w:tblGrid>
      <w:tr w:rsidR="00302082" w:rsidRPr="0063370E" w14:paraId="1F53310D" w14:textId="77777777" w:rsidTr="00A13526">
        <w:trPr>
          <w:trHeight w:val="317"/>
        </w:trPr>
        <w:tc>
          <w:tcPr>
            <w:tcW w:w="1593" w:type="dxa"/>
          </w:tcPr>
          <w:p w14:paraId="70B351A9"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Date approved</w:t>
            </w:r>
          </w:p>
        </w:tc>
        <w:tc>
          <w:tcPr>
            <w:tcW w:w="1815" w:type="dxa"/>
          </w:tcPr>
          <w:p w14:paraId="2A50A16E"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Major/minor revision</w:t>
            </w:r>
          </w:p>
        </w:tc>
        <w:tc>
          <w:tcPr>
            <w:tcW w:w="1974" w:type="dxa"/>
          </w:tcPr>
          <w:p w14:paraId="724DB520"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Start date of</w:t>
            </w:r>
            <w:r w:rsidR="00710647" w:rsidRPr="0063370E">
              <w:rPr>
                <w:rFonts w:ascii="Arial" w:hAnsi="Arial" w:cs="Arial"/>
                <w:sz w:val="24"/>
                <w:szCs w:val="24"/>
              </w:rPr>
              <w:t xml:space="preserve"> delivery of </w:t>
            </w:r>
            <w:r w:rsidRPr="0063370E">
              <w:rPr>
                <w:rFonts w:ascii="Arial" w:hAnsi="Arial" w:cs="Arial"/>
                <w:sz w:val="24"/>
                <w:szCs w:val="24"/>
              </w:rPr>
              <w:t>revised version</w:t>
            </w:r>
          </w:p>
        </w:tc>
        <w:tc>
          <w:tcPr>
            <w:tcW w:w="2359" w:type="dxa"/>
          </w:tcPr>
          <w:p w14:paraId="2A2A875C"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Section revised</w:t>
            </w:r>
          </w:p>
        </w:tc>
        <w:tc>
          <w:tcPr>
            <w:tcW w:w="2941" w:type="dxa"/>
          </w:tcPr>
          <w:p w14:paraId="3C979C47" w14:textId="49656DF3" w:rsidR="00422B69" w:rsidRPr="0063370E" w:rsidRDefault="000A3DE2" w:rsidP="009D52D0">
            <w:pPr>
              <w:spacing w:after="120"/>
              <w:ind w:right="543"/>
              <w:rPr>
                <w:rFonts w:ascii="Arial" w:hAnsi="Arial" w:cs="Arial"/>
                <w:sz w:val="24"/>
                <w:szCs w:val="24"/>
              </w:rPr>
            </w:pPr>
            <w:r>
              <w:rPr>
                <w:rFonts w:ascii="Arial" w:hAnsi="Arial" w:cs="Arial"/>
                <w:sz w:val="24"/>
                <w:szCs w:val="24"/>
              </w:rPr>
              <w:t>Impacts C</w:t>
            </w:r>
            <w:r w:rsidR="00422B69" w:rsidRPr="0063370E">
              <w:rPr>
                <w:rFonts w:ascii="Arial" w:hAnsi="Arial" w:cs="Arial"/>
                <w:sz w:val="24"/>
                <w:szCs w:val="24"/>
              </w:rPr>
              <w:t>LOs</w:t>
            </w:r>
            <w:r w:rsidR="00694309" w:rsidRPr="0063370E">
              <w:rPr>
                <w:rFonts w:ascii="Arial" w:hAnsi="Arial" w:cs="Arial"/>
                <w:sz w:val="24"/>
                <w:szCs w:val="24"/>
              </w:rPr>
              <w:t xml:space="preserve"> (</w:t>
            </w:r>
            <w:r w:rsidR="001A425B" w:rsidRPr="0063370E">
              <w:rPr>
                <w:rFonts w:ascii="Arial" w:hAnsi="Arial" w:cs="Arial"/>
                <w:sz w:val="24"/>
                <w:szCs w:val="24"/>
              </w:rPr>
              <w:t>Q6&amp;7 cover sheet)</w:t>
            </w:r>
          </w:p>
        </w:tc>
      </w:tr>
      <w:tr w:rsidR="00302082" w:rsidRPr="0063370E" w14:paraId="1EF6086F" w14:textId="77777777" w:rsidTr="00A13526">
        <w:trPr>
          <w:trHeight w:val="305"/>
        </w:trPr>
        <w:tc>
          <w:tcPr>
            <w:tcW w:w="1593" w:type="dxa"/>
          </w:tcPr>
          <w:p w14:paraId="558D90B8" w14:textId="6DEB4F4A" w:rsidR="00422B69" w:rsidRPr="0063370E" w:rsidRDefault="0099265C"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32F5CA3F" w14:textId="06E38BC6" w:rsidR="00422B69" w:rsidRPr="0063370E" w:rsidRDefault="000A3DE2"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1A5C9FD7" w14:textId="2ECAC561" w:rsidR="00422B69" w:rsidRPr="0063370E" w:rsidRDefault="000A3DE2" w:rsidP="009D52D0">
            <w:pPr>
              <w:spacing w:after="120"/>
              <w:ind w:right="543"/>
              <w:rPr>
                <w:rFonts w:ascii="Arial" w:hAnsi="Arial" w:cs="Arial"/>
                <w:sz w:val="24"/>
                <w:szCs w:val="24"/>
              </w:rPr>
            </w:pPr>
            <w:r>
              <w:rPr>
                <w:rFonts w:ascii="Arial" w:hAnsi="Arial" w:cs="Arial"/>
                <w:sz w:val="24"/>
                <w:szCs w:val="24"/>
              </w:rPr>
              <w:t>September 2021</w:t>
            </w:r>
          </w:p>
        </w:tc>
        <w:tc>
          <w:tcPr>
            <w:tcW w:w="2359" w:type="dxa"/>
          </w:tcPr>
          <w:p w14:paraId="6E6CC37C" w14:textId="46065B85" w:rsidR="00422B69" w:rsidRPr="0063370E" w:rsidRDefault="000A3DE2" w:rsidP="009D52D0">
            <w:pPr>
              <w:spacing w:after="120"/>
              <w:ind w:right="543"/>
              <w:rPr>
                <w:rFonts w:ascii="Arial" w:hAnsi="Arial" w:cs="Arial"/>
                <w:sz w:val="24"/>
                <w:szCs w:val="24"/>
              </w:rPr>
            </w:pPr>
            <w:r>
              <w:rPr>
                <w:rFonts w:ascii="Arial" w:hAnsi="Arial" w:cs="Arial"/>
                <w:sz w:val="24"/>
                <w:szCs w:val="24"/>
              </w:rPr>
              <w:t>5,14</w:t>
            </w:r>
          </w:p>
        </w:tc>
        <w:tc>
          <w:tcPr>
            <w:tcW w:w="2941" w:type="dxa"/>
          </w:tcPr>
          <w:p w14:paraId="5D9457B8" w14:textId="10C66180" w:rsidR="00422B69" w:rsidRPr="0063370E" w:rsidRDefault="000A3DE2" w:rsidP="009D52D0">
            <w:pPr>
              <w:spacing w:after="120"/>
              <w:ind w:right="543"/>
              <w:rPr>
                <w:rFonts w:ascii="Arial" w:hAnsi="Arial" w:cs="Arial"/>
                <w:sz w:val="24"/>
                <w:szCs w:val="24"/>
              </w:rPr>
            </w:pPr>
            <w:r>
              <w:rPr>
                <w:rFonts w:ascii="Arial" w:hAnsi="Arial" w:cs="Arial"/>
                <w:sz w:val="24"/>
                <w:szCs w:val="24"/>
              </w:rPr>
              <w:t>No</w:t>
            </w:r>
          </w:p>
        </w:tc>
      </w:tr>
      <w:tr w:rsidR="00302082" w:rsidRPr="0063370E" w14:paraId="58D279E1" w14:textId="77777777" w:rsidTr="00A13526">
        <w:trPr>
          <w:trHeight w:val="305"/>
        </w:trPr>
        <w:tc>
          <w:tcPr>
            <w:tcW w:w="1593" w:type="dxa"/>
          </w:tcPr>
          <w:p w14:paraId="5FAE54F4" w14:textId="77777777" w:rsidR="00422B69" w:rsidRPr="0063370E" w:rsidRDefault="00422B69" w:rsidP="009D52D0">
            <w:pPr>
              <w:spacing w:after="120"/>
              <w:ind w:right="543"/>
              <w:rPr>
                <w:rFonts w:ascii="Arial" w:hAnsi="Arial" w:cs="Arial"/>
                <w:sz w:val="24"/>
                <w:szCs w:val="24"/>
              </w:rPr>
            </w:pPr>
          </w:p>
        </w:tc>
        <w:tc>
          <w:tcPr>
            <w:tcW w:w="1815" w:type="dxa"/>
          </w:tcPr>
          <w:p w14:paraId="3DFDEB2F" w14:textId="77777777" w:rsidR="00422B69" w:rsidRPr="0063370E" w:rsidRDefault="00422B69" w:rsidP="009D52D0">
            <w:pPr>
              <w:spacing w:after="120"/>
              <w:ind w:right="543"/>
              <w:rPr>
                <w:rFonts w:ascii="Arial" w:hAnsi="Arial" w:cs="Arial"/>
                <w:sz w:val="24"/>
                <w:szCs w:val="24"/>
              </w:rPr>
            </w:pPr>
          </w:p>
        </w:tc>
        <w:tc>
          <w:tcPr>
            <w:tcW w:w="1974" w:type="dxa"/>
          </w:tcPr>
          <w:p w14:paraId="51343C0C" w14:textId="77777777" w:rsidR="00422B69" w:rsidRPr="0063370E" w:rsidRDefault="00422B69" w:rsidP="009D52D0">
            <w:pPr>
              <w:spacing w:after="120"/>
              <w:ind w:right="543"/>
              <w:rPr>
                <w:rFonts w:ascii="Arial" w:hAnsi="Arial" w:cs="Arial"/>
                <w:sz w:val="24"/>
                <w:szCs w:val="24"/>
              </w:rPr>
            </w:pPr>
          </w:p>
        </w:tc>
        <w:tc>
          <w:tcPr>
            <w:tcW w:w="2359" w:type="dxa"/>
          </w:tcPr>
          <w:p w14:paraId="5BF06742" w14:textId="77777777" w:rsidR="00422B69" w:rsidRPr="0063370E" w:rsidRDefault="00422B69" w:rsidP="009D52D0">
            <w:pPr>
              <w:spacing w:after="120"/>
              <w:ind w:right="543"/>
              <w:rPr>
                <w:rFonts w:ascii="Arial" w:hAnsi="Arial" w:cs="Arial"/>
                <w:sz w:val="24"/>
                <w:szCs w:val="24"/>
              </w:rPr>
            </w:pPr>
          </w:p>
        </w:tc>
        <w:tc>
          <w:tcPr>
            <w:tcW w:w="2941" w:type="dxa"/>
          </w:tcPr>
          <w:p w14:paraId="30B63315" w14:textId="77777777" w:rsidR="00422B69" w:rsidRPr="0063370E" w:rsidRDefault="00422B69" w:rsidP="009D52D0">
            <w:pPr>
              <w:spacing w:after="120"/>
              <w:ind w:right="543"/>
              <w:rPr>
                <w:rFonts w:ascii="Arial" w:hAnsi="Arial" w:cs="Arial"/>
                <w:sz w:val="24"/>
                <w:szCs w:val="24"/>
              </w:rPr>
            </w:pPr>
          </w:p>
        </w:tc>
      </w:tr>
    </w:tbl>
    <w:p w14:paraId="1D9A90FF" w14:textId="77777777" w:rsidR="00D83563" w:rsidRPr="0063370E" w:rsidRDefault="00D83563" w:rsidP="009D52D0">
      <w:pPr>
        <w:spacing w:after="120" w:line="240" w:lineRule="auto"/>
        <w:ind w:right="543"/>
        <w:rPr>
          <w:rFonts w:ascii="Arial" w:hAnsi="Arial" w:cs="Arial"/>
          <w:sz w:val="24"/>
          <w:szCs w:val="24"/>
        </w:rPr>
      </w:pPr>
    </w:p>
    <w:sectPr w:rsidR="00D83563" w:rsidRPr="0063370E"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89CD" w14:textId="77777777" w:rsidR="00C97679" w:rsidRDefault="00C97679" w:rsidP="009A2D37">
      <w:pPr>
        <w:spacing w:after="0" w:line="240" w:lineRule="auto"/>
      </w:pPr>
      <w:r>
        <w:separator/>
      </w:r>
    </w:p>
  </w:endnote>
  <w:endnote w:type="continuationSeparator" w:id="0">
    <w:p w14:paraId="0A54EA24" w14:textId="77777777" w:rsidR="00C97679" w:rsidRDefault="00C97679" w:rsidP="009A2D37">
      <w:pPr>
        <w:spacing w:after="0" w:line="240" w:lineRule="auto"/>
      </w:pPr>
      <w:r>
        <w:continuationSeparator/>
      </w:r>
    </w:p>
  </w:endnote>
  <w:endnote w:type="continuationNotice" w:id="1">
    <w:p w14:paraId="067B6B30" w14:textId="77777777" w:rsidR="00C97679" w:rsidRDefault="00C97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6AC22B" w14:textId="425D35C0" w:rsidR="008B2543" w:rsidRDefault="0019787E" w:rsidP="009A2D37">
        <w:pPr>
          <w:pStyle w:val="Footer"/>
          <w:jc w:val="center"/>
        </w:pPr>
        <w:r>
          <w:fldChar w:fldCharType="begin"/>
        </w:r>
        <w:r>
          <w:instrText xml:space="preserve"> PAGE   \* MERGEFORMAT </w:instrText>
        </w:r>
        <w:r>
          <w:fldChar w:fldCharType="separate"/>
        </w:r>
        <w:r w:rsidR="0099265C">
          <w:rPr>
            <w:noProof/>
          </w:rPr>
          <w:t>4</w:t>
        </w:r>
        <w:r>
          <w:rPr>
            <w:noProof/>
          </w:rPr>
          <w:fldChar w:fldCharType="end"/>
        </w:r>
      </w:p>
    </w:sdtContent>
  </w:sdt>
  <w:p w14:paraId="5DAB0D66" w14:textId="0F70AA42" w:rsidR="008B2543" w:rsidRPr="007B7724" w:rsidRDefault="000A3DE2" w:rsidP="000A3DE2">
    <w:pPr>
      <w:spacing w:after="120" w:line="240" w:lineRule="auto"/>
      <w:ind w:left="567" w:right="543"/>
      <w:jc w:val="both"/>
      <w:rPr>
        <w:rFonts w:ascii="Arial" w:hAnsi="Arial"/>
        <w:sz w:val="18"/>
      </w:rPr>
    </w:pPr>
    <w:r w:rsidRPr="000A3DE2">
      <w:rPr>
        <w:rFonts w:ascii="Arial" w:eastAsiaTheme="minorHAnsi" w:hAnsi="Arial" w:cs="Arial"/>
        <w:sz w:val="18"/>
        <w:szCs w:val="24"/>
        <w:lang w:eastAsia="en-US"/>
      </w:rPr>
      <w:t xml:space="preserve">ANTS6310 (SE631)  Power and Money: Political and Economic Challenges of Our Contemporary Societies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8B35B6" w14:textId="4C1D22E4" w:rsidR="00EB41D1" w:rsidRDefault="00EB41D1" w:rsidP="00EB41D1">
        <w:pPr>
          <w:pStyle w:val="Footer"/>
          <w:jc w:val="center"/>
        </w:pPr>
        <w:r>
          <w:fldChar w:fldCharType="begin"/>
        </w:r>
        <w:r>
          <w:instrText xml:space="preserve"> PAGE   \* MERGEFORMAT </w:instrText>
        </w:r>
        <w:r>
          <w:fldChar w:fldCharType="separate"/>
        </w:r>
        <w:r w:rsidR="0099265C">
          <w:rPr>
            <w:noProof/>
          </w:rPr>
          <w:t>1</w:t>
        </w:r>
        <w:r>
          <w:rPr>
            <w:noProof/>
          </w:rPr>
          <w:fldChar w:fldCharType="end"/>
        </w:r>
      </w:p>
    </w:sdtContent>
  </w:sdt>
  <w:p w14:paraId="7C462684" w14:textId="77777777" w:rsidR="000A3DE2" w:rsidRPr="000A3DE2" w:rsidRDefault="000A3DE2" w:rsidP="000A3DE2">
    <w:pPr>
      <w:spacing w:after="120" w:line="240" w:lineRule="auto"/>
      <w:ind w:left="567" w:right="543"/>
      <w:jc w:val="both"/>
      <w:rPr>
        <w:rFonts w:ascii="Arial" w:hAnsi="Arial" w:cs="Arial"/>
        <w:i/>
        <w:sz w:val="18"/>
        <w:szCs w:val="24"/>
      </w:rPr>
    </w:pPr>
    <w:r w:rsidRPr="000A3DE2">
      <w:rPr>
        <w:rFonts w:ascii="Arial" w:eastAsiaTheme="minorHAnsi" w:hAnsi="Arial" w:cs="Arial"/>
        <w:sz w:val="18"/>
        <w:szCs w:val="24"/>
        <w:lang w:eastAsia="en-US"/>
      </w:rPr>
      <w:t xml:space="preserve">ANTS6310 (SE631)  Power and Money: Political and Economic Challenges of Our Contemporary Societies </w:t>
    </w:r>
  </w:p>
  <w:p w14:paraId="57CC3D2A" w14:textId="336F6F2F" w:rsidR="00F17B94" w:rsidRDefault="00F17B94" w:rsidP="000A3DE2">
    <w:pPr>
      <w:pStyle w:val="Footer"/>
      <w:spacing w:after="120"/>
      <w:ind w:right="-3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0CD9" w14:textId="77777777" w:rsidR="00C97679" w:rsidRDefault="00C97679" w:rsidP="009A2D37">
      <w:pPr>
        <w:spacing w:after="0" w:line="240" w:lineRule="auto"/>
      </w:pPr>
      <w:r>
        <w:separator/>
      </w:r>
    </w:p>
  </w:footnote>
  <w:footnote w:type="continuationSeparator" w:id="0">
    <w:p w14:paraId="5D1502D7" w14:textId="77777777" w:rsidR="00C97679" w:rsidRDefault="00C97679" w:rsidP="009A2D37">
      <w:pPr>
        <w:spacing w:after="0" w:line="240" w:lineRule="auto"/>
      </w:pPr>
      <w:r>
        <w:continuationSeparator/>
      </w:r>
    </w:p>
  </w:footnote>
  <w:footnote w:type="continuationNotice" w:id="1">
    <w:p w14:paraId="42F77E9A" w14:textId="77777777" w:rsidR="00C97679" w:rsidRDefault="00C97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F9E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C108AD" w14:textId="77777777" w:rsidR="008B2543" w:rsidRPr="008C00F8" w:rsidRDefault="008B2543" w:rsidP="005E6D38">
    <w:pPr>
      <w:pStyle w:val="Heading1"/>
      <w:spacing w:before="60" w:after="60"/>
      <w:rPr>
        <w:rFonts w:ascii="Arial" w:hAnsi="Arial" w:cs="Arial"/>
      </w:rPr>
    </w:pPr>
  </w:p>
  <w:p w14:paraId="0D76A9D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4D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D99E9D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DE31CB"/>
    <w:multiLevelType w:val="multilevel"/>
    <w:tmpl w:val="F54CFC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196644"/>
    <w:multiLevelType w:val="multilevel"/>
    <w:tmpl w:val="F54CFC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A1772C"/>
    <w:multiLevelType w:val="multilevel"/>
    <w:tmpl w:val="F54CFC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DE2"/>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6B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874"/>
    <w:rsid w:val="00302082"/>
    <w:rsid w:val="00306620"/>
    <w:rsid w:val="00315F25"/>
    <w:rsid w:val="003262B9"/>
    <w:rsid w:val="00334A02"/>
    <w:rsid w:val="00335875"/>
    <w:rsid w:val="00335FBE"/>
    <w:rsid w:val="00351D4F"/>
    <w:rsid w:val="00352D8E"/>
    <w:rsid w:val="00356B68"/>
    <w:rsid w:val="0035702D"/>
    <w:rsid w:val="003604D4"/>
    <w:rsid w:val="003627B0"/>
    <w:rsid w:val="003646BC"/>
    <w:rsid w:val="00374DF6"/>
    <w:rsid w:val="003759B0"/>
    <w:rsid w:val="00375F84"/>
    <w:rsid w:val="00376E34"/>
    <w:rsid w:val="003804E7"/>
    <w:rsid w:val="003934D2"/>
    <w:rsid w:val="003973A1"/>
    <w:rsid w:val="003A5DA0"/>
    <w:rsid w:val="003A5EEB"/>
    <w:rsid w:val="003A6143"/>
    <w:rsid w:val="003B35F4"/>
    <w:rsid w:val="003B36FA"/>
    <w:rsid w:val="003B7C76"/>
    <w:rsid w:val="003C3E0C"/>
    <w:rsid w:val="003C776B"/>
    <w:rsid w:val="003D0AB8"/>
    <w:rsid w:val="003D4A1C"/>
    <w:rsid w:val="003D7AA0"/>
    <w:rsid w:val="003E1FF7"/>
    <w:rsid w:val="003E311D"/>
    <w:rsid w:val="003E5FA7"/>
    <w:rsid w:val="003F3578"/>
    <w:rsid w:val="003F4470"/>
    <w:rsid w:val="003F5A04"/>
    <w:rsid w:val="003F67CD"/>
    <w:rsid w:val="00402ED7"/>
    <w:rsid w:val="004051B6"/>
    <w:rsid w:val="004114F8"/>
    <w:rsid w:val="00422B69"/>
    <w:rsid w:val="00423D86"/>
    <w:rsid w:val="00424C90"/>
    <w:rsid w:val="00436BE9"/>
    <w:rsid w:val="00441E76"/>
    <w:rsid w:val="004443DA"/>
    <w:rsid w:val="00446A75"/>
    <w:rsid w:val="004474A2"/>
    <w:rsid w:val="00460925"/>
    <w:rsid w:val="00471C6C"/>
    <w:rsid w:val="00472023"/>
    <w:rsid w:val="00486993"/>
    <w:rsid w:val="00487F7E"/>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4EC"/>
    <w:rsid w:val="0058743D"/>
    <w:rsid w:val="00587BF7"/>
    <w:rsid w:val="00592034"/>
    <w:rsid w:val="0059477B"/>
    <w:rsid w:val="00596884"/>
    <w:rsid w:val="005A14B5"/>
    <w:rsid w:val="005A4C25"/>
    <w:rsid w:val="005B2F01"/>
    <w:rsid w:val="005B5A98"/>
    <w:rsid w:val="005C1A4F"/>
    <w:rsid w:val="005C27D7"/>
    <w:rsid w:val="005D4141"/>
    <w:rsid w:val="005D7CD0"/>
    <w:rsid w:val="005E1A3A"/>
    <w:rsid w:val="005E6ADC"/>
    <w:rsid w:val="005E6D10"/>
    <w:rsid w:val="005E6D38"/>
    <w:rsid w:val="005E7B3F"/>
    <w:rsid w:val="005F040F"/>
    <w:rsid w:val="005F2C42"/>
    <w:rsid w:val="006043FC"/>
    <w:rsid w:val="006050CF"/>
    <w:rsid w:val="006204CD"/>
    <w:rsid w:val="0062219E"/>
    <w:rsid w:val="006253AA"/>
    <w:rsid w:val="00626023"/>
    <w:rsid w:val="00633150"/>
    <w:rsid w:val="0063370E"/>
    <w:rsid w:val="00637A50"/>
    <w:rsid w:val="00641D6D"/>
    <w:rsid w:val="0064364E"/>
    <w:rsid w:val="006438F3"/>
    <w:rsid w:val="00647907"/>
    <w:rsid w:val="00651A82"/>
    <w:rsid w:val="006525E9"/>
    <w:rsid w:val="00662C6D"/>
    <w:rsid w:val="0066747B"/>
    <w:rsid w:val="006725EC"/>
    <w:rsid w:val="00674346"/>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6581"/>
    <w:rsid w:val="006E7AB0"/>
    <w:rsid w:val="006F1A15"/>
    <w:rsid w:val="006F3F8B"/>
    <w:rsid w:val="00700488"/>
    <w:rsid w:val="00703404"/>
    <w:rsid w:val="00703F92"/>
    <w:rsid w:val="00704637"/>
    <w:rsid w:val="007105E4"/>
    <w:rsid w:val="00710647"/>
    <w:rsid w:val="00714EE5"/>
    <w:rsid w:val="00720270"/>
    <w:rsid w:val="00724362"/>
    <w:rsid w:val="00727780"/>
    <w:rsid w:val="0073792C"/>
    <w:rsid w:val="00742634"/>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6A3D"/>
    <w:rsid w:val="007C6FAC"/>
    <w:rsid w:val="007C74B4"/>
    <w:rsid w:val="007E3412"/>
    <w:rsid w:val="007F393D"/>
    <w:rsid w:val="008029AF"/>
    <w:rsid w:val="00802FFA"/>
    <w:rsid w:val="008102E5"/>
    <w:rsid w:val="008111B4"/>
    <w:rsid w:val="008133F0"/>
    <w:rsid w:val="00815880"/>
    <w:rsid w:val="0082322C"/>
    <w:rsid w:val="00823942"/>
    <w:rsid w:val="00827FFD"/>
    <w:rsid w:val="00854535"/>
    <w:rsid w:val="008563B7"/>
    <w:rsid w:val="00856EB3"/>
    <w:rsid w:val="00863C96"/>
    <w:rsid w:val="00864A72"/>
    <w:rsid w:val="00873E9F"/>
    <w:rsid w:val="00874047"/>
    <w:rsid w:val="008778CB"/>
    <w:rsid w:val="00881545"/>
    <w:rsid w:val="00882AC7"/>
    <w:rsid w:val="00883204"/>
    <w:rsid w:val="00883A3E"/>
    <w:rsid w:val="0089148D"/>
    <w:rsid w:val="00891E0D"/>
    <w:rsid w:val="0089582A"/>
    <w:rsid w:val="00897E9C"/>
    <w:rsid w:val="008A0F36"/>
    <w:rsid w:val="008B2543"/>
    <w:rsid w:val="008B4B6E"/>
    <w:rsid w:val="008C0D3E"/>
    <w:rsid w:val="008D7401"/>
    <w:rsid w:val="00903DF6"/>
    <w:rsid w:val="009110F9"/>
    <w:rsid w:val="00921CF6"/>
    <w:rsid w:val="00922E9E"/>
    <w:rsid w:val="00924EF0"/>
    <w:rsid w:val="00934D7B"/>
    <w:rsid w:val="00947180"/>
    <w:rsid w:val="009567BE"/>
    <w:rsid w:val="00957C7D"/>
    <w:rsid w:val="009676FA"/>
    <w:rsid w:val="009679E0"/>
    <w:rsid w:val="00977632"/>
    <w:rsid w:val="00982A8E"/>
    <w:rsid w:val="009869D3"/>
    <w:rsid w:val="00987DB4"/>
    <w:rsid w:val="0099029D"/>
    <w:rsid w:val="0099265C"/>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4408"/>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0EA0"/>
    <w:rsid w:val="00AA3C15"/>
    <w:rsid w:val="00AA6330"/>
    <w:rsid w:val="00AB7D5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BF3"/>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BE8"/>
    <w:rsid w:val="00BA4E02"/>
    <w:rsid w:val="00BB2045"/>
    <w:rsid w:val="00BB2A6D"/>
    <w:rsid w:val="00BB4189"/>
    <w:rsid w:val="00BC19F7"/>
    <w:rsid w:val="00BC41ED"/>
    <w:rsid w:val="00BD009E"/>
    <w:rsid w:val="00BD0EF8"/>
    <w:rsid w:val="00BD194D"/>
    <w:rsid w:val="00BD7A8C"/>
    <w:rsid w:val="00BE2126"/>
    <w:rsid w:val="00BE3B17"/>
    <w:rsid w:val="00BF1E6C"/>
    <w:rsid w:val="00BF51AB"/>
    <w:rsid w:val="00BF716B"/>
    <w:rsid w:val="00BF7233"/>
    <w:rsid w:val="00C02AA2"/>
    <w:rsid w:val="00C04C95"/>
    <w:rsid w:val="00C06E1B"/>
    <w:rsid w:val="00C12613"/>
    <w:rsid w:val="00C16DEF"/>
    <w:rsid w:val="00C2492F"/>
    <w:rsid w:val="00C3744A"/>
    <w:rsid w:val="00C4002A"/>
    <w:rsid w:val="00C46912"/>
    <w:rsid w:val="00C612A8"/>
    <w:rsid w:val="00C618D2"/>
    <w:rsid w:val="00C632DF"/>
    <w:rsid w:val="00C67631"/>
    <w:rsid w:val="00C709C6"/>
    <w:rsid w:val="00C729D7"/>
    <w:rsid w:val="00C83354"/>
    <w:rsid w:val="00C84004"/>
    <w:rsid w:val="00C843F6"/>
    <w:rsid w:val="00C84507"/>
    <w:rsid w:val="00C862C7"/>
    <w:rsid w:val="00C866AE"/>
    <w:rsid w:val="00C948FE"/>
    <w:rsid w:val="00C97679"/>
    <w:rsid w:val="00CA3254"/>
    <w:rsid w:val="00CB11CE"/>
    <w:rsid w:val="00CB1A5F"/>
    <w:rsid w:val="00CC25A2"/>
    <w:rsid w:val="00CD7F07"/>
    <w:rsid w:val="00CE04F3"/>
    <w:rsid w:val="00CE12D8"/>
    <w:rsid w:val="00CE4574"/>
    <w:rsid w:val="00CE650D"/>
    <w:rsid w:val="00CE70E6"/>
    <w:rsid w:val="00CF0BCA"/>
    <w:rsid w:val="00CF2E1E"/>
    <w:rsid w:val="00D02E99"/>
    <w:rsid w:val="00D13357"/>
    <w:rsid w:val="00D13A13"/>
    <w:rsid w:val="00D174D1"/>
    <w:rsid w:val="00D253AC"/>
    <w:rsid w:val="00D2689A"/>
    <w:rsid w:val="00D40FFF"/>
    <w:rsid w:val="00D6243A"/>
    <w:rsid w:val="00D65506"/>
    <w:rsid w:val="00D773CF"/>
    <w:rsid w:val="00D82A04"/>
    <w:rsid w:val="00D83563"/>
    <w:rsid w:val="00D8448F"/>
    <w:rsid w:val="00DA64B6"/>
    <w:rsid w:val="00DB5C9D"/>
    <w:rsid w:val="00DD02E6"/>
    <w:rsid w:val="00DD2E74"/>
    <w:rsid w:val="00DD7A04"/>
    <w:rsid w:val="00DE73E1"/>
    <w:rsid w:val="00DF665B"/>
    <w:rsid w:val="00E0152A"/>
    <w:rsid w:val="00E03394"/>
    <w:rsid w:val="00E066E5"/>
    <w:rsid w:val="00E2141D"/>
    <w:rsid w:val="00E21923"/>
    <w:rsid w:val="00E22F03"/>
    <w:rsid w:val="00E233C1"/>
    <w:rsid w:val="00E24DBF"/>
    <w:rsid w:val="00E51404"/>
    <w:rsid w:val="00E574C9"/>
    <w:rsid w:val="00E60D14"/>
    <w:rsid w:val="00E610DE"/>
    <w:rsid w:val="00E66167"/>
    <w:rsid w:val="00E71F2F"/>
    <w:rsid w:val="00E77786"/>
    <w:rsid w:val="00E80589"/>
    <w:rsid w:val="00E806FB"/>
    <w:rsid w:val="00EB1C2D"/>
    <w:rsid w:val="00EB41D1"/>
    <w:rsid w:val="00EC1810"/>
    <w:rsid w:val="00EC3FCC"/>
    <w:rsid w:val="00ED32FF"/>
    <w:rsid w:val="00EF039B"/>
    <w:rsid w:val="00EF4933"/>
    <w:rsid w:val="00EF5044"/>
    <w:rsid w:val="00EF5DCE"/>
    <w:rsid w:val="00F01956"/>
    <w:rsid w:val="00F10904"/>
    <w:rsid w:val="00F116CE"/>
    <w:rsid w:val="00F16F93"/>
    <w:rsid w:val="00F176DE"/>
    <w:rsid w:val="00F17B94"/>
    <w:rsid w:val="00F21C47"/>
    <w:rsid w:val="00F244E2"/>
    <w:rsid w:val="00F317D7"/>
    <w:rsid w:val="00F340DE"/>
    <w:rsid w:val="00F43542"/>
    <w:rsid w:val="00F44BAB"/>
    <w:rsid w:val="00F454E2"/>
    <w:rsid w:val="00F47271"/>
    <w:rsid w:val="00F527CB"/>
    <w:rsid w:val="00F562AA"/>
    <w:rsid w:val="00F66975"/>
    <w:rsid w:val="00F7105A"/>
    <w:rsid w:val="00F72D10"/>
    <w:rsid w:val="00F73FF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3181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neA">
    <w:name w:val="None A"/>
    <w:rsid w:val="005A4C25"/>
    <w:rPr>
      <w:lang w:val="en-US"/>
    </w:rPr>
  </w:style>
  <w:style w:type="paragraph" w:customStyle="1" w:styleId="BodyA">
    <w:name w:val="Body A"/>
    <w:rsid w:val="005A4C25"/>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5A4C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Body">
    <w:name w:val="Body"/>
    <w:rsid w:val="005A4C2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Revision">
    <w:name w:val="Revision"/>
    <w:hidden/>
    <w:uiPriority w:val="99"/>
    <w:semiHidden/>
    <w:rsid w:val="00F72D1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32324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FC66-6DF0-4415-846D-646008D73F4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0EE95C3-86AD-4AA2-8507-58B17C4C43A6}"/>
</file>

<file path=customXml/itemProps3.xml><?xml version="1.0" encoding="utf-8"?>
<ds:datastoreItem xmlns:ds="http://schemas.openxmlformats.org/officeDocument/2006/customXml" ds:itemID="{E7EB9C6F-B93D-41C2-B5C0-3B0A74F8BC30}">
  <ds:schemaRefs>
    <ds:schemaRef ds:uri="http://schemas.microsoft.com/sharepoint/v3/contenttype/forms"/>
  </ds:schemaRefs>
</ds:datastoreItem>
</file>

<file path=customXml/itemProps4.xml><?xml version="1.0" encoding="utf-8"?>
<ds:datastoreItem xmlns:ds="http://schemas.openxmlformats.org/officeDocument/2006/customXml" ds:itemID="{D1C8CE38-567F-4A00-830C-329DA1F9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2021-08-06T08:58:00Z</dcterms:created>
  <dcterms:modified xsi:type="dcterms:W3CDTF">2021-08-06T08:58:00Z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