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AC79C8">
      <w:pPr>
        <w:pStyle w:val="Heading2"/>
        <w:spacing w:before="0"/>
      </w:pPr>
      <w:r>
        <w:t>KentVision Code and t</w:t>
      </w:r>
      <w:r w:rsidR="009A2D37" w:rsidRPr="00072357">
        <w:t>itle of the module</w:t>
      </w:r>
    </w:p>
    <w:p w14:paraId="27BF9DCE" w14:textId="6A3C52EA" w:rsidR="00AB2474" w:rsidRPr="00AB2474" w:rsidRDefault="00AB2474" w:rsidP="007F0FFA">
      <w:pPr>
        <w:pStyle w:val="BodyText"/>
        <w:rPr>
          <w:b/>
        </w:rPr>
      </w:pPr>
      <w:r w:rsidRPr="00AB2474">
        <w:t>WCON5450 Conservation Policy and Practice</w:t>
      </w:r>
    </w:p>
    <w:p w14:paraId="71554414" w14:textId="66149F08" w:rsidR="009A2D37" w:rsidRPr="00B2615D" w:rsidRDefault="007A49C1" w:rsidP="00AC79C8">
      <w:pPr>
        <w:pStyle w:val="Heading2"/>
      </w:pPr>
      <w:r w:rsidRPr="00B2615D">
        <w:t>Division</w:t>
      </w:r>
      <w:r w:rsidR="009A2D37" w:rsidRPr="00B2615D">
        <w:t xml:space="preserve"> </w:t>
      </w:r>
      <w:r w:rsidR="000674E0">
        <w:t>and School/</w:t>
      </w:r>
      <w:r w:rsidR="000674E0" w:rsidRPr="00AC79C8">
        <w:t>Department</w:t>
      </w:r>
      <w:r w:rsidR="000674E0">
        <w:t xml:space="preserve"> </w:t>
      </w:r>
      <w:r w:rsidR="009A2D37" w:rsidRPr="00B2615D">
        <w:t>or partner institution which will be responsible for management of the module</w:t>
      </w:r>
    </w:p>
    <w:p w14:paraId="7D20F1EA" w14:textId="079C3F35" w:rsidR="006D51C9" w:rsidRDefault="00F81411" w:rsidP="007F0FFA">
      <w:pPr>
        <w:pStyle w:val="BodyText"/>
      </w:pPr>
      <w:r>
        <w:rPr>
          <w:iCs/>
          <w:szCs w:val="24"/>
        </w:rPr>
        <w:t xml:space="preserve">Division of </w:t>
      </w:r>
      <w:r w:rsidR="006D51C9">
        <w:rPr>
          <w:iCs/>
          <w:szCs w:val="24"/>
        </w:rPr>
        <w:t>H</w:t>
      </w:r>
      <w:r>
        <w:rPr>
          <w:iCs/>
          <w:szCs w:val="24"/>
        </w:rPr>
        <w:t xml:space="preserve">uman and </w:t>
      </w:r>
      <w:r w:rsidR="006D51C9">
        <w:rPr>
          <w:iCs/>
          <w:szCs w:val="24"/>
        </w:rPr>
        <w:t>S</w:t>
      </w:r>
      <w:r>
        <w:rPr>
          <w:iCs/>
          <w:szCs w:val="24"/>
        </w:rPr>
        <w:t xml:space="preserve">ocial </w:t>
      </w:r>
      <w:r w:rsidR="006D51C9">
        <w:rPr>
          <w:iCs/>
          <w:szCs w:val="24"/>
        </w:rPr>
        <w:t>S</w:t>
      </w:r>
      <w:r>
        <w:rPr>
          <w:iCs/>
          <w:szCs w:val="24"/>
        </w:rPr>
        <w:t>ciences</w:t>
      </w:r>
      <w:r w:rsidR="00AC79C8">
        <w:rPr>
          <w:iCs/>
          <w:szCs w:val="24"/>
        </w:rPr>
        <w:t>,</w:t>
      </w:r>
      <w:r w:rsidR="006D51C9">
        <w:rPr>
          <w:iCs/>
          <w:szCs w:val="24"/>
        </w:rPr>
        <w:t xml:space="preserve"> </w:t>
      </w:r>
      <w:r w:rsidR="006D51C9">
        <w:t xml:space="preserve">School of </w:t>
      </w:r>
      <w:r w:rsidR="006D51C9" w:rsidRPr="00651280">
        <w:t>Anthropology</w:t>
      </w:r>
      <w:r w:rsidR="006D51C9">
        <w:t xml:space="preserve"> and Conservation</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E8D6C08" w:rsidR="009A2D37" w:rsidRDefault="006D51C9" w:rsidP="007F0FFA">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C087772" w:rsidR="009A2D37" w:rsidRPr="00AC79C8" w:rsidRDefault="006D51C9" w:rsidP="007F0FFA">
      <w:pPr>
        <w:pStyle w:val="BodyText"/>
        <w:rPr>
          <w:szCs w:val="24"/>
        </w:rPr>
      </w:pPr>
      <w:r w:rsidRPr="00AC79C8">
        <w:rPr>
          <w:szCs w:val="24"/>
        </w:rPr>
        <w:t>15</w:t>
      </w:r>
      <w:r w:rsidR="009A2D37" w:rsidRPr="00AC79C8">
        <w:rPr>
          <w:iCs/>
          <w:szCs w:val="24"/>
        </w:rPr>
        <w:t xml:space="preserve"> credits</w:t>
      </w:r>
      <w:r w:rsidRPr="00AC79C8">
        <w:rPr>
          <w:szCs w:val="24"/>
        </w:rPr>
        <w:t xml:space="preserve"> (7.5</w:t>
      </w:r>
      <w:r w:rsidR="002E3ABE" w:rsidRPr="00AC79C8">
        <w:rPr>
          <w:szCs w:val="24"/>
        </w:rPr>
        <w:t xml:space="preserve"> ECTS</w:t>
      </w:r>
      <w:r w:rsidRPr="00AC79C8">
        <w:rPr>
          <w:szCs w:val="24"/>
        </w:rPr>
        <w:t>)</w:t>
      </w:r>
    </w:p>
    <w:p w14:paraId="0A7DD2EB" w14:textId="77777777" w:rsidR="009A2D37" w:rsidRPr="009D52D0" w:rsidRDefault="009A2D37" w:rsidP="00072357">
      <w:pPr>
        <w:pStyle w:val="Heading2"/>
      </w:pPr>
      <w:r w:rsidRPr="009D52D0">
        <w:t>Which term(s) the module is to be taught in (or other teaching pattern)</w:t>
      </w:r>
    </w:p>
    <w:p w14:paraId="1AF4CEFB" w14:textId="77777777" w:rsidR="005F44DA" w:rsidRPr="005F44DA" w:rsidRDefault="005F44DA" w:rsidP="007F0FFA">
      <w:pPr>
        <w:pStyle w:val="BodyText"/>
        <w:rPr>
          <w:b/>
        </w:rPr>
      </w:pPr>
      <w:r w:rsidRPr="005F44DA">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7B67925" w:rsidR="00687284" w:rsidRPr="00F11C39" w:rsidRDefault="00F11C39" w:rsidP="007F0FFA">
      <w:pPr>
        <w:pStyle w:val="BodyText"/>
      </w:pPr>
      <w:r w:rsidRPr="00F11C39">
        <w:t>None</w:t>
      </w:r>
    </w:p>
    <w:p w14:paraId="65457720" w14:textId="230B9218"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7D9E471" w14:textId="77777777" w:rsidR="0094395B" w:rsidRPr="00AC79C8" w:rsidRDefault="0094395B" w:rsidP="00AC79C8">
      <w:pPr>
        <w:pStyle w:val="BodyText"/>
        <w:rPr>
          <w:b/>
          <w:bCs/>
          <w:i/>
          <w:iCs/>
          <w:sz w:val="22"/>
        </w:rPr>
      </w:pPr>
      <w:r w:rsidRPr="00AC79C8">
        <w:rPr>
          <w:b/>
          <w:bCs/>
          <w:i/>
          <w:iCs/>
          <w:sz w:val="22"/>
        </w:rPr>
        <w:t xml:space="preserve">Compulsory for: </w:t>
      </w:r>
    </w:p>
    <w:p w14:paraId="5D1DADD2" w14:textId="77777777" w:rsidR="0094395B" w:rsidRPr="00490A70" w:rsidRDefault="0094395B" w:rsidP="00AC79C8">
      <w:pPr>
        <w:pStyle w:val="ListBullet"/>
        <w:rPr>
          <w:b/>
        </w:rPr>
      </w:pPr>
      <w:r w:rsidRPr="00F81411">
        <w:t>BSc Wildlife Conservation</w:t>
      </w:r>
    </w:p>
    <w:p w14:paraId="2B2E8B2E" w14:textId="77777777" w:rsidR="0094395B" w:rsidRPr="00AC79C8" w:rsidRDefault="0094395B" w:rsidP="00AC79C8">
      <w:pPr>
        <w:pStyle w:val="BodyText"/>
        <w:spacing w:before="360"/>
        <w:rPr>
          <w:b/>
          <w:bCs/>
          <w:i/>
          <w:iCs/>
          <w:sz w:val="22"/>
        </w:rPr>
      </w:pPr>
      <w:r w:rsidRPr="00AC79C8">
        <w:rPr>
          <w:b/>
          <w:bCs/>
          <w:i/>
          <w:iCs/>
          <w:sz w:val="22"/>
        </w:rPr>
        <w:t>Optional for:</w:t>
      </w:r>
    </w:p>
    <w:p w14:paraId="339E39E1" w14:textId="77777777" w:rsidR="0094395B" w:rsidRPr="004B34EB" w:rsidRDefault="0094395B" w:rsidP="00AC79C8">
      <w:pPr>
        <w:pStyle w:val="ListBullet"/>
      </w:pPr>
      <w:r w:rsidRPr="004B34EB">
        <w:t>BSc Human Geography</w:t>
      </w:r>
    </w:p>
    <w:p w14:paraId="423CB4F0" w14:textId="04D2E3EF" w:rsidR="0094395B" w:rsidRPr="00F81411" w:rsidRDefault="0094395B" w:rsidP="00AC79C8">
      <w:pPr>
        <w:pStyle w:val="ListBullet"/>
      </w:pPr>
      <w:r w:rsidRPr="004B34EB">
        <w:t>B</w:t>
      </w:r>
      <w:r w:rsidRPr="00F81411">
        <w:t>A</w:t>
      </w:r>
      <w:r>
        <w:t xml:space="preserve"> </w:t>
      </w:r>
      <w:r w:rsidRPr="004B34EB">
        <w:t>Environmental Social Science</w:t>
      </w:r>
      <w:r w:rsidR="00F81411">
        <w:t>/</w:t>
      </w:r>
      <w:r w:rsidR="00F81411" w:rsidRPr="00F81411">
        <w:t xml:space="preserve"> Environment and Sustainability</w:t>
      </w:r>
    </w:p>
    <w:p w14:paraId="2DF63D6B" w14:textId="297EFBE7" w:rsidR="0094395B" w:rsidRPr="00F81411" w:rsidRDefault="0094395B" w:rsidP="00AC79C8">
      <w:pPr>
        <w:pStyle w:val="ListBullet"/>
      </w:pPr>
      <w:r w:rsidRPr="00F81411">
        <w:t>BSc Anthropology</w:t>
      </w:r>
    </w:p>
    <w:p w14:paraId="2351AE20" w14:textId="3D876047" w:rsidR="0094395B" w:rsidRPr="00184392" w:rsidRDefault="0094395B" w:rsidP="00AC79C8">
      <w:pPr>
        <w:pStyle w:val="BodyText"/>
        <w:spacing w:before="360"/>
      </w:pPr>
      <w:r w:rsidRPr="00F81411">
        <w:t xml:space="preserve">Also available as an </w:t>
      </w:r>
      <w:r w:rsidR="00AC79C8">
        <w:t>e</w:t>
      </w:r>
      <w:r w:rsidRPr="00F81411">
        <w:t xml:space="preserve">lective </w:t>
      </w:r>
      <w:r w:rsidR="00AC79C8">
        <w:t>m</w:t>
      </w:r>
      <w:r w:rsidRPr="00F81411">
        <w:t>odule</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5692A3BC" w14:textId="0BBE7DBD" w:rsidR="002F7698" w:rsidRPr="00F81411" w:rsidRDefault="002F7698" w:rsidP="00AC79C8">
      <w:pPr>
        <w:pStyle w:val="ListNumber2"/>
      </w:pPr>
      <w:r w:rsidRPr="007F0FFA">
        <w:t>8.1</w:t>
      </w:r>
      <w:r w:rsidR="00AC79C8">
        <w:tab/>
      </w:r>
      <w:r w:rsidRPr="007F0FFA">
        <w:t xml:space="preserve">Describe key multilateral international policy agreements </w:t>
      </w:r>
      <w:r w:rsidRPr="00F81411">
        <w:t>(</w:t>
      </w:r>
      <w:r w:rsidRPr="00F81411">
        <w:rPr>
          <w:iCs/>
        </w:rPr>
        <w:t>e.g.</w:t>
      </w:r>
      <w:r w:rsidRPr="00F81411">
        <w:t xml:space="preserve"> the CBD, CITES, CMS, UNCCD and UN Sustainable Development Goals) and other policy/practice initiatives that are directly relevant to biodiversity conservation</w:t>
      </w:r>
    </w:p>
    <w:p w14:paraId="52A053C3" w14:textId="2E1A7A6C" w:rsidR="002F7698" w:rsidRPr="007F0FFA" w:rsidRDefault="002F7698" w:rsidP="00AC79C8">
      <w:pPr>
        <w:pStyle w:val="ListNumber2"/>
      </w:pPr>
      <w:r w:rsidRPr="00F81411">
        <w:t>8.2</w:t>
      </w:r>
      <w:r w:rsidR="00DA6224">
        <w:tab/>
      </w:r>
      <w:r w:rsidRPr="00F81411">
        <w:t>Be able to critically evaluate the importance of conservation policy/practice initiatives for protecting and enhancing biodiversity</w:t>
      </w:r>
      <w:r w:rsidRPr="007F0FFA">
        <w:t xml:space="preserve"> </w:t>
      </w:r>
    </w:p>
    <w:p w14:paraId="6BBA5254" w14:textId="08635E5D" w:rsidR="002F7698" w:rsidRPr="007F0FFA" w:rsidRDefault="002F7698" w:rsidP="00AC79C8">
      <w:pPr>
        <w:pStyle w:val="ListNumber2"/>
      </w:pPr>
      <w:r w:rsidRPr="007F0FFA">
        <w:t>8.3</w:t>
      </w:r>
      <w:r w:rsidR="00DA6224">
        <w:tab/>
      </w:r>
      <w:r w:rsidRPr="007F0FFA">
        <w:t xml:space="preserve">Understand and explain key mechanisms through which governments, business and non-governmental organisations engage with biodiversity impacts in practice </w:t>
      </w:r>
    </w:p>
    <w:p w14:paraId="65F54F55" w14:textId="6DBF5733" w:rsidR="002F7698" w:rsidRPr="007F0FFA" w:rsidRDefault="00DA6224" w:rsidP="00AC79C8">
      <w:pPr>
        <w:pStyle w:val="ListNumber2"/>
      </w:pPr>
      <w:r>
        <w:t>8.4</w:t>
      </w:r>
      <w:r>
        <w:tab/>
      </w:r>
      <w:r w:rsidR="002F7698" w:rsidRPr="007F0FFA">
        <w:t>Demonstrate a critical awareness of the prominent tools and methods used by governments, business and non-governmental organisations in evaluating, managing and mitigating their biodiversity impacts</w:t>
      </w:r>
      <w:r>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1AA03F84" w14:textId="585FE74C" w:rsidR="008060AF" w:rsidRPr="00CB2C3E" w:rsidRDefault="008060AF" w:rsidP="00AC79C8">
      <w:pPr>
        <w:pStyle w:val="ListNumber2"/>
        <w:rPr>
          <w:b/>
        </w:rPr>
      </w:pPr>
      <w:r w:rsidRPr="00CB2C3E">
        <w:t>9.1</w:t>
      </w:r>
      <w:r w:rsidR="00DA6224">
        <w:tab/>
      </w:r>
      <w:r w:rsidRPr="00CB2C3E">
        <w:t>Demonstrate the capacity for decision-making in complex, real-world contexts</w:t>
      </w:r>
      <w:r w:rsidRPr="00CB2C3E" w:rsidDel="002A57BA">
        <w:t xml:space="preserve"> </w:t>
      </w:r>
    </w:p>
    <w:p w14:paraId="10B15CB5" w14:textId="1A41025E" w:rsidR="008060AF" w:rsidRPr="00CB2C3E" w:rsidRDefault="008060AF" w:rsidP="00AC79C8">
      <w:pPr>
        <w:pStyle w:val="ListNumber2"/>
        <w:rPr>
          <w:b/>
        </w:rPr>
      </w:pPr>
      <w:r w:rsidRPr="00CB2C3E">
        <w:t>9.2</w:t>
      </w:r>
      <w:r w:rsidR="00DA6224">
        <w:tab/>
      </w:r>
      <w:r w:rsidR="00CB2C3E">
        <w:t>Critically</w:t>
      </w:r>
      <w:r w:rsidRPr="00CB2C3E">
        <w:t xml:space="preserve"> evaluate assumptions in such a way as to identify a range of solutions to new problems</w:t>
      </w:r>
    </w:p>
    <w:p w14:paraId="7F3E569B" w14:textId="0A707DD0" w:rsidR="008060AF" w:rsidRPr="00CB2C3E" w:rsidRDefault="008060AF" w:rsidP="00AC79C8">
      <w:pPr>
        <w:pStyle w:val="ListNumber2"/>
        <w:rPr>
          <w:b/>
        </w:rPr>
      </w:pPr>
      <w:r w:rsidRPr="00CB2C3E">
        <w:t>9.3</w:t>
      </w:r>
      <w:r w:rsidR="00DA6224">
        <w:tab/>
      </w:r>
      <w:r w:rsidRPr="00CB2C3E">
        <w:t>Be able to construct a structured and logical argument/rationale</w:t>
      </w:r>
    </w:p>
    <w:p w14:paraId="158D63C2" w14:textId="5BA9BFDB" w:rsidR="008060AF" w:rsidRPr="007F0FFA" w:rsidRDefault="008060AF" w:rsidP="00AC79C8">
      <w:pPr>
        <w:pStyle w:val="ListNumber2"/>
        <w:rPr>
          <w:b/>
        </w:rPr>
      </w:pPr>
      <w:r w:rsidRPr="00CB2C3E">
        <w:t>9.4</w:t>
      </w:r>
      <w:r w:rsidR="00DA6224">
        <w:tab/>
      </w:r>
      <w:r w:rsidRPr="00CB2C3E">
        <w:t>Communicate information, ideas and solutions to non-specialist audiences</w:t>
      </w:r>
      <w:r w:rsidR="00DA6224">
        <w:t>.</w:t>
      </w:r>
    </w:p>
    <w:p w14:paraId="73386C6A" w14:textId="77777777" w:rsidR="009A2D37" w:rsidRPr="009D52D0" w:rsidRDefault="009A2D37" w:rsidP="00072357">
      <w:pPr>
        <w:pStyle w:val="Heading2"/>
      </w:pPr>
      <w:r w:rsidRPr="009D52D0">
        <w:t>A synopsis of the curriculum</w:t>
      </w:r>
    </w:p>
    <w:p w14:paraId="2C4E7FF0" w14:textId="77777777" w:rsidR="00C66749" w:rsidRPr="00C66749" w:rsidRDefault="00C66749" w:rsidP="00AC79C8">
      <w:pPr>
        <w:pStyle w:val="BodyText"/>
        <w:rPr>
          <w:b/>
        </w:rPr>
      </w:pPr>
      <w:r w:rsidRPr="00C66749">
        <w:lastRenderedPageBreak/>
        <w:t>The module will examine the way in which biodiversity conservation activities are widely implemented in practice and on the ground, particularly by organisations for which conservation is not the primary focus. As such, relevant regulatory and voluntary principles that govern the conservation actions of businesses and governments will be explored, alongside some of the more influential multilateral conservation policies.</w:t>
      </w:r>
    </w:p>
    <w:p w14:paraId="5A8ED90D" w14:textId="77777777" w:rsidR="00C66749" w:rsidRPr="00C66749" w:rsidRDefault="00C66749" w:rsidP="00AC79C8">
      <w:pPr>
        <w:pStyle w:val="BodyText"/>
        <w:rPr>
          <w:b/>
        </w:rPr>
      </w:pPr>
      <w:r w:rsidRPr="00C66749">
        <w:t>The pathways by which scientific evidence is integrated into policy and practice will be illustrated using some case studies. Consultation processes, as well as the role of government and non-government organisations in formulating and implementing policy and practice will be explored.</w:t>
      </w:r>
    </w:p>
    <w:p w14:paraId="1B6F68BC" w14:textId="11D52983" w:rsidR="00C66749" w:rsidRPr="00C66749" w:rsidRDefault="00C66749" w:rsidP="00AC79C8">
      <w:pPr>
        <w:pStyle w:val="BodyText"/>
        <w:rPr>
          <w:b/>
        </w:rPr>
      </w:pPr>
      <w:r w:rsidRPr="00C66749">
        <w:t xml:space="preserve">Ultimately, the goal of the module is to better equip students to practice conservation in a non-conservation organisational setting once they have completed their </w:t>
      </w:r>
      <w:r w:rsidR="00CB2C3E">
        <w:t>courses</w:t>
      </w:r>
      <w:r w:rsidRPr="00C66749">
        <w: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AC79C8">
      <w:pPr>
        <w:pStyle w:val="BodyText"/>
        <w:rPr>
          <w:b/>
        </w:rPr>
      </w:pPr>
      <w:r w:rsidRPr="00636058">
        <w:t xml:space="preserve">The University is committed to ensuring that core reading materials are in accessible electronic format in line with the Kent Inclusive Practices. </w:t>
      </w:r>
    </w:p>
    <w:p w14:paraId="6A052CDF" w14:textId="0847368C" w:rsidR="00636058" w:rsidRPr="00CB2C3E" w:rsidRDefault="00636058" w:rsidP="00AC79C8">
      <w:pPr>
        <w:pStyle w:val="BodyText"/>
        <w:rPr>
          <w:b/>
        </w:rPr>
      </w:pPr>
      <w:r w:rsidRPr="00CB2C3E">
        <w:t xml:space="preserve">The most up to date reading list for each module can be found on the university's </w:t>
      </w:r>
      <w:hyperlink r:id="rId14" w:history="1">
        <w:r w:rsidRPr="00CB2C3E">
          <w:rPr>
            <w:rStyle w:val="Hyperlink"/>
          </w:rPr>
          <w:t>reading list pages</w:t>
        </w:r>
      </w:hyperlink>
    </w:p>
    <w:p w14:paraId="715A2291" w14:textId="15D7BD54" w:rsidR="00883204" w:rsidRDefault="00636058" w:rsidP="00072357">
      <w:pPr>
        <w:pStyle w:val="Heading2"/>
      </w:pPr>
      <w:r>
        <w:t>Contact Hours</w:t>
      </w:r>
    </w:p>
    <w:p w14:paraId="1086FCCF" w14:textId="15C6DC77" w:rsidR="00636058" w:rsidRPr="007A30A7" w:rsidRDefault="00636058" w:rsidP="00AC79C8">
      <w:pPr>
        <w:pStyle w:val="BodyText"/>
      </w:pPr>
      <w:r w:rsidRPr="007A30A7">
        <w:t>Private Study</w:t>
      </w:r>
      <w:r w:rsidR="007A3F31" w:rsidRPr="007A30A7">
        <w:t>:</w:t>
      </w:r>
      <w:r w:rsidR="00DA6224">
        <w:tab/>
      </w:r>
      <w:r w:rsidR="00DA6224" w:rsidRPr="007A30A7">
        <w:t>128</w:t>
      </w:r>
    </w:p>
    <w:p w14:paraId="3BE5E6D9" w14:textId="090478AE" w:rsidR="00636058" w:rsidRPr="007A30A7" w:rsidRDefault="00636058" w:rsidP="00AC79C8">
      <w:pPr>
        <w:pStyle w:val="BodyText"/>
      </w:pPr>
      <w:r w:rsidRPr="007A30A7">
        <w:t>Contact Hours</w:t>
      </w:r>
      <w:r w:rsidR="007A3F31" w:rsidRPr="007A30A7">
        <w:t>:</w:t>
      </w:r>
      <w:r w:rsidR="00DA6224">
        <w:t xml:space="preserve"> </w:t>
      </w:r>
      <w:r w:rsidR="00097CE8" w:rsidRPr="007A30A7">
        <w:t xml:space="preserve"> 2</w:t>
      </w:r>
      <w:r w:rsidR="00DA6224">
        <w:t>2</w:t>
      </w:r>
    </w:p>
    <w:p w14:paraId="260000FF" w14:textId="10590007" w:rsidR="00636058" w:rsidRPr="007A30A7" w:rsidRDefault="00636058" w:rsidP="00AC79C8">
      <w:pPr>
        <w:pStyle w:val="BodyText"/>
      </w:pPr>
      <w:r w:rsidRPr="007A30A7">
        <w:t>Total</w:t>
      </w:r>
      <w:r w:rsidR="007A3F31" w:rsidRPr="007A30A7">
        <w:t>:</w:t>
      </w:r>
      <w:r w:rsidR="00DA6224">
        <w:tab/>
      </w:r>
      <w:r w:rsidR="00DA6224">
        <w:tab/>
      </w:r>
      <w:r w:rsidR="00097CE8" w:rsidRPr="007A30A7">
        <w:t>150</w:t>
      </w:r>
    </w:p>
    <w:p w14:paraId="1C49B47B" w14:textId="77777777" w:rsidR="00B2615D" w:rsidRPr="00B2615D" w:rsidRDefault="00EF4933" w:rsidP="00072357">
      <w:pPr>
        <w:pStyle w:val="Heading2"/>
        <w:rPr>
          <w:i/>
          <w:iCs/>
        </w:rPr>
      </w:pPr>
      <w:r w:rsidRPr="009D52D0">
        <w:t>Assessment methods</w:t>
      </w:r>
    </w:p>
    <w:p w14:paraId="1182891A" w14:textId="75AE5543" w:rsidR="000B1F80" w:rsidRPr="00DA6224" w:rsidRDefault="000B1F80" w:rsidP="00DA6224">
      <w:pPr>
        <w:pStyle w:val="header2"/>
        <w:numPr>
          <w:ilvl w:val="0"/>
          <w:numId w:val="0"/>
        </w:numPr>
        <w:spacing w:before="120"/>
        <w:ind w:left="567" w:hanging="567"/>
        <w:rPr>
          <w:b w:val="0"/>
          <w:bCs/>
        </w:rPr>
      </w:pPr>
      <w:r w:rsidRPr="00DA6224">
        <w:rPr>
          <w:b w:val="0"/>
          <w:bCs/>
        </w:rPr>
        <w:t>13.1 Main assessment methods</w:t>
      </w:r>
    </w:p>
    <w:p w14:paraId="57D2730D" w14:textId="704B349C" w:rsidR="000B1F80" w:rsidRPr="000B1F80" w:rsidRDefault="000B1F80" w:rsidP="00AC79C8">
      <w:pPr>
        <w:pStyle w:val="BodyText"/>
        <w:rPr>
          <w:b/>
        </w:rPr>
      </w:pPr>
      <w:r w:rsidRPr="000B1F80">
        <w:t>Case-study (2,000 words) (40%)</w:t>
      </w:r>
    </w:p>
    <w:p w14:paraId="3F9493F0" w14:textId="5909C339" w:rsidR="000B1F80" w:rsidRPr="000B1F80" w:rsidRDefault="000B1F80" w:rsidP="00AC79C8">
      <w:pPr>
        <w:pStyle w:val="BodyText"/>
        <w:rPr>
          <w:b/>
        </w:rPr>
      </w:pPr>
      <w:r w:rsidRPr="000B1F80">
        <w:lastRenderedPageBreak/>
        <w:t>Examination, 2-hour (60%)</w:t>
      </w:r>
    </w:p>
    <w:p w14:paraId="023DCA65" w14:textId="77777777" w:rsidR="000B1F80" w:rsidRPr="00DA6224" w:rsidRDefault="000B1F80" w:rsidP="000B1F80">
      <w:pPr>
        <w:pStyle w:val="header2"/>
        <w:numPr>
          <w:ilvl w:val="0"/>
          <w:numId w:val="0"/>
        </w:numPr>
        <w:ind w:left="567" w:hanging="567"/>
        <w:rPr>
          <w:b w:val="0"/>
          <w:bCs/>
        </w:rPr>
      </w:pPr>
      <w:r w:rsidRPr="00DA6224">
        <w:rPr>
          <w:b w:val="0"/>
          <w:bCs/>
        </w:rPr>
        <w:t>13.2</w:t>
      </w:r>
      <w:r w:rsidRPr="00DA6224">
        <w:rPr>
          <w:b w:val="0"/>
          <w:bCs/>
        </w:rPr>
        <w:tab/>
        <w:t xml:space="preserve">Reassessment methods </w:t>
      </w:r>
    </w:p>
    <w:p w14:paraId="178A2E6E" w14:textId="7867EFA1" w:rsidR="000B1F80" w:rsidRPr="000B1F80" w:rsidRDefault="00DA6224" w:rsidP="00AC79C8">
      <w:pPr>
        <w:pStyle w:val="BodyText"/>
        <w:rPr>
          <w:b/>
        </w:rPr>
      </w:pPr>
      <w:r>
        <w:t>L</w:t>
      </w:r>
      <w:r w:rsidR="000B1F80" w:rsidRPr="000B1F80">
        <w:t>ike for like</w:t>
      </w:r>
    </w:p>
    <w:p w14:paraId="2FCD427F" w14:textId="38E4206B"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58249590" w:rsidR="00636058" w:rsidRDefault="00636058" w:rsidP="00DA6224">
      <w:pPr>
        <w:spacing w:before="360" w:after="360"/>
        <w:ind w:firstLine="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48" w:type="dxa"/>
        <w:jc w:val="center"/>
        <w:tblLayout w:type="fixed"/>
        <w:tblLook w:val="04A0" w:firstRow="1" w:lastRow="0" w:firstColumn="1" w:lastColumn="0" w:noHBand="0" w:noVBand="1"/>
      </w:tblPr>
      <w:tblGrid>
        <w:gridCol w:w="2728"/>
        <w:gridCol w:w="740"/>
        <w:gridCol w:w="740"/>
        <w:gridCol w:w="740"/>
        <w:gridCol w:w="740"/>
        <w:gridCol w:w="740"/>
        <w:gridCol w:w="740"/>
        <w:gridCol w:w="740"/>
        <w:gridCol w:w="740"/>
      </w:tblGrid>
      <w:tr w:rsidR="00FE2017" w:rsidRPr="00F45909" w14:paraId="27309141" w14:textId="77777777" w:rsidTr="00DA6224">
        <w:trPr>
          <w:jc w:val="center"/>
        </w:trPr>
        <w:tc>
          <w:tcPr>
            <w:tcW w:w="2728" w:type="dxa"/>
            <w:shd w:val="clear" w:color="auto" w:fill="D9D9D9" w:themeFill="background1" w:themeFillShade="D9"/>
          </w:tcPr>
          <w:p w14:paraId="5AA18EEC" w14:textId="77777777" w:rsidR="00FE2017" w:rsidRPr="00DA6224" w:rsidRDefault="00FE2017" w:rsidP="00DA6224">
            <w:pPr>
              <w:spacing w:before="60" w:after="60"/>
              <w:rPr>
                <w:rFonts w:ascii="Arial" w:hAnsi="Arial" w:cs="Arial"/>
                <w:b/>
                <w:sz w:val="20"/>
                <w:szCs w:val="20"/>
              </w:rPr>
            </w:pPr>
            <w:r w:rsidRPr="00DA6224">
              <w:rPr>
                <w:rFonts w:ascii="Arial" w:hAnsi="Arial" w:cs="Arial"/>
                <w:b/>
                <w:sz w:val="20"/>
                <w:szCs w:val="20"/>
              </w:rPr>
              <w:t>Module learning outcome</w:t>
            </w:r>
          </w:p>
        </w:tc>
        <w:tc>
          <w:tcPr>
            <w:tcW w:w="740" w:type="dxa"/>
          </w:tcPr>
          <w:p w14:paraId="02F4E7F4"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8.1</w:t>
            </w:r>
          </w:p>
        </w:tc>
        <w:tc>
          <w:tcPr>
            <w:tcW w:w="740" w:type="dxa"/>
          </w:tcPr>
          <w:p w14:paraId="08733B8F"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8.2</w:t>
            </w:r>
          </w:p>
        </w:tc>
        <w:tc>
          <w:tcPr>
            <w:tcW w:w="740" w:type="dxa"/>
          </w:tcPr>
          <w:p w14:paraId="47C08E1B"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8.3</w:t>
            </w:r>
          </w:p>
        </w:tc>
        <w:tc>
          <w:tcPr>
            <w:tcW w:w="740" w:type="dxa"/>
          </w:tcPr>
          <w:p w14:paraId="41187246"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8.4</w:t>
            </w:r>
          </w:p>
        </w:tc>
        <w:tc>
          <w:tcPr>
            <w:tcW w:w="740" w:type="dxa"/>
          </w:tcPr>
          <w:p w14:paraId="61E4B521"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9.1</w:t>
            </w:r>
          </w:p>
        </w:tc>
        <w:tc>
          <w:tcPr>
            <w:tcW w:w="740" w:type="dxa"/>
          </w:tcPr>
          <w:p w14:paraId="1E059AB1"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9.2</w:t>
            </w:r>
          </w:p>
        </w:tc>
        <w:tc>
          <w:tcPr>
            <w:tcW w:w="740" w:type="dxa"/>
          </w:tcPr>
          <w:p w14:paraId="580C3AC3"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9.3</w:t>
            </w:r>
          </w:p>
        </w:tc>
        <w:tc>
          <w:tcPr>
            <w:tcW w:w="740" w:type="dxa"/>
          </w:tcPr>
          <w:p w14:paraId="68372919"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9.4</w:t>
            </w:r>
          </w:p>
        </w:tc>
      </w:tr>
      <w:tr w:rsidR="00FE2017" w:rsidRPr="00F45909" w14:paraId="48BD50B3" w14:textId="77777777" w:rsidTr="00DA6224">
        <w:trPr>
          <w:jc w:val="center"/>
        </w:trPr>
        <w:tc>
          <w:tcPr>
            <w:tcW w:w="2728" w:type="dxa"/>
          </w:tcPr>
          <w:p w14:paraId="5D3A489C"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Private Study</w:t>
            </w:r>
          </w:p>
        </w:tc>
        <w:tc>
          <w:tcPr>
            <w:tcW w:w="740" w:type="dxa"/>
          </w:tcPr>
          <w:p w14:paraId="20007745"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4CEC4970"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1FCA3072"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2AB14854"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6E3079DB"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54BFC15D"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5B6A01E6"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0CD7AABA"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r>
      <w:tr w:rsidR="00FE2017" w:rsidRPr="00F45909" w14:paraId="1EEE9574" w14:textId="77777777" w:rsidTr="00DA6224">
        <w:trPr>
          <w:jc w:val="center"/>
        </w:trPr>
        <w:tc>
          <w:tcPr>
            <w:tcW w:w="2728" w:type="dxa"/>
          </w:tcPr>
          <w:p w14:paraId="21CDC689"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Lecture</w:t>
            </w:r>
          </w:p>
        </w:tc>
        <w:tc>
          <w:tcPr>
            <w:tcW w:w="740" w:type="dxa"/>
          </w:tcPr>
          <w:p w14:paraId="6E4631A2"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15EB1914"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772DC63D"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321B1848"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547F6164"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35C80DFF"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56CDD337"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312CCE2E"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r>
      <w:tr w:rsidR="00FE2017" w:rsidRPr="00F45909" w14:paraId="58A03BBE" w14:textId="77777777" w:rsidTr="00DA6224">
        <w:trPr>
          <w:jc w:val="center"/>
        </w:trPr>
        <w:tc>
          <w:tcPr>
            <w:tcW w:w="2728" w:type="dxa"/>
          </w:tcPr>
          <w:p w14:paraId="41E83558" w14:textId="77777777" w:rsidR="00FE2017" w:rsidRPr="00DA6224" w:rsidRDefault="00FE2017" w:rsidP="00DA6224">
            <w:pPr>
              <w:spacing w:before="60" w:after="60"/>
              <w:rPr>
                <w:rFonts w:ascii="Arial" w:hAnsi="Arial" w:cs="Arial"/>
                <w:sz w:val="20"/>
                <w:szCs w:val="20"/>
              </w:rPr>
            </w:pPr>
            <w:r w:rsidRPr="00DA6224">
              <w:rPr>
                <w:rFonts w:ascii="Arial" w:hAnsi="Arial" w:cs="Arial"/>
                <w:sz w:val="20"/>
                <w:szCs w:val="20"/>
              </w:rPr>
              <w:t>Seminar</w:t>
            </w:r>
          </w:p>
        </w:tc>
        <w:tc>
          <w:tcPr>
            <w:tcW w:w="740" w:type="dxa"/>
          </w:tcPr>
          <w:p w14:paraId="04533F46"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08AF0CCA"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3E8A693D"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5EF42A6A"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580C1BDE"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6395FB0C"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0BCCEEAD"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c>
          <w:tcPr>
            <w:tcW w:w="740" w:type="dxa"/>
          </w:tcPr>
          <w:p w14:paraId="4FED2B3A" w14:textId="77777777" w:rsidR="00FE2017" w:rsidRPr="00DA6224" w:rsidRDefault="00FE2017" w:rsidP="00DA6224">
            <w:pPr>
              <w:spacing w:before="60" w:after="60"/>
              <w:jc w:val="center"/>
              <w:rPr>
                <w:rFonts w:ascii="Arial" w:hAnsi="Arial" w:cs="Arial"/>
                <w:b/>
                <w:sz w:val="20"/>
                <w:szCs w:val="20"/>
              </w:rPr>
            </w:pPr>
            <w:r w:rsidRPr="00DA6224">
              <w:rPr>
                <w:rFonts w:ascii="Arial" w:hAnsi="Arial" w:cs="Arial"/>
                <w:b/>
                <w:sz w:val="20"/>
                <w:szCs w:val="20"/>
              </w:rPr>
              <w:t>x</w:t>
            </w:r>
          </w:p>
        </w:tc>
      </w:tr>
    </w:tbl>
    <w:p w14:paraId="1DF2B576" w14:textId="271C3A1D" w:rsidR="007A6245" w:rsidRDefault="00636058" w:rsidP="00DA6224">
      <w:pPr>
        <w:spacing w:before="360" w:after="360"/>
        <w:ind w:firstLine="720"/>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511" w:type="dxa"/>
        <w:jc w:val="center"/>
        <w:tblLayout w:type="fixed"/>
        <w:tblLook w:val="04A0" w:firstRow="1" w:lastRow="0" w:firstColumn="1" w:lastColumn="0" w:noHBand="0" w:noVBand="1"/>
      </w:tblPr>
      <w:tblGrid>
        <w:gridCol w:w="2978"/>
        <w:gridCol w:w="691"/>
        <w:gridCol w:w="692"/>
        <w:gridCol w:w="691"/>
        <w:gridCol w:w="692"/>
        <w:gridCol w:w="692"/>
        <w:gridCol w:w="691"/>
        <w:gridCol w:w="692"/>
        <w:gridCol w:w="692"/>
      </w:tblGrid>
      <w:tr w:rsidR="00F07E16" w:rsidRPr="00F45909" w14:paraId="11F99D84" w14:textId="77777777" w:rsidTr="00DA6224">
        <w:trPr>
          <w:jc w:val="center"/>
        </w:trPr>
        <w:tc>
          <w:tcPr>
            <w:tcW w:w="2978" w:type="dxa"/>
            <w:shd w:val="clear" w:color="auto" w:fill="D9D9D9" w:themeFill="background1" w:themeFillShade="D9"/>
          </w:tcPr>
          <w:p w14:paraId="39535646" w14:textId="7557D81E" w:rsidR="00F07E16" w:rsidRPr="00DA6224" w:rsidRDefault="00F07E16" w:rsidP="00DA6224">
            <w:pPr>
              <w:spacing w:before="60" w:after="60"/>
              <w:rPr>
                <w:rFonts w:ascii="Arial" w:hAnsi="Arial" w:cs="Arial"/>
                <w:b/>
                <w:sz w:val="20"/>
                <w:szCs w:val="20"/>
              </w:rPr>
            </w:pPr>
            <w:r w:rsidRPr="00DA6224">
              <w:rPr>
                <w:rFonts w:ascii="Arial" w:hAnsi="Arial" w:cs="Arial"/>
                <w:b/>
                <w:sz w:val="20"/>
                <w:szCs w:val="20"/>
              </w:rPr>
              <w:t>Module learning outcome</w:t>
            </w:r>
          </w:p>
        </w:tc>
        <w:tc>
          <w:tcPr>
            <w:tcW w:w="691" w:type="dxa"/>
          </w:tcPr>
          <w:p w14:paraId="4D217D4B" w14:textId="460AF05B"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8.1</w:t>
            </w:r>
          </w:p>
        </w:tc>
        <w:tc>
          <w:tcPr>
            <w:tcW w:w="692" w:type="dxa"/>
          </w:tcPr>
          <w:p w14:paraId="18D07320" w14:textId="2CB3BDD5"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8.2</w:t>
            </w:r>
          </w:p>
        </w:tc>
        <w:tc>
          <w:tcPr>
            <w:tcW w:w="691" w:type="dxa"/>
          </w:tcPr>
          <w:p w14:paraId="0FDD540A" w14:textId="06866801"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8.3</w:t>
            </w:r>
          </w:p>
        </w:tc>
        <w:tc>
          <w:tcPr>
            <w:tcW w:w="692" w:type="dxa"/>
          </w:tcPr>
          <w:p w14:paraId="38EDCD10" w14:textId="6D5096BF"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8.4</w:t>
            </w:r>
          </w:p>
        </w:tc>
        <w:tc>
          <w:tcPr>
            <w:tcW w:w="692" w:type="dxa"/>
          </w:tcPr>
          <w:p w14:paraId="15E0B8F4" w14:textId="47B419EB"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9.1</w:t>
            </w:r>
          </w:p>
        </w:tc>
        <w:tc>
          <w:tcPr>
            <w:tcW w:w="691" w:type="dxa"/>
          </w:tcPr>
          <w:p w14:paraId="69242FD2" w14:textId="63532203"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9.2</w:t>
            </w:r>
          </w:p>
        </w:tc>
        <w:tc>
          <w:tcPr>
            <w:tcW w:w="692" w:type="dxa"/>
          </w:tcPr>
          <w:p w14:paraId="2C4B7A8F" w14:textId="074CBE89"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9.3</w:t>
            </w:r>
          </w:p>
        </w:tc>
        <w:tc>
          <w:tcPr>
            <w:tcW w:w="692" w:type="dxa"/>
          </w:tcPr>
          <w:p w14:paraId="66A98FAC" w14:textId="26364166" w:rsidR="00F07E16" w:rsidRPr="00DA6224" w:rsidRDefault="00F07E16" w:rsidP="00DA6224">
            <w:pPr>
              <w:spacing w:before="60" w:after="60"/>
              <w:jc w:val="center"/>
              <w:rPr>
                <w:rFonts w:ascii="Arial" w:hAnsi="Arial" w:cs="Arial"/>
                <w:b/>
                <w:sz w:val="20"/>
                <w:szCs w:val="20"/>
              </w:rPr>
            </w:pPr>
            <w:r w:rsidRPr="00DA6224">
              <w:rPr>
                <w:rFonts w:ascii="Arial" w:hAnsi="Arial" w:cs="Arial"/>
                <w:sz w:val="20"/>
                <w:szCs w:val="20"/>
              </w:rPr>
              <w:t>9.4</w:t>
            </w:r>
          </w:p>
        </w:tc>
      </w:tr>
      <w:tr w:rsidR="00F07E16" w:rsidRPr="00375BD0" w14:paraId="2C88C693" w14:textId="77777777" w:rsidTr="00DA6224">
        <w:trPr>
          <w:jc w:val="center"/>
        </w:trPr>
        <w:tc>
          <w:tcPr>
            <w:tcW w:w="2978" w:type="dxa"/>
          </w:tcPr>
          <w:p w14:paraId="048CE060" w14:textId="77777777" w:rsidR="00F07E16" w:rsidRPr="00DA6224" w:rsidRDefault="00F07E16" w:rsidP="00DA6224">
            <w:pPr>
              <w:spacing w:before="60" w:after="60"/>
              <w:rPr>
                <w:rFonts w:ascii="Arial" w:hAnsi="Arial" w:cs="Arial"/>
                <w:sz w:val="20"/>
                <w:szCs w:val="20"/>
              </w:rPr>
            </w:pPr>
            <w:r w:rsidRPr="00DA6224">
              <w:rPr>
                <w:rFonts w:ascii="Arial" w:hAnsi="Arial" w:cs="Arial"/>
                <w:sz w:val="20"/>
                <w:szCs w:val="20"/>
              </w:rPr>
              <w:t>Case-study</w:t>
            </w:r>
          </w:p>
        </w:tc>
        <w:tc>
          <w:tcPr>
            <w:tcW w:w="691" w:type="dxa"/>
          </w:tcPr>
          <w:p w14:paraId="2B8881F7"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2EEEB853"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1" w:type="dxa"/>
          </w:tcPr>
          <w:p w14:paraId="17220898"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0FB06ACA"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7DFD8A5E"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1" w:type="dxa"/>
          </w:tcPr>
          <w:p w14:paraId="02B220D4"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06A20F0E"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12283BBF"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r>
      <w:tr w:rsidR="00F07E16" w:rsidRPr="00F45909" w14:paraId="489252CC" w14:textId="77777777" w:rsidTr="00DA6224">
        <w:trPr>
          <w:jc w:val="center"/>
        </w:trPr>
        <w:tc>
          <w:tcPr>
            <w:tcW w:w="2978" w:type="dxa"/>
          </w:tcPr>
          <w:p w14:paraId="1636C8D6" w14:textId="77777777" w:rsidR="00F07E16" w:rsidRPr="00DA6224" w:rsidRDefault="00F07E16" w:rsidP="00DA6224">
            <w:pPr>
              <w:spacing w:before="60" w:after="60"/>
              <w:rPr>
                <w:rFonts w:ascii="Arial" w:hAnsi="Arial" w:cs="Arial"/>
                <w:sz w:val="20"/>
                <w:szCs w:val="20"/>
              </w:rPr>
            </w:pPr>
            <w:r w:rsidRPr="00DA6224">
              <w:rPr>
                <w:rFonts w:ascii="Arial" w:hAnsi="Arial" w:cs="Arial"/>
                <w:sz w:val="20"/>
                <w:szCs w:val="20"/>
              </w:rPr>
              <w:t>Exam</w:t>
            </w:r>
          </w:p>
        </w:tc>
        <w:tc>
          <w:tcPr>
            <w:tcW w:w="691" w:type="dxa"/>
          </w:tcPr>
          <w:p w14:paraId="4EC38A41"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3E9BACE7"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1" w:type="dxa"/>
          </w:tcPr>
          <w:p w14:paraId="7544EE6F"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707C1454"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6324CC08"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1" w:type="dxa"/>
          </w:tcPr>
          <w:p w14:paraId="15B42FF1"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c>
          <w:tcPr>
            <w:tcW w:w="692" w:type="dxa"/>
          </w:tcPr>
          <w:p w14:paraId="3C9FECA5"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r w:rsidRPr="00DA6224" w:rsidDel="008F3039">
              <w:rPr>
                <w:rFonts w:ascii="Arial" w:hAnsi="Arial" w:cs="Arial"/>
                <w:b/>
                <w:sz w:val="20"/>
                <w:szCs w:val="20"/>
              </w:rPr>
              <w:t xml:space="preserve"> </w:t>
            </w:r>
          </w:p>
        </w:tc>
        <w:tc>
          <w:tcPr>
            <w:tcW w:w="692" w:type="dxa"/>
          </w:tcPr>
          <w:p w14:paraId="5E464357" w14:textId="77777777" w:rsidR="00F07E16" w:rsidRPr="00DA6224" w:rsidRDefault="00F07E16" w:rsidP="00DA6224">
            <w:pPr>
              <w:spacing w:before="60" w:after="60"/>
              <w:jc w:val="center"/>
              <w:rPr>
                <w:rFonts w:ascii="Arial" w:hAnsi="Arial" w:cs="Arial"/>
                <w:b/>
                <w:sz w:val="20"/>
                <w:szCs w:val="20"/>
              </w:rPr>
            </w:pPr>
            <w:r w:rsidRPr="00DA6224">
              <w:rPr>
                <w:rFonts w:ascii="Arial" w:hAnsi="Arial" w:cs="Arial"/>
                <w:b/>
                <w:sz w:val="20"/>
                <w:szCs w:val="20"/>
              </w:rPr>
              <w:t>x</w:t>
            </w:r>
          </w:p>
        </w:tc>
      </w:tr>
    </w:tbl>
    <w:p w14:paraId="03283DDF" w14:textId="77777777" w:rsidR="00883204" w:rsidRPr="009D52D0" w:rsidRDefault="00883204" w:rsidP="00072357">
      <w:pPr>
        <w:pStyle w:val="Heading2"/>
        <w:rPr>
          <w:iCs/>
        </w:rPr>
      </w:pPr>
      <w:r w:rsidRPr="009D52D0">
        <w:t xml:space="preserve">Inclusive module design </w:t>
      </w:r>
    </w:p>
    <w:p w14:paraId="39DA4ADC" w14:textId="22BC74ED" w:rsidR="00883204" w:rsidRPr="009D52D0" w:rsidRDefault="00883204" w:rsidP="00AC79C8">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w:t>
      </w:r>
      <w:r w:rsidRPr="009D52D0">
        <w:lastRenderedPageBreak/>
        <w:t>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C79C8">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C79C8">
      <w:pPr>
        <w:pStyle w:val="BodyText"/>
        <w:rPr>
          <w:bCs/>
        </w:rPr>
      </w:pPr>
      <w:r w:rsidRPr="009D52D0">
        <w:t xml:space="preserve">a) </w:t>
      </w:r>
      <w:r w:rsidRPr="009D52D0">
        <w:rPr>
          <w:bCs/>
        </w:rPr>
        <w:t>Accessible resources and curriculum</w:t>
      </w:r>
    </w:p>
    <w:p w14:paraId="5F2DDA76" w14:textId="77777777" w:rsidR="00883204" w:rsidRPr="009D52D0" w:rsidRDefault="00883204" w:rsidP="00AC79C8">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3F77897" w:rsidR="009A2D37" w:rsidRDefault="002844BA" w:rsidP="007A30A7">
      <w:pPr>
        <w:pStyle w:val="BodyText"/>
      </w:pPr>
      <w:r>
        <w:t>Canterbury</w:t>
      </w:r>
    </w:p>
    <w:p w14:paraId="38DBDA25" w14:textId="77777777" w:rsidR="008D4447" w:rsidRPr="008D4447" w:rsidRDefault="008D4447" w:rsidP="009D52D0">
      <w:pPr>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6A23E19F" w:rsidR="00922E9E" w:rsidRDefault="006D00FD" w:rsidP="007A30A7">
      <w:pPr>
        <w:pStyle w:val="BodyText"/>
      </w:pPr>
      <w:r w:rsidRPr="00783BB4">
        <w:t xml:space="preserve">The module aims to expose students to how </w:t>
      </w:r>
      <w:r>
        <w:t>conservation related policies, both national and international</w:t>
      </w:r>
      <w:r w:rsidRPr="00783BB4">
        <w:t xml:space="preserve">, and how </w:t>
      </w:r>
      <w:r>
        <w:t>they shape global conservation practice</w:t>
      </w:r>
      <w:r w:rsidR="00DA6224">
        <w:t>.</w:t>
      </w:r>
    </w:p>
    <w:p w14:paraId="7D937281" w14:textId="1C9CAA03" w:rsidR="00DA6224" w:rsidRDefault="00DA6224" w:rsidP="007A30A7">
      <w:pPr>
        <w:pStyle w:val="BodyText"/>
      </w:pPr>
    </w:p>
    <w:p w14:paraId="41330557" w14:textId="77777777" w:rsidR="00DA6224" w:rsidRDefault="00DA6224" w:rsidP="007A30A7">
      <w:pPr>
        <w:pStyle w:val="BodyText"/>
        <w:rPr>
          <w:szCs w:val="24"/>
        </w:rPr>
      </w:pPr>
    </w:p>
    <w:p w14:paraId="3971AC94" w14:textId="58F67F42" w:rsidR="00CB2C3E" w:rsidRDefault="00CB2C3E" w:rsidP="00D04AC0">
      <w:pPr>
        <w:pStyle w:val="BodyText"/>
        <w:ind w:left="0"/>
        <w:rPr>
          <w:szCs w:val="24"/>
        </w:rPr>
      </w:pPr>
    </w:p>
    <w:p w14:paraId="61376FFE" w14:textId="77777777" w:rsidR="00DA6224" w:rsidRPr="009D52D0" w:rsidRDefault="00DA6224" w:rsidP="00DA6224">
      <w:pPr>
        <w:pBdr>
          <w:bottom w:val="single" w:sz="6" w:space="1" w:color="auto"/>
        </w:pBdr>
        <w:ind w:right="543"/>
        <w:rPr>
          <w:rFonts w:ascii="Arial" w:hAnsi="Arial" w:cs="Arial"/>
          <w:sz w:val="24"/>
          <w:szCs w:val="24"/>
        </w:rPr>
      </w:pPr>
      <w:bookmarkStart w:id="0" w:name="_Hlk118801091"/>
    </w:p>
    <w:p w14:paraId="26D05278" w14:textId="77777777" w:rsidR="00DA6224" w:rsidRPr="005E5282" w:rsidRDefault="00DA6224" w:rsidP="00DA6224">
      <w:pPr>
        <w:ind w:right="543"/>
        <w:rPr>
          <w:rFonts w:ascii="Arial" w:hAnsi="Arial" w:cs="Arial"/>
          <w:b/>
        </w:rPr>
      </w:pPr>
      <w:r w:rsidRPr="005E5282">
        <w:rPr>
          <w:rFonts w:ascii="Arial" w:hAnsi="Arial" w:cs="Arial"/>
          <w:b/>
        </w:rPr>
        <w:t xml:space="preserve">DIVISIONAL USE ONLY </w:t>
      </w:r>
    </w:p>
    <w:bookmarkEnd w:id="0"/>
    <w:p w14:paraId="20F88E5A" w14:textId="77777777" w:rsidR="00DA6224" w:rsidRPr="005E5282" w:rsidRDefault="00DA6224" w:rsidP="00DA6224">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7A79D47B" w14:textId="77777777" w:rsidR="00DA6224" w:rsidRPr="005E5282" w:rsidRDefault="00DA6224" w:rsidP="00DA6224">
      <w:pPr>
        <w:ind w:right="543"/>
        <w:rPr>
          <w:rFonts w:ascii="Arial" w:hAnsi="Arial" w:cs="Arial"/>
          <w:b/>
        </w:rPr>
      </w:pPr>
    </w:p>
    <w:tbl>
      <w:tblPr>
        <w:tblStyle w:val="TableGrid"/>
        <w:tblW w:w="9634" w:type="dxa"/>
        <w:tblLook w:val="04A0" w:firstRow="1" w:lastRow="0" w:firstColumn="1" w:lastColumn="0" w:noHBand="0" w:noVBand="1"/>
      </w:tblPr>
      <w:tblGrid>
        <w:gridCol w:w="1592"/>
        <w:gridCol w:w="1817"/>
        <w:gridCol w:w="2256"/>
        <w:gridCol w:w="1985"/>
        <w:gridCol w:w="1984"/>
      </w:tblGrid>
      <w:tr w:rsidR="00DA6224" w:rsidRPr="009D52D0" w14:paraId="72B3578F" w14:textId="77777777" w:rsidTr="00DA6224">
        <w:trPr>
          <w:trHeight w:val="317"/>
          <w:tblHeader/>
        </w:trPr>
        <w:tc>
          <w:tcPr>
            <w:tcW w:w="1592" w:type="dxa"/>
            <w:shd w:val="clear" w:color="auto" w:fill="F2F2F2" w:themeFill="background1" w:themeFillShade="F2"/>
          </w:tcPr>
          <w:p w14:paraId="2ED95EF5" w14:textId="77777777" w:rsidR="00DA6224" w:rsidRPr="009D52D0" w:rsidRDefault="00DA6224" w:rsidP="009E1325">
            <w:pPr>
              <w:pStyle w:val="Tableoutcomeshead"/>
            </w:pPr>
            <w:r w:rsidRPr="009D52D0">
              <w:t>Date approved</w:t>
            </w:r>
          </w:p>
        </w:tc>
        <w:tc>
          <w:tcPr>
            <w:tcW w:w="1817" w:type="dxa"/>
            <w:shd w:val="clear" w:color="auto" w:fill="F2F2F2" w:themeFill="background1" w:themeFillShade="F2"/>
          </w:tcPr>
          <w:p w14:paraId="641CA29C" w14:textId="77777777" w:rsidR="00DA6224" w:rsidRPr="009D52D0" w:rsidRDefault="00DA6224" w:rsidP="009E1325">
            <w:pPr>
              <w:pStyle w:val="Tableoutcomeshead"/>
            </w:pPr>
            <w:r>
              <w:t>New/</w:t>
            </w:r>
            <w:r w:rsidRPr="009D52D0">
              <w:t>Major/</w:t>
            </w:r>
            <w:r>
              <w:t>M</w:t>
            </w:r>
            <w:r w:rsidRPr="009D52D0">
              <w:t>inor revision</w:t>
            </w:r>
          </w:p>
        </w:tc>
        <w:tc>
          <w:tcPr>
            <w:tcW w:w="2256" w:type="dxa"/>
            <w:shd w:val="clear" w:color="auto" w:fill="F2F2F2" w:themeFill="background1" w:themeFillShade="F2"/>
          </w:tcPr>
          <w:p w14:paraId="3997310F" w14:textId="77777777" w:rsidR="00DA6224" w:rsidRPr="009D52D0" w:rsidRDefault="00DA6224" w:rsidP="009E1325">
            <w:pPr>
              <w:pStyle w:val="Tableoutcomeshead"/>
            </w:pPr>
            <w:r w:rsidRPr="009D52D0">
              <w:t xml:space="preserve">Start date of delivery of </w:t>
            </w:r>
            <w:r>
              <w:t>(</w:t>
            </w:r>
            <w:r w:rsidRPr="009D52D0">
              <w:t>revised</w:t>
            </w:r>
            <w:r>
              <w:t>)</w:t>
            </w:r>
            <w:r w:rsidRPr="009D52D0">
              <w:t xml:space="preserve"> version</w:t>
            </w:r>
          </w:p>
        </w:tc>
        <w:tc>
          <w:tcPr>
            <w:tcW w:w="1985" w:type="dxa"/>
            <w:shd w:val="clear" w:color="auto" w:fill="F2F2F2" w:themeFill="background1" w:themeFillShade="F2"/>
          </w:tcPr>
          <w:p w14:paraId="7841E5FC" w14:textId="77777777" w:rsidR="00DA6224" w:rsidRPr="009D52D0" w:rsidRDefault="00DA6224" w:rsidP="009E1325">
            <w:pPr>
              <w:pStyle w:val="Tableoutcomeshead"/>
            </w:pPr>
            <w:r w:rsidRPr="009D52D0">
              <w:t>Section revised</w:t>
            </w:r>
            <w:r>
              <w:t xml:space="preserve"> (if applicable)</w:t>
            </w:r>
          </w:p>
        </w:tc>
        <w:tc>
          <w:tcPr>
            <w:tcW w:w="1984" w:type="dxa"/>
            <w:shd w:val="clear" w:color="auto" w:fill="F2F2F2" w:themeFill="background1" w:themeFillShade="F2"/>
          </w:tcPr>
          <w:p w14:paraId="1320F713" w14:textId="77777777" w:rsidR="00DA6224" w:rsidRPr="009D52D0" w:rsidRDefault="00DA6224" w:rsidP="009E1325">
            <w:pPr>
              <w:pStyle w:val="Tableoutcomeshead"/>
            </w:pPr>
            <w:r w:rsidRPr="009D52D0">
              <w:t>Impacts PLOs (Q6</w:t>
            </w:r>
            <w:r>
              <w:t xml:space="preserve"> </w:t>
            </w:r>
            <w:r w:rsidRPr="009D52D0">
              <w:t>&amp;</w:t>
            </w:r>
            <w:r>
              <w:t xml:space="preserve"> </w:t>
            </w:r>
            <w:r w:rsidRPr="009D52D0">
              <w:t>7 cover sheet)</w:t>
            </w:r>
          </w:p>
        </w:tc>
      </w:tr>
      <w:tr w:rsidR="00DA6224" w:rsidRPr="009D52D0" w14:paraId="2E09749A" w14:textId="77777777" w:rsidTr="00DA6224">
        <w:trPr>
          <w:trHeight w:val="305"/>
        </w:trPr>
        <w:tc>
          <w:tcPr>
            <w:tcW w:w="1592" w:type="dxa"/>
          </w:tcPr>
          <w:p w14:paraId="653309F9" w14:textId="5D915062" w:rsidR="00DA6224" w:rsidRPr="009D52D0" w:rsidRDefault="00DA6224" w:rsidP="00DA6224">
            <w:pPr>
              <w:pStyle w:val="Tabledivuseonly"/>
            </w:pPr>
            <w:r w:rsidRPr="00746AD7">
              <w:t>16.11.22</w:t>
            </w:r>
          </w:p>
        </w:tc>
        <w:tc>
          <w:tcPr>
            <w:tcW w:w="1817" w:type="dxa"/>
          </w:tcPr>
          <w:p w14:paraId="72128D90" w14:textId="2AC5AEB9" w:rsidR="00DA6224" w:rsidRPr="009D52D0" w:rsidRDefault="00DA6224" w:rsidP="00DA6224">
            <w:pPr>
              <w:pStyle w:val="Tabledivuseonly"/>
            </w:pPr>
            <w:r w:rsidRPr="00746AD7">
              <w:t>Minor</w:t>
            </w:r>
          </w:p>
        </w:tc>
        <w:tc>
          <w:tcPr>
            <w:tcW w:w="2256" w:type="dxa"/>
          </w:tcPr>
          <w:p w14:paraId="4CCDD408" w14:textId="7CCCB0FE" w:rsidR="00DA6224" w:rsidRPr="009D52D0" w:rsidRDefault="00DA6224" w:rsidP="00DA6224">
            <w:pPr>
              <w:pStyle w:val="Tabledivuseonly"/>
            </w:pPr>
            <w:r w:rsidRPr="00746AD7">
              <w:t>Spring 2023</w:t>
            </w:r>
          </w:p>
        </w:tc>
        <w:tc>
          <w:tcPr>
            <w:tcW w:w="1985" w:type="dxa"/>
          </w:tcPr>
          <w:p w14:paraId="0F4C2787" w14:textId="53AEEC8B" w:rsidR="00DA6224" w:rsidRPr="009D52D0" w:rsidRDefault="00DA6224" w:rsidP="00DA6224">
            <w:pPr>
              <w:pStyle w:val="Tabledivuseonly"/>
            </w:pPr>
            <w:r w:rsidRPr="00746AD7">
              <w:t>1, 7, 8, 9, 11, 12, 13, 14, 15</w:t>
            </w:r>
          </w:p>
        </w:tc>
        <w:tc>
          <w:tcPr>
            <w:tcW w:w="1984" w:type="dxa"/>
          </w:tcPr>
          <w:p w14:paraId="779519BE" w14:textId="78B57C77" w:rsidR="00DA6224" w:rsidRPr="009D52D0" w:rsidRDefault="00DA6224" w:rsidP="00DA6224">
            <w:pPr>
              <w:pStyle w:val="Tabledivuseonly"/>
            </w:pPr>
            <w:r w:rsidRPr="00746AD7">
              <w:t>Yes</w:t>
            </w:r>
          </w:p>
        </w:tc>
      </w:tr>
      <w:tr w:rsidR="00DA6224" w:rsidRPr="009D52D0" w14:paraId="536703E2" w14:textId="77777777" w:rsidTr="00DA6224">
        <w:trPr>
          <w:trHeight w:val="305"/>
        </w:trPr>
        <w:tc>
          <w:tcPr>
            <w:tcW w:w="1592" w:type="dxa"/>
          </w:tcPr>
          <w:p w14:paraId="3BCB050C" w14:textId="77777777" w:rsidR="00DA6224" w:rsidRPr="009D52D0" w:rsidRDefault="00DA6224" w:rsidP="009E1325">
            <w:pPr>
              <w:pStyle w:val="Tabledivuseonly"/>
            </w:pPr>
          </w:p>
        </w:tc>
        <w:tc>
          <w:tcPr>
            <w:tcW w:w="1817" w:type="dxa"/>
          </w:tcPr>
          <w:p w14:paraId="768D73AC" w14:textId="77777777" w:rsidR="00DA6224" w:rsidRPr="009D52D0" w:rsidRDefault="00DA6224" w:rsidP="009E1325">
            <w:pPr>
              <w:pStyle w:val="Tabledivuseonly"/>
            </w:pPr>
          </w:p>
        </w:tc>
        <w:tc>
          <w:tcPr>
            <w:tcW w:w="2256" w:type="dxa"/>
          </w:tcPr>
          <w:p w14:paraId="2B9B9747" w14:textId="77777777" w:rsidR="00DA6224" w:rsidRPr="009D52D0" w:rsidRDefault="00DA6224" w:rsidP="009E1325">
            <w:pPr>
              <w:pStyle w:val="Tabledivuseonly"/>
            </w:pPr>
          </w:p>
        </w:tc>
        <w:tc>
          <w:tcPr>
            <w:tcW w:w="1985" w:type="dxa"/>
          </w:tcPr>
          <w:p w14:paraId="0B075A22" w14:textId="77777777" w:rsidR="00DA6224" w:rsidRPr="009D52D0" w:rsidRDefault="00DA6224" w:rsidP="009E1325">
            <w:pPr>
              <w:pStyle w:val="Tabledivuseonly"/>
            </w:pPr>
          </w:p>
        </w:tc>
        <w:tc>
          <w:tcPr>
            <w:tcW w:w="1984" w:type="dxa"/>
          </w:tcPr>
          <w:p w14:paraId="34198DF0" w14:textId="77777777" w:rsidR="00DA6224" w:rsidRPr="009D52D0" w:rsidRDefault="00DA6224" w:rsidP="009E1325">
            <w:pPr>
              <w:pStyle w:val="Tabledivuseonly"/>
            </w:pPr>
          </w:p>
        </w:tc>
      </w:tr>
    </w:tbl>
    <w:p w14:paraId="320CCAD2" w14:textId="77777777" w:rsidR="00DA6224" w:rsidRDefault="00DA6224" w:rsidP="00DA6224">
      <w:pPr>
        <w:ind w:right="543"/>
        <w:rPr>
          <w:rFonts w:ascii="Arial" w:hAnsi="Arial" w:cs="Arial"/>
          <w:sz w:val="24"/>
          <w:szCs w:val="24"/>
        </w:rPr>
      </w:pPr>
    </w:p>
    <w:p w14:paraId="2FCDAC56" w14:textId="77777777" w:rsidR="00DA6224" w:rsidRPr="00FC217A" w:rsidRDefault="00DA6224" w:rsidP="00DA6224">
      <w:pPr>
        <w:rPr>
          <w:rFonts w:ascii="Arial" w:hAnsi="Arial" w:cs="Arial"/>
          <w:sz w:val="24"/>
          <w:szCs w:val="24"/>
        </w:rPr>
      </w:pPr>
    </w:p>
    <w:sectPr w:rsidR="00DA6224" w:rsidRPr="00FC217A" w:rsidSect="00AC79C8">
      <w:headerReference w:type="default" r:id="rId15"/>
      <w:footerReference w:type="default" r:id="rId16"/>
      <w:headerReference w:type="first" r:id="rId17"/>
      <w:footerReference w:type="first" r:id="rId18"/>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CFA9" w14:textId="77777777" w:rsidR="00776319" w:rsidRDefault="00776319" w:rsidP="009A2D37">
      <w:pPr>
        <w:spacing w:after="0"/>
      </w:pPr>
      <w:r>
        <w:separator/>
      </w:r>
    </w:p>
  </w:endnote>
  <w:endnote w:type="continuationSeparator" w:id="0">
    <w:p w14:paraId="35713B5E" w14:textId="77777777" w:rsidR="00776319" w:rsidRDefault="00776319" w:rsidP="009A2D37">
      <w:pPr>
        <w:spacing w:after="0"/>
      </w:pPr>
      <w:r>
        <w:continuationSeparator/>
      </w:r>
    </w:p>
  </w:endnote>
  <w:endnote w:type="continuationNotice" w:id="1">
    <w:p w14:paraId="062E2A1F" w14:textId="77777777" w:rsidR="00776319" w:rsidRDefault="007763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Content>
      <w:p w14:paraId="71FC3A70" w14:textId="29181130" w:rsidR="00DA6224" w:rsidRPr="00DA6224" w:rsidRDefault="00DA6224" w:rsidP="00DA6224">
        <w:pPr>
          <w:pStyle w:val="Footer"/>
          <w:jc w:val="center"/>
          <w:rPr>
            <w:noProof/>
          </w:rPr>
        </w:pPr>
        <w:r>
          <w:fldChar w:fldCharType="begin"/>
        </w:r>
        <w:r>
          <w:instrText xml:space="preserve"> PAGE   \* MERGEFORMAT </w:instrText>
        </w:r>
        <w:r>
          <w:fldChar w:fldCharType="separate"/>
        </w:r>
        <w:r>
          <w:t>9</w:t>
        </w:r>
        <w:r>
          <w:rPr>
            <w:noProof/>
          </w:rPr>
          <w:fldChar w:fldCharType="end"/>
        </w:r>
      </w:p>
    </w:sdtContent>
  </w:sdt>
  <w:p w14:paraId="26569854" w14:textId="10323A88" w:rsidR="008B2543" w:rsidRPr="007B7724" w:rsidRDefault="00236793" w:rsidP="00DA6224">
    <w:pPr>
      <w:pStyle w:val="Footer"/>
      <w:spacing w:before="0" w:after="0"/>
      <w:rPr>
        <w:sz w:val="18"/>
      </w:rPr>
    </w:pPr>
    <w:r>
      <w:rPr>
        <w:sz w:val="18"/>
      </w:rPr>
      <w:t>Module Specification: WCON5450 Conservation Policy and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2EB0ADF2" w:rsidR="00F17B94" w:rsidRDefault="00236793" w:rsidP="00EB41D1">
    <w:pPr>
      <w:pStyle w:val="Footer"/>
    </w:pPr>
    <w:r>
      <w:rPr>
        <w:sz w:val="18"/>
      </w:rPr>
      <w:t>Module Specification: WCON5450 Conservation Policy and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483B" w14:textId="77777777" w:rsidR="00776319" w:rsidRDefault="00776319" w:rsidP="009A2D37">
      <w:pPr>
        <w:spacing w:after="0"/>
      </w:pPr>
      <w:r>
        <w:separator/>
      </w:r>
    </w:p>
  </w:footnote>
  <w:footnote w:type="continuationSeparator" w:id="0">
    <w:p w14:paraId="61159F55" w14:textId="77777777" w:rsidR="00776319" w:rsidRDefault="00776319" w:rsidP="009A2D37">
      <w:pPr>
        <w:spacing w:after="0"/>
      </w:pPr>
      <w:r>
        <w:continuationSeparator/>
      </w:r>
    </w:p>
  </w:footnote>
  <w:footnote w:type="continuationNotice" w:id="1">
    <w:p w14:paraId="1228AD1A" w14:textId="77777777" w:rsidR="00776319" w:rsidRDefault="007763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ACAD74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6C6F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E03F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CCEAB1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B29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7E3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7E3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74EC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A06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61B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65ACD"/>
    <w:multiLevelType w:val="multilevel"/>
    <w:tmpl w:val="7922920C"/>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9057D96"/>
    <w:multiLevelType w:val="multilevel"/>
    <w:tmpl w:val="48DA625E"/>
    <w:lvl w:ilvl="0">
      <w:start w:val="8"/>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3"/>
  </w:num>
  <w:num w:numId="4" w16cid:durableId="1714502269">
    <w:abstractNumId w:val="10"/>
  </w:num>
  <w:num w:numId="5" w16cid:durableId="1890141222">
    <w:abstractNumId w:val="19"/>
  </w:num>
  <w:num w:numId="6" w16cid:durableId="2048873839">
    <w:abstractNumId w:val="17"/>
  </w:num>
  <w:num w:numId="7" w16cid:durableId="1966422319">
    <w:abstractNumId w:val="20"/>
  </w:num>
  <w:num w:numId="8" w16cid:durableId="86853343">
    <w:abstractNumId w:val="18"/>
  </w:num>
  <w:num w:numId="9" w16cid:durableId="866991654">
    <w:abstractNumId w:val="14"/>
  </w:num>
  <w:num w:numId="10" w16cid:durableId="1310285383">
    <w:abstractNumId w:val="15"/>
  </w:num>
  <w:num w:numId="11" w16cid:durableId="1419400807">
    <w:abstractNumId w:val="21"/>
  </w:num>
  <w:num w:numId="12" w16cid:durableId="912198928">
    <w:abstractNumId w:val="16"/>
  </w:num>
  <w:num w:numId="13" w16cid:durableId="24522247">
    <w:abstractNumId w:val="12"/>
  </w:num>
  <w:num w:numId="14" w16cid:durableId="777339300">
    <w:abstractNumId w:val="7"/>
  </w:num>
  <w:num w:numId="15" w16cid:durableId="1768649708">
    <w:abstractNumId w:val="6"/>
  </w:num>
  <w:num w:numId="16" w16cid:durableId="1877153095">
    <w:abstractNumId w:val="5"/>
  </w:num>
  <w:num w:numId="17" w16cid:durableId="1765805140">
    <w:abstractNumId w:val="4"/>
  </w:num>
  <w:num w:numId="18" w16cid:durableId="1670601663">
    <w:abstractNumId w:val="8"/>
  </w:num>
  <w:num w:numId="19" w16cid:durableId="571235780">
    <w:abstractNumId w:val="3"/>
  </w:num>
  <w:num w:numId="20" w16cid:durableId="105195158">
    <w:abstractNumId w:val="2"/>
  </w:num>
  <w:num w:numId="21" w16cid:durableId="2060588473">
    <w:abstractNumId w:val="1"/>
  </w:num>
  <w:num w:numId="22" w16cid:durableId="1062944653">
    <w:abstractNumId w:val="0"/>
  </w:num>
  <w:num w:numId="23" w16cid:durableId="380059796">
    <w:abstractNumId w:val="11"/>
  </w:num>
  <w:num w:numId="24" w16cid:durableId="554707385">
    <w:abstractNumId w:val="11"/>
  </w:num>
  <w:num w:numId="25" w16cid:durableId="1582056732">
    <w:abstractNumId w:val="9"/>
  </w:num>
  <w:num w:numId="26" w16cid:durableId="1138230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500A"/>
    <w:rsid w:val="00021EA0"/>
    <w:rsid w:val="00022198"/>
    <w:rsid w:val="000240C9"/>
    <w:rsid w:val="00025992"/>
    <w:rsid w:val="00027937"/>
    <w:rsid w:val="00030C9E"/>
    <w:rsid w:val="00031E67"/>
    <w:rsid w:val="00037115"/>
    <w:rsid w:val="000408CC"/>
    <w:rsid w:val="00045373"/>
    <w:rsid w:val="00046AAB"/>
    <w:rsid w:val="00050CF5"/>
    <w:rsid w:val="00063A2F"/>
    <w:rsid w:val="000674E0"/>
    <w:rsid w:val="000678D3"/>
    <w:rsid w:val="00072357"/>
    <w:rsid w:val="000760BF"/>
    <w:rsid w:val="00094810"/>
    <w:rsid w:val="00094825"/>
    <w:rsid w:val="00096DA4"/>
    <w:rsid w:val="00097CE8"/>
    <w:rsid w:val="000A0E79"/>
    <w:rsid w:val="000B1F80"/>
    <w:rsid w:val="000C0294"/>
    <w:rsid w:val="000C14E6"/>
    <w:rsid w:val="000C3A7E"/>
    <w:rsid w:val="000C7A1C"/>
    <w:rsid w:val="000D2A8A"/>
    <w:rsid w:val="000D32AC"/>
    <w:rsid w:val="000E20C1"/>
    <w:rsid w:val="000E3B73"/>
    <w:rsid w:val="000F321D"/>
    <w:rsid w:val="000F6C56"/>
    <w:rsid w:val="000F7FBF"/>
    <w:rsid w:val="00104EF7"/>
    <w:rsid w:val="00106BE5"/>
    <w:rsid w:val="00110947"/>
    <w:rsid w:val="00111906"/>
    <w:rsid w:val="00111CB3"/>
    <w:rsid w:val="0011626B"/>
    <w:rsid w:val="00117577"/>
    <w:rsid w:val="00117793"/>
    <w:rsid w:val="001206E4"/>
    <w:rsid w:val="001214D3"/>
    <w:rsid w:val="00121BFC"/>
    <w:rsid w:val="00125087"/>
    <w:rsid w:val="00132A0A"/>
    <w:rsid w:val="00132CD3"/>
    <w:rsid w:val="001402AD"/>
    <w:rsid w:val="001503B8"/>
    <w:rsid w:val="00153198"/>
    <w:rsid w:val="001540CE"/>
    <w:rsid w:val="0015717B"/>
    <w:rsid w:val="00157ACA"/>
    <w:rsid w:val="00160427"/>
    <w:rsid w:val="00162D46"/>
    <w:rsid w:val="00172793"/>
    <w:rsid w:val="00180558"/>
    <w:rsid w:val="001811E5"/>
    <w:rsid w:val="00181BAB"/>
    <w:rsid w:val="00183B34"/>
    <w:rsid w:val="00184392"/>
    <w:rsid w:val="00185F46"/>
    <w:rsid w:val="0019412A"/>
    <w:rsid w:val="0019640F"/>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6430"/>
    <w:rsid w:val="00201C5F"/>
    <w:rsid w:val="0020243A"/>
    <w:rsid w:val="00204081"/>
    <w:rsid w:val="00207078"/>
    <w:rsid w:val="0021578E"/>
    <w:rsid w:val="002178F6"/>
    <w:rsid w:val="0022570F"/>
    <w:rsid w:val="00227582"/>
    <w:rsid w:val="002302FD"/>
    <w:rsid w:val="002308BE"/>
    <w:rsid w:val="00236793"/>
    <w:rsid w:val="002407C0"/>
    <w:rsid w:val="002461AF"/>
    <w:rsid w:val="002465A1"/>
    <w:rsid w:val="00264576"/>
    <w:rsid w:val="0026585A"/>
    <w:rsid w:val="00266735"/>
    <w:rsid w:val="00272F8E"/>
    <w:rsid w:val="00273CF0"/>
    <w:rsid w:val="002748D4"/>
    <w:rsid w:val="00274ED7"/>
    <w:rsid w:val="002844BA"/>
    <w:rsid w:val="0028461D"/>
    <w:rsid w:val="0028590C"/>
    <w:rsid w:val="00292C46"/>
    <w:rsid w:val="002938D6"/>
    <w:rsid w:val="00294B73"/>
    <w:rsid w:val="002A0C18"/>
    <w:rsid w:val="002A219B"/>
    <w:rsid w:val="002A22DB"/>
    <w:rsid w:val="002A7F7C"/>
    <w:rsid w:val="002B20F5"/>
    <w:rsid w:val="002B2846"/>
    <w:rsid w:val="002B2A1A"/>
    <w:rsid w:val="002B71F2"/>
    <w:rsid w:val="002D1DDF"/>
    <w:rsid w:val="002E3ABE"/>
    <w:rsid w:val="002E71C0"/>
    <w:rsid w:val="002F05F4"/>
    <w:rsid w:val="002F0CE4"/>
    <w:rsid w:val="002F23EF"/>
    <w:rsid w:val="002F2626"/>
    <w:rsid w:val="002F4543"/>
    <w:rsid w:val="002F7698"/>
    <w:rsid w:val="00302082"/>
    <w:rsid w:val="00306620"/>
    <w:rsid w:val="003119B6"/>
    <w:rsid w:val="003262B9"/>
    <w:rsid w:val="0033184D"/>
    <w:rsid w:val="00334A02"/>
    <w:rsid w:val="00335875"/>
    <w:rsid w:val="00335FBE"/>
    <w:rsid w:val="00351D4F"/>
    <w:rsid w:val="00352D8E"/>
    <w:rsid w:val="00356B68"/>
    <w:rsid w:val="0035702D"/>
    <w:rsid w:val="003604D4"/>
    <w:rsid w:val="003627B0"/>
    <w:rsid w:val="00374DF6"/>
    <w:rsid w:val="003759B0"/>
    <w:rsid w:val="00375BD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265"/>
    <w:rsid w:val="003F5A04"/>
    <w:rsid w:val="003F67CD"/>
    <w:rsid w:val="003F6D26"/>
    <w:rsid w:val="00401FC2"/>
    <w:rsid w:val="00402ED7"/>
    <w:rsid w:val="004114F8"/>
    <w:rsid w:val="00416D92"/>
    <w:rsid w:val="00422B69"/>
    <w:rsid w:val="00423302"/>
    <w:rsid w:val="00423D86"/>
    <w:rsid w:val="00424C90"/>
    <w:rsid w:val="00426833"/>
    <w:rsid w:val="004323FD"/>
    <w:rsid w:val="00436BE9"/>
    <w:rsid w:val="00441E76"/>
    <w:rsid w:val="00443B30"/>
    <w:rsid w:val="004443DA"/>
    <w:rsid w:val="00446A75"/>
    <w:rsid w:val="004470AE"/>
    <w:rsid w:val="004474A2"/>
    <w:rsid w:val="00460925"/>
    <w:rsid w:val="00471C6C"/>
    <w:rsid w:val="00472023"/>
    <w:rsid w:val="00476167"/>
    <w:rsid w:val="00486993"/>
    <w:rsid w:val="00490A70"/>
    <w:rsid w:val="00492DA4"/>
    <w:rsid w:val="00496AA3"/>
    <w:rsid w:val="00496F57"/>
    <w:rsid w:val="00497C98"/>
    <w:rsid w:val="004A39D7"/>
    <w:rsid w:val="004A3C23"/>
    <w:rsid w:val="004A55FA"/>
    <w:rsid w:val="004B5D03"/>
    <w:rsid w:val="004C1EC4"/>
    <w:rsid w:val="004D035C"/>
    <w:rsid w:val="004F0D59"/>
    <w:rsid w:val="004F3C18"/>
    <w:rsid w:val="004F4328"/>
    <w:rsid w:val="004F6C8F"/>
    <w:rsid w:val="005005E4"/>
    <w:rsid w:val="00500B56"/>
    <w:rsid w:val="00513689"/>
    <w:rsid w:val="0051375A"/>
    <w:rsid w:val="00521097"/>
    <w:rsid w:val="0053059E"/>
    <w:rsid w:val="00530E12"/>
    <w:rsid w:val="00532F6F"/>
    <w:rsid w:val="00533663"/>
    <w:rsid w:val="00542219"/>
    <w:rsid w:val="00542BC4"/>
    <w:rsid w:val="005460C2"/>
    <w:rsid w:val="005526FB"/>
    <w:rsid w:val="0055280A"/>
    <w:rsid w:val="00553D19"/>
    <w:rsid w:val="005548E1"/>
    <w:rsid w:val="0055585D"/>
    <w:rsid w:val="0056127B"/>
    <w:rsid w:val="00561D26"/>
    <w:rsid w:val="00564738"/>
    <w:rsid w:val="0056481D"/>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0A1C"/>
    <w:rsid w:val="005C1A4F"/>
    <w:rsid w:val="005C27D7"/>
    <w:rsid w:val="005C647D"/>
    <w:rsid w:val="005D5AD5"/>
    <w:rsid w:val="005D6EB5"/>
    <w:rsid w:val="005D7CD0"/>
    <w:rsid w:val="005E1A3A"/>
    <w:rsid w:val="005E6ADC"/>
    <w:rsid w:val="005E6D10"/>
    <w:rsid w:val="005E6D38"/>
    <w:rsid w:val="005E7B3F"/>
    <w:rsid w:val="005F040F"/>
    <w:rsid w:val="005F2C42"/>
    <w:rsid w:val="005F44DA"/>
    <w:rsid w:val="006043FC"/>
    <w:rsid w:val="006050CF"/>
    <w:rsid w:val="0062219E"/>
    <w:rsid w:val="006253AA"/>
    <w:rsid w:val="00626023"/>
    <w:rsid w:val="00633150"/>
    <w:rsid w:val="006336C2"/>
    <w:rsid w:val="00636058"/>
    <w:rsid w:val="00637A50"/>
    <w:rsid w:val="00641D6D"/>
    <w:rsid w:val="0064364E"/>
    <w:rsid w:val="006438F3"/>
    <w:rsid w:val="00647907"/>
    <w:rsid w:val="00651280"/>
    <w:rsid w:val="00651A82"/>
    <w:rsid w:val="006525E9"/>
    <w:rsid w:val="00657A0C"/>
    <w:rsid w:val="0066747B"/>
    <w:rsid w:val="006725EC"/>
    <w:rsid w:val="00674ED0"/>
    <w:rsid w:val="00682650"/>
    <w:rsid w:val="00683609"/>
    <w:rsid w:val="00684851"/>
    <w:rsid w:val="00687284"/>
    <w:rsid w:val="00690E39"/>
    <w:rsid w:val="00694309"/>
    <w:rsid w:val="00694B52"/>
    <w:rsid w:val="00695285"/>
    <w:rsid w:val="00696C56"/>
    <w:rsid w:val="00696FF5"/>
    <w:rsid w:val="006A187D"/>
    <w:rsid w:val="006A6BB4"/>
    <w:rsid w:val="006A6D16"/>
    <w:rsid w:val="006A7FB0"/>
    <w:rsid w:val="006C2530"/>
    <w:rsid w:val="006C2A9A"/>
    <w:rsid w:val="006C423D"/>
    <w:rsid w:val="006C46EF"/>
    <w:rsid w:val="006C4C67"/>
    <w:rsid w:val="006C6BF2"/>
    <w:rsid w:val="006D00FD"/>
    <w:rsid w:val="006D13C0"/>
    <w:rsid w:val="006D41AB"/>
    <w:rsid w:val="006D444F"/>
    <w:rsid w:val="006D51C9"/>
    <w:rsid w:val="006E413A"/>
    <w:rsid w:val="006E4FEA"/>
    <w:rsid w:val="006F1A15"/>
    <w:rsid w:val="006F3F8B"/>
    <w:rsid w:val="00700488"/>
    <w:rsid w:val="00703404"/>
    <w:rsid w:val="0070379E"/>
    <w:rsid w:val="00703F92"/>
    <w:rsid w:val="00704637"/>
    <w:rsid w:val="0070464D"/>
    <w:rsid w:val="007105E4"/>
    <w:rsid w:val="00710647"/>
    <w:rsid w:val="00714EE5"/>
    <w:rsid w:val="00720270"/>
    <w:rsid w:val="00724362"/>
    <w:rsid w:val="00727780"/>
    <w:rsid w:val="00735EDC"/>
    <w:rsid w:val="0073792C"/>
    <w:rsid w:val="0074681D"/>
    <w:rsid w:val="00754069"/>
    <w:rsid w:val="00765ED0"/>
    <w:rsid w:val="007667DF"/>
    <w:rsid w:val="0077080B"/>
    <w:rsid w:val="00776319"/>
    <w:rsid w:val="00776F12"/>
    <w:rsid w:val="00783BB4"/>
    <w:rsid w:val="00787070"/>
    <w:rsid w:val="007906FD"/>
    <w:rsid w:val="00797197"/>
    <w:rsid w:val="007972A7"/>
    <w:rsid w:val="007A265D"/>
    <w:rsid w:val="007A2BA2"/>
    <w:rsid w:val="007A30A7"/>
    <w:rsid w:val="007A3F31"/>
    <w:rsid w:val="007A444E"/>
    <w:rsid w:val="007A49C1"/>
    <w:rsid w:val="007A6245"/>
    <w:rsid w:val="007B1DB2"/>
    <w:rsid w:val="007B375B"/>
    <w:rsid w:val="007B412A"/>
    <w:rsid w:val="007B635E"/>
    <w:rsid w:val="007B7724"/>
    <w:rsid w:val="007B7CDC"/>
    <w:rsid w:val="007C74B4"/>
    <w:rsid w:val="007D0798"/>
    <w:rsid w:val="007E3412"/>
    <w:rsid w:val="007F0FFA"/>
    <w:rsid w:val="007F393D"/>
    <w:rsid w:val="008029AF"/>
    <w:rsid w:val="00802FFA"/>
    <w:rsid w:val="008060AF"/>
    <w:rsid w:val="008102E5"/>
    <w:rsid w:val="008111B4"/>
    <w:rsid w:val="008133F0"/>
    <w:rsid w:val="00813DE9"/>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AB3"/>
    <w:rsid w:val="00891E0D"/>
    <w:rsid w:val="008A0F36"/>
    <w:rsid w:val="008A3F54"/>
    <w:rsid w:val="008B2543"/>
    <w:rsid w:val="008B2751"/>
    <w:rsid w:val="008B4B6E"/>
    <w:rsid w:val="008D4447"/>
    <w:rsid w:val="008D7401"/>
    <w:rsid w:val="008F3039"/>
    <w:rsid w:val="008F4064"/>
    <w:rsid w:val="00903DF6"/>
    <w:rsid w:val="00921CF6"/>
    <w:rsid w:val="00922E9E"/>
    <w:rsid w:val="00924EF0"/>
    <w:rsid w:val="00932EB5"/>
    <w:rsid w:val="00934D7B"/>
    <w:rsid w:val="0094395B"/>
    <w:rsid w:val="00946F65"/>
    <w:rsid w:val="00947180"/>
    <w:rsid w:val="009567BE"/>
    <w:rsid w:val="009676FA"/>
    <w:rsid w:val="009679E0"/>
    <w:rsid w:val="00977632"/>
    <w:rsid w:val="00982A8E"/>
    <w:rsid w:val="00987251"/>
    <w:rsid w:val="00987DB4"/>
    <w:rsid w:val="0099029D"/>
    <w:rsid w:val="00991E27"/>
    <w:rsid w:val="00996204"/>
    <w:rsid w:val="009A26CB"/>
    <w:rsid w:val="009A2BC2"/>
    <w:rsid w:val="009A2D37"/>
    <w:rsid w:val="009A7587"/>
    <w:rsid w:val="009B0A69"/>
    <w:rsid w:val="009B4F5B"/>
    <w:rsid w:val="009B5954"/>
    <w:rsid w:val="009C2474"/>
    <w:rsid w:val="009C7082"/>
    <w:rsid w:val="009D0006"/>
    <w:rsid w:val="009D068C"/>
    <w:rsid w:val="009D36AB"/>
    <w:rsid w:val="009D52D0"/>
    <w:rsid w:val="009F058B"/>
    <w:rsid w:val="009F3A2A"/>
    <w:rsid w:val="009F5AD1"/>
    <w:rsid w:val="009F5EA4"/>
    <w:rsid w:val="009F731F"/>
    <w:rsid w:val="009F7D33"/>
    <w:rsid w:val="00A021FE"/>
    <w:rsid w:val="00A077EF"/>
    <w:rsid w:val="00A1270E"/>
    <w:rsid w:val="00A13526"/>
    <w:rsid w:val="00A15342"/>
    <w:rsid w:val="00A15EC7"/>
    <w:rsid w:val="00A3007E"/>
    <w:rsid w:val="00A32048"/>
    <w:rsid w:val="00A415AE"/>
    <w:rsid w:val="00A41F06"/>
    <w:rsid w:val="00A50FD4"/>
    <w:rsid w:val="00A52DB4"/>
    <w:rsid w:val="00A560EB"/>
    <w:rsid w:val="00A618E1"/>
    <w:rsid w:val="00A629B9"/>
    <w:rsid w:val="00A70C20"/>
    <w:rsid w:val="00A74292"/>
    <w:rsid w:val="00A776DE"/>
    <w:rsid w:val="00A80640"/>
    <w:rsid w:val="00A87FFD"/>
    <w:rsid w:val="00A97038"/>
    <w:rsid w:val="00A97CB8"/>
    <w:rsid w:val="00AA0E23"/>
    <w:rsid w:val="00AA3C15"/>
    <w:rsid w:val="00AA4839"/>
    <w:rsid w:val="00AA6330"/>
    <w:rsid w:val="00AB2474"/>
    <w:rsid w:val="00AC7501"/>
    <w:rsid w:val="00AC79C8"/>
    <w:rsid w:val="00AD748B"/>
    <w:rsid w:val="00AE4865"/>
    <w:rsid w:val="00AE6FC7"/>
    <w:rsid w:val="00AF50EE"/>
    <w:rsid w:val="00AF5151"/>
    <w:rsid w:val="00B01CB2"/>
    <w:rsid w:val="00B0591D"/>
    <w:rsid w:val="00B078AC"/>
    <w:rsid w:val="00B125AA"/>
    <w:rsid w:val="00B13402"/>
    <w:rsid w:val="00B14BC2"/>
    <w:rsid w:val="00B17024"/>
    <w:rsid w:val="00B17CD2"/>
    <w:rsid w:val="00B213D2"/>
    <w:rsid w:val="00B2290C"/>
    <w:rsid w:val="00B248BA"/>
    <w:rsid w:val="00B2494B"/>
    <w:rsid w:val="00B24B56"/>
    <w:rsid w:val="00B2615D"/>
    <w:rsid w:val="00B30E07"/>
    <w:rsid w:val="00B34ADD"/>
    <w:rsid w:val="00B52FF5"/>
    <w:rsid w:val="00B5498B"/>
    <w:rsid w:val="00B57219"/>
    <w:rsid w:val="00B658A3"/>
    <w:rsid w:val="00B65AAD"/>
    <w:rsid w:val="00B72470"/>
    <w:rsid w:val="00B746A8"/>
    <w:rsid w:val="00B750F2"/>
    <w:rsid w:val="00B7664D"/>
    <w:rsid w:val="00B76FD7"/>
    <w:rsid w:val="00B80989"/>
    <w:rsid w:val="00B90C66"/>
    <w:rsid w:val="00B9109B"/>
    <w:rsid w:val="00B927AE"/>
    <w:rsid w:val="00B93721"/>
    <w:rsid w:val="00B937B1"/>
    <w:rsid w:val="00BA453C"/>
    <w:rsid w:val="00BA4E02"/>
    <w:rsid w:val="00BA679B"/>
    <w:rsid w:val="00BB2045"/>
    <w:rsid w:val="00BB2A6D"/>
    <w:rsid w:val="00BB4189"/>
    <w:rsid w:val="00BC19F7"/>
    <w:rsid w:val="00BC41ED"/>
    <w:rsid w:val="00BC4EA0"/>
    <w:rsid w:val="00BC5328"/>
    <w:rsid w:val="00BD009E"/>
    <w:rsid w:val="00BD0EF8"/>
    <w:rsid w:val="00BD7A8C"/>
    <w:rsid w:val="00BE2126"/>
    <w:rsid w:val="00BE3B17"/>
    <w:rsid w:val="00BF5027"/>
    <w:rsid w:val="00BF51AB"/>
    <w:rsid w:val="00BF716B"/>
    <w:rsid w:val="00BF7233"/>
    <w:rsid w:val="00C02AA2"/>
    <w:rsid w:val="00C04C95"/>
    <w:rsid w:val="00C12613"/>
    <w:rsid w:val="00C16DEF"/>
    <w:rsid w:val="00C2492F"/>
    <w:rsid w:val="00C35FF6"/>
    <w:rsid w:val="00C3744A"/>
    <w:rsid w:val="00C4002A"/>
    <w:rsid w:val="00C46912"/>
    <w:rsid w:val="00C47E21"/>
    <w:rsid w:val="00C612A8"/>
    <w:rsid w:val="00C618D2"/>
    <w:rsid w:val="00C66749"/>
    <w:rsid w:val="00C67631"/>
    <w:rsid w:val="00C709C6"/>
    <w:rsid w:val="00C729D7"/>
    <w:rsid w:val="00C83354"/>
    <w:rsid w:val="00C84004"/>
    <w:rsid w:val="00C843F6"/>
    <w:rsid w:val="00C84507"/>
    <w:rsid w:val="00C862C7"/>
    <w:rsid w:val="00C866AE"/>
    <w:rsid w:val="00CA3254"/>
    <w:rsid w:val="00CB11CE"/>
    <w:rsid w:val="00CB2C3E"/>
    <w:rsid w:val="00CB712E"/>
    <w:rsid w:val="00CC25A2"/>
    <w:rsid w:val="00CD0BA3"/>
    <w:rsid w:val="00CD7F07"/>
    <w:rsid w:val="00CE04F3"/>
    <w:rsid w:val="00CE12D8"/>
    <w:rsid w:val="00CE4574"/>
    <w:rsid w:val="00CE70E6"/>
    <w:rsid w:val="00CF0BCA"/>
    <w:rsid w:val="00CF2E1E"/>
    <w:rsid w:val="00D02E99"/>
    <w:rsid w:val="00D036B5"/>
    <w:rsid w:val="00D04AC0"/>
    <w:rsid w:val="00D13357"/>
    <w:rsid w:val="00D13A13"/>
    <w:rsid w:val="00D15018"/>
    <w:rsid w:val="00D2689A"/>
    <w:rsid w:val="00D46CEC"/>
    <w:rsid w:val="00D65506"/>
    <w:rsid w:val="00D773CF"/>
    <w:rsid w:val="00D83563"/>
    <w:rsid w:val="00D8448F"/>
    <w:rsid w:val="00D91759"/>
    <w:rsid w:val="00DA6224"/>
    <w:rsid w:val="00DA64B6"/>
    <w:rsid w:val="00DB2B91"/>
    <w:rsid w:val="00DB5C9D"/>
    <w:rsid w:val="00DD02E6"/>
    <w:rsid w:val="00DD2E74"/>
    <w:rsid w:val="00DE747B"/>
    <w:rsid w:val="00DF1E97"/>
    <w:rsid w:val="00DF665B"/>
    <w:rsid w:val="00E0152A"/>
    <w:rsid w:val="00E03394"/>
    <w:rsid w:val="00E03C87"/>
    <w:rsid w:val="00E05EBF"/>
    <w:rsid w:val="00E061B0"/>
    <w:rsid w:val="00E066E5"/>
    <w:rsid w:val="00E10C77"/>
    <w:rsid w:val="00E1736E"/>
    <w:rsid w:val="00E21923"/>
    <w:rsid w:val="00E224C0"/>
    <w:rsid w:val="00E22F03"/>
    <w:rsid w:val="00E233C1"/>
    <w:rsid w:val="00E51404"/>
    <w:rsid w:val="00E542C7"/>
    <w:rsid w:val="00E574C9"/>
    <w:rsid w:val="00E57562"/>
    <w:rsid w:val="00E610DE"/>
    <w:rsid w:val="00E66167"/>
    <w:rsid w:val="00E71F2F"/>
    <w:rsid w:val="00E76D64"/>
    <w:rsid w:val="00E77786"/>
    <w:rsid w:val="00E806FB"/>
    <w:rsid w:val="00EA3DFF"/>
    <w:rsid w:val="00EA5BF3"/>
    <w:rsid w:val="00EB0365"/>
    <w:rsid w:val="00EB1C2D"/>
    <w:rsid w:val="00EB21C8"/>
    <w:rsid w:val="00EB41D1"/>
    <w:rsid w:val="00EB4979"/>
    <w:rsid w:val="00EC1810"/>
    <w:rsid w:val="00EC3FCC"/>
    <w:rsid w:val="00ED32FF"/>
    <w:rsid w:val="00EE51F3"/>
    <w:rsid w:val="00EE69CB"/>
    <w:rsid w:val="00EF039B"/>
    <w:rsid w:val="00EF4933"/>
    <w:rsid w:val="00EF5044"/>
    <w:rsid w:val="00EF5DCE"/>
    <w:rsid w:val="00EF766F"/>
    <w:rsid w:val="00F01956"/>
    <w:rsid w:val="00F04D2D"/>
    <w:rsid w:val="00F07E16"/>
    <w:rsid w:val="00F116CE"/>
    <w:rsid w:val="00F11C39"/>
    <w:rsid w:val="00F16F93"/>
    <w:rsid w:val="00F176DE"/>
    <w:rsid w:val="00F17B94"/>
    <w:rsid w:val="00F21C47"/>
    <w:rsid w:val="00F244E2"/>
    <w:rsid w:val="00F311A2"/>
    <w:rsid w:val="00F317D7"/>
    <w:rsid w:val="00F340DE"/>
    <w:rsid w:val="00F34ED0"/>
    <w:rsid w:val="00F43542"/>
    <w:rsid w:val="00F44BAB"/>
    <w:rsid w:val="00F454E2"/>
    <w:rsid w:val="00F5160C"/>
    <w:rsid w:val="00F527CB"/>
    <w:rsid w:val="00F562AA"/>
    <w:rsid w:val="00F63F6E"/>
    <w:rsid w:val="00F66975"/>
    <w:rsid w:val="00F7105A"/>
    <w:rsid w:val="00F7710E"/>
    <w:rsid w:val="00F77676"/>
    <w:rsid w:val="00F81411"/>
    <w:rsid w:val="00F8197C"/>
    <w:rsid w:val="00F82B4E"/>
    <w:rsid w:val="00F87559"/>
    <w:rsid w:val="00F9072C"/>
    <w:rsid w:val="00F92D48"/>
    <w:rsid w:val="00F96D71"/>
    <w:rsid w:val="00F97C9E"/>
    <w:rsid w:val="00FA20DE"/>
    <w:rsid w:val="00FA4EE8"/>
    <w:rsid w:val="00FB12CA"/>
    <w:rsid w:val="00FB2E32"/>
    <w:rsid w:val="00FB32FC"/>
    <w:rsid w:val="00FB36EC"/>
    <w:rsid w:val="00FB4E1B"/>
    <w:rsid w:val="00FC0291"/>
    <w:rsid w:val="00FC1C92"/>
    <w:rsid w:val="00FC2459"/>
    <w:rsid w:val="00FD333B"/>
    <w:rsid w:val="00FD689C"/>
    <w:rsid w:val="00FD705C"/>
    <w:rsid w:val="00FD777A"/>
    <w:rsid w:val="00FE2017"/>
    <w:rsid w:val="00FE260B"/>
    <w:rsid w:val="00FE56F7"/>
    <w:rsid w:val="00FE692E"/>
    <w:rsid w:val="00FF31CA"/>
    <w:rsid w:val="00FF430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C8"/>
    <w:pPr>
      <w:spacing w:after="120" w:line="240" w:lineRule="auto"/>
    </w:pPr>
    <w:rPr>
      <w:rFonts w:eastAsiaTheme="minorEastAsia"/>
      <w:lang w:eastAsia="en-GB"/>
    </w:rPr>
  </w:style>
  <w:style w:type="paragraph" w:styleId="Heading1">
    <w:name w:val="heading 1"/>
    <w:basedOn w:val="Normal"/>
    <w:next w:val="Normal"/>
    <w:link w:val="Heading1Char"/>
    <w:qFormat/>
    <w:rsid w:val="00AC79C8"/>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AC79C8"/>
    <w:pPr>
      <w:ind w:left="567" w:hanging="567"/>
      <w:outlineLvl w:val="1"/>
    </w:pPr>
  </w:style>
  <w:style w:type="paragraph" w:styleId="Heading3">
    <w:name w:val="heading 3"/>
    <w:basedOn w:val="Normal"/>
    <w:next w:val="Normal"/>
    <w:link w:val="Heading3Char"/>
    <w:uiPriority w:val="9"/>
    <w:unhideWhenUsed/>
    <w:qFormat/>
    <w:rsid w:val="00AC79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AC79C8"/>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AC79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79C8"/>
  </w:style>
  <w:style w:type="character" w:styleId="Hyperlink">
    <w:name w:val="Hyperlink"/>
    <w:rsid w:val="00AC79C8"/>
    <w:rPr>
      <w:color w:val="0000FF"/>
      <w:u w:val="single"/>
    </w:rPr>
  </w:style>
  <w:style w:type="paragraph" w:customStyle="1" w:styleId="Default">
    <w:name w:val="Default"/>
    <w:rsid w:val="00AC79C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AC79C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C79C8"/>
    <w:pPr>
      <w:ind w:left="720"/>
      <w:contextualSpacing/>
    </w:pPr>
  </w:style>
  <w:style w:type="paragraph" w:styleId="Header">
    <w:name w:val="header"/>
    <w:basedOn w:val="Normal"/>
    <w:link w:val="HeaderChar"/>
    <w:uiPriority w:val="99"/>
    <w:unhideWhenUsed/>
    <w:rsid w:val="00AC79C8"/>
    <w:pPr>
      <w:tabs>
        <w:tab w:val="center" w:pos="4513"/>
        <w:tab w:val="right" w:pos="9026"/>
      </w:tabs>
      <w:spacing w:after="0"/>
    </w:pPr>
  </w:style>
  <w:style w:type="character" w:customStyle="1" w:styleId="HeaderChar">
    <w:name w:val="Header Char"/>
    <w:basedOn w:val="DefaultParagraphFont"/>
    <w:link w:val="Header"/>
    <w:uiPriority w:val="99"/>
    <w:rsid w:val="00AC79C8"/>
    <w:rPr>
      <w:rFonts w:eastAsiaTheme="minorEastAsia"/>
      <w:lang w:eastAsia="en-GB"/>
    </w:rPr>
  </w:style>
  <w:style w:type="paragraph" w:styleId="Footer">
    <w:name w:val="footer"/>
    <w:basedOn w:val="Normal"/>
    <w:link w:val="FooterChar"/>
    <w:uiPriority w:val="99"/>
    <w:unhideWhenUsed/>
    <w:rsid w:val="00AC79C8"/>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AC79C8"/>
    <w:rPr>
      <w:rFonts w:ascii="Arial" w:eastAsiaTheme="minorEastAsia" w:hAnsi="Arial"/>
      <w:sz w:val="20"/>
      <w:lang w:eastAsia="en-GB"/>
    </w:rPr>
  </w:style>
  <w:style w:type="character" w:customStyle="1" w:styleId="Heading1Char">
    <w:name w:val="Heading 1 Char"/>
    <w:basedOn w:val="DefaultParagraphFont"/>
    <w:link w:val="Heading1"/>
    <w:rsid w:val="00AC79C8"/>
    <w:rPr>
      <w:rFonts w:ascii="Plantin" w:eastAsia="Times New Roman" w:hAnsi="Plantin" w:cs="Times New Roman"/>
      <w:b/>
      <w:sz w:val="24"/>
      <w:szCs w:val="20"/>
    </w:rPr>
  </w:style>
  <w:style w:type="paragraph" w:styleId="ListBullet">
    <w:name w:val="List Bullet"/>
    <w:basedOn w:val="Normal"/>
    <w:uiPriority w:val="99"/>
    <w:unhideWhenUsed/>
    <w:rsid w:val="00AC79C8"/>
    <w:pPr>
      <w:numPr>
        <w:numId w:val="25"/>
      </w:numPr>
      <w:spacing w:before="120"/>
      <w:ind w:left="1066" w:hanging="357"/>
    </w:pPr>
    <w:rPr>
      <w:rFonts w:ascii="Arial" w:hAnsi="Arial"/>
      <w:sz w:val="24"/>
    </w:rPr>
  </w:style>
  <w:style w:type="table" w:styleId="TableGrid">
    <w:name w:val="Table Grid"/>
    <w:basedOn w:val="TableNormal"/>
    <w:uiPriority w:val="59"/>
    <w:rsid w:val="00AC79C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79C8"/>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AC79C8"/>
    <w:rPr>
      <w:rFonts w:ascii="Plantin" w:eastAsia="Times New Roman" w:hAnsi="Plantin" w:cs="Times New Roman"/>
      <w:b/>
      <w:sz w:val="24"/>
      <w:szCs w:val="20"/>
    </w:rPr>
  </w:style>
  <w:style w:type="paragraph" w:styleId="FootnoteText">
    <w:name w:val="footnote text"/>
    <w:basedOn w:val="Normal"/>
    <w:link w:val="FootnoteTextChar"/>
    <w:semiHidden/>
    <w:rsid w:val="00AC79C8"/>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AC79C8"/>
    <w:rPr>
      <w:rFonts w:ascii="Times New Roman" w:eastAsia="Times New Roman" w:hAnsi="Times New Roman" w:cs="Times New Roman"/>
      <w:sz w:val="20"/>
      <w:szCs w:val="20"/>
    </w:rPr>
  </w:style>
  <w:style w:type="character" w:styleId="FootnoteReference">
    <w:name w:val="footnote reference"/>
    <w:semiHidden/>
    <w:rsid w:val="00AC79C8"/>
    <w:rPr>
      <w:vertAlign w:val="superscript"/>
    </w:rPr>
  </w:style>
  <w:style w:type="paragraph" w:styleId="BalloonText">
    <w:name w:val="Balloon Text"/>
    <w:basedOn w:val="Normal"/>
    <w:link w:val="BalloonTextChar"/>
    <w:uiPriority w:val="99"/>
    <w:semiHidden/>
    <w:unhideWhenUsed/>
    <w:rsid w:val="00AC79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9C8"/>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AC79C8"/>
    <w:rPr>
      <w:color w:val="800080" w:themeColor="followedHyperlink"/>
      <w:u w:val="single"/>
    </w:rPr>
  </w:style>
  <w:style w:type="character" w:styleId="CommentReference">
    <w:name w:val="annotation reference"/>
    <w:basedOn w:val="DefaultParagraphFont"/>
    <w:uiPriority w:val="99"/>
    <w:semiHidden/>
    <w:unhideWhenUsed/>
    <w:rsid w:val="00AC79C8"/>
    <w:rPr>
      <w:sz w:val="16"/>
      <w:szCs w:val="16"/>
    </w:rPr>
  </w:style>
  <w:style w:type="paragraph" w:styleId="CommentText">
    <w:name w:val="annotation text"/>
    <w:basedOn w:val="Normal"/>
    <w:link w:val="CommentTextChar"/>
    <w:uiPriority w:val="99"/>
    <w:semiHidden/>
    <w:unhideWhenUsed/>
    <w:rsid w:val="00AC79C8"/>
    <w:rPr>
      <w:sz w:val="20"/>
      <w:szCs w:val="20"/>
    </w:rPr>
  </w:style>
  <w:style w:type="character" w:customStyle="1" w:styleId="CommentTextChar">
    <w:name w:val="Comment Text Char"/>
    <w:basedOn w:val="DefaultParagraphFont"/>
    <w:link w:val="CommentText"/>
    <w:uiPriority w:val="99"/>
    <w:semiHidden/>
    <w:rsid w:val="00AC79C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C79C8"/>
    <w:rPr>
      <w:b/>
      <w:bCs/>
    </w:rPr>
  </w:style>
  <w:style w:type="character" w:customStyle="1" w:styleId="CommentSubjectChar">
    <w:name w:val="Comment Subject Char"/>
    <w:basedOn w:val="CommentTextChar"/>
    <w:link w:val="CommentSubject"/>
    <w:uiPriority w:val="99"/>
    <w:semiHidden/>
    <w:rsid w:val="00AC79C8"/>
    <w:rPr>
      <w:rFonts w:eastAsiaTheme="minorEastAsia"/>
      <w:b/>
      <w:bCs/>
      <w:sz w:val="20"/>
      <w:szCs w:val="20"/>
      <w:lang w:eastAsia="en-GB"/>
    </w:rPr>
  </w:style>
  <w:style w:type="table" w:customStyle="1" w:styleId="TableGrid1">
    <w:name w:val="Table Grid1"/>
    <w:basedOn w:val="TableNormal"/>
    <w:next w:val="TableGrid"/>
    <w:uiPriority w:val="59"/>
    <w:rsid w:val="00AC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AC79C8"/>
  </w:style>
  <w:style w:type="paragraph" w:styleId="PlainText">
    <w:name w:val="Plain Text"/>
    <w:basedOn w:val="Normal"/>
    <w:link w:val="PlainTextChar"/>
    <w:uiPriority w:val="99"/>
    <w:unhideWhenUsed/>
    <w:rsid w:val="00AC79C8"/>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C79C8"/>
    <w:rPr>
      <w:rFonts w:ascii="Calibri" w:hAnsi="Calibri"/>
      <w:szCs w:val="21"/>
    </w:rPr>
  </w:style>
  <w:style w:type="table" w:styleId="LightList">
    <w:name w:val="Light List"/>
    <w:basedOn w:val="TableNormal"/>
    <w:uiPriority w:val="61"/>
    <w:rsid w:val="00AC79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AC79C8"/>
    <w:rPr>
      <w:b/>
      <w:bCs/>
    </w:rPr>
  </w:style>
  <w:style w:type="character" w:customStyle="1" w:styleId="UnresolvedMention1">
    <w:name w:val="Unresolved Mention1"/>
    <w:basedOn w:val="DefaultParagraphFont"/>
    <w:uiPriority w:val="99"/>
    <w:semiHidden/>
    <w:unhideWhenUsed/>
    <w:rsid w:val="00AC79C8"/>
    <w:rPr>
      <w:color w:val="605E5C"/>
      <w:shd w:val="clear" w:color="auto" w:fill="E1DFDD"/>
    </w:rPr>
  </w:style>
  <w:style w:type="table" w:customStyle="1" w:styleId="TableGrid11">
    <w:name w:val="Table Grid11"/>
    <w:basedOn w:val="TableNormal"/>
    <w:next w:val="TableGrid"/>
    <w:uiPriority w:val="59"/>
    <w:rsid w:val="00AC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AC79C8"/>
    <w:pPr>
      <w:numPr>
        <w:numId w:val="24"/>
      </w:numPr>
      <w:spacing w:before="600"/>
    </w:pPr>
    <w:rPr>
      <w:rFonts w:ascii="Arial" w:hAnsi="Arial" w:cs="Arial"/>
      <w:b/>
      <w:sz w:val="24"/>
      <w:szCs w:val="24"/>
    </w:rPr>
  </w:style>
  <w:style w:type="character" w:customStyle="1" w:styleId="header2Char">
    <w:name w:val="header 2 Char"/>
    <w:basedOn w:val="DefaultParagraphFont"/>
    <w:link w:val="header2"/>
    <w:rsid w:val="00AC79C8"/>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C79C8"/>
    <w:rPr>
      <w:rFonts w:ascii="Arial" w:eastAsiaTheme="minorEastAsia" w:hAnsi="Arial" w:cs="Arial"/>
      <w:b/>
      <w:sz w:val="24"/>
      <w:szCs w:val="24"/>
      <w:lang w:eastAsia="en-GB"/>
    </w:rPr>
  </w:style>
  <w:style w:type="paragraph" w:styleId="Revision">
    <w:name w:val="Revision"/>
    <w:hidden/>
    <w:uiPriority w:val="99"/>
    <w:semiHidden/>
    <w:rsid w:val="0094395B"/>
    <w:pPr>
      <w:spacing w:after="0" w:line="240" w:lineRule="auto"/>
    </w:pPr>
    <w:rPr>
      <w:rFonts w:eastAsiaTheme="minorEastAsia"/>
      <w:lang w:eastAsia="en-GB"/>
    </w:rPr>
  </w:style>
  <w:style w:type="paragraph" w:styleId="BodyText">
    <w:name w:val="Body Text"/>
    <w:basedOn w:val="Normal"/>
    <w:link w:val="BodyTextChar"/>
    <w:uiPriority w:val="99"/>
    <w:unhideWhenUsed/>
    <w:rsid w:val="00AC79C8"/>
    <w:pPr>
      <w:ind w:left="567"/>
    </w:pPr>
    <w:rPr>
      <w:rFonts w:ascii="Arial" w:hAnsi="Arial"/>
      <w:sz w:val="24"/>
    </w:rPr>
  </w:style>
  <w:style w:type="character" w:customStyle="1" w:styleId="BodyTextChar">
    <w:name w:val="Body Text Char"/>
    <w:basedOn w:val="DefaultParagraphFont"/>
    <w:link w:val="BodyText"/>
    <w:uiPriority w:val="99"/>
    <w:rsid w:val="00AC79C8"/>
    <w:rPr>
      <w:rFonts w:ascii="Arial" w:eastAsiaTheme="minorEastAsia" w:hAnsi="Arial"/>
      <w:sz w:val="24"/>
      <w:lang w:eastAsia="en-GB"/>
    </w:rPr>
  </w:style>
  <w:style w:type="character" w:customStyle="1" w:styleId="Heading3Char">
    <w:name w:val="Heading 3 Char"/>
    <w:basedOn w:val="DefaultParagraphFont"/>
    <w:link w:val="Heading3"/>
    <w:uiPriority w:val="9"/>
    <w:rsid w:val="00AC79C8"/>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AC79C8"/>
    <w:rPr>
      <w:rFonts w:ascii="Arial" w:eastAsiaTheme="majorEastAsia" w:hAnsi="Arial" w:cstheme="majorBidi"/>
      <w:b/>
      <w:i/>
      <w:iCs/>
      <w:lang w:eastAsia="en-GB"/>
    </w:rPr>
  </w:style>
  <w:style w:type="paragraph" w:styleId="ListNumber2">
    <w:name w:val="List Number 2"/>
    <w:basedOn w:val="BodyText"/>
    <w:uiPriority w:val="99"/>
    <w:unhideWhenUsed/>
    <w:rsid w:val="00AC79C8"/>
    <w:pPr>
      <w:ind w:left="1021" w:hanging="454"/>
    </w:pPr>
  </w:style>
  <w:style w:type="paragraph" w:styleId="ListNumber3">
    <w:name w:val="List Number 3"/>
    <w:basedOn w:val="Normal"/>
    <w:uiPriority w:val="99"/>
    <w:unhideWhenUsed/>
    <w:rsid w:val="00AC79C8"/>
    <w:pPr>
      <w:numPr>
        <w:numId w:val="26"/>
      </w:numPr>
      <w:spacing w:before="120" w:after="240"/>
    </w:pPr>
    <w:rPr>
      <w:rFonts w:ascii="Arial" w:hAnsi="Arial"/>
      <w:sz w:val="24"/>
    </w:rPr>
  </w:style>
  <w:style w:type="paragraph" w:customStyle="1" w:styleId="Tableanswer">
    <w:name w:val="Table answer"/>
    <w:basedOn w:val="Normal"/>
    <w:qFormat/>
    <w:rsid w:val="00AC79C8"/>
    <w:pPr>
      <w:spacing w:before="40" w:after="40"/>
    </w:pPr>
    <w:rPr>
      <w:rFonts w:ascii="Arial" w:eastAsiaTheme="minorHAnsi" w:hAnsi="Arial" w:cs="Arial"/>
      <w:bCs/>
      <w:lang w:eastAsia="en-US"/>
    </w:rPr>
  </w:style>
  <w:style w:type="paragraph" w:customStyle="1" w:styleId="Tabledivuseonly">
    <w:name w:val="Table div use only"/>
    <w:basedOn w:val="Normal"/>
    <w:qFormat/>
    <w:rsid w:val="00AC79C8"/>
    <w:rPr>
      <w:rFonts w:ascii="Arial" w:hAnsi="Arial" w:cs="Arial"/>
      <w:sz w:val="20"/>
      <w:szCs w:val="20"/>
    </w:rPr>
  </w:style>
  <w:style w:type="paragraph" w:customStyle="1" w:styleId="Tableoutcomecrosses">
    <w:name w:val="Table outcome crosses"/>
    <w:basedOn w:val="Normal"/>
    <w:qFormat/>
    <w:rsid w:val="00AC79C8"/>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AC79C8"/>
    <w:pPr>
      <w:spacing w:before="60" w:after="60"/>
      <w:ind w:left="34"/>
    </w:pPr>
    <w:rPr>
      <w:rFonts w:ascii="Arial" w:hAnsi="Arial" w:cs="Arial"/>
      <w:b/>
      <w:sz w:val="20"/>
      <w:szCs w:val="20"/>
    </w:rPr>
  </w:style>
  <w:style w:type="paragraph" w:customStyle="1" w:styleId="Tableoutcomeshead">
    <w:name w:val="Table outcomes head"/>
    <w:basedOn w:val="Normal"/>
    <w:qFormat/>
    <w:rsid w:val="00AC79C8"/>
    <w:rPr>
      <w:rFonts w:ascii="Arial" w:hAnsi="Arial" w:cs="Arial"/>
      <w:b/>
      <w:sz w:val="20"/>
      <w:szCs w:val="20"/>
    </w:rPr>
  </w:style>
  <w:style w:type="character" w:styleId="UnresolvedMention">
    <w:name w:val="Unresolved Mention"/>
    <w:basedOn w:val="DefaultParagraphFont"/>
    <w:uiPriority w:val="99"/>
    <w:semiHidden/>
    <w:unhideWhenUsed/>
    <w:rsid w:val="00AC7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kent.rl.talis.com/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5" ma:contentTypeDescription="Create a new document." ma:contentTypeScope="" ma:versionID="84a2ca5400692c8bf02fcc9b63840839">
  <xsd:schema xmlns:xsd="http://www.w3.org/2001/XMLSchema" xmlns:xs="http://www.w3.org/2001/XMLSchema" xmlns:p="http://schemas.microsoft.com/office/2006/metadata/properties" xmlns:ns2="4844a565-d903-479b-8f5d-e7c9db0d7e7d" targetNamespace="http://schemas.microsoft.com/office/2006/metadata/properties" ma:root="true" ma:fieldsID="4eeb2d93a35154e85d8a01d375861648" ns2:_="">
    <xsd:import namespace="4844a565-d903-479b-8f5d-e7c9db0d7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CAC51-2673-4CAF-ADCF-6576A76A4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52990DA1-5CA7-43A3-A7F5-4A327487B7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5.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6.xml><?xml version="1.0" encoding="utf-8"?>
<ds:datastoreItem xmlns:ds="http://schemas.openxmlformats.org/officeDocument/2006/customXml" ds:itemID="{70958D56-1417-4869-A1C4-9518E5FEC362}"/>
</file>

<file path=customXml/itemProps7.xml><?xml version="1.0" encoding="utf-8"?>
<ds:datastoreItem xmlns:ds="http://schemas.openxmlformats.org/officeDocument/2006/customXml" ds:itemID="{553D8DFB-84D2-456A-AA07-83E53B851032}">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2022-11-24T10:56:00Z</dcterms:created>
  <dcterms:modified xsi:type="dcterms:W3CDTF">2023-02-01T11:54:00Z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