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06" w:rsidRDefault="009A2D37" w:rsidP="001B5ACE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Title of the module</w:t>
      </w:r>
      <w:r w:rsidR="00FF2FD3">
        <w:rPr>
          <w:rFonts w:ascii="Arial" w:hAnsi="Arial" w:cs="Arial"/>
          <w:b/>
        </w:rPr>
        <w:t>:</w:t>
      </w:r>
    </w:p>
    <w:p w:rsidR="009A2D37" w:rsidRPr="00C82A06" w:rsidRDefault="006114E2" w:rsidP="001B5ACE">
      <w:pPr>
        <w:spacing w:after="120" w:line="240" w:lineRule="auto"/>
        <w:ind w:right="260" w:firstLine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SOCI8330 (SO833) </w:t>
      </w:r>
      <w:r w:rsidR="00FF2FD3" w:rsidRPr="00C82A06">
        <w:rPr>
          <w:rFonts w:ascii="Arial" w:hAnsi="Arial" w:cs="Arial"/>
        </w:rPr>
        <w:t>Design of Social Research</w:t>
      </w:r>
    </w:p>
    <w:p w:rsidR="009A2D37" w:rsidRPr="00302082" w:rsidRDefault="009A2D37" w:rsidP="001B5ACE">
      <w:p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</w:rPr>
      </w:pPr>
    </w:p>
    <w:p w:rsidR="009A2D37" w:rsidRDefault="009A2D37" w:rsidP="001B5ACE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  <w:r w:rsidR="00FF2FD3">
        <w:rPr>
          <w:rFonts w:ascii="Arial" w:hAnsi="Arial" w:cs="Arial"/>
          <w:b/>
        </w:rPr>
        <w:t>:</w:t>
      </w:r>
    </w:p>
    <w:p w:rsidR="00FF2FD3" w:rsidRPr="00FF2FD3" w:rsidRDefault="00FF2FD3" w:rsidP="001B5ACE">
      <w:pPr>
        <w:spacing w:after="120" w:line="240" w:lineRule="auto"/>
        <w:ind w:left="567" w:right="260"/>
        <w:contextualSpacing/>
        <w:jc w:val="both"/>
        <w:rPr>
          <w:rFonts w:ascii="Arial" w:hAnsi="Arial" w:cs="Arial"/>
        </w:rPr>
      </w:pPr>
      <w:r w:rsidRPr="00FF2FD3">
        <w:rPr>
          <w:rFonts w:ascii="Arial" w:hAnsi="Arial" w:cs="Arial"/>
        </w:rPr>
        <w:t>SSPSSR</w:t>
      </w:r>
    </w:p>
    <w:p w:rsidR="009A2D37" w:rsidRPr="0036174D" w:rsidRDefault="009A2D37" w:rsidP="001B5ACE">
      <w:pPr>
        <w:spacing w:after="120" w:line="240" w:lineRule="auto"/>
        <w:ind w:right="260"/>
        <w:contextualSpacing/>
        <w:rPr>
          <w:rFonts w:ascii="Arial" w:hAnsi="Arial" w:cs="Arial"/>
          <w:iCs/>
        </w:rPr>
      </w:pPr>
    </w:p>
    <w:p w:rsidR="009A2D37" w:rsidRDefault="002A7F48" w:rsidP="001B5ACE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  <w:r w:rsidR="00FF2FD3">
        <w:rPr>
          <w:rFonts w:ascii="Arial" w:hAnsi="Arial" w:cs="Arial"/>
          <w:b/>
        </w:rPr>
        <w:t>:</w:t>
      </w:r>
    </w:p>
    <w:p w:rsidR="00FF2FD3" w:rsidRPr="00FF2FD3" w:rsidRDefault="00FF2FD3" w:rsidP="001B5ACE">
      <w:pPr>
        <w:spacing w:after="120" w:line="240" w:lineRule="auto"/>
        <w:ind w:left="567" w:right="260"/>
        <w:contextualSpacing/>
        <w:jc w:val="both"/>
        <w:rPr>
          <w:rFonts w:ascii="Arial" w:hAnsi="Arial" w:cs="Arial"/>
        </w:rPr>
      </w:pPr>
      <w:r w:rsidRPr="00FF2FD3">
        <w:rPr>
          <w:rFonts w:ascii="Arial" w:hAnsi="Arial" w:cs="Arial"/>
        </w:rPr>
        <w:t xml:space="preserve">Level </w:t>
      </w:r>
      <w:proofErr w:type="gramStart"/>
      <w:r w:rsidRPr="00FF2FD3">
        <w:rPr>
          <w:rFonts w:ascii="Arial" w:hAnsi="Arial" w:cs="Arial"/>
        </w:rPr>
        <w:t>7</w:t>
      </w:r>
      <w:proofErr w:type="gramEnd"/>
    </w:p>
    <w:p w:rsidR="009A2D37" w:rsidRPr="0036174D" w:rsidRDefault="009A2D37" w:rsidP="001B5ACE">
      <w:pPr>
        <w:spacing w:after="120" w:line="240" w:lineRule="auto"/>
        <w:ind w:left="567" w:right="260" w:hanging="567"/>
        <w:contextualSpacing/>
        <w:rPr>
          <w:rFonts w:ascii="Arial" w:hAnsi="Arial" w:cs="Arial"/>
          <w:iCs/>
        </w:rPr>
      </w:pPr>
    </w:p>
    <w:p w:rsidR="009A2D37" w:rsidRPr="00302082" w:rsidRDefault="009A2D37" w:rsidP="001B5ACE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:rsidR="009A2D37" w:rsidRDefault="00FF2FD3" w:rsidP="001B5ACE">
      <w:pPr>
        <w:spacing w:after="120" w:line="240" w:lineRule="auto"/>
        <w:ind w:left="426" w:right="260" w:firstLine="14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20 credits </w:t>
      </w:r>
      <w:r w:rsidR="00C82A06">
        <w:rPr>
          <w:rFonts w:ascii="Arial" w:hAnsi="Arial" w:cs="Arial"/>
        </w:rPr>
        <w:t>(</w:t>
      </w:r>
      <w:r>
        <w:rPr>
          <w:rFonts w:ascii="Arial" w:hAnsi="Arial" w:cs="Arial"/>
        </w:rPr>
        <w:t>ECTS 10</w:t>
      </w:r>
      <w:r w:rsidR="00C82A06">
        <w:rPr>
          <w:rFonts w:ascii="Arial" w:hAnsi="Arial" w:cs="Arial"/>
        </w:rPr>
        <w:t>)</w:t>
      </w:r>
    </w:p>
    <w:p w:rsidR="00FF2FD3" w:rsidRPr="0036174D" w:rsidRDefault="00FF2FD3" w:rsidP="001B5ACE">
      <w:pPr>
        <w:spacing w:after="120" w:line="240" w:lineRule="auto"/>
        <w:ind w:left="426" w:right="260"/>
        <w:contextualSpacing/>
        <w:rPr>
          <w:rFonts w:ascii="Arial" w:hAnsi="Arial" w:cs="Arial"/>
        </w:rPr>
      </w:pPr>
    </w:p>
    <w:p w:rsidR="009A2D37" w:rsidRPr="00302082" w:rsidRDefault="009A2D37" w:rsidP="001B5ACE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:rsidR="009A2D37" w:rsidRDefault="00FF2FD3" w:rsidP="001B5ACE">
      <w:pPr>
        <w:spacing w:after="120" w:line="240" w:lineRule="auto"/>
        <w:ind w:left="1134" w:right="260" w:hanging="567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Autumn</w:t>
      </w:r>
    </w:p>
    <w:p w:rsidR="00FF2FD3" w:rsidRPr="0036174D" w:rsidRDefault="00FF2FD3" w:rsidP="001B5ACE">
      <w:pPr>
        <w:spacing w:after="120" w:line="240" w:lineRule="auto"/>
        <w:ind w:left="1134" w:right="260" w:hanging="567"/>
        <w:contextualSpacing/>
        <w:rPr>
          <w:rFonts w:ascii="Arial" w:hAnsi="Arial" w:cs="Arial"/>
          <w:iCs/>
        </w:rPr>
      </w:pPr>
    </w:p>
    <w:p w:rsidR="009A2D37" w:rsidRPr="00302082" w:rsidRDefault="009A2D37" w:rsidP="001B5ACE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:rsidR="009A2D37" w:rsidRDefault="00FF2FD3" w:rsidP="001B5ACE">
      <w:pPr>
        <w:spacing w:after="120" w:line="240" w:lineRule="auto"/>
        <w:ind w:left="1134" w:right="260" w:hanging="567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None</w:t>
      </w:r>
    </w:p>
    <w:p w:rsidR="00FF2FD3" w:rsidRPr="0036174D" w:rsidRDefault="00FF2FD3" w:rsidP="001B5ACE">
      <w:pPr>
        <w:spacing w:after="120" w:line="240" w:lineRule="auto"/>
        <w:ind w:left="1134" w:right="260" w:hanging="567"/>
        <w:contextualSpacing/>
        <w:rPr>
          <w:rFonts w:ascii="Arial" w:hAnsi="Arial" w:cs="Arial"/>
          <w:iCs/>
        </w:rPr>
      </w:pPr>
    </w:p>
    <w:p w:rsidR="009A2D37" w:rsidRPr="00302082" w:rsidRDefault="009A2D37" w:rsidP="001B5ACE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:rsidR="00FF2FD3" w:rsidRPr="00FF2FD3" w:rsidRDefault="00FF2FD3" w:rsidP="001B5ACE">
      <w:pPr>
        <w:pStyle w:val="ListParagraph"/>
        <w:ind w:left="567"/>
        <w:rPr>
          <w:rFonts w:ascii="Arial" w:hAnsi="Arial" w:cs="Arial"/>
        </w:rPr>
      </w:pPr>
      <w:r w:rsidRPr="00FF2FD3">
        <w:rPr>
          <w:rFonts w:ascii="Arial" w:hAnsi="Arial" w:cs="Arial"/>
        </w:rPr>
        <w:t>MA in Methods of Social Research (MSR)</w:t>
      </w:r>
      <w:r w:rsidRPr="00FF2FD3">
        <w:rPr>
          <w:rFonts w:ascii="Arial" w:hAnsi="Arial" w:cs="Arial"/>
          <w:lang w:val="it-IT"/>
        </w:rPr>
        <w:t>, MA in International Social Policy, MA in Civil Society, NGO and Non-Profit Studies</w:t>
      </w:r>
    </w:p>
    <w:p w:rsidR="009A2D37" w:rsidRPr="0036174D" w:rsidRDefault="009A2D37" w:rsidP="001B5ACE">
      <w:pPr>
        <w:spacing w:after="120" w:line="240" w:lineRule="auto"/>
        <w:ind w:left="567" w:right="260" w:hanging="567"/>
        <w:contextualSpacing/>
        <w:rPr>
          <w:rFonts w:ascii="Arial" w:hAnsi="Arial" w:cs="Arial"/>
          <w:iCs/>
        </w:rPr>
      </w:pPr>
    </w:p>
    <w:p w:rsidR="009A2D37" w:rsidRDefault="009A2D37" w:rsidP="001B5ACE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:rsidR="00FF2FD3" w:rsidRPr="008A585F" w:rsidRDefault="00685BE0" w:rsidP="001B5ACE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Develop </w:t>
      </w:r>
      <w:r w:rsidR="00E8377C">
        <w:rPr>
          <w:rFonts w:ascii="Arial" w:hAnsi="Arial" w:cs="Arial"/>
          <w:bCs/>
        </w:rPr>
        <w:t xml:space="preserve">original </w:t>
      </w:r>
      <w:r>
        <w:rPr>
          <w:rFonts w:ascii="Arial" w:hAnsi="Arial" w:cs="Arial"/>
          <w:bCs/>
        </w:rPr>
        <w:t xml:space="preserve">ideas </w:t>
      </w:r>
      <w:r w:rsidR="00E8377C">
        <w:rPr>
          <w:rFonts w:ascii="Arial" w:hAnsi="Arial" w:cs="Arial"/>
          <w:bCs/>
        </w:rPr>
        <w:t xml:space="preserve">on complex topics </w:t>
      </w:r>
      <w:r>
        <w:rPr>
          <w:rFonts w:ascii="Arial" w:hAnsi="Arial" w:cs="Arial"/>
          <w:bCs/>
        </w:rPr>
        <w:t xml:space="preserve">into focussed </w:t>
      </w:r>
      <w:r w:rsidR="00FF2FD3" w:rsidRPr="008A585F">
        <w:rPr>
          <w:rFonts w:ascii="Arial" w:hAnsi="Arial" w:cs="Arial"/>
          <w:bCs/>
        </w:rPr>
        <w:t xml:space="preserve">research questions </w:t>
      </w:r>
      <w:r>
        <w:rPr>
          <w:rFonts w:ascii="Arial" w:hAnsi="Arial" w:cs="Arial"/>
          <w:bCs/>
        </w:rPr>
        <w:t>that relate to an identified academic literature</w:t>
      </w:r>
      <w:r w:rsidR="00FF2FD3" w:rsidRPr="008A585F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aligned to </w:t>
      </w:r>
      <w:r w:rsidR="00FF2FD3" w:rsidRPr="008A585F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n appropriate</w:t>
      </w:r>
      <w:r w:rsidR="00FF2FD3" w:rsidRPr="008A585F">
        <w:rPr>
          <w:rFonts w:ascii="Arial" w:hAnsi="Arial" w:cs="Arial"/>
          <w:bCs/>
        </w:rPr>
        <w:t xml:space="preserve"> research design</w:t>
      </w:r>
      <w:r w:rsidR="00FF2FD3">
        <w:rPr>
          <w:rFonts w:ascii="Arial" w:hAnsi="Arial" w:cs="Arial"/>
          <w:bCs/>
        </w:rPr>
        <w:t>;</w:t>
      </w:r>
    </w:p>
    <w:p w:rsidR="00FF2FD3" w:rsidRPr="00C60D09" w:rsidRDefault="00FF2FD3" w:rsidP="001B5ACE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Understand</w:t>
      </w:r>
      <w:r w:rsidRPr="008A585F">
        <w:rPr>
          <w:rFonts w:ascii="Arial" w:hAnsi="Arial" w:cs="Arial"/>
          <w:bCs/>
        </w:rPr>
        <w:t xml:space="preserve"> </w:t>
      </w:r>
      <w:r w:rsidR="00E8377C">
        <w:rPr>
          <w:rFonts w:ascii="Arial" w:hAnsi="Arial" w:cs="Arial"/>
          <w:bCs/>
        </w:rPr>
        <w:t xml:space="preserve">comprehensively </w:t>
      </w:r>
      <w:r>
        <w:rPr>
          <w:rFonts w:ascii="Arial" w:hAnsi="Arial" w:cs="Arial"/>
          <w:bCs/>
        </w:rPr>
        <w:t xml:space="preserve">the </w:t>
      </w:r>
      <w:r w:rsidRPr="008A585F">
        <w:rPr>
          <w:rFonts w:ascii="Arial" w:hAnsi="Arial" w:cs="Arial"/>
          <w:bCs/>
        </w:rPr>
        <w:t xml:space="preserve">theoretical </w:t>
      </w:r>
      <w:r>
        <w:rPr>
          <w:rFonts w:ascii="Arial" w:hAnsi="Arial" w:cs="Arial"/>
          <w:bCs/>
        </w:rPr>
        <w:t>and methodological</w:t>
      </w:r>
      <w:r w:rsidRPr="00C60D09">
        <w:rPr>
          <w:rFonts w:ascii="Arial" w:hAnsi="Arial" w:cs="Arial"/>
          <w:bCs/>
        </w:rPr>
        <w:t xml:space="preserve"> </w:t>
      </w:r>
      <w:r w:rsidRPr="008A585F">
        <w:rPr>
          <w:rFonts w:ascii="Arial" w:hAnsi="Arial" w:cs="Arial"/>
          <w:bCs/>
        </w:rPr>
        <w:t>basis for social research, different epistemological models used in the social sciences</w:t>
      </w:r>
      <w:r>
        <w:rPr>
          <w:rFonts w:ascii="Arial" w:hAnsi="Arial" w:cs="Arial"/>
          <w:bCs/>
        </w:rPr>
        <w:t>, and rationales for combining different methods</w:t>
      </w:r>
      <w:r w:rsidRPr="008A585F">
        <w:rPr>
          <w:rFonts w:ascii="Arial" w:hAnsi="Arial" w:cs="Arial"/>
          <w:bCs/>
        </w:rPr>
        <w:t>;</w:t>
      </w:r>
    </w:p>
    <w:p w:rsidR="00FF2FD3" w:rsidRPr="008A585F" w:rsidRDefault="00685BE0" w:rsidP="001B5ACE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Be able to </w:t>
      </w:r>
      <w:r w:rsidR="00E8377C">
        <w:rPr>
          <w:rFonts w:ascii="Arial" w:hAnsi="Arial" w:cs="Arial"/>
          <w:bCs/>
        </w:rPr>
        <w:t xml:space="preserve">critically </w:t>
      </w:r>
      <w:r>
        <w:rPr>
          <w:rFonts w:ascii="Arial" w:hAnsi="Arial" w:cs="Arial"/>
          <w:bCs/>
        </w:rPr>
        <w:t>reflect on</w:t>
      </w:r>
      <w:r w:rsidR="00FF2FD3">
        <w:rPr>
          <w:rFonts w:ascii="Arial" w:hAnsi="Arial" w:cs="Arial"/>
          <w:bCs/>
        </w:rPr>
        <w:t xml:space="preserve"> </w:t>
      </w:r>
      <w:r w:rsidR="00FF2FD3" w:rsidRPr="008A585F">
        <w:rPr>
          <w:rFonts w:ascii="Arial" w:hAnsi="Arial" w:cs="Arial"/>
          <w:bCs/>
        </w:rPr>
        <w:t>the ethical i</w:t>
      </w:r>
      <w:r w:rsidR="00FF2FD3">
        <w:rPr>
          <w:rFonts w:ascii="Arial" w:hAnsi="Arial" w:cs="Arial"/>
          <w:bCs/>
        </w:rPr>
        <w:t>ssues raised by social research</w:t>
      </w:r>
      <w:r>
        <w:rPr>
          <w:rFonts w:ascii="Arial" w:hAnsi="Arial" w:cs="Arial"/>
          <w:bCs/>
        </w:rPr>
        <w:t xml:space="preserve">, and to </w:t>
      </w:r>
      <w:r w:rsidR="00E8377C">
        <w:rPr>
          <w:rFonts w:ascii="Arial" w:hAnsi="Arial" w:cs="Arial"/>
          <w:bCs/>
        </w:rPr>
        <w:t xml:space="preserve">autonomously </w:t>
      </w:r>
      <w:r>
        <w:rPr>
          <w:rFonts w:ascii="Arial" w:hAnsi="Arial" w:cs="Arial"/>
          <w:bCs/>
        </w:rPr>
        <w:t xml:space="preserve">develop research designs that are both ethical </w:t>
      </w:r>
      <w:r w:rsidR="00E8377C">
        <w:rPr>
          <w:rFonts w:ascii="Arial" w:hAnsi="Arial" w:cs="Arial"/>
          <w:bCs/>
        </w:rPr>
        <w:t xml:space="preserve">in a broader, critical sense </w:t>
      </w:r>
      <w:r>
        <w:rPr>
          <w:rFonts w:ascii="Arial" w:hAnsi="Arial" w:cs="Arial"/>
          <w:bCs/>
        </w:rPr>
        <w:t xml:space="preserve">and which </w:t>
      </w:r>
      <w:r w:rsidR="00E8377C">
        <w:rPr>
          <w:rFonts w:ascii="Arial" w:hAnsi="Arial" w:cs="Arial"/>
          <w:bCs/>
        </w:rPr>
        <w:t xml:space="preserve">(more narrowly) </w:t>
      </w:r>
      <w:r>
        <w:rPr>
          <w:rFonts w:ascii="Arial" w:hAnsi="Arial" w:cs="Arial"/>
          <w:bCs/>
        </w:rPr>
        <w:t>meet the requirements of research ethics governance</w:t>
      </w:r>
      <w:r w:rsidR="00FF2FD3" w:rsidRPr="008A585F">
        <w:rPr>
          <w:rFonts w:ascii="Arial" w:hAnsi="Arial" w:cs="Arial"/>
          <w:bCs/>
        </w:rPr>
        <w:t>;</w:t>
      </w:r>
    </w:p>
    <w:p w:rsidR="00FF2FD3" w:rsidRPr="008A585F" w:rsidRDefault="00E8377C" w:rsidP="001B5ACE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Autonomously p</w:t>
      </w:r>
      <w:r w:rsidR="00FF2FD3" w:rsidRPr="008A585F">
        <w:rPr>
          <w:rFonts w:ascii="Arial" w:hAnsi="Arial" w:cs="Arial"/>
          <w:bCs/>
        </w:rPr>
        <w:t xml:space="preserve">lan, develop and write a </w:t>
      </w:r>
      <w:r>
        <w:rPr>
          <w:rFonts w:ascii="Arial" w:hAnsi="Arial" w:cs="Arial"/>
          <w:bCs/>
        </w:rPr>
        <w:t xml:space="preserve">sophisticated </w:t>
      </w:r>
      <w:r w:rsidR="00FF2FD3" w:rsidRPr="008A585F">
        <w:rPr>
          <w:rFonts w:ascii="Arial" w:hAnsi="Arial" w:cs="Arial"/>
          <w:bCs/>
        </w:rPr>
        <w:t>research proposal that is of a standard to attract funds from leading social science funding agencies;</w:t>
      </w:r>
    </w:p>
    <w:p w:rsidR="00FF2FD3" w:rsidRPr="00FF2FD3" w:rsidRDefault="00E8377C" w:rsidP="001B5ACE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Critically engage with </w:t>
      </w:r>
      <w:r w:rsidR="00FF2FD3" w:rsidRPr="008A585F">
        <w:rPr>
          <w:rFonts w:ascii="Arial" w:hAnsi="Arial" w:cs="Arial"/>
          <w:bCs/>
        </w:rPr>
        <w:t>the methodological choices made in published research studies</w:t>
      </w:r>
      <w:r>
        <w:rPr>
          <w:rFonts w:ascii="Arial" w:hAnsi="Arial" w:cs="Arial"/>
          <w:bCs/>
        </w:rPr>
        <w:t xml:space="preserve"> based on a systematic understanding of appropriate research techniques</w:t>
      </w:r>
      <w:r w:rsidR="00FF2FD3">
        <w:rPr>
          <w:rFonts w:ascii="Arial" w:hAnsi="Arial" w:cs="Arial"/>
          <w:bCs/>
        </w:rPr>
        <w:t>.</w:t>
      </w:r>
    </w:p>
    <w:p w:rsidR="009A2D37" w:rsidRPr="0036174D" w:rsidRDefault="009A2D37" w:rsidP="001B5ACE">
      <w:pPr>
        <w:spacing w:after="120" w:line="240" w:lineRule="auto"/>
        <w:ind w:left="567" w:right="260" w:hanging="567"/>
        <w:contextualSpacing/>
        <w:rPr>
          <w:rFonts w:ascii="Arial" w:hAnsi="Arial" w:cs="Arial"/>
        </w:rPr>
      </w:pPr>
    </w:p>
    <w:p w:rsidR="00C729D7" w:rsidRPr="00302082" w:rsidRDefault="009A2D37" w:rsidP="001B5ACE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:rsidR="00FF2FD3" w:rsidRDefault="00FF2FD3" w:rsidP="001B5AC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Pr="00861CF3">
        <w:rPr>
          <w:rFonts w:ascii="Arial" w:hAnsi="Arial" w:cs="Arial"/>
          <w:bCs/>
        </w:rPr>
        <w:t xml:space="preserve">ommunicate </w:t>
      </w:r>
      <w:r>
        <w:rPr>
          <w:rFonts w:ascii="Arial" w:hAnsi="Arial" w:cs="Arial"/>
          <w:bCs/>
        </w:rPr>
        <w:t xml:space="preserve">a </w:t>
      </w:r>
      <w:r w:rsidRPr="00861CF3">
        <w:rPr>
          <w:rFonts w:ascii="Arial" w:hAnsi="Arial" w:cs="Arial"/>
          <w:bCs/>
        </w:rPr>
        <w:t xml:space="preserve">research </w:t>
      </w:r>
      <w:r>
        <w:rPr>
          <w:rFonts w:ascii="Arial" w:hAnsi="Arial" w:cs="Arial"/>
          <w:bCs/>
        </w:rPr>
        <w:t>question and design</w:t>
      </w:r>
      <w:r w:rsidRPr="00861CF3">
        <w:rPr>
          <w:rFonts w:ascii="Arial" w:hAnsi="Arial" w:cs="Arial"/>
          <w:bCs/>
        </w:rPr>
        <w:t xml:space="preserve"> to academic and general audiences;</w:t>
      </w:r>
    </w:p>
    <w:p w:rsidR="00FF2FD3" w:rsidRPr="001C3EA4" w:rsidRDefault="00FF2FD3" w:rsidP="001B5AC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M</w:t>
      </w:r>
      <w:r w:rsidRPr="00861CF3">
        <w:rPr>
          <w:rFonts w:ascii="Arial" w:hAnsi="Arial" w:cs="Arial"/>
          <w:bCs/>
        </w:rPr>
        <w:t>anage their time, prioritise workloads and manage stress as well taking responsibility for their learning and professional development</w:t>
      </w:r>
      <w:r w:rsidRPr="001C3EA4">
        <w:rPr>
          <w:rFonts w:ascii="Arial" w:hAnsi="Arial" w:cs="Arial"/>
          <w:bCs/>
        </w:rPr>
        <w:t xml:space="preserve">; </w:t>
      </w:r>
    </w:p>
    <w:p w:rsidR="00FF2FD3" w:rsidRDefault="00FF2FD3" w:rsidP="001B5AC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Pr="00861CF3">
        <w:rPr>
          <w:rFonts w:ascii="Arial" w:hAnsi="Arial" w:cs="Arial"/>
          <w:bCs/>
        </w:rPr>
        <w:t>ccess and evaluate ICT and library based resources appropriate for postgraduate study; make critical judgments about their merits and use the available evidence to construct a developed argument to be presented orally or in writing;</w:t>
      </w:r>
    </w:p>
    <w:p w:rsidR="00FF2FD3" w:rsidRDefault="00FF2FD3" w:rsidP="001B5AC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Pr="00861CF3">
        <w:rPr>
          <w:rFonts w:ascii="Arial" w:hAnsi="Arial" w:cs="Arial"/>
          <w:bCs/>
        </w:rPr>
        <w:t xml:space="preserve">olve problems that are common in social research </w:t>
      </w:r>
      <w:r>
        <w:rPr>
          <w:rFonts w:ascii="Arial" w:hAnsi="Arial" w:cs="Arial"/>
          <w:bCs/>
        </w:rPr>
        <w:t>;</w:t>
      </w:r>
    </w:p>
    <w:p w:rsidR="00FF2FD3" w:rsidRDefault="00FF2FD3" w:rsidP="001B5AC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Understand </w:t>
      </w:r>
      <w:r w:rsidRPr="00861CF3">
        <w:rPr>
          <w:rFonts w:ascii="Arial" w:hAnsi="Arial" w:cs="Arial"/>
          <w:bCs/>
        </w:rPr>
        <w:t xml:space="preserve">career opportunities in their field and </w:t>
      </w:r>
      <w:r>
        <w:rPr>
          <w:rFonts w:ascii="Arial" w:hAnsi="Arial" w:cs="Arial"/>
          <w:bCs/>
        </w:rPr>
        <w:t xml:space="preserve">be able to </w:t>
      </w:r>
      <w:r w:rsidRPr="00861CF3">
        <w:rPr>
          <w:rFonts w:ascii="Arial" w:hAnsi="Arial" w:cs="Arial"/>
          <w:bCs/>
        </w:rPr>
        <w:t xml:space="preserve">plan for their future </w:t>
      </w:r>
      <w:r>
        <w:rPr>
          <w:rFonts w:ascii="Arial" w:hAnsi="Arial" w:cs="Arial"/>
          <w:bCs/>
        </w:rPr>
        <w:t>;</w:t>
      </w:r>
    </w:p>
    <w:p w:rsidR="00FF2FD3" w:rsidRPr="0071726E" w:rsidRDefault="00FF2FD3" w:rsidP="001B5AC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Understand and appropriately respond to feedback</w:t>
      </w:r>
      <w:r w:rsidRPr="002A23AA">
        <w:rPr>
          <w:rFonts w:ascii="Arial" w:hAnsi="Arial" w:cs="Arial"/>
          <w:bCs/>
        </w:rPr>
        <w:t>.</w:t>
      </w:r>
      <w:r w:rsidRPr="0071726E">
        <w:rPr>
          <w:rFonts w:ascii="Arial" w:hAnsi="Arial" w:cs="Arial"/>
          <w:bCs/>
        </w:rPr>
        <w:t xml:space="preserve"> </w:t>
      </w:r>
    </w:p>
    <w:p w:rsidR="00273CF0" w:rsidRPr="0036174D" w:rsidRDefault="00273CF0" w:rsidP="001B5ACE">
      <w:pPr>
        <w:spacing w:after="120" w:line="240" w:lineRule="auto"/>
        <w:ind w:left="567" w:right="260" w:hanging="567"/>
        <w:contextualSpacing/>
        <w:rPr>
          <w:rFonts w:ascii="Arial" w:hAnsi="Arial" w:cs="Arial"/>
        </w:rPr>
      </w:pPr>
    </w:p>
    <w:p w:rsidR="009A2D37" w:rsidRPr="00302082" w:rsidRDefault="009A2D37" w:rsidP="001B5ACE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:rsidR="009A2D37" w:rsidRDefault="00FF2FD3" w:rsidP="001B5ACE">
      <w:pPr>
        <w:spacing w:after="120" w:line="240" w:lineRule="auto"/>
        <w:ind w:left="567" w:right="260"/>
        <w:contextualSpacing/>
        <w:rPr>
          <w:rFonts w:ascii="Arial" w:hAnsi="Arial" w:cs="Arial"/>
          <w:bCs/>
        </w:rPr>
      </w:pPr>
      <w:r w:rsidRPr="008A585F">
        <w:rPr>
          <w:rFonts w:ascii="Arial" w:hAnsi="Arial" w:cs="Arial"/>
          <w:bCs/>
        </w:rPr>
        <w:t>This course introduces students to the logic</w:t>
      </w:r>
      <w:r>
        <w:rPr>
          <w:rFonts w:ascii="Arial" w:hAnsi="Arial" w:cs="Arial"/>
          <w:bCs/>
        </w:rPr>
        <w:t xml:space="preserve"> and</w:t>
      </w:r>
      <w:r w:rsidRPr="008A585F">
        <w:rPr>
          <w:rFonts w:ascii="Arial" w:hAnsi="Arial" w:cs="Arial"/>
          <w:bCs/>
        </w:rPr>
        <w:t xml:space="preserve"> methods of social research.  The course aims to familiarize students to central topics in research design, </w:t>
      </w:r>
      <w:r>
        <w:rPr>
          <w:rFonts w:ascii="Arial" w:hAnsi="Arial" w:cs="Arial"/>
          <w:bCs/>
        </w:rPr>
        <w:t>the methodological choices necessary to address in designing social research</w:t>
      </w:r>
      <w:r w:rsidRPr="008A585F">
        <w:rPr>
          <w:rFonts w:ascii="Arial" w:hAnsi="Arial" w:cs="Arial"/>
          <w:bCs/>
        </w:rPr>
        <w:t xml:space="preserve"> and the ethics of social research.  The module introduces students to both positivist and critical/interpretive approaches and the debates behind their selection for conducting research.  Students will be versed in the scientific</w:t>
      </w:r>
      <w:r>
        <w:rPr>
          <w:rFonts w:ascii="Arial" w:hAnsi="Arial" w:cs="Arial"/>
          <w:bCs/>
        </w:rPr>
        <w:t xml:space="preserve"> approaches to social research, including both qualitative and quantitative </w:t>
      </w:r>
      <w:r w:rsidRPr="008A585F">
        <w:rPr>
          <w:rFonts w:ascii="Arial" w:hAnsi="Arial" w:cs="Arial"/>
          <w:bCs/>
        </w:rPr>
        <w:t xml:space="preserve">approaches. </w:t>
      </w:r>
      <w:r>
        <w:rPr>
          <w:rFonts w:ascii="Arial" w:hAnsi="Arial" w:cs="Arial"/>
          <w:bCs/>
        </w:rPr>
        <w:t>The module aims to provide students a robust understanding of social research methods and the decisions needed to write up a research proposal.</w:t>
      </w:r>
      <w:r w:rsidRPr="008A585F">
        <w:rPr>
          <w:rFonts w:ascii="Arial" w:hAnsi="Arial" w:cs="Arial"/>
          <w:bCs/>
        </w:rPr>
        <w:t xml:space="preserve"> </w:t>
      </w:r>
    </w:p>
    <w:p w:rsidR="00FF2FD3" w:rsidRPr="0036174D" w:rsidRDefault="00FF2FD3" w:rsidP="001B5ACE">
      <w:pPr>
        <w:spacing w:after="120" w:line="240" w:lineRule="auto"/>
        <w:ind w:left="567" w:right="260"/>
        <w:contextualSpacing/>
        <w:rPr>
          <w:rFonts w:ascii="Arial" w:hAnsi="Arial" w:cs="Arial"/>
          <w:iCs/>
        </w:rPr>
      </w:pPr>
    </w:p>
    <w:p w:rsidR="009A2D37" w:rsidRPr="00302082" w:rsidRDefault="002A7F48" w:rsidP="001B5ACE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:rsidR="00FF2FD3" w:rsidRDefault="00FF2FD3" w:rsidP="001B5ACE">
      <w:pPr>
        <w:pStyle w:val="BodyTextIndent3"/>
        <w:spacing w:after="0"/>
        <w:ind w:left="567"/>
        <w:contextualSpacing/>
        <w:rPr>
          <w:rFonts w:ascii="Arial" w:hAnsi="Arial" w:cs="Arial"/>
          <w:bCs/>
          <w:sz w:val="22"/>
          <w:szCs w:val="22"/>
        </w:rPr>
      </w:pPr>
      <w:proofErr w:type="spellStart"/>
      <w:r w:rsidRPr="00B118B9">
        <w:rPr>
          <w:rFonts w:ascii="Arial" w:hAnsi="Arial" w:cs="Arial"/>
          <w:bCs/>
          <w:sz w:val="22"/>
          <w:szCs w:val="22"/>
        </w:rPr>
        <w:t>Bryman</w:t>
      </w:r>
      <w:proofErr w:type="spellEnd"/>
      <w:r w:rsidRPr="00B118B9">
        <w:rPr>
          <w:rFonts w:ascii="Arial" w:hAnsi="Arial" w:cs="Arial"/>
          <w:bCs/>
          <w:sz w:val="22"/>
          <w:szCs w:val="22"/>
        </w:rPr>
        <w:t>, A. 20</w:t>
      </w:r>
      <w:r>
        <w:rPr>
          <w:rFonts w:ascii="Arial" w:hAnsi="Arial" w:cs="Arial"/>
          <w:bCs/>
          <w:sz w:val="22"/>
          <w:szCs w:val="22"/>
        </w:rPr>
        <w:t>12</w:t>
      </w:r>
      <w:r w:rsidRPr="00B118B9">
        <w:rPr>
          <w:rFonts w:ascii="Arial" w:hAnsi="Arial" w:cs="Arial"/>
          <w:bCs/>
          <w:sz w:val="22"/>
          <w:szCs w:val="22"/>
        </w:rPr>
        <w:t xml:space="preserve">. </w:t>
      </w:r>
      <w:r w:rsidRPr="002C1457">
        <w:rPr>
          <w:rFonts w:ascii="Arial" w:hAnsi="Arial" w:cs="Arial"/>
          <w:bCs/>
          <w:i/>
          <w:sz w:val="22"/>
          <w:szCs w:val="22"/>
        </w:rPr>
        <w:t>Social Research Methods</w:t>
      </w:r>
      <w:r w:rsidRPr="00B118B9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4</w:t>
      </w:r>
      <w:r w:rsidRPr="002C1457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118B9">
        <w:rPr>
          <w:rFonts w:ascii="Arial" w:hAnsi="Arial" w:cs="Arial"/>
          <w:bCs/>
          <w:sz w:val="22"/>
          <w:szCs w:val="22"/>
        </w:rPr>
        <w:t xml:space="preserve">edition. Oxford: Oxford University Press.  </w:t>
      </w:r>
      <w:proofErr w:type="spellStart"/>
      <w:r w:rsidRPr="002C1457">
        <w:rPr>
          <w:rFonts w:ascii="Arial" w:hAnsi="Arial" w:cs="Arial"/>
          <w:bCs/>
          <w:sz w:val="22"/>
          <w:szCs w:val="22"/>
        </w:rPr>
        <w:t>Babbie</w:t>
      </w:r>
      <w:proofErr w:type="spellEnd"/>
      <w:r w:rsidRPr="002C1457">
        <w:rPr>
          <w:rFonts w:ascii="Arial" w:hAnsi="Arial" w:cs="Arial"/>
          <w:bCs/>
          <w:sz w:val="22"/>
          <w:szCs w:val="22"/>
        </w:rPr>
        <w:t>, E. 20</w:t>
      </w:r>
      <w:r>
        <w:rPr>
          <w:rFonts w:ascii="Arial" w:hAnsi="Arial" w:cs="Arial"/>
          <w:bCs/>
          <w:sz w:val="22"/>
          <w:szCs w:val="22"/>
        </w:rPr>
        <w:t>13</w:t>
      </w:r>
      <w:r w:rsidRPr="002C1457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i/>
          <w:sz w:val="22"/>
          <w:szCs w:val="22"/>
        </w:rPr>
        <w:t>The Practice</w:t>
      </w:r>
      <w:r w:rsidRPr="002C1457">
        <w:rPr>
          <w:rFonts w:ascii="Arial" w:hAnsi="Arial" w:cs="Arial"/>
          <w:bCs/>
          <w:i/>
          <w:sz w:val="22"/>
          <w:szCs w:val="22"/>
        </w:rPr>
        <w:t xml:space="preserve"> of Social Research</w:t>
      </w:r>
      <w:r w:rsidRPr="002C1457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13</w:t>
      </w:r>
      <w:r w:rsidRPr="002C1457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edition.</w:t>
      </w:r>
      <w:r w:rsidRPr="002C1457">
        <w:rPr>
          <w:rFonts w:ascii="Arial" w:hAnsi="Arial" w:cs="Arial"/>
          <w:bCs/>
          <w:sz w:val="22"/>
          <w:szCs w:val="22"/>
        </w:rPr>
        <w:t xml:space="preserve"> UK: Wadsworth.</w:t>
      </w:r>
      <w:r>
        <w:rPr>
          <w:rFonts w:ascii="Arial" w:hAnsi="Arial" w:cs="Arial"/>
          <w:bCs/>
          <w:sz w:val="22"/>
          <w:szCs w:val="22"/>
        </w:rPr>
        <w:t xml:space="preserve"> Cengage learning.</w:t>
      </w:r>
    </w:p>
    <w:p w:rsidR="00FF2FD3" w:rsidRDefault="00FF2FD3" w:rsidP="001B5ACE">
      <w:pPr>
        <w:pStyle w:val="BodyTextIndent3"/>
        <w:spacing w:after="0"/>
        <w:ind w:left="567"/>
        <w:contextualSpacing/>
        <w:rPr>
          <w:rFonts w:ascii="Arial" w:hAnsi="Arial" w:cs="Arial"/>
          <w:bCs/>
          <w:sz w:val="22"/>
          <w:szCs w:val="22"/>
        </w:rPr>
      </w:pPr>
      <w:r w:rsidRPr="002C1457">
        <w:rPr>
          <w:rFonts w:ascii="Arial" w:hAnsi="Arial" w:cs="Arial"/>
          <w:bCs/>
          <w:sz w:val="22"/>
          <w:szCs w:val="22"/>
        </w:rPr>
        <w:t xml:space="preserve">Diamond, </w:t>
      </w:r>
      <w:proofErr w:type="gramStart"/>
      <w:r w:rsidRPr="002C1457">
        <w:rPr>
          <w:rFonts w:ascii="Arial" w:hAnsi="Arial" w:cs="Arial"/>
          <w:bCs/>
          <w:sz w:val="22"/>
          <w:szCs w:val="22"/>
        </w:rPr>
        <w:t>I &amp; Jefferies, J (200</w:t>
      </w:r>
      <w:r>
        <w:rPr>
          <w:rFonts w:ascii="Arial" w:hAnsi="Arial" w:cs="Arial"/>
          <w:bCs/>
          <w:sz w:val="22"/>
          <w:szCs w:val="22"/>
        </w:rPr>
        <w:t>1</w:t>
      </w:r>
      <w:r w:rsidRPr="002C1457">
        <w:rPr>
          <w:rFonts w:ascii="Arial" w:hAnsi="Arial" w:cs="Arial"/>
          <w:bCs/>
          <w:sz w:val="22"/>
          <w:szCs w:val="22"/>
        </w:rPr>
        <w:t>)</w:t>
      </w:r>
      <w:proofErr w:type="gramEnd"/>
      <w:r w:rsidRPr="002C1457">
        <w:rPr>
          <w:rFonts w:ascii="Arial" w:hAnsi="Arial" w:cs="Arial"/>
          <w:bCs/>
          <w:sz w:val="22"/>
          <w:szCs w:val="22"/>
        </w:rPr>
        <w:t>.  </w:t>
      </w:r>
      <w:r w:rsidRPr="002C1457">
        <w:rPr>
          <w:rFonts w:ascii="Arial" w:hAnsi="Arial" w:cs="Arial"/>
          <w:bCs/>
          <w:i/>
          <w:iCs/>
          <w:sz w:val="22"/>
          <w:szCs w:val="22"/>
        </w:rPr>
        <w:t xml:space="preserve">Beginning </w:t>
      </w:r>
      <w:proofErr w:type="gramStart"/>
      <w:r w:rsidRPr="002C1457">
        <w:rPr>
          <w:rFonts w:ascii="Arial" w:hAnsi="Arial" w:cs="Arial"/>
          <w:bCs/>
          <w:i/>
          <w:iCs/>
          <w:sz w:val="22"/>
          <w:szCs w:val="22"/>
        </w:rPr>
        <w:t>statistics :</w:t>
      </w:r>
      <w:proofErr w:type="gramEnd"/>
      <w:r w:rsidRPr="002C1457">
        <w:rPr>
          <w:rFonts w:ascii="Arial" w:hAnsi="Arial" w:cs="Arial"/>
          <w:bCs/>
          <w:i/>
          <w:iCs/>
          <w:sz w:val="22"/>
          <w:szCs w:val="22"/>
        </w:rPr>
        <w:t xml:space="preserve"> an introduction for social scientists.</w:t>
      </w:r>
      <w:r w:rsidRPr="002C1457">
        <w:rPr>
          <w:rFonts w:ascii="Arial" w:hAnsi="Arial" w:cs="Arial"/>
          <w:bCs/>
          <w:sz w:val="22"/>
          <w:szCs w:val="22"/>
        </w:rPr>
        <w:t> London: SAGE.</w:t>
      </w:r>
    </w:p>
    <w:p w:rsidR="00FF2FD3" w:rsidRDefault="00FF2FD3" w:rsidP="001B5ACE">
      <w:pPr>
        <w:pStyle w:val="BodyTextIndent3"/>
        <w:spacing w:after="0"/>
        <w:ind w:left="567"/>
        <w:contextualSpacing/>
        <w:rPr>
          <w:rFonts w:ascii="Arial" w:hAnsi="Arial" w:cs="Arial"/>
          <w:bCs/>
          <w:sz w:val="22"/>
          <w:szCs w:val="22"/>
        </w:rPr>
      </w:pPr>
      <w:r w:rsidRPr="002C1457">
        <w:rPr>
          <w:rFonts w:ascii="Arial" w:hAnsi="Arial" w:cs="Arial"/>
          <w:bCs/>
          <w:sz w:val="22"/>
          <w:szCs w:val="22"/>
        </w:rPr>
        <w:t xml:space="preserve">Ragin, C. C. 1987. </w:t>
      </w:r>
      <w:r w:rsidRPr="002C1457">
        <w:rPr>
          <w:rFonts w:ascii="Arial" w:hAnsi="Arial" w:cs="Arial"/>
          <w:bCs/>
          <w:i/>
          <w:sz w:val="22"/>
          <w:szCs w:val="22"/>
        </w:rPr>
        <w:t>The Comparative Method: Moving Beyond Qualitative and Quantitative Strategies</w:t>
      </w:r>
      <w:r w:rsidRPr="002C1457">
        <w:rPr>
          <w:rFonts w:ascii="Arial" w:hAnsi="Arial" w:cs="Arial"/>
          <w:bCs/>
          <w:sz w:val="22"/>
          <w:szCs w:val="22"/>
        </w:rPr>
        <w:t xml:space="preserve">. Berkeley, CA: University of California Press. This details the logic of using the comparative method.  </w:t>
      </w:r>
    </w:p>
    <w:p w:rsidR="00FF2FD3" w:rsidRPr="008A585F" w:rsidRDefault="00FF2FD3" w:rsidP="001B5ACE">
      <w:pPr>
        <w:pStyle w:val="BodyTextIndent3"/>
        <w:spacing w:after="0"/>
        <w:ind w:left="567"/>
        <w:contextualSpacing/>
        <w:rPr>
          <w:rFonts w:ascii="Arial" w:hAnsi="Arial" w:cs="Arial"/>
          <w:bCs/>
          <w:sz w:val="22"/>
          <w:szCs w:val="22"/>
        </w:rPr>
      </w:pPr>
      <w:r w:rsidRPr="008A585F">
        <w:rPr>
          <w:rFonts w:ascii="Arial" w:hAnsi="Arial" w:cs="Arial"/>
          <w:bCs/>
          <w:sz w:val="22"/>
          <w:szCs w:val="22"/>
        </w:rPr>
        <w:t xml:space="preserve">Abbott, Andrew. (2003). </w:t>
      </w:r>
      <w:r w:rsidRPr="008A585F">
        <w:rPr>
          <w:rFonts w:ascii="Arial" w:hAnsi="Arial" w:cs="Arial"/>
          <w:bCs/>
          <w:i/>
          <w:sz w:val="22"/>
          <w:szCs w:val="22"/>
        </w:rPr>
        <w:t>Methods of Discovery</w:t>
      </w:r>
      <w:r w:rsidRPr="008A585F">
        <w:rPr>
          <w:rFonts w:ascii="Arial" w:hAnsi="Arial" w:cs="Arial"/>
          <w:bCs/>
          <w:sz w:val="22"/>
          <w:szCs w:val="22"/>
        </w:rPr>
        <w:t>. New York: Norton.</w:t>
      </w:r>
    </w:p>
    <w:p w:rsidR="00FF2FD3" w:rsidRPr="008A585F" w:rsidRDefault="00FF2FD3" w:rsidP="001B5ACE">
      <w:pPr>
        <w:pStyle w:val="BodyTextIndent3"/>
        <w:spacing w:after="0"/>
        <w:ind w:left="567"/>
        <w:contextualSpacing/>
        <w:rPr>
          <w:rFonts w:ascii="Arial" w:hAnsi="Arial" w:cs="Arial"/>
          <w:bCs/>
          <w:sz w:val="22"/>
          <w:szCs w:val="22"/>
        </w:rPr>
      </w:pPr>
      <w:proofErr w:type="spellStart"/>
      <w:r w:rsidRPr="008A585F">
        <w:rPr>
          <w:rFonts w:ascii="Arial" w:hAnsi="Arial" w:cs="Arial"/>
          <w:bCs/>
          <w:sz w:val="22"/>
          <w:szCs w:val="22"/>
        </w:rPr>
        <w:t>Habermas</w:t>
      </w:r>
      <w:proofErr w:type="spellEnd"/>
      <w:r w:rsidRPr="008A585F">
        <w:rPr>
          <w:rFonts w:ascii="Arial" w:hAnsi="Arial" w:cs="Arial"/>
          <w:bCs/>
          <w:sz w:val="22"/>
          <w:szCs w:val="22"/>
        </w:rPr>
        <w:t xml:space="preserve">, J. (1972) </w:t>
      </w:r>
      <w:r w:rsidRPr="008A585F">
        <w:rPr>
          <w:rFonts w:ascii="Arial" w:hAnsi="Arial" w:cs="Arial"/>
          <w:bCs/>
          <w:i/>
          <w:sz w:val="22"/>
          <w:szCs w:val="22"/>
        </w:rPr>
        <w:t>Knowledge and Human Interests</w:t>
      </w:r>
      <w:r w:rsidRPr="008A585F">
        <w:rPr>
          <w:rFonts w:ascii="Arial" w:hAnsi="Arial" w:cs="Arial"/>
          <w:bCs/>
          <w:sz w:val="22"/>
          <w:szCs w:val="22"/>
        </w:rPr>
        <w:t>, London: Heinemann.</w:t>
      </w:r>
    </w:p>
    <w:p w:rsidR="00FF2FD3" w:rsidRPr="008A585F" w:rsidRDefault="00FF2FD3" w:rsidP="001B5ACE">
      <w:pPr>
        <w:pStyle w:val="BodyTextIndent3"/>
        <w:spacing w:after="0"/>
        <w:ind w:left="567"/>
        <w:contextualSpacing/>
        <w:rPr>
          <w:rFonts w:ascii="Arial" w:hAnsi="Arial" w:cs="Arial"/>
          <w:bCs/>
          <w:sz w:val="22"/>
          <w:szCs w:val="22"/>
        </w:rPr>
      </w:pPr>
      <w:r w:rsidRPr="008A585F">
        <w:rPr>
          <w:rFonts w:ascii="Arial" w:hAnsi="Arial" w:cs="Arial"/>
          <w:bCs/>
          <w:sz w:val="22"/>
          <w:szCs w:val="22"/>
        </w:rPr>
        <w:t xml:space="preserve">King, Gary, Robert O. </w:t>
      </w:r>
      <w:proofErr w:type="spellStart"/>
      <w:r w:rsidRPr="008A585F">
        <w:rPr>
          <w:rFonts w:ascii="Arial" w:hAnsi="Arial" w:cs="Arial"/>
          <w:bCs/>
          <w:sz w:val="22"/>
          <w:szCs w:val="22"/>
        </w:rPr>
        <w:t>Keohane</w:t>
      </w:r>
      <w:proofErr w:type="spellEnd"/>
      <w:r w:rsidRPr="008A585F">
        <w:rPr>
          <w:rFonts w:ascii="Arial" w:hAnsi="Arial" w:cs="Arial"/>
          <w:bCs/>
          <w:sz w:val="22"/>
          <w:szCs w:val="22"/>
        </w:rPr>
        <w:t xml:space="preserve"> and Sidney </w:t>
      </w:r>
      <w:proofErr w:type="spellStart"/>
      <w:r w:rsidRPr="008A585F">
        <w:rPr>
          <w:rFonts w:ascii="Arial" w:hAnsi="Arial" w:cs="Arial"/>
          <w:bCs/>
          <w:sz w:val="22"/>
          <w:szCs w:val="22"/>
        </w:rPr>
        <w:t>Verba</w:t>
      </w:r>
      <w:proofErr w:type="spellEnd"/>
      <w:r w:rsidRPr="008A585F">
        <w:rPr>
          <w:rFonts w:ascii="Arial" w:hAnsi="Arial" w:cs="Arial"/>
          <w:bCs/>
          <w:sz w:val="22"/>
          <w:szCs w:val="22"/>
        </w:rPr>
        <w:t xml:space="preserve">. 1994. </w:t>
      </w:r>
      <w:r w:rsidRPr="008A585F">
        <w:rPr>
          <w:rFonts w:ascii="Arial" w:hAnsi="Arial" w:cs="Arial"/>
          <w:bCs/>
          <w:i/>
          <w:sz w:val="22"/>
          <w:szCs w:val="22"/>
        </w:rPr>
        <w:t>Designing Social Inquiry</w:t>
      </w:r>
      <w:r w:rsidRPr="008A585F">
        <w:rPr>
          <w:rFonts w:ascii="Arial" w:hAnsi="Arial" w:cs="Arial"/>
          <w:bCs/>
          <w:sz w:val="22"/>
          <w:szCs w:val="22"/>
        </w:rPr>
        <w:t>. Princeton, NJ: Princeton University Press.</w:t>
      </w:r>
    </w:p>
    <w:p w:rsidR="00FF2FD3" w:rsidRPr="0036174D" w:rsidRDefault="00FF2FD3" w:rsidP="001B5ACE">
      <w:p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</w:rPr>
      </w:pPr>
    </w:p>
    <w:p w:rsidR="009A2D37" w:rsidRPr="0036174D" w:rsidRDefault="009A2D37" w:rsidP="001B5ACE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2A7F48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:rsidR="00FF2FD3" w:rsidRDefault="00C82A06" w:rsidP="001B5ACE">
      <w:pPr>
        <w:spacing w:after="120" w:line="240" w:lineRule="auto"/>
        <w:ind w:left="1134" w:right="260" w:hanging="567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Contact hours: 22</w:t>
      </w:r>
    </w:p>
    <w:p w:rsidR="00C82A06" w:rsidRDefault="00C82A06" w:rsidP="001B5ACE">
      <w:pPr>
        <w:spacing w:after="120" w:line="240" w:lineRule="auto"/>
        <w:ind w:left="1134" w:right="260" w:hanging="567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Private study hours: 178</w:t>
      </w:r>
    </w:p>
    <w:p w:rsidR="00C82A06" w:rsidRDefault="00C82A06" w:rsidP="001B5ACE">
      <w:pPr>
        <w:spacing w:after="120" w:line="240" w:lineRule="auto"/>
        <w:ind w:left="1134" w:right="260" w:hanging="567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Total hours: 200</w:t>
      </w:r>
    </w:p>
    <w:p w:rsidR="00C82A06" w:rsidRPr="0036174D" w:rsidRDefault="00C82A06" w:rsidP="001B5ACE">
      <w:pPr>
        <w:spacing w:after="120" w:line="240" w:lineRule="auto"/>
        <w:ind w:left="1134" w:right="260" w:hanging="567"/>
        <w:contextualSpacing/>
        <w:rPr>
          <w:rFonts w:ascii="Arial" w:hAnsi="Arial" w:cs="Arial"/>
          <w:iCs/>
        </w:rPr>
      </w:pPr>
    </w:p>
    <w:p w:rsidR="00B9109B" w:rsidRPr="0036174D" w:rsidRDefault="00EF4933" w:rsidP="001B5ACE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:rsidR="0036174D" w:rsidRDefault="00AE6CD0" w:rsidP="001B5ACE">
      <w:pPr>
        <w:pStyle w:val="ListParagraph"/>
        <w:numPr>
          <w:ilvl w:val="1"/>
          <w:numId w:val="1"/>
        </w:num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Main assessment methods</w:t>
      </w:r>
    </w:p>
    <w:p w:rsidR="0067242E" w:rsidRDefault="0067242E" w:rsidP="001B5ACE">
      <w:pPr>
        <w:pStyle w:val="ListParagraph"/>
        <w:spacing w:after="120"/>
        <w:ind w:left="1134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Students </w:t>
      </w:r>
      <w:proofErr w:type="gramStart"/>
      <w:r>
        <w:rPr>
          <w:rFonts w:ascii="Arial" w:hAnsi="Arial" w:cs="Arial"/>
          <w:iCs/>
        </w:rPr>
        <w:t>will be assessed</w:t>
      </w:r>
      <w:proofErr w:type="gramEnd"/>
      <w:r>
        <w:rPr>
          <w:rFonts w:ascii="Arial" w:hAnsi="Arial" w:cs="Arial"/>
          <w:iCs/>
        </w:rPr>
        <w:t xml:space="preserve"> by three pieces of coursework:</w:t>
      </w:r>
    </w:p>
    <w:p w:rsidR="0067242E" w:rsidRPr="00C82A06" w:rsidRDefault="0067242E" w:rsidP="001B5ACE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  <w:iCs/>
        </w:rPr>
      </w:pPr>
      <w:r w:rsidRPr="00E8377C">
        <w:rPr>
          <w:rFonts w:ascii="Arial" w:hAnsi="Arial" w:cs="Arial"/>
          <w:iCs/>
        </w:rPr>
        <w:t>A qualitative mini-proposal</w:t>
      </w:r>
      <w:proofErr w:type="gramStart"/>
      <w:r w:rsidR="00C82A06" w:rsidRPr="00C82A06">
        <w:rPr>
          <w:rFonts w:ascii="Arial" w:hAnsi="Arial" w:cs="Arial"/>
          <w:iCs/>
        </w:rPr>
        <w:t>,</w:t>
      </w:r>
      <w:r w:rsidRPr="007E7DF4">
        <w:rPr>
          <w:rFonts w:ascii="Arial" w:hAnsi="Arial" w:cs="Arial"/>
          <w:iCs/>
        </w:rPr>
        <w:t>1</w:t>
      </w:r>
      <w:r w:rsidR="00C82A06" w:rsidRPr="00C82A06">
        <w:rPr>
          <w:rFonts w:ascii="Arial" w:hAnsi="Arial" w:cs="Arial"/>
          <w:iCs/>
        </w:rPr>
        <w:t>,</w:t>
      </w:r>
      <w:r w:rsidRPr="00C82A06">
        <w:rPr>
          <w:rFonts w:ascii="Arial" w:hAnsi="Arial" w:cs="Arial"/>
          <w:iCs/>
        </w:rPr>
        <w:t>000</w:t>
      </w:r>
      <w:proofErr w:type="gramEnd"/>
      <w:r w:rsidRPr="00C82A06">
        <w:rPr>
          <w:rFonts w:ascii="Arial" w:hAnsi="Arial" w:cs="Arial"/>
          <w:iCs/>
        </w:rPr>
        <w:t xml:space="preserve"> words</w:t>
      </w:r>
      <w:r w:rsidR="00C82A06" w:rsidRPr="00C82A06">
        <w:rPr>
          <w:rFonts w:ascii="Arial" w:hAnsi="Arial" w:cs="Arial"/>
          <w:iCs/>
        </w:rPr>
        <w:t>(</w:t>
      </w:r>
      <w:r w:rsidRPr="00C82A06">
        <w:rPr>
          <w:rFonts w:ascii="Arial" w:hAnsi="Arial" w:cs="Arial"/>
          <w:iCs/>
        </w:rPr>
        <w:t>20%</w:t>
      </w:r>
      <w:r w:rsidR="00C82A06" w:rsidRPr="00C82A06">
        <w:rPr>
          <w:rFonts w:ascii="Arial" w:hAnsi="Arial" w:cs="Arial"/>
          <w:iCs/>
        </w:rPr>
        <w:t>)</w:t>
      </w:r>
      <w:r w:rsidRPr="00E8377C">
        <w:rPr>
          <w:rFonts w:ascii="Arial" w:hAnsi="Arial" w:cs="Arial"/>
          <w:iCs/>
        </w:rPr>
        <w:t>A quantitative mini-proposal</w:t>
      </w:r>
      <w:r w:rsidR="00C82A06" w:rsidRPr="00C82A06">
        <w:rPr>
          <w:rFonts w:ascii="Arial" w:hAnsi="Arial" w:cs="Arial"/>
          <w:iCs/>
        </w:rPr>
        <w:t>,</w:t>
      </w:r>
      <w:r w:rsidRPr="007E7DF4">
        <w:rPr>
          <w:rFonts w:ascii="Arial" w:hAnsi="Arial" w:cs="Arial"/>
          <w:iCs/>
        </w:rPr>
        <w:t>1</w:t>
      </w:r>
      <w:r w:rsidR="00C82A06" w:rsidRPr="00C82A06">
        <w:rPr>
          <w:rFonts w:ascii="Arial" w:hAnsi="Arial" w:cs="Arial"/>
          <w:iCs/>
        </w:rPr>
        <w:t>,</w:t>
      </w:r>
      <w:r w:rsidRPr="00C82A06">
        <w:rPr>
          <w:rFonts w:ascii="Arial" w:hAnsi="Arial" w:cs="Arial"/>
          <w:iCs/>
        </w:rPr>
        <w:t>000 words</w:t>
      </w:r>
      <w:r w:rsidR="00C82A06" w:rsidRPr="00C82A06">
        <w:rPr>
          <w:rFonts w:ascii="Arial" w:hAnsi="Arial" w:cs="Arial"/>
          <w:iCs/>
        </w:rPr>
        <w:t>(</w:t>
      </w:r>
      <w:r w:rsidRPr="00C82A06">
        <w:rPr>
          <w:rFonts w:ascii="Arial" w:hAnsi="Arial" w:cs="Arial"/>
          <w:iCs/>
        </w:rPr>
        <w:t>20%</w:t>
      </w:r>
      <w:r w:rsidR="00C82A06" w:rsidRPr="00C82A06">
        <w:rPr>
          <w:rFonts w:ascii="Arial" w:hAnsi="Arial" w:cs="Arial"/>
          <w:iCs/>
        </w:rPr>
        <w:t>)</w:t>
      </w:r>
    </w:p>
    <w:p w:rsidR="0067242E" w:rsidRDefault="0067242E" w:rsidP="001B5ACE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  <w:iCs/>
        </w:rPr>
      </w:pPr>
      <w:r w:rsidRPr="00E8377C">
        <w:rPr>
          <w:rFonts w:ascii="Arial" w:hAnsi="Arial" w:cs="Arial"/>
          <w:iCs/>
        </w:rPr>
        <w:t>A full research proposal</w:t>
      </w:r>
      <w:r w:rsidR="00C82A06" w:rsidRPr="00C82A06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>3</w:t>
      </w:r>
      <w:r w:rsidR="00C82A06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>500 words)</w:t>
      </w:r>
      <w:r w:rsidR="00C82A06">
        <w:rPr>
          <w:rFonts w:ascii="Arial" w:hAnsi="Arial" w:cs="Arial"/>
          <w:iCs/>
        </w:rPr>
        <w:t>(</w:t>
      </w:r>
      <w:r>
        <w:rPr>
          <w:rFonts w:ascii="Arial" w:hAnsi="Arial" w:cs="Arial"/>
          <w:iCs/>
        </w:rPr>
        <w:t xml:space="preserve">60% </w:t>
      </w:r>
      <w:r w:rsidR="00C82A06">
        <w:rPr>
          <w:rFonts w:ascii="Arial" w:hAnsi="Arial" w:cs="Arial"/>
          <w:iCs/>
        </w:rPr>
        <w:t>)</w:t>
      </w:r>
    </w:p>
    <w:p w:rsidR="0067242E" w:rsidRDefault="0067242E" w:rsidP="001B5ACE">
      <w:pPr>
        <w:pStyle w:val="ListParagraph"/>
        <w:spacing w:after="120"/>
        <w:ind w:left="2007"/>
        <w:rPr>
          <w:rFonts w:ascii="Arial" w:hAnsi="Arial" w:cs="Arial"/>
          <w:iCs/>
        </w:rPr>
      </w:pPr>
    </w:p>
    <w:p w:rsidR="00AE6CD0" w:rsidRDefault="00AE6CD0" w:rsidP="001B5ACE">
      <w:pPr>
        <w:pStyle w:val="ListParagraph"/>
        <w:numPr>
          <w:ilvl w:val="1"/>
          <w:numId w:val="1"/>
        </w:num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Reassessment methods </w:t>
      </w:r>
    </w:p>
    <w:p w:rsidR="0067242E" w:rsidRDefault="00C82A06" w:rsidP="001B5ACE">
      <w:pPr>
        <w:pStyle w:val="ListParagraph"/>
        <w:spacing w:after="120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100%</w:t>
      </w:r>
      <w:proofErr w:type="gramEnd"/>
      <w:r>
        <w:rPr>
          <w:rFonts w:ascii="Arial" w:hAnsi="Arial" w:cs="Arial"/>
          <w:iCs/>
        </w:rPr>
        <w:t xml:space="preserve"> coursework.</w:t>
      </w:r>
    </w:p>
    <w:p w:rsidR="001B5ACE" w:rsidRPr="0036174D" w:rsidRDefault="001B5ACE" w:rsidP="001B5ACE">
      <w:pPr>
        <w:pStyle w:val="ListParagraph"/>
        <w:spacing w:after="120"/>
        <w:rPr>
          <w:rFonts w:ascii="Arial" w:hAnsi="Arial" w:cs="Arial"/>
          <w:iCs/>
        </w:rPr>
      </w:pPr>
      <w:bookmarkStart w:id="0" w:name="_GoBack"/>
      <w:bookmarkEnd w:id="0"/>
    </w:p>
    <w:p w:rsidR="00274ED7" w:rsidRPr="00D50113" w:rsidRDefault="006F3F8B" w:rsidP="001B5ACE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b/>
          <w:iCs/>
        </w:rPr>
      </w:pPr>
      <w:r w:rsidRPr="00D50113">
        <w:rPr>
          <w:rFonts w:ascii="Arial" w:hAnsi="Arial" w:cs="Arial"/>
          <w:b/>
          <w:iCs/>
        </w:rPr>
        <w:t xml:space="preserve">Map of </w:t>
      </w:r>
      <w:r w:rsidR="002A7F48" w:rsidRPr="00D50113">
        <w:rPr>
          <w:rFonts w:ascii="Arial" w:hAnsi="Arial" w:cs="Arial"/>
          <w:b/>
          <w:iCs/>
        </w:rPr>
        <w:t xml:space="preserve">module learning outcomes </w:t>
      </w:r>
      <w:r w:rsidR="00B30E07" w:rsidRPr="00D50113">
        <w:rPr>
          <w:rFonts w:ascii="Arial" w:hAnsi="Arial" w:cs="Arial"/>
          <w:b/>
          <w:iCs/>
        </w:rPr>
        <w:t>(sections 8 &amp; 9)</w:t>
      </w:r>
      <w:r w:rsidR="002A7F48">
        <w:rPr>
          <w:rFonts w:ascii="Arial" w:hAnsi="Arial" w:cs="Arial"/>
          <w:b/>
          <w:iCs/>
        </w:rPr>
        <w:t xml:space="preserve"> to l</w:t>
      </w:r>
      <w:r w:rsidRPr="00D50113">
        <w:rPr>
          <w:rFonts w:ascii="Arial" w:hAnsi="Arial" w:cs="Arial"/>
          <w:b/>
          <w:iCs/>
        </w:rPr>
        <w:t>earning</w:t>
      </w:r>
      <w:r w:rsidR="00B30E07" w:rsidRPr="00D50113">
        <w:rPr>
          <w:rFonts w:ascii="Arial" w:hAnsi="Arial" w:cs="Arial"/>
          <w:b/>
          <w:iCs/>
        </w:rPr>
        <w:t xml:space="preserve"> and </w:t>
      </w:r>
      <w:r w:rsidR="002A7F48" w:rsidRPr="00D50113">
        <w:rPr>
          <w:rFonts w:ascii="Arial" w:hAnsi="Arial" w:cs="Arial"/>
          <w:b/>
          <w:iCs/>
        </w:rPr>
        <w:t>teaching m</w:t>
      </w:r>
      <w:r w:rsidR="00B30E07" w:rsidRPr="00D50113">
        <w:rPr>
          <w:rFonts w:ascii="Arial" w:hAnsi="Arial" w:cs="Arial"/>
          <w:b/>
          <w:iCs/>
        </w:rPr>
        <w:t>ethods (section12</w:t>
      </w:r>
      <w:r w:rsidRPr="00D50113">
        <w:rPr>
          <w:rFonts w:ascii="Arial" w:hAnsi="Arial" w:cs="Arial"/>
          <w:b/>
          <w:iCs/>
        </w:rPr>
        <w:t>) and m</w:t>
      </w:r>
      <w:r w:rsidR="002A7F48">
        <w:rPr>
          <w:rFonts w:ascii="Arial" w:hAnsi="Arial" w:cs="Arial"/>
          <w:b/>
          <w:iCs/>
        </w:rPr>
        <w:t>ethods of a</w:t>
      </w:r>
      <w:r w:rsidR="00B30E07" w:rsidRPr="00D50113">
        <w:rPr>
          <w:rFonts w:ascii="Arial" w:hAnsi="Arial" w:cs="Arial"/>
          <w:b/>
          <w:iCs/>
        </w:rPr>
        <w:t>ssessment (section 13</w:t>
      </w:r>
      <w:r w:rsidR="00EF4933" w:rsidRPr="00D50113">
        <w:rPr>
          <w:rFonts w:ascii="Arial" w:hAnsi="Arial" w:cs="Arial"/>
          <w:b/>
          <w:iCs/>
        </w:rPr>
        <w:t>)</w:t>
      </w:r>
    </w:p>
    <w:tbl>
      <w:tblPr>
        <w:tblStyle w:val="TableGrid"/>
        <w:tblW w:w="7967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73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82A06" w:rsidRPr="00302082" w:rsidTr="00E8377C">
        <w:tc>
          <w:tcPr>
            <w:tcW w:w="1730" w:type="dxa"/>
            <w:shd w:val="clear" w:color="auto" w:fill="D9D9D9" w:themeFill="background1" w:themeFillShade="D9"/>
          </w:tcPr>
          <w:p w:rsidR="00C82A06" w:rsidRPr="00302082" w:rsidRDefault="00C82A06" w:rsidP="001B5ACE">
            <w:pPr>
              <w:spacing w:after="120"/>
              <w:ind w:left="33"/>
              <w:contextualSpacing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9.4</w:t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9.5</w:t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9.6</w:t>
            </w:r>
          </w:p>
        </w:tc>
      </w:tr>
      <w:tr w:rsidR="00C82A06" w:rsidRPr="00302082" w:rsidTr="00E8377C">
        <w:tc>
          <w:tcPr>
            <w:tcW w:w="1730" w:type="dxa"/>
            <w:shd w:val="clear" w:color="auto" w:fill="D9D9D9" w:themeFill="background1" w:themeFillShade="D9"/>
          </w:tcPr>
          <w:p w:rsidR="00C82A06" w:rsidRPr="00302082" w:rsidRDefault="00C82A06" w:rsidP="001B5ACE">
            <w:pPr>
              <w:spacing w:after="120"/>
              <w:contextualSpacing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C82A06" w:rsidRPr="00302082" w:rsidTr="00E8377C">
        <w:tc>
          <w:tcPr>
            <w:tcW w:w="1730" w:type="dxa"/>
          </w:tcPr>
          <w:p w:rsidR="00C82A06" w:rsidRPr="0067242E" w:rsidRDefault="00C82A06" w:rsidP="001B5ACE">
            <w:pPr>
              <w:spacing w:after="120"/>
              <w:contextualSpacing/>
              <w:rPr>
                <w:rFonts w:ascii="Arial" w:hAnsi="Arial" w:cs="Arial"/>
              </w:rPr>
            </w:pPr>
            <w:r w:rsidRPr="0067242E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C82A06" w:rsidRPr="00302082" w:rsidTr="00E8377C">
        <w:tc>
          <w:tcPr>
            <w:tcW w:w="1730" w:type="dxa"/>
          </w:tcPr>
          <w:p w:rsidR="00C82A06" w:rsidRPr="0067242E" w:rsidRDefault="00C82A06" w:rsidP="001B5ACE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Lectures</w:t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C82A06" w:rsidRPr="00302082" w:rsidTr="00E8377C">
        <w:tc>
          <w:tcPr>
            <w:tcW w:w="1730" w:type="dxa"/>
          </w:tcPr>
          <w:p w:rsidR="00C82A06" w:rsidRPr="0067242E" w:rsidRDefault="00C82A06" w:rsidP="001B5ACE">
            <w:pPr>
              <w:spacing w:after="120"/>
              <w:contextualSpacing/>
              <w:rPr>
                <w:rFonts w:ascii="Arial" w:hAnsi="Arial" w:cs="Arial"/>
              </w:rPr>
            </w:pPr>
            <w:r w:rsidRPr="0067242E">
              <w:rPr>
                <w:rFonts w:ascii="Arial" w:hAnsi="Arial" w:cs="Arial"/>
              </w:rPr>
              <w:t>Seminar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C82A06" w:rsidRPr="00302082" w:rsidTr="00E8377C">
        <w:tc>
          <w:tcPr>
            <w:tcW w:w="1730" w:type="dxa"/>
            <w:shd w:val="clear" w:color="auto" w:fill="D9D9D9" w:themeFill="background1" w:themeFillShade="D9"/>
          </w:tcPr>
          <w:p w:rsidR="00C82A06" w:rsidRPr="00302082" w:rsidRDefault="00C82A06" w:rsidP="001B5ACE">
            <w:pPr>
              <w:spacing w:after="120"/>
              <w:contextualSpacing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C82A06" w:rsidRPr="00302082" w:rsidTr="00E8377C">
        <w:tc>
          <w:tcPr>
            <w:tcW w:w="1730" w:type="dxa"/>
          </w:tcPr>
          <w:p w:rsidR="00C82A06" w:rsidRPr="00302082" w:rsidRDefault="00C82A06" w:rsidP="001B5ACE">
            <w:pPr>
              <w:spacing w:after="120"/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Qualitative mini-proposal</w:t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15542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15542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15542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15542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D7498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D7498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D7498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D7498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</w:p>
        </w:tc>
      </w:tr>
      <w:tr w:rsidR="00C82A06" w:rsidRPr="00302082" w:rsidTr="00E8377C">
        <w:tc>
          <w:tcPr>
            <w:tcW w:w="1730" w:type="dxa"/>
          </w:tcPr>
          <w:p w:rsidR="00C82A06" w:rsidRPr="00302082" w:rsidRDefault="00C82A06" w:rsidP="001B5ACE">
            <w:pPr>
              <w:spacing w:after="120"/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Quantitative mini-proposal</w:t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15542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15542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15542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15542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D7498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D7498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D7498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D7498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</w:p>
        </w:tc>
      </w:tr>
      <w:tr w:rsidR="00C82A06" w:rsidRPr="00302082" w:rsidTr="00E8377C">
        <w:tc>
          <w:tcPr>
            <w:tcW w:w="1730" w:type="dxa"/>
          </w:tcPr>
          <w:p w:rsidR="00C82A06" w:rsidRPr="00302082" w:rsidRDefault="00C82A06" w:rsidP="001B5ACE">
            <w:pPr>
              <w:spacing w:after="120"/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Full research proposal</w:t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15542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15542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15542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15542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D7498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D7498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D7498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D7498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D7498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D74984">
              <w:rPr>
                <w:rFonts w:ascii="Arial" w:hAnsi="Arial" w:cs="Arial"/>
                <w:b/>
              </w:rPr>
              <w:sym w:font="Wingdings" w:char="F0FC"/>
            </w:r>
          </w:p>
        </w:tc>
      </w:tr>
    </w:tbl>
    <w:p w:rsidR="007A6245" w:rsidRDefault="007A6245" w:rsidP="001B5ACE">
      <w:pPr>
        <w:spacing w:after="120" w:line="240" w:lineRule="auto"/>
        <w:ind w:left="426" w:right="260"/>
        <w:contextualSpacing/>
        <w:rPr>
          <w:rFonts w:ascii="Arial" w:hAnsi="Arial" w:cs="Arial"/>
          <w:b/>
          <w:iCs/>
        </w:rPr>
      </w:pPr>
    </w:p>
    <w:p w:rsidR="00D50113" w:rsidRPr="00D50113" w:rsidRDefault="002A7F48" w:rsidP="001B5ACE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="00D50113"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="00D50113" w:rsidRPr="00D50113">
        <w:rPr>
          <w:rFonts w:ascii="Arial" w:hAnsi="Arial" w:cs="Arial"/>
          <w:b/>
          <w:bCs/>
        </w:rPr>
        <w:t xml:space="preserve">esign </w:t>
      </w:r>
    </w:p>
    <w:p w:rsidR="00D50113" w:rsidRPr="00D50113" w:rsidRDefault="00D50113" w:rsidP="001B5ACE">
      <w:pPr>
        <w:autoSpaceDE w:val="0"/>
        <w:autoSpaceDN w:val="0"/>
        <w:adjustRightInd w:val="0"/>
        <w:spacing w:after="120" w:line="240" w:lineRule="auto"/>
        <w:ind w:left="567" w:right="260"/>
        <w:contextualSpacing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>The School</w:t>
      </w:r>
      <w:r w:rsidR="00FF2FD3">
        <w:rPr>
          <w:rFonts w:ascii="Arial" w:hAnsi="Arial" w:cs="Arial"/>
        </w:rPr>
        <w:t xml:space="preserve"> </w:t>
      </w:r>
      <w:r w:rsidRPr="00D50113">
        <w:rPr>
          <w:rFonts w:ascii="Arial" w:hAnsi="Arial" w:cs="Arial"/>
        </w:rPr>
        <w:t>recognises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</w:t>
      </w:r>
      <w:r w:rsidR="00AE6CD0">
        <w:rPr>
          <w:rFonts w:ascii="Arial" w:hAnsi="Arial" w:cs="Arial"/>
        </w:rPr>
        <w:t xml:space="preserve"> </w:t>
      </w:r>
      <w:r w:rsidRPr="00D50113">
        <w:rPr>
          <w:rFonts w:ascii="Arial" w:hAnsi="Arial" w:cs="Arial"/>
        </w:rPr>
        <w:t xml:space="preserve">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:rsidR="00D50113" w:rsidRPr="00D50113" w:rsidRDefault="00D50113" w:rsidP="001B5ACE">
      <w:pPr>
        <w:autoSpaceDE w:val="0"/>
        <w:autoSpaceDN w:val="0"/>
        <w:adjustRightInd w:val="0"/>
        <w:spacing w:after="120" w:line="240" w:lineRule="auto"/>
        <w:ind w:left="567" w:right="260"/>
        <w:contextualSpacing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:rsidR="00D50113" w:rsidRPr="00D50113" w:rsidRDefault="00D50113" w:rsidP="001B5ACE">
      <w:pPr>
        <w:autoSpaceDE w:val="0"/>
        <w:autoSpaceDN w:val="0"/>
        <w:adjustRightInd w:val="0"/>
        <w:spacing w:after="120" w:line="240" w:lineRule="auto"/>
        <w:ind w:left="567" w:right="260"/>
        <w:contextualSpacing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:rsidR="00D50113" w:rsidRPr="00D50113" w:rsidRDefault="00D50113" w:rsidP="001B5ACE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contextualSpacing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D54F04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:rsidR="00D50113" w:rsidRDefault="00D50113" w:rsidP="001B5ACE">
      <w:pPr>
        <w:spacing w:after="120" w:line="240" w:lineRule="auto"/>
        <w:ind w:left="426" w:right="260"/>
        <w:contextualSpacing/>
        <w:rPr>
          <w:rFonts w:ascii="Arial" w:hAnsi="Arial" w:cs="Arial"/>
          <w:iCs/>
        </w:rPr>
      </w:pPr>
    </w:p>
    <w:p w:rsidR="009A2D37" w:rsidRDefault="002A7F48" w:rsidP="001B5ACE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 w</w:t>
      </w:r>
      <w:r>
        <w:rPr>
          <w:rFonts w:ascii="Arial" w:hAnsi="Arial" w:cs="Arial"/>
          <w:b/>
        </w:rPr>
        <w:t>here module will be delivered</w:t>
      </w:r>
    </w:p>
    <w:p w:rsidR="002A7F48" w:rsidRPr="0067242E" w:rsidRDefault="0067242E" w:rsidP="001B5ACE">
      <w:pPr>
        <w:spacing w:after="120" w:line="240" w:lineRule="auto"/>
        <w:ind w:left="567" w:right="260"/>
        <w:contextualSpacing/>
        <w:jc w:val="both"/>
        <w:rPr>
          <w:rFonts w:ascii="Arial" w:hAnsi="Arial" w:cs="Arial"/>
        </w:rPr>
      </w:pPr>
      <w:r w:rsidRPr="0067242E">
        <w:rPr>
          <w:rFonts w:ascii="Arial" w:hAnsi="Arial" w:cs="Arial"/>
        </w:rPr>
        <w:t>Canterbury</w:t>
      </w:r>
    </w:p>
    <w:p w:rsidR="0067242E" w:rsidRDefault="0067242E" w:rsidP="001B5ACE">
      <w:pPr>
        <w:spacing w:after="120" w:line="240" w:lineRule="auto"/>
        <w:ind w:left="567" w:right="260"/>
        <w:contextualSpacing/>
        <w:jc w:val="both"/>
        <w:rPr>
          <w:rFonts w:ascii="Arial" w:hAnsi="Arial" w:cs="Arial"/>
          <w:b/>
        </w:rPr>
      </w:pPr>
    </w:p>
    <w:p w:rsidR="002A7F48" w:rsidRPr="002A7F48" w:rsidRDefault="002A7F48" w:rsidP="001B5ACE">
      <w:pPr>
        <w:numPr>
          <w:ilvl w:val="0"/>
          <w:numId w:val="1"/>
        </w:numPr>
        <w:spacing w:after="120" w:line="240" w:lineRule="auto"/>
        <w:ind w:left="567" w:right="261" w:hanging="567"/>
        <w:contextualSpacing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:rsidR="00883018" w:rsidRPr="00883018" w:rsidRDefault="00883018" w:rsidP="001B5ACE">
      <w:pPr>
        <w:autoSpaceDE w:val="0"/>
        <w:autoSpaceDN w:val="0"/>
        <w:adjustRightInd w:val="0"/>
        <w:spacing w:after="120" w:line="240" w:lineRule="auto"/>
        <w:ind w:left="567" w:right="26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module does not focus on any substantive content (as it is a skills/methodology module) – so to the extent that students bring an </w:t>
      </w:r>
      <w:proofErr w:type="gramStart"/>
      <w:r>
        <w:rPr>
          <w:rFonts w:ascii="Arial" w:hAnsi="Arial" w:cs="Arial"/>
        </w:rPr>
        <w:t>internationally-focussed</w:t>
      </w:r>
      <w:proofErr w:type="gramEnd"/>
      <w:r>
        <w:rPr>
          <w:rFonts w:ascii="Arial" w:hAnsi="Arial" w:cs="Arial"/>
        </w:rPr>
        <w:t xml:space="preserve"> idea then it will be supported throughout the module, but this will not be required of those who bring nationally-based ideas.</w:t>
      </w:r>
    </w:p>
    <w:p w:rsidR="009A2D37" w:rsidRDefault="009A2D37" w:rsidP="001B5ACE">
      <w:pPr>
        <w:spacing w:after="120" w:line="240" w:lineRule="auto"/>
        <w:ind w:left="426" w:right="260"/>
        <w:contextualSpacing/>
        <w:rPr>
          <w:rFonts w:ascii="Arial" w:hAnsi="Arial" w:cs="Arial"/>
          <w:iCs/>
        </w:rPr>
      </w:pPr>
    </w:p>
    <w:p w:rsidR="00641D6D" w:rsidRPr="00302082" w:rsidRDefault="00641D6D" w:rsidP="001B5ACE">
      <w:pPr>
        <w:pBdr>
          <w:bottom w:val="single" w:sz="6" w:space="1" w:color="auto"/>
        </w:pBdr>
        <w:spacing w:after="120" w:line="240" w:lineRule="auto"/>
        <w:ind w:right="261"/>
        <w:contextualSpacing/>
        <w:rPr>
          <w:rFonts w:ascii="Arial" w:hAnsi="Arial" w:cs="Arial"/>
        </w:rPr>
      </w:pPr>
    </w:p>
    <w:p w:rsidR="00441E76" w:rsidRPr="00BA453C" w:rsidRDefault="00422B69" w:rsidP="001B5ACE">
      <w:pPr>
        <w:spacing w:after="120" w:line="240" w:lineRule="auto"/>
        <w:ind w:right="260"/>
        <w:contextualSpacing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:rsidR="00D83563" w:rsidRPr="00BA453C" w:rsidRDefault="00D83563" w:rsidP="001B5ACE">
      <w:pPr>
        <w:spacing w:after="120" w:line="240" w:lineRule="auto"/>
        <w:ind w:right="260"/>
        <w:contextualSpacing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:rsidR="00422B69" w:rsidRPr="00302082" w:rsidRDefault="00422B69" w:rsidP="001B5ACE">
      <w:pPr>
        <w:spacing w:after="120" w:line="240" w:lineRule="auto"/>
        <w:ind w:right="-330"/>
        <w:contextualSpacing/>
        <w:rPr>
          <w:rFonts w:ascii="Arial" w:hAnsi="Arial" w:cs="Arial"/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400"/>
      </w:tblGrid>
      <w:tr w:rsidR="00302082" w:rsidRPr="00BA453C" w:rsidTr="00AE6CD0">
        <w:trPr>
          <w:trHeight w:val="317"/>
        </w:trPr>
        <w:tc>
          <w:tcPr>
            <w:tcW w:w="1526" w:type="dxa"/>
          </w:tcPr>
          <w:p w:rsidR="00422B69" w:rsidRPr="00BA453C" w:rsidRDefault="00422B69" w:rsidP="001B5ACE">
            <w:pPr>
              <w:spacing w:after="120"/>
              <w:ind w:right="-330"/>
              <w:contextualSpacing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:rsidR="00422B69" w:rsidRPr="00BA453C" w:rsidRDefault="00422B69" w:rsidP="001B5ACE">
            <w:pPr>
              <w:spacing w:after="120"/>
              <w:contextualSpacing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:rsidR="00422B69" w:rsidRPr="00BA453C" w:rsidRDefault="00422B69" w:rsidP="001B5ACE">
            <w:pPr>
              <w:spacing w:after="120"/>
              <w:ind w:right="-34"/>
              <w:contextualSpacing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:rsidR="00422B69" w:rsidRPr="00BA453C" w:rsidRDefault="00422B69" w:rsidP="001B5ACE">
            <w:pPr>
              <w:spacing w:after="120"/>
              <w:ind w:right="-330"/>
              <w:contextualSpacing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400" w:type="dxa"/>
          </w:tcPr>
          <w:p w:rsidR="00422B69" w:rsidRPr="00BA453C" w:rsidRDefault="00422B69" w:rsidP="001B5ACE">
            <w:pPr>
              <w:spacing w:after="120"/>
              <w:ind w:right="-330"/>
              <w:contextualSpacing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:rsidTr="00AE6CD0">
        <w:trPr>
          <w:trHeight w:val="305"/>
        </w:trPr>
        <w:tc>
          <w:tcPr>
            <w:tcW w:w="1526" w:type="dxa"/>
          </w:tcPr>
          <w:p w:rsidR="00422B69" w:rsidRPr="00302082" w:rsidRDefault="00144DAE" w:rsidP="001B5ACE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03/04/2018</w:t>
            </w:r>
          </w:p>
        </w:tc>
        <w:tc>
          <w:tcPr>
            <w:tcW w:w="1701" w:type="dxa"/>
          </w:tcPr>
          <w:p w:rsidR="00422B69" w:rsidRPr="00302082" w:rsidRDefault="00422B69" w:rsidP="001B5ACE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22B69" w:rsidRPr="00302082" w:rsidRDefault="00144DAE" w:rsidP="001B5ACE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2018</w:t>
            </w:r>
          </w:p>
        </w:tc>
        <w:tc>
          <w:tcPr>
            <w:tcW w:w="2448" w:type="dxa"/>
          </w:tcPr>
          <w:p w:rsidR="00422B69" w:rsidRPr="00302082" w:rsidRDefault="00144DAE" w:rsidP="001B5ACE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8, 13, 17</w:t>
            </w:r>
          </w:p>
        </w:tc>
        <w:tc>
          <w:tcPr>
            <w:tcW w:w="2400" w:type="dxa"/>
          </w:tcPr>
          <w:p w:rsidR="00422B69" w:rsidRPr="00302082" w:rsidRDefault="00422B69" w:rsidP="001B5ACE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</w:tr>
      <w:tr w:rsidR="00302082" w:rsidRPr="00302082" w:rsidTr="00AE6CD0">
        <w:trPr>
          <w:trHeight w:val="305"/>
        </w:trPr>
        <w:tc>
          <w:tcPr>
            <w:tcW w:w="1526" w:type="dxa"/>
          </w:tcPr>
          <w:p w:rsidR="00422B69" w:rsidRPr="00302082" w:rsidRDefault="00422B69" w:rsidP="001B5ACE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22B69" w:rsidRPr="00302082" w:rsidRDefault="00422B69" w:rsidP="001B5ACE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22B69" w:rsidRPr="00302082" w:rsidRDefault="00422B69" w:rsidP="001B5ACE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:rsidR="00422B69" w:rsidRPr="00302082" w:rsidRDefault="00422B69" w:rsidP="001B5ACE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:rsidR="00422B69" w:rsidRPr="00302082" w:rsidRDefault="00422B69" w:rsidP="001B5ACE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</w:tr>
    </w:tbl>
    <w:p w:rsidR="00D83563" w:rsidRPr="00302082" w:rsidRDefault="00D83563" w:rsidP="001B5ACE">
      <w:pPr>
        <w:spacing w:after="120" w:line="240" w:lineRule="auto"/>
        <w:ind w:right="-330"/>
        <w:contextualSpacing/>
        <w:rPr>
          <w:rFonts w:ascii="Arial" w:hAnsi="Arial" w:cs="Arial"/>
        </w:rPr>
      </w:pPr>
    </w:p>
    <w:sectPr w:rsidR="00D83563" w:rsidRPr="00302082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D83" w:rsidRDefault="009D0D83" w:rsidP="009A2D37">
      <w:pPr>
        <w:spacing w:after="0" w:line="240" w:lineRule="auto"/>
      </w:pPr>
      <w:r>
        <w:separator/>
      </w:r>
    </w:p>
  </w:endnote>
  <w:endnote w:type="continuationSeparator" w:id="0">
    <w:p w:rsidR="009D0D83" w:rsidRDefault="009D0D83" w:rsidP="009A2D37">
      <w:pPr>
        <w:spacing w:after="0" w:line="240" w:lineRule="auto"/>
      </w:pPr>
      <w:r>
        <w:continuationSeparator/>
      </w:r>
    </w:p>
  </w:endnote>
  <w:endnote w:type="continuationNotice" w:id="1">
    <w:p w:rsidR="009D0D83" w:rsidRDefault="009D0D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A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(</w:t>
    </w:r>
    <w:r w:rsidR="00AE6CD0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D83" w:rsidRDefault="009D0D83" w:rsidP="009A2D37">
      <w:pPr>
        <w:spacing w:after="0" w:line="240" w:lineRule="auto"/>
      </w:pPr>
      <w:r>
        <w:separator/>
      </w:r>
    </w:p>
  </w:footnote>
  <w:footnote w:type="continuationSeparator" w:id="0">
    <w:p w:rsidR="009D0D83" w:rsidRDefault="009D0D83" w:rsidP="009A2D37">
      <w:pPr>
        <w:spacing w:after="0" w:line="240" w:lineRule="auto"/>
      </w:pPr>
      <w:r>
        <w:continuationSeparator/>
      </w:r>
    </w:p>
  </w:footnote>
  <w:footnote w:type="continuationNotice" w:id="1">
    <w:p w:rsidR="009D0D83" w:rsidRDefault="009D0D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52D1F345" wp14:editId="5B6E75E2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37AD3472" wp14:editId="0AC1CEFC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707C2"/>
    <w:multiLevelType w:val="hybridMultilevel"/>
    <w:tmpl w:val="44F6FE4A"/>
    <w:lvl w:ilvl="0" w:tplc="8DBE1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39A1156">
      <w:start w:val="1"/>
      <w:numFmt w:val="decimal"/>
      <w:lvlText w:val="12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730FE8"/>
    <w:multiLevelType w:val="multilevel"/>
    <w:tmpl w:val="84541B54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F534A7C"/>
    <w:multiLevelType w:val="hybridMultilevel"/>
    <w:tmpl w:val="897E390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F16A40"/>
    <w:multiLevelType w:val="hybridMultilevel"/>
    <w:tmpl w:val="A948A0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0A9762B"/>
    <w:multiLevelType w:val="multilevel"/>
    <w:tmpl w:val="259AE7F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11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44DAE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B5ACE"/>
    <w:rsid w:val="001C4A85"/>
    <w:rsid w:val="001C5443"/>
    <w:rsid w:val="001D0C7D"/>
    <w:rsid w:val="001D186E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50F3A"/>
    <w:rsid w:val="00264576"/>
    <w:rsid w:val="002657B5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A7F48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1745E"/>
    <w:rsid w:val="003262B9"/>
    <w:rsid w:val="00334A02"/>
    <w:rsid w:val="00335875"/>
    <w:rsid w:val="00335FBE"/>
    <w:rsid w:val="00352D8E"/>
    <w:rsid w:val="00356B68"/>
    <w:rsid w:val="0035702D"/>
    <w:rsid w:val="003604D4"/>
    <w:rsid w:val="0036174D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E7D00"/>
    <w:rsid w:val="004F3C18"/>
    <w:rsid w:val="004F4328"/>
    <w:rsid w:val="005005E4"/>
    <w:rsid w:val="00512520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114E2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42E"/>
    <w:rsid w:val="006725EC"/>
    <w:rsid w:val="00674ED0"/>
    <w:rsid w:val="00676B98"/>
    <w:rsid w:val="00682650"/>
    <w:rsid w:val="00683609"/>
    <w:rsid w:val="00684851"/>
    <w:rsid w:val="00685BE0"/>
    <w:rsid w:val="00694309"/>
    <w:rsid w:val="0069528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E089D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47D7B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426B"/>
    <w:rsid w:val="007C74B4"/>
    <w:rsid w:val="007E3412"/>
    <w:rsid w:val="007E7DF4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54535"/>
    <w:rsid w:val="00856EB3"/>
    <w:rsid w:val="00863C96"/>
    <w:rsid w:val="00864A72"/>
    <w:rsid w:val="00873E9F"/>
    <w:rsid w:val="00874047"/>
    <w:rsid w:val="008778CB"/>
    <w:rsid w:val="00881545"/>
    <w:rsid w:val="00883018"/>
    <w:rsid w:val="00883A3E"/>
    <w:rsid w:val="0089148D"/>
    <w:rsid w:val="00891E0D"/>
    <w:rsid w:val="008A0F36"/>
    <w:rsid w:val="008B2543"/>
    <w:rsid w:val="008B4B6E"/>
    <w:rsid w:val="008D7401"/>
    <w:rsid w:val="00903DF6"/>
    <w:rsid w:val="00921CF6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6204"/>
    <w:rsid w:val="009A26CB"/>
    <w:rsid w:val="009A2BC2"/>
    <w:rsid w:val="009A2D37"/>
    <w:rsid w:val="009A7587"/>
    <w:rsid w:val="009B0A69"/>
    <w:rsid w:val="009B10F0"/>
    <w:rsid w:val="009C2474"/>
    <w:rsid w:val="009C7082"/>
    <w:rsid w:val="009D0006"/>
    <w:rsid w:val="009D068C"/>
    <w:rsid w:val="009D0D83"/>
    <w:rsid w:val="009F3A2A"/>
    <w:rsid w:val="009F731F"/>
    <w:rsid w:val="00A021FE"/>
    <w:rsid w:val="00A1270E"/>
    <w:rsid w:val="00A15342"/>
    <w:rsid w:val="00A3007E"/>
    <w:rsid w:val="00A32048"/>
    <w:rsid w:val="00A41F06"/>
    <w:rsid w:val="00A50FD4"/>
    <w:rsid w:val="00A52DB4"/>
    <w:rsid w:val="00A56CF4"/>
    <w:rsid w:val="00A618E1"/>
    <w:rsid w:val="00A629B9"/>
    <w:rsid w:val="00A70C20"/>
    <w:rsid w:val="00A74292"/>
    <w:rsid w:val="00A776DE"/>
    <w:rsid w:val="00A80640"/>
    <w:rsid w:val="00A87FFD"/>
    <w:rsid w:val="00A97038"/>
    <w:rsid w:val="00AA3C15"/>
    <w:rsid w:val="00AA6330"/>
    <w:rsid w:val="00AC7501"/>
    <w:rsid w:val="00AD748B"/>
    <w:rsid w:val="00AE4865"/>
    <w:rsid w:val="00AE6CD0"/>
    <w:rsid w:val="00AF50EE"/>
    <w:rsid w:val="00B0591D"/>
    <w:rsid w:val="00B13402"/>
    <w:rsid w:val="00B14BC2"/>
    <w:rsid w:val="00B15923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A6D"/>
    <w:rsid w:val="00BB4189"/>
    <w:rsid w:val="00BC19F7"/>
    <w:rsid w:val="00BC41ED"/>
    <w:rsid w:val="00BD009E"/>
    <w:rsid w:val="00BD0EF8"/>
    <w:rsid w:val="00BD728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612A8"/>
    <w:rsid w:val="00C67631"/>
    <w:rsid w:val="00C729D7"/>
    <w:rsid w:val="00C82A06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4574"/>
    <w:rsid w:val="00CE70E6"/>
    <w:rsid w:val="00CF2E1E"/>
    <w:rsid w:val="00D02E99"/>
    <w:rsid w:val="00D13357"/>
    <w:rsid w:val="00D13A13"/>
    <w:rsid w:val="00D2689A"/>
    <w:rsid w:val="00D50113"/>
    <w:rsid w:val="00D54F04"/>
    <w:rsid w:val="00D65506"/>
    <w:rsid w:val="00D714F9"/>
    <w:rsid w:val="00D773CF"/>
    <w:rsid w:val="00D83563"/>
    <w:rsid w:val="00D8448F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661B8"/>
    <w:rsid w:val="00E70884"/>
    <w:rsid w:val="00E71F2F"/>
    <w:rsid w:val="00E77786"/>
    <w:rsid w:val="00E806FB"/>
    <w:rsid w:val="00E8377C"/>
    <w:rsid w:val="00EB1C2D"/>
    <w:rsid w:val="00EB1FE0"/>
    <w:rsid w:val="00EC1810"/>
    <w:rsid w:val="00EC3FCC"/>
    <w:rsid w:val="00ED32FF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3542"/>
    <w:rsid w:val="00F527CB"/>
    <w:rsid w:val="00F562AA"/>
    <w:rsid w:val="00F7105A"/>
    <w:rsid w:val="00F77676"/>
    <w:rsid w:val="00F8197C"/>
    <w:rsid w:val="00F82B4E"/>
    <w:rsid w:val="00F87559"/>
    <w:rsid w:val="00F95B63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2FD3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DE8ABA"/>
  <w15:docId w15:val="{3993F9FD-2506-4CBE-BDD0-8B6FD53E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paragraph" w:styleId="BodyTextIndent3">
    <w:name w:val="Body Text Indent 3"/>
    <w:basedOn w:val="Normal"/>
    <w:link w:val="BodyTextIndent3Char"/>
    <w:rsid w:val="00FF2FD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FF2FD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8" ma:contentTypeDescription="Create a new document." ma:contentTypeScope="" ma:versionID="c29cf9fc1aa5a4fc9f24734da9f5299c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b90fbde834cc2e20461dc3a8892e7aba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C77A55-0804-41CA-A9C6-735E01AEFD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CB832D-DC42-4058-BFFB-A07E5AA95628}"/>
</file>

<file path=customXml/itemProps3.xml><?xml version="1.0" encoding="utf-8"?>
<ds:datastoreItem xmlns:ds="http://schemas.openxmlformats.org/officeDocument/2006/customXml" ds:itemID="{D415C782-92E4-4D5B-A7D0-28EAB331732A}"/>
</file>

<file path=customXml/itemProps4.xml><?xml version="1.0" encoding="utf-8"?>
<ds:datastoreItem xmlns:ds="http://schemas.openxmlformats.org/officeDocument/2006/customXml" ds:itemID="{7FEFCDE9-69A8-4146-B9D5-0E3D785C58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Sarah Collins</cp:lastModifiedBy>
  <cp:revision>4</cp:revision>
  <cp:lastPrinted>2018-03-07T08:56:00Z</cp:lastPrinted>
  <dcterms:created xsi:type="dcterms:W3CDTF">2018-04-30T10:43:00Z</dcterms:created>
  <dcterms:modified xsi:type="dcterms:W3CDTF">2018-04-30T10:52:00Z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</Properties>
</file>