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FC6C" w14:textId="5D941258"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52BA328" w14:textId="77777777" w:rsidR="009A2D37" w:rsidRPr="000C172D" w:rsidRDefault="00AA348E" w:rsidP="00302082">
      <w:pPr>
        <w:spacing w:after="120" w:line="240" w:lineRule="auto"/>
        <w:ind w:left="426" w:right="260"/>
        <w:jc w:val="both"/>
        <w:rPr>
          <w:rFonts w:ascii="Arial" w:hAnsi="Arial" w:cs="Arial"/>
        </w:rPr>
      </w:pPr>
      <w:r w:rsidRPr="000F74BD">
        <w:rPr>
          <w:rFonts w:ascii="Arial" w:hAnsi="Arial" w:cs="Arial"/>
        </w:rPr>
        <w:t xml:space="preserve">Critical Social Research: Truth, Ethics and Power </w:t>
      </w:r>
      <w:r w:rsidR="000C172D">
        <w:rPr>
          <w:rFonts w:ascii="Arial" w:hAnsi="Arial" w:cs="Arial"/>
        </w:rPr>
        <w:t xml:space="preserve">SOCI838 </w:t>
      </w:r>
      <w:r w:rsidRPr="000F74BD">
        <w:rPr>
          <w:rFonts w:ascii="Arial" w:hAnsi="Arial" w:cs="Arial"/>
        </w:rPr>
        <w:t>(SO832)</w:t>
      </w:r>
    </w:p>
    <w:p w14:paraId="261F334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5FE6364" w14:textId="5A9B977E" w:rsidR="009A2D37" w:rsidRPr="007A7376" w:rsidRDefault="00AA348E" w:rsidP="00302082">
      <w:pPr>
        <w:spacing w:after="120" w:line="240" w:lineRule="auto"/>
        <w:ind w:left="426" w:right="260"/>
        <w:rPr>
          <w:rFonts w:ascii="Arial" w:hAnsi="Arial" w:cs="Arial"/>
          <w:iCs/>
        </w:rPr>
      </w:pPr>
      <w:r>
        <w:rPr>
          <w:rFonts w:ascii="Arial" w:hAnsi="Arial" w:cs="Arial"/>
          <w:iCs/>
        </w:rPr>
        <w:t>S</w:t>
      </w:r>
      <w:r w:rsidR="000C172D">
        <w:rPr>
          <w:rFonts w:ascii="Arial" w:hAnsi="Arial" w:cs="Arial"/>
          <w:iCs/>
        </w:rPr>
        <w:t>chool of Social Policy, Sociology and Social Research</w:t>
      </w:r>
    </w:p>
    <w:p w14:paraId="5B37A2D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006EA55E" w14:textId="77777777" w:rsidR="009A2D37" w:rsidRPr="007A7376" w:rsidRDefault="00AA348E" w:rsidP="00302082">
      <w:pPr>
        <w:spacing w:after="120" w:line="240" w:lineRule="auto"/>
        <w:ind w:left="426" w:right="260"/>
        <w:rPr>
          <w:rFonts w:ascii="Arial" w:hAnsi="Arial" w:cs="Arial"/>
          <w:iCs/>
        </w:rPr>
      </w:pPr>
      <w:r>
        <w:rPr>
          <w:rFonts w:ascii="Arial" w:hAnsi="Arial" w:cs="Arial"/>
          <w:iCs/>
        </w:rPr>
        <w:t xml:space="preserve">Level 7 </w:t>
      </w:r>
    </w:p>
    <w:p w14:paraId="2FCAAE6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D91D2E2" w14:textId="1E0FB376" w:rsidR="009A2D37" w:rsidRPr="007A7376" w:rsidRDefault="00AA348E" w:rsidP="00302082">
      <w:pPr>
        <w:spacing w:after="120" w:line="240" w:lineRule="auto"/>
        <w:ind w:left="426" w:right="260"/>
        <w:rPr>
          <w:rFonts w:ascii="Arial" w:hAnsi="Arial" w:cs="Arial"/>
        </w:rPr>
      </w:pPr>
      <w:r w:rsidRPr="00AA348E">
        <w:rPr>
          <w:rFonts w:ascii="Arial" w:hAnsi="Arial" w:cs="Arial"/>
        </w:rPr>
        <w:t xml:space="preserve">20 Credits </w:t>
      </w:r>
      <w:r w:rsidR="00395A2E">
        <w:rPr>
          <w:rFonts w:ascii="Arial" w:hAnsi="Arial" w:cs="Arial"/>
        </w:rPr>
        <w:t>(</w:t>
      </w:r>
      <w:r w:rsidRPr="00AA348E">
        <w:rPr>
          <w:rFonts w:ascii="Arial" w:hAnsi="Arial" w:cs="Arial"/>
        </w:rPr>
        <w:t>ECTS 10</w:t>
      </w:r>
      <w:r w:rsidR="00395A2E">
        <w:rPr>
          <w:rFonts w:ascii="Arial" w:hAnsi="Arial" w:cs="Arial"/>
        </w:rPr>
        <w:t>)</w:t>
      </w:r>
    </w:p>
    <w:p w14:paraId="2E53D3D3"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0F20BD2" w14:textId="77777777" w:rsidR="00B2615F" w:rsidRPr="00AA348E" w:rsidRDefault="00AA348E" w:rsidP="00AA348E">
      <w:pPr>
        <w:ind w:left="426"/>
        <w:rPr>
          <w:rFonts w:ascii="Arial" w:hAnsi="Arial" w:cs="Arial"/>
        </w:rPr>
      </w:pPr>
      <w:r w:rsidRPr="00AA348E">
        <w:rPr>
          <w:rFonts w:ascii="Arial" w:hAnsi="Arial" w:cs="Arial"/>
        </w:rPr>
        <w:t>Spring Term</w:t>
      </w:r>
      <w:r w:rsidR="007F200D">
        <w:rPr>
          <w:rFonts w:ascii="Arial" w:hAnsi="Arial" w:cs="Arial"/>
        </w:rPr>
        <w:t xml:space="preserve"> (term 2)</w:t>
      </w:r>
    </w:p>
    <w:p w14:paraId="40BC6865"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6FDB878" w14:textId="77777777" w:rsidR="009A2D37" w:rsidRPr="007A7376" w:rsidRDefault="00AA348E" w:rsidP="00AA348E">
      <w:pPr>
        <w:spacing w:after="120" w:line="240" w:lineRule="auto"/>
        <w:ind w:left="426" w:right="260"/>
        <w:rPr>
          <w:rFonts w:ascii="Arial" w:hAnsi="Arial" w:cs="Arial"/>
          <w:iCs/>
        </w:rPr>
      </w:pPr>
      <w:r>
        <w:rPr>
          <w:rFonts w:ascii="Arial" w:hAnsi="Arial" w:cs="Arial"/>
          <w:iCs/>
        </w:rPr>
        <w:t>None</w:t>
      </w:r>
    </w:p>
    <w:p w14:paraId="1E9A9BE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C5BAB43" w14:textId="77777777" w:rsidR="007F200D" w:rsidRDefault="00AA348E" w:rsidP="00302082">
      <w:pPr>
        <w:spacing w:after="120" w:line="240" w:lineRule="auto"/>
        <w:ind w:left="426" w:right="260"/>
        <w:rPr>
          <w:rFonts w:ascii="Arial" w:hAnsi="Arial" w:cs="Arial"/>
          <w:iCs/>
        </w:rPr>
      </w:pPr>
      <w:r w:rsidRPr="00AA348E">
        <w:rPr>
          <w:rFonts w:ascii="Arial" w:hAnsi="Arial" w:cs="Arial"/>
          <w:iCs/>
        </w:rPr>
        <w:t>MA in Methods of Social Research (MSR)</w:t>
      </w:r>
    </w:p>
    <w:p w14:paraId="53C5E19C" w14:textId="5B6484EA" w:rsidR="009A2D37" w:rsidRPr="007A7376" w:rsidRDefault="00AA348E" w:rsidP="00302082">
      <w:pPr>
        <w:spacing w:after="120" w:line="240" w:lineRule="auto"/>
        <w:ind w:left="426" w:right="260"/>
        <w:rPr>
          <w:rFonts w:ascii="Arial" w:hAnsi="Arial" w:cs="Arial"/>
          <w:iCs/>
        </w:rPr>
      </w:pPr>
      <w:r w:rsidRPr="00AA348E">
        <w:rPr>
          <w:rFonts w:ascii="Arial" w:hAnsi="Arial" w:cs="Arial"/>
          <w:iCs/>
        </w:rPr>
        <w:t>MA in International Social Policy</w:t>
      </w:r>
    </w:p>
    <w:p w14:paraId="696D0752"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BEB2FA" w14:textId="77777777" w:rsidR="00F1163F" w:rsidRPr="00302082" w:rsidRDefault="00F1163F" w:rsidP="000F74BD">
      <w:pPr>
        <w:spacing w:after="120" w:line="240" w:lineRule="auto"/>
        <w:ind w:right="260"/>
        <w:rPr>
          <w:rFonts w:ascii="Arial" w:hAnsi="Arial" w:cs="Arial"/>
          <w:b/>
        </w:rPr>
      </w:pPr>
    </w:p>
    <w:p w14:paraId="2CE4E0A9" w14:textId="196FF39A" w:rsidR="00AA348E" w:rsidRDefault="00CA3269"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rPr>
        <w:t xml:space="preserve">Have a critical understanding of </w:t>
      </w:r>
      <w:r w:rsidR="00AA348E" w:rsidRPr="00AA348E">
        <w:rPr>
          <w:rFonts w:ascii="Arial" w:hAnsi="Arial" w:cs="Arial"/>
          <w:bCs/>
        </w:rPr>
        <w:t>the political and policy contexts of social research</w:t>
      </w:r>
      <w:r w:rsidR="00222AAA">
        <w:rPr>
          <w:rFonts w:ascii="Arial" w:hAnsi="Arial" w:cs="Arial"/>
          <w:bCs/>
        </w:rPr>
        <w:t>, how they are related to power structures and how they influence social research</w:t>
      </w:r>
      <w:r w:rsidR="00AA348E" w:rsidRPr="00AA348E">
        <w:rPr>
          <w:rFonts w:ascii="Arial" w:hAnsi="Arial" w:cs="Arial"/>
          <w:bCs/>
        </w:rPr>
        <w:t xml:space="preserve"> as well as the reflexivity of social research;</w:t>
      </w:r>
    </w:p>
    <w:p w14:paraId="638B83F1" w14:textId="3151849E" w:rsid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cs="Arial"/>
          <w:bCs/>
        </w:rPr>
        <w:t xml:space="preserve">Have a comprehensive and in depth understanding of </w:t>
      </w:r>
      <w:r w:rsidR="00AA348E" w:rsidRPr="00AA348E">
        <w:rPr>
          <w:rFonts w:ascii="Arial" w:hAnsi="Arial" w:cs="Arial"/>
          <w:bCs/>
        </w:rPr>
        <w:t>how to conduct and present research in ways that adds to knowledge as well as having has a wider ‘impact’</w:t>
      </w:r>
      <w:r w:rsidR="00482D3A">
        <w:rPr>
          <w:rFonts w:ascii="Arial" w:hAnsi="Arial" w:cs="Arial"/>
          <w:bCs/>
        </w:rPr>
        <w:t>. Impact is here discussed in the context of how the term is used within research in the UK, e.g. by funding bodies such as the ESRC, and elsewhere.</w:t>
      </w:r>
      <w:r w:rsidR="00AA348E" w:rsidRPr="00AA348E">
        <w:rPr>
          <w:rFonts w:ascii="Arial" w:hAnsi="Arial" w:cs="Arial"/>
          <w:bCs/>
        </w:rPr>
        <w:t>;</w:t>
      </w:r>
    </w:p>
    <w:p w14:paraId="7A519880" w14:textId="12D919F2" w:rsid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rPr>
        <w:t>Have comprehensive and critical u</w:t>
      </w:r>
      <w:r w:rsidR="00AA348E" w:rsidRPr="00AA348E">
        <w:rPr>
          <w:rFonts w:ascii="Arial" w:hAnsi="Arial"/>
        </w:rPr>
        <w:t xml:space="preserve">nderstanding </w:t>
      </w:r>
      <w:r w:rsidR="00AA348E">
        <w:rPr>
          <w:rFonts w:ascii="Arial" w:hAnsi="Arial"/>
        </w:rPr>
        <w:t>the</w:t>
      </w:r>
      <w:r>
        <w:rPr>
          <w:rFonts w:ascii="Arial" w:hAnsi="Arial"/>
        </w:rPr>
        <w:t xml:space="preserve"> various</w:t>
      </w:r>
      <w:r w:rsidR="00AA348E">
        <w:rPr>
          <w:rFonts w:ascii="Arial" w:hAnsi="Arial"/>
        </w:rPr>
        <w:t xml:space="preserve"> </w:t>
      </w:r>
      <w:r w:rsidR="00AA348E" w:rsidRPr="00AA348E">
        <w:rPr>
          <w:rFonts w:ascii="Arial" w:hAnsi="Arial" w:cs="Arial"/>
          <w:bCs/>
        </w:rPr>
        <w:t xml:space="preserve">theoretical </w:t>
      </w:r>
      <w:r>
        <w:rPr>
          <w:rFonts w:ascii="Arial" w:hAnsi="Arial" w:cs="Arial"/>
          <w:bCs/>
        </w:rPr>
        <w:t xml:space="preserve">and philosophical </w:t>
      </w:r>
      <w:r w:rsidR="00AA348E" w:rsidRPr="00AA348E">
        <w:rPr>
          <w:rFonts w:ascii="Arial" w:hAnsi="Arial" w:cs="Arial"/>
          <w:bCs/>
        </w:rPr>
        <w:t>bas</w:t>
      </w:r>
      <w:r>
        <w:rPr>
          <w:rFonts w:ascii="Arial" w:hAnsi="Arial" w:cs="Arial"/>
          <w:bCs/>
        </w:rPr>
        <w:t>e</w:t>
      </w:r>
      <w:r w:rsidR="00AA348E" w:rsidRPr="00AA348E">
        <w:rPr>
          <w:rFonts w:ascii="Arial" w:hAnsi="Arial" w:cs="Arial"/>
          <w:bCs/>
        </w:rPr>
        <w:t>s for social research, different epistemological models used in the social sciences</w:t>
      </w:r>
      <w:r>
        <w:rPr>
          <w:rFonts w:ascii="Arial" w:hAnsi="Arial" w:cs="Arial"/>
          <w:bCs/>
        </w:rPr>
        <w:t xml:space="preserve"> and how they relate to and differ in terms of concepts such as the role of social research and understandings of truth, power and ethics</w:t>
      </w:r>
      <w:r w:rsidR="00AA348E" w:rsidRPr="00AA348E">
        <w:rPr>
          <w:rFonts w:ascii="Arial" w:hAnsi="Arial" w:cs="Arial"/>
          <w:bCs/>
        </w:rPr>
        <w:t>;</w:t>
      </w:r>
    </w:p>
    <w:p w14:paraId="2754728B" w14:textId="0C82FB3E" w:rsid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cs="Arial"/>
          <w:bCs/>
        </w:rPr>
        <w:t xml:space="preserve">Embark on in depth and systematic criticisms of </w:t>
      </w:r>
      <w:r w:rsidR="00AA348E" w:rsidRPr="00AA348E">
        <w:rPr>
          <w:rFonts w:ascii="Arial" w:hAnsi="Arial" w:cs="Arial"/>
          <w:bCs/>
        </w:rPr>
        <w:t>the methodological choices made in published research studies;</w:t>
      </w:r>
    </w:p>
    <w:p w14:paraId="6DBB04B4" w14:textId="7BD25143" w:rsidR="00AA348E" w:rsidRPr="00AA348E" w:rsidRDefault="00AA348E" w:rsidP="00AA348E">
      <w:pPr>
        <w:pStyle w:val="ListParagraph"/>
        <w:numPr>
          <w:ilvl w:val="1"/>
          <w:numId w:val="11"/>
        </w:numPr>
        <w:spacing w:after="60" w:line="240" w:lineRule="auto"/>
        <w:ind w:left="1276" w:hanging="556"/>
        <w:contextualSpacing w:val="0"/>
        <w:rPr>
          <w:rFonts w:ascii="Arial" w:hAnsi="Arial" w:cs="Arial"/>
          <w:bCs/>
        </w:rPr>
      </w:pPr>
      <w:r>
        <w:rPr>
          <w:rFonts w:ascii="Arial" w:hAnsi="Arial" w:cs="Arial"/>
          <w:bCs/>
        </w:rPr>
        <w:t>C</w:t>
      </w:r>
      <w:r w:rsidRPr="00AA348E">
        <w:rPr>
          <w:rFonts w:ascii="Arial" w:hAnsi="Arial" w:cs="Arial"/>
          <w:bCs/>
        </w:rPr>
        <w:t>ritically appraise at a level</w:t>
      </w:r>
      <w:r w:rsidRPr="00AA348E">
        <w:rPr>
          <w:rFonts w:ascii="Arial" w:hAnsi="Arial"/>
        </w:rPr>
        <w:t xml:space="preserve"> appropriate to </w:t>
      </w:r>
      <w:r w:rsidRPr="00AA348E">
        <w:rPr>
          <w:rFonts w:ascii="Arial" w:hAnsi="Arial" w:cs="Arial"/>
          <w:bCs/>
        </w:rPr>
        <w:t>postgraduates the epistemological limits of different research methodologies</w:t>
      </w:r>
      <w:r w:rsidRPr="00AA348E">
        <w:rPr>
          <w:rFonts w:ascii="Arial" w:hAnsi="Arial"/>
        </w:rPr>
        <w:t>;</w:t>
      </w:r>
    </w:p>
    <w:p w14:paraId="3AB04ECC" w14:textId="7D631823" w:rsidR="00AA348E" w:rsidRPr="00AA348E" w:rsidRDefault="00222AAA" w:rsidP="00AA348E">
      <w:pPr>
        <w:pStyle w:val="ListParagraph"/>
        <w:numPr>
          <w:ilvl w:val="1"/>
          <w:numId w:val="11"/>
        </w:numPr>
        <w:spacing w:after="60" w:line="240" w:lineRule="auto"/>
        <w:ind w:left="1276" w:hanging="556"/>
        <w:contextualSpacing w:val="0"/>
        <w:rPr>
          <w:rFonts w:ascii="Arial" w:hAnsi="Arial" w:cs="Arial"/>
          <w:bCs/>
        </w:rPr>
      </w:pPr>
      <w:r>
        <w:rPr>
          <w:rFonts w:ascii="Arial" w:eastAsia="Calibri" w:hAnsi="Arial" w:cs="Arial"/>
          <w:bCs/>
        </w:rPr>
        <w:t>Critically reflect on, e</w:t>
      </w:r>
      <w:r w:rsidR="00AA348E" w:rsidRPr="00AA348E">
        <w:rPr>
          <w:rFonts w:ascii="Arial" w:eastAsia="Calibri" w:hAnsi="Arial" w:cs="Arial"/>
          <w:bCs/>
        </w:rPr>
        <w:t>valuate and criticise the data analyses they encounter in the literature in their field;</w:t>
      </w:r>
    </w:p>
    <w:p w14:paraId="18CBC70C" w14:textId="77777777" w:rsidR="009A2D37" w:rsidRPr="007A7376" w:rsidRDefault="009A2D37" w:rsidP="00302082">
      <w:pPr>
        <w:spacing w:after="120" w:line="240" w:lineRule="auto"/>
        <w:ind w:left="360" w:right="260"/>
        <w:rPr>
          <w:rFonts w:ascii="Arial" w:hAnsi="Arial" w:cs="Arial"/>
        </w:rPr>
      </w:pPr>
    </w:p>
    <w:p w14:paraId="5C9FD027"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015C3B" w14:textId="6521F8D1" w:rsidR="00AA348E" w:rsidRDefault="00AA348E" w:rsidP="00AA348E">
      <w:pPr>
        <w:spacing w:after="60" w:line="240" w:lineRule="auto"/>
        <w:ind w:left="992" w:hanging="425"/>
        <w:rPr>
          <w:rFonts w:ascii="Arial" w:hAnsi="Arial" w:cs="Arial"/>
          <w:bCs/>
        </w:rPr>
      </w:pPr>
      <w:r>
        <w:rPr>
          <w:rFonts w:ascii="Arial" w:hAnsi="Arial" w:cs="Arial"/>
          <w:bCs/>
        </w:rPr>
        <w:t xml:space="preserve">9.1 </w:t>
      </w:r>
      <w:r w:rsidR="004A11A0">
        <w:rPr>
          <w:rFonts w:ascii="Arial" w:hAnsi="Arial" w:cs="Arial"/>
          <w:bCs/>
        </w:rPr>
        <w:t xml:space="preserve"> Design and c</w:t>
      </w:r>
      <w:r w:rsidRPr="00AA348E">
        <w:rPr>
          <w:rFonts w:ascii="Arial" w:hAnsi="Arial" w:cs="Arial"/>
          <w:bCs/>
        </w:rPr>
        <w:t>ommunicate a research question, design, results and implications to academic and general audiences</w:t>
      </w:r>
      <w:r w:rsidR="004A11A0">
        <w:rPr>
          <w:rFonts w:ascii="Arial" w:hAnsi="Arial" w:cs="Arial"/>
          <w:bCs/>
        </w:rPr>
        <w:t xml:space="preserve"> in a systematic way informed by a deep reflection and understanding of the role and ways in one can approach social research</w:t>
      </w:r>
      <w:r w:rsidRPr="00AA348E">
        <w:rPr>
          <w:rFonts w:ascii="Arial" w:hAnsi="Arial" w:cs="Arial"/>
          <w:bCs/>
        </w:rPr>
        <w:t>;</w:t>
      </w:r>
    </w:p>
    <w:p w14:paraId="213C2B23" w14:textId="0B05498D" w:rsidR="00AA348E" w:rsidRDefault="004A11A0"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Successfully m</w:t>
      </w:r>
      <w:r w:rsidR="00AA348E" w:rsidRPr="00AA348E">
        <w:rPr>
          <w:rFonts w:ascii="Arial" w:hAnsi="Arial" w:cs="Arial"/>
          <w:bCs/>
        </w:rPr>
        <w:t xml:space="preserve">anage their time, prioritise workloads and manage stress as well taking responsibility for their learning and professional development; </w:t>
      </w:r>
    </w:p>
    <w:p w14:paraId="1C4FA02E" w14:textId="64E34ED5" w:rsidR="00AA348E" w:rsidRDefault="00AA348E"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A</w:t>
      </w:r>
      <w:r w:rsidRPr="00AA348E">
        <w:rPr>
          <w:rFonts w:ascii="Arial" w:hAnsi="Arial" w:cs="Arial"/>
          <w:bCs/>
        </w:rPr>
        <w:t>ccess and evaluate ICT and library based resources appropriate for postgraduate study; make critical judgments about their merits and use the available evidence to construct a developed argument to be presented orally or in writing;</w:t>
      </w:r>
    </w:p>
    <w:p w14:paraId="35C0BC9C" w14:textId="7F542C73" w:rsidR="00AA348E" w:rsidRDefault="00AA348E"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S</w:t>
      </w:r>
      <w:r w:rsidRPr="00AA348E">
        <w:rPr>
          <w:rFonts w:ascii="Arial" w:hAnsi="Arial" w:cs="Arial"/>
          <w:bCs/>
        </w:rPr>
        <w:t>olve problems that are common in social research</w:t>
      </w:r>
      <w:r w:rsidR="003E6F58">
        <w:rPr>
          <w:rFonts w:ascii="Arial" w:hAnsi="Arial" w:cs="Arial"/>
          <w:bCs/>
        </w:rPr>
        <w:t xml:space="preserve"> in a systematic and comprehensive way</w:t>
      </w:r>
      <w:r w:rsidRPr="00AA348E">
        <w:rPr>
          <w:rFonts w:ascii="Arial" w:hAnsi="Arial" w:cs="Arial"/>
          <w:bCs/>
        </w:rPr>
        <w:t>.</w:t>
      </w:r>
    </w:p>
    <w:p w14:paraId="3E10737B" w14:textId="5B3A2745" w:rsidR="00B927AE" w:rsidRDefault="00AA348E" w:rsidP="00AA348E">
      <w:pPr>
        <w:pStyle w:val="ListParagraph"/>
        <w:numPr>
          <w:ilvl w:val="1"/>
          <w:numId w:val="13"/>
        </w:numPr>
        <w:spacing w:after="60" w:line="240" w:lineRule="auto"/>
        <w:ind w:left="992" w:hanging="425"/>
        <w:contextualSpacing w:val="0"/>
        <w:rPr>
          <w:rFonts w:ascii="Arial" w:hAnsi="Arial" w:cs="Arial"/>
          <w:bCs/>
        </w:rPr>
      </w:pPr>
      <w:r>
        <w:rPr>
          <w:rFonts w:ascii="Arial" w:hAnsi="Arial" w:cs="Arial"/>
          <w:bCs/>
        </w:rPr>
        <w:t>P</w:t>
      </w:r>
      <w:r w:rsidRPr="00AA348E">
        <w:rPr>
          <w:rFonts w:ascii="Arial" w:hAnsi="Arial" w:cs="Arial"/>
          <w:bCs/>
        </w:rPr>
        <w:t xml:space="preserve">lan for their future </w:t>
      </w:r>
      <w:r>
        <w:rPr>
          <w:rFonts w:ascii="Arial" w:hAnsi="Arial" w:cs="Arial"/>
          <w:bCs/>
        </w:rPr>
        <w:t xml:space="preserve">and understand </w:t>
      </w:r>
      <w:r w:rsidRPr="00AA348E">
        <w:rPr>
          <w:rFonts w:ascii="Arial" w:hAnsi="Arial" w:cs="Arial"/>
          <w:bCs/>
        </w:rPr>
        <w:t>career opportunities</w:t>
      </w:r>
      <w:r w:rsidR="004A11A0">
        <w:rPr>
          <w:rFonts w:ascii="Arial" w:hAnsi="Arial" w:cs="Arial"/>
          <w:bCs/>
        </w:rPr>
        <w:t xml:space="preserve"> in a reflected way, informed by new knowledge of the ranges of approaches to social research covered in the module</w:t>
      </w:r>
      <w:r w:rsidRPr="00AA348E">
        <w:rPr>
          <w:rFonts w:ascii="Arial" w:hAnsi="Arial" w:cs="Arial"/>
          <w:bCs/>
        </w:rPr>
        <w:t>.</w:t>
      </w:r>
    </w:p>
    <w:p w14:paraId="182B021D" w14:textId="77777777" w:rsidR="00AA348E" w:rsidRPr="00AA348E" w:rsidRDefault="00AA348E" w:rsidP="00AA348E">
      <w:pPr>
        <w:pStyle w:val="ListParagraph"/>
        <w:spacing w:after="60" w:line="240" w:lineRule="auto"/>
        <w:ind w:left="992"/>
        <w:contextualSpacing w:val="0"/>
        <w:rPr>
          <w:rFonts w:ascii="Arial" w:hAnsi="Arial" w:cs="Arial"/>
          <w:bCs/>
        </w:rPr>
      </w:pPr>
    </w:p>
    <w:p w14:paraId="44FCD08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1D7A0A8" w14:textId="49E3D43D" w:rsidR="009A2D37" w:rsidRDefault="00AA348E" w:rsidP="00302082">
      <w:pPr>
        <w:spacing w:after="120" w:line="240" w:lineRule="auto"/>
        <w:ind w:left="426" w:right="260"/>
        <w:rPr>
          <w:rFonts w:ascii="Arial" w:hAnsi="Arial" w:cs="Arial"/>
          <w:iCs/>
        </w:rPr>
      </w:pPr>
      <w:r w:rsidRPr="00AA348E">
        <w:rPr>
          <w:rFonts w:ascii="Arial" w:hAnsi="Arial" w:cs="Arial"/>
          <w:iCs/>
        </w:rPr>
        <w:t xml:space="preserve">This course provides students with the understanding and skills necessary to use research, whether within a research career or outside of it.  Building on other training in the details of specific methods, it focuses on two sets of broader questions.  Firstly, it </w:t>
      </w:r>
      <w:r w:rsidR="00152244">
        <w:rPr>
          <w:rFonts w:ascii="Arial" w:hAnsi="Arial" w:cs="Arial"/>
          <w:iCs/>
        </w:rPr>
        <w:t>critically analysis central concepts such as truth, power, ethics and</w:t>
      </w:r>
      <w:r w:rsidRPr="00AA348E">
        <w:rPr>
          <w:rFonts w:ascii="Arial" w:hAnsi="Arial" w:cs="Arial"/>
          <w:iCs/>
        </w:rPr>
        <w:t xml:space="preserve"> uncertainty in social research</w:t>
      </w:r>
      <w:r w:rsidR="00152244">
        <w:rPr>
          <w:rFonts w:ascii="Arial" w:hAnsi="Arial" w:cs="Arial"/>
          <w:iCs/>
        </w:rPr>
        <w:t>. When addressing these issues, the module engages with how they are dealt with and approached</w:t>
      </w:r>
      <w:r w:rsidRPr="00AA348E">
        <w:rPr>
          <w:rFonts w:ascii="Arial" w:hAnsi="Arial" w:cs="Arial"/>
          <w:iCs/>
        </w:rPr>
        <w:t xml:space="preserve"> in qualitative and quantitative research</w:t>
      </w:r>
      <w:r w:rsidR="00152244">
        <w:rPr>
          <w:rFonts w:ascii="Arial" w:hAnsi="Arial" w:cs="Arial"/>
          <w:iCs/>
        </w:rPr>
        <w:t>. In the module students will engage actively with these issues and critically reflect upon their own views and how they apply them in their own research projects. We particularly discuss</w:t>
      </w:r>
      <w:r w:rsidRPr="00AA348E">
        <w:rPr>
          <w:rFonts w:ascii="Arial" w:hAnsi="Arial" w:cs="Arial"/>
          <w:iCs/>
        </w:rPr>
        <w:t xml:space="preserve"> the difficulties of causal inference and generalisation, coming to conclusions from research reviews, and philosophical issues around ‘truth’ and values.  Secondly, it looks at the link between research and action.  In doing this, it goes from the very practical (how to ensure that your research is used by policymakers and/or practitioners, and to deal with the political pressures on researchers) to the conceptual (in what ways does evidence get used by wider society?) to the normative (should researchers be ‘critical’, and if so, what are their ethical obligations in doing this?).</w:t>
      </w:r>
    </w:p>
    <w:p w14:paraId="383B24EC" w14:textId="77777777" w:rsidR="00AA348E" w:rsidRPr="007A7376" w:rsidRDefault="00AA348E" w:rsidP="00302082">
      <w:pPr>
        <w:spacing w:after="120" w:line="240" w:lineRule="auto"/>
        <w:ind w:left="426" w:right="260"/>
        <w:rPr>
          <w:rFonts w:ascii="Arial" w:hAnsi="Arial" w:cs="Arial"/>
          <w:iCs/>
        </w:rPr>
      </w:pPr>
    </w:p>
    <w:p w14:paraId="50044E0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032F3CE"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Brady, Henry E., and David C. Collier, eds. 2010. </w:t>
      </w:r>
      <w:r w:rsidRPr="000F74BD">
        <w:rPr>
          <w:rFonts w:ascii="Arial" w:hAnsi="Arial" w:cs="Arial"/>
          <w:i/>
        </w:rPr>
        <w:t>Rethinking social inquiry: Diverse tools, shared standards</w:t>
      </w:r>
      <w:r w:rsidRPr="00AA348E">
        <w:rPr>
          <w:rFonts w:ascii="Arial" w:hAnsi="Arial" w:cs="Arial"/>
        </w:rPr>
        <w:t xml:space="preserve"> [2nd edition]. Lanham, MD: Rowman and Littlefield. </w:t>
      </w:r>
    </w:p>
    <w:p w14:paraId="4DC010AF"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Buroway, M (2004/2005), ‘For public sociology [2004 American Sociological Association Presidential Address]’. </w:t>
      </w:r>
      <w:r w:rsidRPr="000F74BD">
        <w:rPr>
          <w:rFonts w:ascii="Arial" w:hAnsi="Arial" w:cs="Arial"/>
          <w:i/>
        </w:rPr>
        <w:t>British Journal of Sociology</w:t>
      </w:r>
      <w:r w:rsidRPr="00AA348E">
        <w:rPr>
          <w:rFonts w:ascii="Arial" w:hAnsi="Arial" w:cs="Arial"/>
        </w:rPr>
        <w:t>, 56(2):259-294. DOI: 10.1111/j.1468-4446.2005.00059.x</w:t>
      </w:r>
    </w:p>
    <w:p w14:paraId="5C4CE429"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Douglas, H (2009), </w:t>
      </w:r>
      <w:r w:rsidRPr="000F74BD">
        <w:rPr>
          <w:rFonts w:ascii="Arial" w:hAnsi="Arial" w:cs="Arial"/>
          <w:i/>
        </w:rPr>
        <w:t>Science, Policy and the Value-free Ideal</w:t>
      </w:r>
      <w:r w:rsidRPr="00AA348E">
        <w:rPr>
          <w:rFonts w:ascii="Arial" w:hAnsi="Arial" w:cs="Arial"/>
        </w:rPr>
        <w:t>.  Pittsburgh: University of Pittsburgh Press.</w:t>
      </w:r>
    </w:p>
    <w:p w14:paraId="0CD9E9E4"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King, Gary, Robert O. Keohane and Sidney Verba. 1994. </w:t>
      </w:r>
      <w:r w:rsidRPr="000F74BD">
        <w:rPr>
          <w:rFonts w:ascii="Arial" w:hAnsi="Arial" w:cs="Arial"/>
          <w:i/>
        </w:rPr>
        <w:t>Designing Social Inquiry</w:t>
      </w:r>
      <w:r w:rsidRPr="00AA348E">
        <w:rPr>
          <w:rFonts w:ascii="Arial" w:hAnsi="Arial" w:cs="Arial"/>
        </w:rPr>
        <w:t>. Princeton, NJ: Princeton University Press.</w:t>
      </w:r>
    </w:p>
    <w:p w14:paraId="1EEE8002"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Kuhn, T (1962/2012), </w:t>
      </w:r>
      <w:r w:rsidRPr="000F74BD">
        <w:rPr>
          <w:rFonts w:ascii="Arial" w:hAnsi="Arial" w:cs="Arial"/>
          <w:i/>
        </w:rPr>
        <w:t>The Structure of Scientific Revolutions</w:t>
      </w:r>
      <w:r w:rsidRPr="00AA348E">
        <w:rPr>
          <w:rFonts w:ascii="Arial" w:hAnsi="Arial" w:cs="Arial"/>
        </w:rPr>
        <w:t>. Chicago: University of Chicago Press.</w:t>
      </w:r>
    </w:p>
    <w:p w14:paraId="3EB19EB3" w14:textId="44520D50"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Nutley, S; Walter, I and Davies, HTO (2007), </w:t>
      </w:r>
      <w:r w:rsidRPr="000F74BD">
        <w:rPr>
          <w:rFonts w:ascii="Arial" w:hAnsi="Arial" w:cs="Arial"/>
          <w:i/>
        </w:rPr>
        <w:t>Using evidence: how research can inform public services</w:t>
      </w:r>
      <w:r w:rsidRPr="00AA348E">
        <w:rPr>
          <w:rFonts w:ascii="Arial" w:hAnsi="Arial" w:cs="Arial"/>
        </w:rPr>
        <w:t>.  Bristol: Policy Press.</w:t>
      </w:r>
    </w:p>
    <w:p w14:paraId="3F2207ED" w14:textId="77777777" w:rsidR="00AA348E" w:rsidRPr="00AA348E" w:rsidRDefault="00AA348E" w:rsidP="00AA348E">
      <w:pPr>
        <w:spacing w:after="120" w:line="240" w:lineRule="auto"/>
        <w:ind w:left="426" w:right="260"/>
        <w:jc w:val="both"/>
        <w:rPr>
          <w:rFonts w:ascii="Arial" w:hAnsi="Arial" w:cs="Arial"/>
        </w:rPr>
      </w:pPr>
      <w:r w:rsidRPr="00AA348E">
        <w:rPr>
          <w:rFonts w:ascii="Arial" w:hAnsi="Arial" w:cs="Arial"/>
        </w:rPr>
        <w:t xml:space="preserve">Vayda, AP &amp; Walters, BB (eds) (2011), </w:t>
      </w:r>
      <w:r w:rsidRPr="000F74BD">
        <w:rPr>
          <w:rFonts w:ascii="Arial" w:hAnsi="Arial" w:cs="Arial"/>
          <w:i/>
        </w:rPr>
        <w:t>Causal Explanation for Social Scientists: A Reader</w:t>
      </w:r>
      <w:r w:rsidRPr="00AA348E">
        <w:rPr>
          <w:rFonts w:ascii="Arial" w:hAnsi="Arial" w:cs="Arial"/>
        </w:rPr>
        <w:t>. Alatamira Press.</w:t>
      </w:r>
    </w:p>
    <w:p w14:paraId="1796F334" w14:textId="0F3A945E" w:rsidR="009A2D37" w:rsidRDefault="00AA348E" w:rsidP="00AA348E">
      <w:pPr>
        <w:spacing w:after="120" w:line="240" w:lineRule="auto"/>
        <w:ind w:left="426" w:right="260"/>
        <w:jc w:val="both"/>
        <w:rPr>
          <w:rFonts w:ascii="Arial" w:hAnsi="Arial" w:cs="Arial"/>
        </w:rPr>
      </w:pPr>
      <w:r w:rsidRPr="00AA348E">
        <w:rPr>
          <w:rFonts w:ascii="Arial" w:hAnsi="Arial" w:cs="Arial"/>
        </w:rPr>
        <w:t xml:space="preserve">Weiss, Carol H (1979), </w:t>
      </w:r>
      <w:r w:rsidRPr="000F74BD">
        <w:rPr>
          <w:rFonts w:ascii="Arial" w:hAnsi="Arial" w:cs="Arial"/>
          <w:i/>
        </w:rPr>
        <w:t>The Many Meanings of Research Utilization’</w:t>
      </w:r>
      <w:r w:rsidRPr="00AA348E">
        <w:rPr>
          <w:rFonts w:ascii="Arial" w:hAnsi="Arial" w:cs="Arial"/>
        </w:rPr>
        <w:t xml:space="preserve"> Public Administration Review, 39(5):426-43.</w:t>
      </w:r>
    </w:p>
    <w:p w14:paraId="14FCDF25" w14:textId="77777777" w:rsidR="00AA348E" w:rsidRPr="007A7376" w:rsidRDefault="00AA348E" w:rsidP="00AA348E">
      <w:pPr>
        <w:spacing w:after="120" w:line="240" w:lineRule="auto"/>
        <w:ind w:right="260"/>
        <w:jc w:val="both"/>
        <w:rPr>
          <w:rFonts w:ascii="Arial" w:hAnsi="Arial" w:cs="Arial"/>
        </w:rPr>
      </w:pPr>
    </w:p>
    <w:p w14:paraId="44094C55" w14:textId="1C04969A" w:rsidR="009A2D37" w:rsidRPr="00AA348E"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14:paraId="3C544C30" w14:textId="77777777" w:rsidR="000C141C" w:rsidRDefault="000C141C" w:rsidP="00AA348E">
      <w:pPr>
        <w:spacing w:after="120" w:line="240" w:lineRule="auto"/>
        <w:ind w:left="426" w:right="260"/>
        <w:rPr>
          <w:rFonts w:ascii="Arial" w:hAnsi="Arial" w:cs="Arial"/>
          <w:iCs/>
        </w:rPr>
      </w:pPr>
      <w:r>
        <w:rPr>
          <w:rFonts w:ascii="Arial" w:hAnsi="Arial" w:cs="Arial"/>
          <w:iCs/>
        </w:rPr>
        <w:t>Contact hours: 22</w:t>
      </w:r>
    </w:p>
    <w:p w14:paraId="08FBA961" w14:textId="77777777" w:rsidR="000C141C" w:rsidRDefault="000C141C" w:rsidP="00AA348E">
      <w:pPr>
        <w:spacing w:after="120" w:line="240" w:lineRule="auto"/>
        <w:ind w:left="426" w:right="260"/>
        <w:rPr>
          <w:rFonts w:ascii="Arial" w:hAnsi="Arial" w:cs="Arial"/>
          <w:iCs/>
        </w:rPr>
      </w:pPr>
      <w:r>
        <w:rPr>
          <w:rFonts w:ascii="Arial" w:hAnsi="Arial" w:cs="Arial"/>
          <w:iCs/>
        </w:rPr>
        <w:t>Private study hours: 178</w:t>
      </w:r>
    </w:p>
    <w:p w14:paraId="399D9CD8" w14:textId="77777777" w:rsidR="000C141C" w:rsidRDefault="000C141C" w:rsidP="00AA348E">
      <w:pPr>
        <w:spacing w:after="120" w:line="240" w:lineRule="auto"/>
        <w:ind w:left="426" w:right="260"/>
        <w:rPr>
          <w:rFonts w:ascii="Arial" w:hAnsi="Arial" w:cs="Arial"/>
          <w:iCs/>
        </w:rPr>
      </w:pPr>
      <w:r>
        <w:rPr>
          <w:rFonts w:ascii="Arial" w:hAnsi="Arial" w:cs="Arial"/>
          <w:iCs/>
        </w:rPr>
        <w:t>Total hours: 200</w:t>
      </w:r>
    </w:p>
    <w:p w14:paraId="6E96E38E" w14:textId="77777777" w:rsidR="000C141C" w:rsidRPr="000F74BD" w:rsidRDefault="000C141C" w:rsidP="00AA348E">
      <w:pPr>
        <w:spacing w:after="120" w:line="240" w:lineRule="auto"/>
        <w:ind w:left="426" w:right="260"/>
        <w:rPr>
          <w:rFonts w:ascii="Arial" w:hAnsi="Arial" w:cs="Arial"/>
          <w:iCs/>
        </w:rPr>
      </w:pPr>
    </w:p>
    <w:p w14:paraId="2DA4BDAA"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AA348E">
        <w:rPr>
          <w:rFonts w:ascii="Arial" w:hAnsi="Arial" w:cs="Arial"/>
          <w:b/>
        </w:rPr>
        <w:t>.</w:t>
      </w:r>
    </w:p>
    <w:p w14:paraId="240CFEFF" w14:textId="17ACBBFB" w:rsidR="00AA348E" w:rsidRDefault="007F200D" w:rsidP="00AA348E">
      <w:pPr>
        <w:spacing w:after="120" w:line="240" w:lineRule="auto"/>
        <w:ind w:left="426" w:right="260"/>
        <w:rPr>
          <w:rFonts w:ascii="Arial" w:hAnsi="Arial" w:cs="Arial"/>
          <w:iCs/>
        </w:rPr>
      </w:pPr>
      <w:r>
        <w:rPr>
          <w:rFonts w:ascii="Arial" w:hAnsi="Arial" w:cs="Arial"/>
          <w:iCs/>
        </w:rPr>
        <w:t>13.1 Main assessment methods</w:t>
      </w:r>
    </w:p>
    <w:p w14:paraId="544B026A" w14:textId="47825812" w:rsidR="00950EE0" w:rsidRDefault="007F200D" w:rsidP="000F74BD">
      <w:pPr>
        <w:spacing w:after="120" w:line="240" w:lineRule="auto"/>
        <w:ind w:right="260"/>
        <w:rPr>
          <w:rFonts w:ascii="Arial" w:hAnsi="Arial" w:cs="Arial"/>
          <w:iCs/>
        </w:rPr>
      </w:pPr>
      <w:r>
        <w:rPr>
          <w:rFonts w:ascii="Arial" w:eastAsia="Times New Roman" w:hAnsi="Arial" w:cs="Arial"/>
        </w:rPr>
        <w:t xml:space="preserve">       Coursework - </w:t>
      </w:r>
      <w:r w:rsidR="00950EE0">
        <w:rPr>
          <w:rFonts w:ascii="Arial" w:hAnsi="Arial" w:cs="Arial"/>
          <w:iCs/>
        </w:rPr>
        <w:t>Reflection</w:t>
      </w:r>
      <w:r>
        <w:rPr>
          <w:rFonts w:ascii="Arial" w:hAnsi="Arial" w:cs="Arial"/>
          <w:iCs/>
        </w:rPr>
        <w:t xml:space="preserve"> (</w:t>
      </w:r>
      <w:r w:rsidR="00950EE0">
        <w:rPr>
          <w:rFonts w:ascii="Arial" w:hAnsi="Arial" w:cs="Arial"/>
          <w:iCs/>
        </w:rPr>
        <w:t>2,500 words</w:t>
      </w:r>
      <w:r>
        <w:rPr>
          <w:rFonts w:ascii="Arial" w:hAnsi="Arial" w:cs="Arial"/>
          <w:iCs/>
        </w:rPr>
        <w:t xml:space="preserve">) - </w:t>
      </w:r>
      <w:r w:rsidR="00950EE0">
        <w:rPr>
          <w:rFonts w:ascii="Arial" w:hAnsi="Arial" w:cs="Arial"/>
          <w:iCs/>
        </w:rPr>
        <w:t>50%</w:t>
      </w:r>
    </w:p>
    <w:p w14:paraId="5CA887BB" w14:textId="0ED25EC1" w:rsidR="00CF0FC5" w:rsidRDefault="007F200D" w:rsidP="000F74BD">
      <w:pPr>
        <w:spacing w:after="120" w:line="240" w:lineRule="auto"/>
        <w:ind w:right="260"/>
        <w:rPr>
          <w:rFonts w:ascii="Arial" w:hAnsi="Arial" w:cs="Arial"/>
          <w:iCs/>
        </w:rPr>
      </w:pPr>
      <w:r>
        <w:rPr>
          <w:rFonts w:ascii="Arial" w:hAnsi="Arial" w:cs="Arial"/>
          <w:iCs/>
        </w:rPr>
        <w:t xml:space="preserve">       Coursework - essay (</w:t>
      </w:r>
      <w:r w:rsidR="00950EE0">
        <w:rPr>
          <w:rFonts w:ascii="Arial" w:hAnsi="Arial" w:cs="Arial"/>
          <w:iCs/>
        </w:rPr>
        <w:t>2,500 words</w:t>
      </w:r>
      <w:r>
        <w:rPr>
          <w:rFonts w:ascii="Arial" w:hAnsi="Arial" w:cs="Arial"/>
          <w:iCs/>
        </w:rPr>
        <w:t>)</w:t>
      </w:r>
      <w:r w:rsidR="00950EE0">
        <w:rPr>
          <w:rFonts w:ascii="Arial" w:hAnsi="Arial" w:cs="Arial"/>
          <w:iCs/>
        </w:rPr>
        <w:t xml:space="preserve"> </w:t>
      </w:r>
      <w:r>
        <w:rPr>
          <w:rFonts w:ascii="Arial" w:hAnsi="Arial" w:cs="Arial"/>
          <w:iCs/>
        </w:rPr>
        <w:t xml:space="preserve">- </w:t>
      </w:r>
      <w:r w:rsidR="00950EE0">
        <w:rPr>
          <w:rFonts w:ascii="Arial" w:hAnsi="Arial" w:cs="Arial"/>
          <w:iCs/>
        </w:rPr>
        <w:t>50%</w:t>
      </w:r>
    </w:p>
    <w:p w14:paraId="486BE800" w14:textId="3789D34D" w:rsidR="00950EE0" w:rsidRPr="000F74BD" w:rsidRDefault="00950EE0" w:rsidP="000F74BD">
      <w:pPr>
        <w:spacing w:after="120" w:line="240" w:lineRule="auto"/>
        <w:ind w:right="260"/>
        <w:rPr>
          <w:rFonts w:ascii="Arial" w:hAnsi="Arial" w:cs="Arial"/>
          <w:iCs/>
        </w:rPr>
      </w:pPr>
    </w:p>
    <w:p w14:paraId="6EB02462" w14:textId="5ADFDD6C" w:rsidR="00AA348E" w:rsidRPr="00F0443E" w:rsidRDefault="00F0443E" w:rsidP="00F0443E">
      <w:pPr>
        <w:spacing w:after="120" w:line="240" w:lineRule="auto"/>
        <w:ind w:right="260" w:firstLine="426"/>
        <w:rPr>
          <w:rFonts w:ascii="Arial" w:hAnsi="Arial" w:cs="Arial"/>
          <w:iCs/>
        </w:rPr>
      </w:pPr>
      <w:r w:rsidRPr="00F0443E">
        <w:rPr>
          <w:rFonts w:ascii="Arial" w:hAnsi="Arial" w:cs="Arial"/>
          <w:iCs/>
        </w:rPr>
        <w:t xml:space="preserve">13.2 </w:t>
      </w:r>
      <w:r>
        <w:rPr>
          <w:rFonts w:ascii="Arial" w:hAnsi="Arial" w:cs="Arial"/>
          <w:iCs/>
        </w:rPr>
        <w:t>Reassessment methods:</w:t>
      </w:r>
    </w:p>
    <w:p w14:paraId="7670C261" w14:textId="673DCB88" w:rsidR="00F0443E" w:rsidRDefault="00163F6F">
      <w:pPr>
        <w:spacing w:after="120" w:line="240" w:lineRule="auto"/>
        <w:ind w:right="260"/>
        <w:rPr>
          <w:rFonts w:ascii="Arial" w:hAnsi="Arial" w:cs="Arial"/>
          <w:iCs/>
        </w:rPr>
      </w:pPr>
      <w:r>
        <w:rPr>
          <w:rFonts w:ascii="Arial" w:hAnsi="Arial" w:cs="Arial"/>
          <w:iCs/>
        </w:rPr>
        <w:t xml:space="preserve">       </w:t>
      </w:r>
      <w:r w:rsidR="00950EE0" w:rsidRPr="000F74BD">
        <w:rPr>
          <w:rFonts w:ascii="Arial" w:hAnsi="Arial" w:cs="Arial"/>
          <w:iCs/>
        </w:rPr>
        <w:t xml:space="preserve">100% coursework </w:t>
      </w:r>
    </w:p>
    <w:p w14:paraId="5EDDE9F7" w14:textId="77777777" w:rsidR="00950EE0" w:rsidRPr="000F74BD" w:rsidRDefault="00950EE0" w:rsidP="000F74BD">
      <w:pPr>
        <w:spacing w:after="120" w:line="240" w:lineRule="auto"/>
        <w:ind w:right="260" w:firstLine="720"/>
        <w:rPr>
          <w:rFonts w:ascii="Arial" w:hAnsi="Arial" w:cs="Arial"/>
          <w:iCs/>
        </w:rPr>
      </w:pPr>
    </w:p>
    <w:p w14:paraId="026583C6"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0B7CEAA5" w14:textId="77777777" w:rsidR="00727780" w:rsidRPr="00302082" w:rsidRDefault="00727780" w:rsidP="00727780">
      <w:pPr>
        <w:spacing w:after="120" w:line="240" w:lineRule="auto"/>
        <w:ind w:right="260"/>
        <w:rPr>
          <w:rFonts w:ascii="Arial" w:hAnsi="Arial" w:cs="Arial"/>
          <w:b/>
          <w:i/>
          <w:iCs/>
        </w:rPr>
      </w:pPr>
    </w:p>
    <w:tbl>
      <w:tblPr>
        <w:tblStyle w:val="TableGrid"/>
        <w:tblW w:w="9468" w:type="dxa"/>
        <w:jc w:val="center"/>
        <w:tblLayout w:type="fixed"/>
        <w:tblLook w:val="04A0" w:firstRow="1" w:lastRow="0" w:firstColumn="1" w:lastColumn="0" w:noHBand="0" w:noVBand="1"/>
      </w:tblPr>
      <w:tblGrid>
        <w:gridCol w:w="2664"/>
        <w:gridCol w:w="567"/>
        <w:gridCol w:w="567"/>
        <w:gridCol w:w="567"/>
        <w:gridCol w:w="567"/>
        <w:gridCol w:w="567"/>
        <w:gridCol w:w="567"/>
        <w:gridCol w:w="567"/>
        <w:gridCol w:w="567"/>
        <w:gridCol w:w="567"/>
        <w:gridCol w:w="567"/>
        <w:gridCol w:w="567"/>
        <w:gridCol w:w="567"/>
      </w:tblGrid>
      <w:tr w:rsidR="007F200D" w:rsidRPr="00302082" w14:paraId="344EFCE0" w14:textId="77777777" w:rsidTr="000F74BD">
        <w:trPr>
          <w:jc w:val="center"/>
        </w:trPr>
        <w:tc>
          <w:tcPr>
            <w:tcW w:w="2664" w:type="dxa"/>
            <w:shd w:val="clear" w:color="auto" w:fill="D9D9D9" w:themeFill="background1" w:themeFillShade="D9"/>
          </w:tcPr>
          <w:p w14:paraId="524279C2" w14:textId="77777777" w:rsidR="007F200D" w:rsidRPr="00302082" w:rsidRDefault="007F200D" w:rsidP="00302082">
            <w:pPr>
              <w:spacing w:after="120"/>
              <w:ind w:left="33"/>
              <w:rPr>
                <w:rFonts w:ascii="Arial" w:hAnsi="Arial" w:cs="Arial"/>
                <w:b/>
              </w:rPr>
            </w:pPr>
            <w:r w:rsidRPr="00302082">
              <w:rPr>
                <w:rFonts w:ascii="Arial" w:hAnsi="Arial" w:cs="Arial"/>
                <w:b/>
              </w:rPr>
              <w:t>Module learning outcome</w:t>
            </w:r>
          </w:p>
        </w:tc>
        <w:tc>
          <w:tcPr>
            <w:tcW w:w="567" w:type="dxa"/>
          </w:tcPr>
          <w:p w14:paraId="5B45F2B0" w14:textId="77777777" w:rsidR="007F200D" w:rsidRPr="00302082" w:rsidRDefault="007F200D" w:rsidP="00302082">
            <w:pPr>
              <w:spacing w:after="120"/>
              <w:rPr>
                <w:rFonts w:ascii="Arial" w:hAnsi="Arial" w:cs="Arial"/>
                <w:i/>
              </w:rPr>
            </w:pPr>
            <w:r w:rsidRPr="00302082">
              <w:rPr>
                <w:rFonts w:ascii="Arial" w:hAnsi="Arial" w:cs="Arial"/>
                <w:i/>
              </w:rPr>
              <w:t>8.1</w:t>
            </w:r>
          </w:p>
        </w:tc>
        <w:tc>
          <w:tcPr>
            <w:tcW w:w="567" w:type="dxa"/>
          </w:tcPr>
          <w:p w14:paraId="257C3816" w14:textId="77777777" w:rsidR="007F200D" w:rsidRPr="00302082" w:rsidRDefault="007F200D" w:rsidP="00302082">
            <w:pPr>
              <w:spacing w:after="120"/>
              <w:rPr>
                <w:rFonts w:ascii="Arial" w:hAnsi="Arial" w:cs="Arial"/>
                <w:i/>
              </w:rPr>
            </w:pPr>
            <w:r w:rsidRPr="00302082">
              <w:rPr>
                <w:rFonts w:ascii="Arial" w:hAnsi="Arial" w:cs="Arial"/>
                <w:i/>
              </w:rPr>
              <w:t>8.2</w:t>
            </w:r>
          </w:p>
        </w:tc>
        <w:tc>
          <w:tcPr>
            <w:tcW w:w="567" w:type="dxa"/>
          </w:tcPr>
          <w:p w14:paraId="298057EB" w14:textId="77777777" w:rsidR="007F200D" w:rsidRPr="00302082" w:rsidRDefault="007F200D" w:rsidP="00302082">
            <w:pPr>
              <w:spacing w:after="120"/>
              <w:rPr>
                <w:rFonts w:ascii="Arial" w:hAnsi="Arial" w:cs="Arial"/>
                <w:i/>
              </w:rPr>
            </w:pPr>
            <w:r w:rsidRPr="00302082">
              <w:rPr>
                <w:rFonts w:ascii="Arial" w:hAnsi="Arial" w:cs="Arial"/>
                <w:i/>
              </w:rPr>
              <w:t>8.3</w:t>
            </w:r>
          </w:p>
        </w:tc>
        <w:tc>
          <w:tcPr>
            <w:tcW w:w="567" w:type="dxa"/>
          </w:tcPr>
          <w:p w14:paraId="3BB9A77D" w14:textId="77777777" w:rsidR="007F200D" w:rsidRPr="00302082" w:rsidRDefault="007F200D" w:rsidP="00302082">
            <w:pPr>
              <w:spacing w:after="120"/>
              <w:rPr>
                <w:rFonts w:ascii="Arial" w:hAnsi="Arial" w:cs="Arial"/>
                <w:i/>
              </w:rPr>
            </w:pPr>
            <w:r w:rsidRPr="00302082">
              <w:rPr>
                <w:rFonts w:ascii="Arial" w:hAnsi="Arial" w:cs="Arial"/>
                <w:i/>
              </w:rPr>
              <w:t>8.4</w:t>
            </w:r>
          </w:p>
        </w:tc>
        <w:tc>
          <w:tcPr>
            <w:tcW w:w="567" w:type="dxa"/>
          </w:tcPr>
          <w:p w14:paraId="5C5B4D6F" w14:textId="77777777" w:rsidR="007F200D" w:rsidRPr="00302082" w:rsidRDefault="007F200D" w:rsidP="00302082">
            <w:pPr>
              <w:spacing w:after="120"/>
              <w:rPr>
                <w:rFonts w:ascii="Arial" w:hAnsi="Arial" w:cs="Arial"/>
                <w:i/>
              </w:rPr>
            </w:pPr>
            <w:r w:rsidRPr="00302082">
              <w:rPr>
                <w:rFonts w:ascii="Arial" w:hAnsi="Arial" w:cs="Arial"/>
                <w:i/>
              </w:rPr>
              <w:t>8.5</w:t>
            </w:r>
          </w:p>
        </w:tc>
        <w:tc>
          <w:tcPr>
            <w:tcW w:w="567" w:type="dxa"/>
          </w:tcPr>
          <w:p w14:paraId="35B69229" w14:textId="77777777" w:rsidR="007F200D" w:rsidRPr="00302082" w:rsidRDefault="007F200D" w:rsidP="00302082">
            <w:pPr>
              <w:spacing w:after="120"/>
              <w:rPr>
                <w:rFonts w:ascii="Arial" w:hAnsi="Arial" w:cs="Arial"/>
                <w:i/>
              </w:rPr>
            </w:pPr>
            <w:r w:rsidRPr="00302082">
              <w:rPr>
                <w:rFonts w:ascii="Arial" w:hAnsi="Arial" w:cs="Arial"/>
                <w:i/>
              </w:rPr>
              <w:t>8.6</w:t>
            </w:r>
          </w:p>
        </w:tc>
        <w:tc>
          <w:tcPr>
            <w:tcW w:w="567" w:type="dxa"/>
          </w:tcPr>
          <w:p w14:paraId="38120BE2" w14:textId="77777777" w:rsidR="007F200D" w:rsidRPr="00302082" w:rsidRDefault="007F200D" w:rsidP="00302082">
            <w:pPr>
              <w:spacing w:after="120"/>
              <w:rPr>
                <w:rFonts w:ascii="Arial" w:hAnsi="Arial" w:cs="Arial"/>
                <w:i/>
              </w:rPr>
            </w:pPr>
          </w:p>
        </w:tc>
        <w:tc>
          <w:tcPr>
            <w:tcW w:w="567" w:type="dxa"/>
          </w:tcPr>
          <w:p w14:paraId="275EA08A" w14:textId="77777777" w:rsidR="007F200D" w:rsidRPr="00302082" w:rsidRDefault="007F200D" w:rsidP="00302082">
            <w:pPr>
              <w:spacing w:after="120"/>
              <w:rPr>
                <w:rFonts w:ascii="Arial" w:hAnsi="Arial" w:cs="Arial"/>
                <w:i/>
              </w:rPr>
            </w:pPr>
            <w:r w:rsidRPr="00302082">
              <w:rPr>
                <w:rFonts w:ascii="Arial" w:hAnsi="Arial" w:cs="Arial"/>
                <w:i/>
              </w:rPr>
              <w:t>9.1</w:t>
            </w:r>
          </w:p>
        </w:tc>
        <w:tc>
          <w:tcPr>
            <w:tcW w:w="567" w:type="dxa"/>
          </w:tcPr>
          <w:p w14:paraId="744193E3" w14:textId="77777777" w:rsidR="007F200D" w:rsidRPr="00302082" w:rsidRDefault="007F200D" w:rsidP="00302082">
            <w:pPr>
              <w:spacing w:after="120"/>
              <w:rPr>
                <w:rFonts w:ascii="Arial" w:hAnsi="Arial" w:cs="Arial"/>
                <w:i/>
              </w:rPr>
            </w:pPr>
            <w:r w:rsidRPr="00302082">
              <w:rPr>
                <w:rFonts w:ascii="Arial" w:hAnsi="Arial" w:cs="Arial"/>
                <w:i/>
              </w:rPr>
              <w:t>9.2</w:t>
            </w:r>
          </w:p>
        </w:tc>
        <w:tc>
          <w:tcPr>
            <w:tcW w:w="567" w:type="dxa"/>
          </w:tcPr>
          <w:p w14:paraId="12D36FCB" w14:textId="77777777" w:rsidR="007F200D" w:rsidRPr="00302082" w:rsidRDefault="007F200D" w:rsidP="00302082">
            <w:pPr>
              <w:spacing w:after="120"/>
              <w:rPr>
                <w:rFonts w:ascii="Arial" w:hAnsi="Arial" w:cs="Arial"/>
                <w:i/>
              </w:rPr>
            </w:pPr>
            <w:r w:rsidRPr="00302082">
              <w:rPr>
                <w:rFonts w:ascii="Arial" w:hAnsi="Arial" w:cs="Arial"/>
                <w:i/>
              </w:rPr>
              <w:t>9.3</w:t>
            </w:r>
          </w:p>
        </w:tc>
        <w:tc>
          <w:tcPr>
            <w:tcW w:w="567" w:type="dxa"/>
          </w:tcPr>
          <w:p w14:paraId="547469D4" w14:textId="77777777" w:rsidR="007F200D" w:rsidRPr="00302082" w:rsidRDefault="007F200D" w:rsidP="00302082">
            <w:pPr>
              <w:spacing w:after="120"/>
              <w:rPr>
                <w:rFonts w:ascii="Arial" w:hAnsi="Arial" w:cs="Arial"/>
                <w:i/>
              </w:rPr>
            </w:pPr>
            <w:r w:rsidRPr="00302082">
              <w:rPr>
                <w:rFonts w:ascii="Arial" w:hAnsi="Arial" w:cs="Arial"/>
                <w:i/>
              </w:rPr>
              <w:t>9.4</w:t>
            </w:r>
          </w:p>
        </w:tc>
        <w:tc>
          <w:tcPr>
            <w:tcW w:w="567" w:type="dxa"/>
          </w:tcPr>
          <w:p w14:paraId="110CD4DE" w14:textId="77777777" w:rsidR="007F200D" w:rsidRPr="00302082" w:rsidRDefault="007F200D" w:rsidP="00302082">
            <w:pPr>
              <w:spacing w:after="120"/>
              <w:rPr>
                <w:rFonts w:ascii="Arial" w:hAnsi="Arial" w:cs="Arial"/>
                <w:i/>
              </w:rPr>
            </w:pPr>
            <w:r>
              <w:rPr>
                <w:rFonts w:ascii="Arial" w:hAnsi="Arial" w:cs="Arial"/>
                <w:i/>
              </w:rPr>
              <w:t>9.5</w:t>
            </w:r>
          </w:p>
        </w:tc>
      </w:tr>
      <w:tr w:rsidR="007F200D" w:rsidRPr="00302082" w14:paraId="08F7EF86" w14:textId="77777777" w:rsidTr="000F74BD">
        <w:trPr>
          <w:jc w:val="center"/>
        </w:trPr>
        <w:tc>
          <w:tcPr>
            <w:tcW w:w="2664" w:type="dxa"/>
            <w:shd w:val="clear" w:color="auto" w:fill="D9D9D9" w:themeFill="background1" w:themeFillShade="D9"/>
          </w:tcPr>
          <w:p w14:paraId="5547E801" w14:textId="77777777" w:rsidR="007F200D" w:rsidRPr="00302082" w:rsidRDefault="007F200D" w:rsidP="00302082">
            <w:pPr>
              <w:spacing w:after="120"/>
              <w:rPr>
                <w:rFonts w:ascii="Arial" w:hAnsi="Arial" w:cs="Arial"/>
                <w:b/>
              </w:rPr>
            </w:pPr>
            <w:r w:rsidRPr="00302082">
              <w:rPr>
                <w:rFonts w:ascii="Arial" w:hAnsi="Arial" w:cs="Arial"/>
                <w:b/>
              </w:rPr>
              <w:t>Learning/ teaching method</w:t>
            </w:r>
          </w:p>
        </w:tc>
        <w:tc>
          <w:tcPr>
            <w:tcW w:w="567" w:type="dxa"/>
          </w:tcPr>
          <w:p w14:paraId="429C44E8" w14:textId="77777777" w:rsidR="007F200D" w:rsidRPr="00302082" w:rsidRDefault="007F200D" w:rsidP="00302082">
            <w:pPr>
              <w:spacing w:after="120"/>
              <w:rPr>
                <w:rFonts w:ascii="Arial" w:hAnsi="Arial" w:cs="Arial"/>
                <w:b/>
              </w:rPr>
            </w:pPr>
          </w:p>
        </w:tc>
        <w:tc>
          <w:tcPr>
            <w:tcW w:w="567" w:type="dxa"/>
          </w:tcPr>
          <w:p w14:paraId="000C4A42" w14:textId="77777777" w:rsidR="007F200D" w:rsidRPr="00302082" w:rsidRDefault="007F200D" w:rsidP="00302082">
            <w:pPr>
              <w:spacing w:after="120"/>
              <w:rPr>
                <w:rFonts w:ascii="Arial" w:hAnsi="Arial" w:cs="Arial"/>
                <w:b/>
              </w:rPr>
            </w:pPr>
          </w:p>
        </w:tc>
        <w:tc>
          <w:tcPr>
            <w:tcW w:w="567" w:type="dxa"/>
          </w:tcPr>
          <w:p w14:paraId="72896E83" w14:textId="77777777" w:rsidR="007F200D" w:rsidRPr="00302082" w:rsidRDefault="007F200D" w:rsidP="00302082">
            <w:pPr>
              <w:spacing w:after="120"/>
              <w:rPr>
                <w:rFonts w:ascii="Arial" w:hAnsi="Arial" w:cs="Arial"/>
                <w:b/>
              </w:rPr>
            </w:pPr>
          </w:p>
        </w:tc>
        <w:tc>
          <w:tcPr>
            <w:tcW w:w="567" w:type="dxa"/>
          </w:tcPr>
          <w:p w14:paraId="1D617BB3" w14:textId="77777777" w:rsidR="007F200D" w:rsidRPr="00302082" w:rsidRDefault="007F200D" w:rsidP="00302082">
            <w:pPr>
              <w:spacing w:after="120"/>
              <w:rPr>
                <w:rFonts w:ascii="Arial" w:hAnsi="Arial" w:cs="Arial"/>
                <w:b/>
              </w:rPr>
            </w:pPr>
          </w:p>
        </w:tc>
        <w:tc>
          <w:tcPr>
            <w:tcW w:w="567" w:type="dxa"/>
          </w:tcPr>
          <w:p w14:paraId="3FD336B4" w14:textId="77777777" w:rsidR="007F200D" w:rsidRPr="00302082" w:rsidRDefault="007F200D" w:rsidP="00302082">
            <w:pPr>
              <w:spacing w:after="120"/>
              <w:rPr>
                <w:rFonts w:ascii="Arial" w:hAnsi="Arial" w:cs="Arial"/>
                <w:b/>
              </w:rPr>
            </w:pPr>
          </w:p>
        </w:tc>
        <w:tc>
          <w:tcPr>
            <w:tcW w:w="567" w:type="dxa"/>
          </w:tcPr>
          <w:p w14:paraId="24E66578" w14:textId="77777777" w:rsidR="007F200D" w:rsidRPr="00302082" w:rsidRDefault="007F200D" w:rsidP="00302082">
            <w:pPr>
              <w:spacing w:after="120"/>
              <w:rPr>
                <w:rFonts w:ascii="Arial" w:hAnsi="Arial" w:cs="Arial"/>
                <w:b/>
              </w:rPr>
            </w:pPr>
          </w:p>
        </w:tc>
        <w:tc>
          <w:tcPr>
            <w:tcW w:w="567" w:type="dxa"/>
          </w:tcPr>
          <w:p w14:paraId="35CF6A69" w14:textId="77777777" w:rsidR="007F200D" w:rsidRPr="00302082" w:rsidRDefault="007F200D" w:rsidP="00302082">
            <w:pPr>
              <w:spacing w:after="120"/>
              <w:rPr>
                <w:rFonts w:ascii="Arial" w:hAnsi="Arial" w:cs="Arial"/>
                <w:b/>
              </w:rPr>
            </w:pPr>
          </w:p>
        </w:tc>
        <w:tc>
          <w:tcPr>
            <w:tcW w:w="567" w:type="dxa"/>
          </w:tcPr>
          <w:p w14:paraId="7132125C" w14:textId="77777777" w:rsidR="007F200D" w:rsidRPr="00302082" w:rsidRDefault="007F200D" w:rsidP="00302082">
            <w:pPr>
              <w:spacing w:after="120"/>
              <w:rPr>
                <w:rFonts w:ascii="Arial" w:hAnsi="Arial" w:cs="Arial"/>
                <w:b/>
              </w:rPr>
            </w:pPr>
          </w:p>
        </w:tc>
        <w:tc>
          <w:tcPr>
            <w:tcW w:w="567" w:type="dxa"/>
          </w:tcPr>
          <w:p w14:paraId="28F759EB" w14:textId="77777777" w:rsidR="007F200D" w:rsidRPr="00302082" w:rsidRDefault="007F200D" w:rsidP="00302082">
            <w:pPr>
              <w:spacing w:after="120"/>
              <w:rPr>
                <w:rFonts w:ascii="Arial" w:hAnsi="Arial" w:cs="Arial"/>
                <w:b/>
              </w:rPr>
            </w:pPr>
          </w:p>
        </w:tc>
        <w:tc>
          <w:tcPr>
            <w:tcW w:w="567" w:type="dxa"/>
          </w:tcPr>
          <w:p w14:paraId="34416802" w14:textId="77777777" w:rsidR="007F200D" w:rsidRPr="00302082" w:rsidRDefault="007F200D" w:rsidP="00302082">
            <w:pPr>
              <w:spacing w:after="120"/>
              <w:rPr>
                <w:rFonts w:ascii="Arial" w:hAnsi="Arial" w:cs="Arial"/>
                <w:b/>
              </w:rPr>
            </w:pPr>
          </w:p>
        </w:tc>
        <w:tc>
          <w:tcPr>
            <w:tcW w:w="567" w:type="dxa"/>
          </w:tcPr>
          <w:p w14:paraId="4C3FF42F" w14:textId="77777777" w:rsidR="007F200D" w:rsidRPr="00302082" w:rsidRDefault="007F200D" w:rsidP="00302082">
            <w:pPr>
              <w:spacing w:after="120"/>
              <w:rPr>
                <w:rFonts w:ascii="Arial" w:hAnsi="Arial" w:cs="Arial"/>
                <w:b/>
              </w:rPr>
            </w:pPr>
          </w:p>
        </w:tc>
        <w:tc>
          <w:tcPr>
            <w:tcW w:w="567" w:type="dxa"/>
          </w:tcPr>
          <w:p w14:paraId="4C8798A6" w14:textId="77777777" w:rsidR="007F200D" w:rsidRPr="00302082" w:rsidRDefault="007F200D" w:rsidP="00302082">
            <w:pPr>
              <w:spacing w:after="120"/>
              <w:rPr>
                <w:rFonts w:ascii="Arial" w:hAnsi="Arial" w:cs="Arial"/>
                <w:b/>
              </w:rPr>
            </w:pPr>
          </w:p>
        </w:tc>
      </w:tr>
      <w:tr w:rsidR="007F200D" w:rsidRPr="00302082" w14:paraId="4D241B12" w14:textId="77777777" w:rsidTr="000F74BD">
        <w:trPr>
          <w:jc w:val="center"/>
        </w:trPr>
        <w:tc>
          <w:tcPr>
            <w:tcW w:w="2664" w:type="dxa"/>
          </w:tcPr>
          <w:p w14:paraId="2AACABA4" w14:textId="77777777" w:rsidR="007F200D" w:rsidRPr="007F200D" w:rsidRDefault="007F200D" w:rsidP="00302082">
            <w:pPr>
              <w:spacing w:after="120"/>
              <w:rPr>
                <w:rFonts w:ascii="Arial" w:hAnsi="Arial" w:cs="Arial"/>
              </w:rPr>
            </w:pPr>
            <w:r w:rsidRPr="007F200D">
              <w:rPr>
                <w:rFonts w:ascii="Arial" w:hAnsi="Arial" w:cs="Arial"/>
              </w:rPr>
              <w:t>Private Study</w:t>
            </w:r>
          </w:p>
        </w:tc>
        <w:tc>
          <w:tcPr>
            <w:tcW w:w="567" w:type="dxa"/>
          </w:tcPr>
          <w:p w14:paraId="3D4182C0" w14:textId="77777777" w:rsidR="007F200D" w:rsidRPr="00302082" w:rsidRDefault="007F200D" w:rsidP="00230934">
            <w:pPr>
              <w:spacing w:after="120"/>
              <w:jc w:val="center"/>
              <w:rPr>
                <w:rFonts w:ascii="Arial" w:hAnsi="Arial" w:cs="Arial"/>
                <w:b/>
              </w:rPr>
            </w:pPr>
            <w:r>
              <w:rPr>
                <w:rFonts w:ascii="Arial" w:hAnsi="Arial" w:cs="Arial"/>
                <w:b/>
              </w:rPr>
              <w:sym w:font="Wingdings" w:char="F0FC"/>
            </w:r>
          </w:p>
        </w:tc>
        <w:tc>
          <w:tcPr>
            <w:tcW w:w="567" w:type="dxa"/>
          </w:tcPr>
          <w:p w14:paraId="1541E73B" w14:textId="77777777" w:rsidR="007F200D" w:rsidRPr="00302082" w:rsidRDefault="007F200D" w:rsidP="00230934">
            <w:pPr>
              <w:spacing w:after="120"/>
              <w:jc w:val="center"/>
              <w:rPr>
                <w:rFonts w:ascii="Arial" w:hAnsi="Arial" w:cs="Arial"/>
                <w:b/>
              </w:rPr>
            </w:pPr>
            <w:r>
              <w:rPr>
                <w:rFonts w:ascii="Arial" w:hAnsi="Arial" w:cs="Arial"/>
                <w:b/>
              </w:rPr>
              <w:sym w:font="Wingdings" w:char="F0FC"/>
            </w:r>
          </w:p>
        </w:tc>
        <w:tc>
          <w:tcPr>
            <w:tcW w:w="567" w:type="dxa"/>
          </w:tcPr>
          <w:p w14:paraId="1C506FFE" w14:textId="77777777" w:rsidR="007F200D" w:rsidRDefault="007F200D">
            <w:r w:rsidRPr="004502C8">
              <w:rPr>
                <w:rFonts w:ascii="Arial" w:hAnsi="Arial" w:cs="Arial"/>
                <w:b/>
              </w:rPr>
              <w:sym w:font="Wingdings" w:char="F0FC"/>
            </w:r>
          </w:p>
        </w:tc>
        <w:tc>
          <w:tcPr>
            <w:tcW w:w="567" w:type="dxa"/>
          </w:tcPr>
          <w:p w14:paraId="54E52788" w14:textId="77777777" w:rsidR="007F200D" w:rsidRDefault="007F200D">
            <w:r w:rsidRPr="004502C8">
              <w:rPr>
                <w:rFonts w:ascii="Arial" w:hAnsi="Arial" w:cs="Arial"/>
                <w:b/>
              </w:rPr>
              <w:sym w:font="Wingdings" w:char="F0FC"/>
            </w:r>
          </w:p>
        </w:tc>
        <w:tc>
          <w:tcPr>
            <w:tcW w:w="567" w:type="dxa"/>
          </w:tcPr>
          <w:p w14:paraId="762A7873" w14:textId="77777777" w:rsidR="007F200D" w:rsidRDefault="007F200D">
            <w:r w:rsidRPr="004502C8">
              <w:rPr>
                <w:rFonts w:ascii="Arial" w:hAnsi="Arial" w:cs="Arial"/>
                <w:b/>
              </w:rPr>
              <w:sym w:font="Wingdings" w:char="F0FC"/>
            </w:r>
          </w:p>
        </w:tc>
        <w:tc>
          <w:tcPr>
            <w:tcW w:w="567" w:type="dxa"/>
          </w:tcPr>
          <w:p w14:paraId="565BD122" w14:textId="77777777" w:rsidR="007F200D" w:rsidRDefault="007F200D">
            <w:r w:rsidRPr="004502C8">
              <w:rPr>
                <w:rFonts w:ascii="Arial" w:hAnsi="Arial" w:cs="Arial"/>
                <w:b/>
              </w:rPr>
              <w:sym w:font="Wingdings" w:char="F0FC"/>
            </w:r>
          </w:p>
        </w:tc>
        <w:tc>
          <w:tcPr>
            <w:tcW w:w="567" w:type="dxa"/>
          </w:tcPr>
          <w:p w14:paraId="1B72DAD9" w14:textId="77777777" w:rsidR="007F200D" w:rsidRPr="004502C8" w:rsidRDefault="007F200D">
            <w:pPr>
              <w:rPr>
                <w:rFonts w:ascii="Arial" w:hAnsi="Arial" w:cs="Arial"/>
                <w:b/>
              </w:rPr>
            </w:pPr>
          </w:p>
        </w:tc>
        <w:tc>
          <w:tcPr>
            <w:tcW w:w="567" w:type="dxa"/>
          </w:tcPr>
          <w:p w14:paraId="204273FA" w14:textId="77777777" w:rsidR="007F200D" w:rsidRDefault="007F200D">
            <w:r w:rsidRPr="004502C8">
              <w:rPr>
                <w:rFonts w:ascii="Arial" w:hAnsi="Arial" w:cs="Arial"/>
                <w:b/>
              </w:rPr>
              <w:sym w:font="Wingdings" w:char="F0FC"/>
            </w:r>
          </w:p>
        </w:tc>
        <w:tc>
          <w:tcPr>
            <w:tcW w:w="567" w:type="dxa"/>
          </w:tcPr>
          <w:p w14:paraId="3067F9B0" w14:textId="77777777" w:rsidR="007F200D" w:rsidRDefault="007F200D">
            <w:r w:rsidRPr="004502C8">
              <w:rPr>
                <w:rFonts w:ascii="Arial" w:hAnsi="Arial" w:cs="Arial"/>
                <w:b/>
              </w:rPr>
              <w:sym w:font="Wingdings" w:char="F0FC"/>
            </w:r>
          </w:p>
        </w:tc>
        <w:tc>
          <w:tcPr>
            <w:tcW w:w="567" w:type="dxa"/>
          </w:tcPr>
          <w:p w14:paraId="1FE2B3CD" w14:textId="77777777" w:rsidR="007F200D" w:rsidRDefault="007F200D">
            <w:r w:rsidRPr="004502C8">
              <w:rPr>
                <w:rFonts w:ascii="Arial" w:hAnsi="Arial" w:cs="Arial"/>
                <w:b/>
              </w:rPr>
              <w:sym w:font="Wingdings" w:char="F0FC"/>
            </w:r>
          </w:p>
        </w:tc>
        <w:tc>
          <w:tcPr>
            <w:tcW w:w="567" w:type="dxa"/>
          </w:tcPr>
          <w:p w14:paraId="5718714D" w14:textId="77777777" w:rsidR="007F200D" w:rsidRDefault="007F200D">
            <w:r w:rsidRPr="004502C8">
              <w:rPr>
                <w:rFonts w:ascii="Arial" w:hAnsi="Arial" w:cs="Arial"/>
                <w:b/>
              </w:rPr>
              <w:sym w:font="Wingdings" w:char="F0FC"/>
            </w:r>
          </w:p>
        </w:tc>
        <w:tc>
          <w:tcPr>
            <w:tcW w:w="567" w:type="dxa"/>
          </w:tcPr>
          <w:p w14:paraId="5FBF68CB" w14:textId="77777777" w:rsidR="007F200D" w:rsidRDefault="007F200D">
            <w:r w:rsidRPr="004502C8">
              <w:rPr>
                <w:rFonts w:ascii="Arial" w:hAnsi="Arial" w:cs="Arial"/>
                <w:b/>
              </w:rPr>
              <w:sym w:font="Wingdings" w:char="F0FC"/>
            </w:r>
          </w:p>
        </w:tc>
      </w:tr>
      <w:tr w:rsidR="007F200D" w:rsidRPr="00302082" w14:paraId="559ABCB1" w14:textId="77777777" w:rsidTr="000F74BD">
        <w:trPr>
          <w:jc w:val="center"/>
        </w:trPr>
        <w:tc>
          <w:tcPr>
            <w:tcW w:w="2664" w:type="dxa"/>
          </w:tcPr>
          <w:p w14:paraId="7D2F6DE2" w14:textId="77777777" w:rsidR="007F200D" w:rsidRPr="007F200D" w:rsidRDefault="007F200D" w:rsidP="00302082">
            <w:pPr>
              <w:spacing w:after="120"/>
              <w:rPr>
                <w:rFonts w:ascii="Arial" w:hAnsi="Arial" w:cs="Arial"/>
              </w:rPr>
            </w:pPr>
            <w:r w:rsidRPr="007F200D">
              <w:rPr>
                <w:rFonts w:ascii="Arial" w:hAnsi="Arial" w:cs="Arial"/>
              </w:rPr>
              <w:t>Lectures</w:t>
            </w:r>
          </w:p>
        </w:tc>
        <w:tc>
          <w:tcPr>
            <w:tcW w:w="567" w:type="dxa"/>
          </w:tcPr>
          <w:p w14:paraId="1F9769F8" w14:textId="77777777" w:rsidR="007F200D" w:rsidRDefault="007F200D">
            <w:r w:rsidRPr="0051178B">
              <w:rPr>
                <w:rFonts w:ascii="Arial" w:hAnsi="Arial" w:cs="Arial"/>
                <w:b/>
              </w:rPr>
              <w:sym w:font="Wingdings" w:char="F0FC"/>
            </w:r>
          </w:p>
        </w:tc>
        <w:tc>
          <w:tcPr>
            <w:tcW w:w="567" w:type="dxa"/>
          </w:tcPr>
          <w:p w14:paraId="0EC9141B" w14:textId="77777777" w:rsidR="007F200D" w:rsidRDefault="007F200D">
            <w:r w:rsidRPr="0051178B">
              <w:rPr>
                <w:rFonts w:ascii="Arial" w:hAnsi="Arial" w:cs="Arial"/>
                <w:b/>
              </w:rPr>
              <w:sym w:font="Wingdings" w:char="F0FC"/>
            </w:r>
          </w:p>
        </w:tc>
        <w:tc>
          <w:tcPr>
            <w:tcW w:w="567" w:type="dxa"/>
          </w:tcPr>
          <w:p w14:paraId="53150E73" w14:textId="77777777" w:rsidR="007F200D" w:rsidRDefault="007F200D">
            <w:r w:rsidRPr="0051178B">
              <w:rPr>
                <w:rFonts w:ascii="Arial" w:hAnsi="Arial" w:cs="Arial"/>
                <w:b/>
              </w:rPr>
              <w:sym w:font="Wingdings" w:char="F0FC"/>
            </w:r>
          </w:p>
        </w:tc>
        <w:tc>
          <w:tcPr>
            <w:tcW w:w="567" w:type="dxa"/>
          </w:tcPr>
          <w:p w14:paraId="69D825EB" w14:textId="77777777" w:rsidR="007F200D" w:rsidRDefault="007F200D">
            <w:r w:rsidRPr="0051178B">
              <w:rPr>
                <w:rFonts w:ascii="Arial" w:hAnsi="Arial" w:cs="Arial"/>
                <w:b/>
              </w:rPr>
              <w:sym w:font="Wingdings" w:char="F0FC"/>
            </w:r>
          </w:p>
        </w:tc>
        <w:tc>
          <w:tcPr>
            <w:tcW w:w="567" w:type="dxa"/>
          </w:tcPr>
          <w:p w14:paraId="2433A7E7" w14:textId="77777777" w:rsidR="007F200D" w:rsidRDefault="007F200D">
            <w:r w:rsidRPr="0051178B">
              <w:rPr>
                <w:rFonts w:ascii="Arial" w:hAnsi="Arial" w:cs="Arial"/>
                <w:b/>
              </w:rPr>
              <w:sym w:font="Wingdings" w:char="F0FC"/>
            </w:r>
          </w:p>
        </w:tc>
        <w:tc>
          <w:tcPr>
            <w:tcW w:w="567" w:type="dxa"/>
          </w:tcPr>
          <w:p w14:paraId="6CBD023C" w14:textId="77777777" w:rsidR="007F200D" w:rsidRDefault="007F200D">
            <w:r w:rsidRPr="0051178B">
              <w:rPr>
                <w:rFonts w:ascii="Arial" w:hAnsi="Arial" w:cs="Arial"/>
                <w:b/>
              </w:rPr>
              <w:sym w:font="Wingdings" w:char="F0FC"/>
            </w:r>
          </w:p>
        </w:tc>
        <w:tc>
          <w:tcPr>
            <w:tcW w:w="567" w:type="dxa"/>
          </w:tcPr>
          <w:p w14:paraId="2A0BB647" w14:textId="77777777" w:rsidR="007F200D" w:rsidRPr="00302082" w:rsidRDefault="007F200D" w:rsidP="00230934">
            <w:pPr>
              <w:spacing w:after="120"/>
              <w:jc w:val="center"/>
              <w:rPr>
                <w:rFonts w:ascii="Arial" w:hAnsi="Arial" w:cs="Arial"/>
                <w:b/>
              </w:rPr>
            </w:pPr>
          </w:p>
        </w:tc>
        <w:tc>
          <w:tcPr>
            <w:tcW w:w="567" w:type="dxa"/>
          </w:tcPr>
          <w:p w14:paraId="1E5C8CA6" w14:textId="77777777" w:rsidR="007F200D" w:rsidRPr="00302082" w:rsidRDefault="007F200D" w:rsidP="00230934">
            <w:pPr>
              <w:spacing w:after="120"/>
              <w:jc w:val="center"/>
              <w:rPr>
                <w:rFonts w:ascii="Arial" w:hAnsi="Arial" w:cs="Arial"/>
                <w:b/>
              </w:rPr>
            </w:pPr>
          </w:p>
        </w:tc>
        <w:tc>
          <w:tcPr>
            <w:tcW w:w="567" w:type="dxa"/>
          </w:tcPr>
          <w:p w14:paraId="5F8C8163" w14:textId="77777777" w:rsidR="007F200D" w:rsidRPr="00302082" w:rsidRDefault="007F200D" w:rsidP="00230934">
            <w:pPr>
              <w:spacing w:after="120"/>
              <w:jc w:val="center"/>
              <w:rPr>
                <w:rFonts w:ascii="Arial" w:hAnsi="Arial" w:cs="Arial"/>
                <w:b/>
              </w:rPr>
            </w:pPr>
          </w:p>
        </w:tc>
        <w:tc>
          <w:tcPr>
            <w:tcW w:w="567" w:type="dxa"/>
          </w:tcPr>
          <w:p w14:paraId="2C4C9EF0" w14:textId="77777777" w:rsidR="007F200D" w:rsidRPr="00302082" w:rsidRDefault="007F200D" w:rsidP="00230934">
            <w:pPr>
              <w:spacing w:after="120"/>
              <w:jc w:val="center"/>
              <w:rPr>
                <w:rFonts w:ascii="Arial" w:hAnsi="Arial" w:cs="Arial"/>
                <w:b/>
              </w:rPr>
            </w:pPr>
          </w:p>
        </w:tc>
        <w:tc>
          <w:tcPr>
            <w:tcW w:w="567" w:type="dxa"/>
          </w:tcPr>
          <w:p w14:paraId="127A2D37" w14:textId="77777777" w:rsidR="007F200D" w:rsidRDefault="007F200D">
            <w:r w:rsidRPr="007A4333">
              <w:rPr>
                <w:rFonts w:ascii="Arial" w:hAnsi="Arial" w:cs="Arial"/>
                <w:b/>
              </w:rPr>
              <w:sym w:font="Wingdings" w:char="F0FC"/>
            </w:r>
          </w:p>
        </w:tc>
        <w:tc>
          <w:tcPr>
            <w:tcW w:w="567" w:type="dxa"/>
          </w:tcPr>
          <w:p w14:paraId="74254A27" w14:textId="77777777" w:rsidR="007F200D" w:rsidRDefault="007F200D">
            <w:r w:rsidRPr="007A4333">
              <w:rPr>
                <w:rFonts w:ascii="Arial" w:hAnsi="Arial" w:cs="Arial"/>
                <w:b/>
              </w:rPr>
              <w:sym w:font="Wingdings" w:char="F0FC"/>
            </w:r>
          </w:p>
        </w:tc>
      </w:tr>
      <w:tr w:rsidR="007F200D" w:rsidRPr="00302082" w14:paraId="4C84D13B" w14:textId="77777777" w:rsidTr="000F74BD">
        <w:trPr>
          <w:jc w:val="center"/>
        </w:trPr>
        <w:tc>
          <w:tcPr>
            <w:tcW w:w="2664" w:type="dxa"/>
          </w:tcPr>
          <w:p w14:paraId="2C45BC53" w14:textId="77777777" w:rsidR="007F200D" w:rsidRPr="000F74BD" w:rsidRDefault="007F200D" w:rsidP="00302082">
            <w:pPr>
              <w:spacing w:after="120"/>
              <w:rPr>
                <w:rFonts w:ascii="Arial" w:hAnsi="Arial" w:cs="Arial"/>
              </w:rPr>
            </w:pPr>
            <w:r w:rsidRPr="000F74BD">
              <w:rPr>
                <w:rFonts w:ascii="Arial" w:hAnsi="Arial" w:cs="Arial"/>
              </w:rPr>
              <w:t>Seminars</w:t>
            </w:r>
          </w:p>
        </w:tc>
        <w:tc>
          <w:tcPr>
            <w:tcW w:w="567" w:type="dxa"/>
          </w:tcPr>
          <w:p w14:paraId="0A5696D2" w14:textId="77777777" w:rsidR="007F200D" w:rsidRDefault="007F200D">
            <w:r w:rsidRPr="00764229">
              <w:rPr>
                <w:rFonts w:ascii="Arial" w:hAnsi="Arial" w:cs="Arial"/>
                <w:b/>
              </w:rPr>
              <w:sym w:font="Wingdings" w:char="F0FC"/>
            </w:r>
          </w:p>
        </w:tc>
        <w:tc>
          <w:tcPr>
            <w:tcW w:w="567" w:type="dxa"/>
          </w:tcPr>
          <w:p w14:paraId="36E4A186" w14:textId="77777777" w:rsidR="007F200D" w:rsidRDefault="007F200D">
            <w:r w:rsidRPr="00764229">
              <w:rPr>
                <w:rFonts w:ascii="Arial" w:hAnsi="Arial" w:cs="Arial"/>
                <w:b/>
              </w:rPr>
              <w:sym w:font="Wingdings" w:char="F0FC"/>
            </w:r>
          </w:p>
        </w:tc>
        <w:tc>
          <w:tcPr>
            <w:tcW w:w="567" w:type="dxa"/>
          </w:tcPr>
          <w:p w14:paraId="7C156419" w14:textId="77777777" w:rsidR="007F200D" w:rsidRDefault="007F200D">
            <w:r w:rsidRPr="00764229">
              <w:rPr>
                <w:rFonts w:ascii="Arial" w:hAnsi="Arial" w:cs="Arial"/>
                <w:b/>
              </w:rPr>
              <w:sym w:font="Wingdings" w:char="F0FC"/>
            </w:r>
          </w:p>
        </w:tc>
        <w:tc>
          <w:tcPr>
            <w:tcW w:w="567" w:type="dxa"/>
          </w:tcPr>
          <w:p w14:paraId="5BAE0BCA" w14:textId="77777777" w:rsidR="007F200D" w:rsidRDefault="007F200D">
            <w:r w:rsidRPr="00764229">
              <w:rPr>
                <w:rFonts w:ascii="Arial" w:hAnsi="Arial" w:cs="Arial"/>
                <w:b/>
              </w:rPr>
              <w:sym w:font="Wingdings" w:char="F0FC"/>
            </w:r>
          </w:p>
        </w:tc>
        <w:tc>
          <w:tcPr>
            <w:tcW w:w="567" w:type="dxa"/>
          </w:tcPr>
          <w:p w14:paraId="3F073633" w14:textId="77777777" w:rsidR="007F200D" w:rsidRDefault="007F200D">
            <w:r w:rsidRPr="00764229">
              <w:rPr>
                <w:rFonts w:ascii="Arial" w:hAnsi="Arial" w:cs="Arial"/>
                <w:b/>
              </w:rPr>
              <w:sym w:font="Wingdings" w:char="F0FC"/>
            </w:r>
          </w:p>
        </w:tc>
        <w:tc>
          <w:tcPr>
            <w:tcW w:w="567" w:type="dxa"/>
          </w:tcPr>
          <w:p w14:paraId="12B718FF" w14:textId="77777777" w:rsidR="007F200D" w:rsidRDefault="007F200D">
            <w:r w:rsidRPr="00764229">
              <w:rPr>
                <w:rFonts w:ascii="Arial" w:hAnsi="Arial" w:cs="Arial"/>
                <w:b/>
              </w:rPr>
              <w:sym w:font="Wingdings" w:char="F0FC"/>
            </w:r>
          </w:p>
        </w:tc>
        <w:tc>
          <w:tcPr>
            <w:tcW w:w="567" w:type="dxa"/>
          </w:tcPr>
          <w:p w14:paraId="1546B9A5" w14:textId="77777777" w:rsidR="007F200D" w:rsidRPr="00764229" w:rsidRDefault="007F200D">
            <w:pPr>
              <w:rPr>
                <w:rFonts w:ascii="Arial" w:hAnsi="Arial" w:cs="Arial"/>
                <w:b/>
              </w:rPr>
            </w:pPr>
          </w:p>
        </w:tc>
        <w:tc>
          <w:tcPr>
            <w:tcW w:w="567" w:type="dxa"/>
          </w:tcPr>
          <w:p w14:paraId="554C9B99" w14:textId="77777777" w:rsidR="007F200D" w:rsidRDefault="007F200D">
            <w:r w:rsidRPr="00764229">
              <w:rPr>
                <w:rFonts w:ascii="Arial" w:hAnsi="Arial" w:cs="Arial"/>
                <w:b/>
              </w:rPr>
              <w:sym w:font="Wingdings" w:char="F0FC"/>
            </w:r>
          </w:p>
        </w:tc>
        <w:tc>
          <w:tcPr>
            <w:tcW w:w="567" w:type="dxa"/>
          </w:tcPr>
          <w:p w14:paraId="76FA204F" w14:textId="77777777" w:rsidR="007F200D" w:rsidRDefault="007F200D">
            <w:r w:rsidRPr="00764229">
              <w:rPr>
                <w:rFonts w:ascii="Arial" w:hAnsi="Arial" w:cs="Arial"/>
                <w:b/>
              </w:rPr>
              <w:sym w:font="Wingdings" w:char="F0FC"/>
            </w:r>
          </w:p>
        </w:tc>
        <w:tc>
          <w:tcPr>
            <w:tcW w:w="567" w:type="dxa"/>
          </w:tcPr>
          <w:p w14:paraId="74B66DD5" w14:textId="77777777" w:rsidR="007F200D" w:rsidRDefault="007F200D">
            <w:r w:rsidRPr="00764229">
              <w:rPr>
                <w:rFonts w:ascii="Arial" w:hAnsi="Arial" w:cs="Arial"/>
                <w:b/>
              </w:rPr>
              <w:sym w:font="Wingdings" w:char="F0FC"/>
            </w:r>
          </w:p>
        </w:tc>
        <w:tc>
          <w:tcPr>
            <w:tcW w:w="567" w:type="dxa"/>
          </w:tcPr>
          <w:p w14:paraId="15A07D64" w14:textId="77777777" w:rsidR="007F200D" w:rsidRDefault="007F200D">
            <w:r w:rsidRPr="00764229">
              <w:rPr>
                <w:rFonts w:ascii="Arial" w:hAnsi="Arial" w:cs="Arial"/>
                <w:b/>
              </w:rPr>
              <w:sym w:font="Wingdings" w:char="F0FC"/>
            </w:r>
          </w:p>
        </w:tc>
        <w:tc>
          <w:tcPr>
            <w:tcW w:w="567" w:type="dxa"/>
          </w:tcPr>
          <w:p w14:paraId="48F7264A" w14:textId="77777777" w:rsidR="007F200D" w:rsidRDefault="007F200D">
            <w:r w:rsidRPr="00764229">
              <w:rPr>
                <w:rFonts w:ascii="Arial" w:hAnsi="Arial" w:cs="Arial"/>
                <w:b/>
              </w:rPr>
              <w:sym w:font="Wingdings" w:char="F0FC"/>
            </w:r>
          </w:p>
        </w:tc>
      </w:tr>
      <w:tr w:rsidR="007F200D" w:rsidRPr="00302082" w14:paraId="4BB0C711" w14:textId="77777777" w:rsidTr="000F74BD">
        <w:trPr>
          <w:jc w:val="center"/>
        </w:trPr>
        <w:tc>
          <w:tcPr>
            <w:tcW w:w="2664" w:type="dxa"/>
            <w:shd w:val="clear" w:color="auto" w:fill="D9D9D9" w:themeFill="background1" w:themeFillShade="D9"/>
          </w:tcPr>
          <w:p w14:paraId="1E5B90F0" w14:textId="77777777" w:rsidR="007F200D" w:rsidRPr="00302082" w:rsidRDefault="007F200D" w:rsidP="00302082">
            <w:pPr>
              <w:spacing w:after="120"/>
              <w:rPr>
                <w:rFonts w:ascii="Arial" w:hAnsi="Arial" w:cs="Arial"/>
                <w:b/>
              </w:rPr>
            </w:pPr>
            <w:r w:rsidRPr="00302082">
              <w:rPr>
                <w:rFonts w:ascii="Arial" w:hAnsi="Arial" w:cs="Arial"/>
                <w:b/>
              </w:rPr>
              <w:t>Assessment method</w:t>
            </w:r>
          </w:p>
        </w:tc>
        <w:tc>
          <w:tcPr>
            <w:tcW w:w="567" w:type="dxa"/>
          </w:tcPr>
          <w:p w14:paraId="39D40C1F" w14:textId="77777777" w:rsidR="007F200D" w:rsidRPr="00302082" w:rsidRDefault="007F200D" w:rsidP="00230934">
            <w:pPr>
              <w:spacing w:after="120"/>
              <w:jc w:val="center"/>
              <w:rPr>
                <w:rFonts w:ascii="Arial" w:hAnsi="Arial" w:cs="Arial"/>
                <w:b/>
              </w:rPr>
            </w:pPr>
          </w:p>
        </w:tc>
        <w:tc>
          <w:tcPr>
            <w:tcW w:w="567" w:type="dxa"/>
          </w:tcPr>
          <w:p w14:paraId="16E1DF4D" w14:textId="77777777" w:rsidR="007F200D" w:rsidRPr="00302082" w:rsidRDefault="007F200D" w:rsidP="00230934">
            <w:pPr>
              <w:spacing w:after="120"/>
              <w:jc w:val="center"/>
              <w:rPr>
                <w:rFonts w:ascii="Arial" w:hAnsi="Arial" w:cs="Arial"/>
                <w:b/>
              </w:rPr>
            </w:pPr>
          </w:p>
        </w:tc>
        <w:tc>
          <w:tcPr>
            <w:tcW w:w="567" w:type="dxa"/>
          </w:tcPr>
          <w:p w14:paraId="72403EDF" w14:textId="77777777" w:rsidR="007F200D" w:rsidRPr="00302082" w:rsidRDefault="007F200D" w:rsidP="00230934">
            <w:pPr>
              <w:spacing w:after="120"/>
              <w:jc w:val="center"/>
              <w:rPr>
                <w:rFonts w:ascii="Arial" w:hAnsi="Arial" w:cs="Arial"/>
                <w:b/>
              </w:rPr>
            </w:pPr>
          </w:p>
        </w:tc>
        <w:tc>
          <w:tcPr>
            <w:tcW w:w="567" w:type="dxa"/>
          </w:tcPr>
          <w:p w14:paraId="25B8F02B" w14:textId="77777777" w:rsidR="007F200D" w:rsidRPr="00302082" w:rsidRDefault="007F200D" w:rsidP="00230934">
            <w:pPr>
              <w:spacing w:after="120"/>
              <w:jc w:val="center"/>
              <w:rPr>
                <w:rFonts w:ascii="Arial" w:hAnsi="Arial" w:cs="Arial"/>
                <w:b/>
              </w:rPr>
            </w:pPr>
          </w:p>
        </w:tc>
        <w:tc>
          <w:tcPr>
            <w:tcW w:w="567" w:type="dxa"/>
          </w:tcPr>
          <w:p w14:paraId="42E25E8A" w14:textId="77777777" w:rsidR="007F200D" w:rsidRPr="00302082" w:rsidRDefault="007F200D" w:rsidP="00230934">
            <w:pPr>
              <w:spacing w:after="120"/>
              <w:jc w:val="center"/>
              <w:rPr>
                <w:rFonts w:ascii="Arial" w:hAnsi="Arial" w:cs="Arial"/>
                <w:b/>
              </w:rPr>
            </w:pPr>
          </w:p>
        </w:tc>
        <w:tc>
          <w:tcPr>
            <w:tcW w:w="567" w:type="dxa"/>
          </w:tcPr>
          <w:p w14:paraId="0151A177" w14:textId="77777777" w:rsidR="007F200D" w:rsidRPr="00302082" w:rsidRDefault="007F200D" w:rsidP="00230934">
            <w:pPr>
              <w:spacing w:after="120"/>
              <w:jc w:val="center"/>
              <w:rPr>
                <w:rFonts w:ascii="Arial" w:hAnsi="Arial" w:cs="Arial"/>
                <w:b/>
              </w:rPr>
            </w:pPr>
          </w:p>
        </w:tc>
        <w:tc>
          <w:tcPr>
            <w:tcW w:w="567" w:type="dxa"/>
          </w:tcPr>
          <w:p w14:paraId="33ABF0BA" w14:textId="77777777" w:rsidR="007F200D" w:rsidRPr="00302082" w:rsidRDefault="007F200D" w:rsidP="00230934">
            <w:pPr>
              <w:spacing w:after="120"/>
              <w:jc w:val="center"/>
              <w:rPr>
                <w:rFonts w:ascii="Arial" w:hAnsi="Arial" w:cs="Arial"/>
                <w:b/>
              </w:rPr>
            </w:pPr>
          </w:p>
        </w:tc>
        <w:tc>
          <w:tcPr>
            <w:tcW w:w="567" w:type="dxa"/>
          </w:tcPr>
          <w:p w14:paraId="663EE6A3" w14:textId="77777777" w:rsidR="007F200D" w:rsidRPr="00302082" w:rsidRDefault="007F200D" w:rsidP="00230934">
            <w:pPr>
              <w:spacing w:after="120"/>
              <w:jc w:val="center"/>
              <w:rPr>
                <w:rFonts w:ascii="Arial" w:hAnsi="Arial" w:cs="Arial"/>
                <w:b/>
              </w:rPr>
            </w:pPr>
          </w:p>
        </w:tc>
        <w:tc>
          <w:tcPr>
            <w:tcW w:w="567" w:type="dxa"/>
          </w:tcPr>
          <w:p w14:paraId="1622E31B" w14:textId="77777777" w:rsidR="007F200D" w:rsidRPr="00302082" w:rsidRDefault="007F200D" w:rsidP="00230934">
            <w:pPr>
              <w:spacing w:after="120"/>
              <w:jc w:val="center"/>
              <w:rPr>
                <w:rFonts w:ascii="Arial" w:hAnsi="Arial" w:cs="Arial"/>
                <w:b/>
              </w:rPr>
            </w:pPr>
          </w:p>
        </w:tc>
        <w:tc>
          <w:tcPr>
            <w:tcW w:w="567" w:type="dxa"/>
          </w:tcPr>
          <w:p w14:paraId="536F438C" w14:textId="77777777" w:rsidR="007F200D" w:rsidRPr="00302082" w:rsidRDefault="007F200D" w:rsidP="00230934">
            <w:pPr>
              <w:spacing w:after="120"/>
              <w:jc w:val="center"/>
              <w:rPr>
                <w:rFonts w:ascii="Arial" w:hAnsi="Arial" w:cs="Arial"/>
                <w:b/>
              </w:rPr>
            </w:pPr>
          </w:p>
        </w:tc>
        <w:tc>
          <w:tcPr>
            <w:tcW w:w="567" w:type="dxa"/>
          </w:tcPr>
          <w:p w14:paraId="6E7F294C" w14:textId="77777777" w:rsidR="007F200D" w:rsidRPr="00302082" w:rsidRDefault="007F200D" w:rsidP="00230934">
            <w:pPr>
              <w:spacing w:after="120"/>
              <w:jc w:val="center"/>
              <w:rPr>
                <w:rFonts w:ascii="Arial" w:hAnsi="Arial" w:cs="Arial"/>
                <w:b/>
              </w:rPr>
            </w:pPr>
          </w:p>
        </w:tc>
        <w:tc>
          <w:tcPr>
            <w:tcW w:w="567" w:type="dxa"/>
          </w:tcPr>
          <w:p w14:paraId="1F6047D7" w14:textId="77777777" w:rsidR="007F200D" w:rsidRPr="00302082" w:rsidRDefault="007F200D" w:rsidP="00230934">
            <w:pPr>
              <w:spacing w:after="120"/>
              <w:jc w:val="center"/>
              <w:rPr>
                <w:rFonts w:ascii="Arial" w:hAnsi="Arial" w:cs="Arial"/>
                <w:b/>
              </w:rPr>
            </w:pPr>
          </w:p>
        </w:tc>
      </w:tr>
      <w:tr w:rsidR="007F200D" w:rsidRPr="00302082" w14:paraId="5F98FA15" w14:textId="77777777" w:rsidTr="000F74BD">
        <w:trPr>
          <w:jc w:val="center"/>
        </w:trPr>
        <w:tc>
          <w:tcPr>
            <w:tcW w:w="2664" w:type="dxa"/>
          </w:tcPr>
          <w:p w14:paraId="57D1A759" w14:textId="593E64A8" w:rsidR="007F200D" w:rsidRPr="000F74BD" w:rsidRDefault="007F200D" w:rsidP="00302082">
            <w:pPr>
              <w:spacing w:after="120"/>
              <w:rPr>
                <w:rFonts w:ascii="Arial" w:hAnsi="Arial" w:cs="Arial"/>
              </w:rPr>
            </w:pPr>
            <w:r w:rsidRPr="000F74BD">
              <w:rPr>
                <w:rFonts w:ascii="Arial" w:hAnsi="Arial" w:cs="Arial"/>
              </w:rPr>
              <w:t>Reflection (2500 words)</w:t>
            </w:r>
          </w:p>
        </w:tc>
        <w:tc>
          <w:tcPr>
            <w:tcW w:w="567" w:type="dxa"/>
          </w:tcPr>
          <w:p w14:paraId="210DE8CF" w14:textId="77777777" w:rsidR="007F200D" w:rsidRDefault="007F200D">
            <w:r w:rsidRPr="00326059">
              <w:rPr>
                <w:rFonts w:ascii="Arial" w:hAnsi="Arial" w:cs="Arial"/>
                <w:b/>
              </w:rPr>
              <w:sym w:font="Wingdings" w:char="F0FC"/>
            </w:r>
          </w:p>
        </w:tc>
        <w:tc>
          <w:tcPr>
            <w:tcW w:w="567" w:type="dxa"/>
          </w:tcPr>
          <w:p w14:paraId="2DA9211F" w14:textId="77777777" w:rsidR="007F200D" w:rsidRDefault="007F200D">
            <w:r w:rsidRPr="00326059">
              <w:rPr>
                <w:rFonts w:ascii="Arial" w:hAnsi="Arial" w:cs="Arial"/>
                <w:b/>
              </w:rPr>
              <w:sym w:font="Wingdings" w:char="F0FC"/>
            </w:r>
          </w:p>
        </w:tc>
        <w:tc>
          <w:tcPr>
            <w:tcW w:w="567" w:type="dxa"/>
          </w:tcPr>
          <w:p w14:paraId="4C686685" w14:textId="77777777" w:rsidR="007F200D" w:rsidRDefault="007F200D">
            <w:r w:rsidRPr="00326059">
              <w:rPr>
                <w:rFonts w:ascii="Arial" w:hAnsi="Arial" w:cs="Arial"/>
                <w:b/>
              </w:rPr>
              <w:sym w:font="Wingdings" w:char="F0FC"/>
            </w:r>
          </w:p>
        </w:tc>
        <w:tc>
          <w:tcPr>
            <w:tcW w:w="567" w:type="dxa"/>
          </w:tcPr>
          <w:p w14:paraId="5C31E85D" w14:textId="77777777" w:rsidR="007F200D" w:rsidRDefault="007F200D" w:rsidP="00FB0AC8"/>
        </w:tc>
        <w:tc>
          <w:tcPr>
            <w:tcW w:w="567" w:type="dxa"/>
          </w:tcPr>
          <w:p w14:paraId="01AC0EC8" w14:textId="77777777" w:rsidR="007F200D" w:rsidRDefault="007F200D"/>
        </w:tc>
        <w:tc>
          <w:tcPr>
            <w:tcW w:w="567" w:type="dxa"/>
          </w:tcPr>
          <w:p w14:paraId="40BFBDB6" w14:textId="77777777" w:rsidR="007F200D" w:rsidRDefault="007F200D"/>
        </w:tc>
        <w:tc>
          <w:tcPr>
            <w:tcW w:w="567" w:type="dxa"/>
          </w:tcPr>
          <w:p w14:paraId="16DDCBA9" w14:textId="77777777" w:rsidR="007F200D" w:rsidRPr="00326059" w:rsidRDefault="007F200D">
            <w:pPr>
              <w:rPr>
                <w:rFonts w:ascii="Arial" w:hAnsi="Arial" w:cs="Arial"/>
                <w:b/>
              </w:rPr>
            </w:pPr>
          </w:p>
        </w:tc>
        <w:tc>
          <w:tcPr>
            <w:tcW w:w="567" w:type="dxa"/>
          </w:tcPr>
          <w:p w14:paraId="55DAC306" w14:textId="77777777" w:rsidR="007F200D" w:rsidRDefault="007F200D">
            <w:r w:rsidRPr="00326059">
              <w:rPr>
                <w:rFonts w:ascii="Arial" w:hAnsi="Arial" w:cs="Arial"/>
                <w:b/>
              </w:rPr>
              <w:sym w:font="Wingdings" w:char="F0FC"/>
            </w:r>
          </w:p>
        </w:tc>
        <w:tc>
          <w:tcPr>
            <w:tcW w:w="567" w:type="dxa"/>
          </w:tcPr>
          <w:p w14:paraId="44789299" w14:textId="77777777" w:rsidR="007F200D" w:rsidRDefault="007F200D">
            <w:r w:rsidRPr="00326059">
              <w:rPr>
                <w:rFonts w:ascii="Arial" w:hAnsi="Arial" w:cs="Arial"/>
                <w:b/>
              </w:rPr>
              <w:sym w:font="Wingdings" w:char="F0FC"/>
            </w:r>
          </w:p>
        </w:tc>
        <w:tc>
          <w:tcPr>
            <w:tcW w:w="567" w:type="dxa"/>
          </w:tcPr>
          <w:p w14:paraId="609CD41E" w14:textId="77777777" w:rsidR="007F200D" w:rsidRDefault="007F200D">
            <w:r w:rsidRPr="00326059">
              <w:rPr>
                <w:rFonts w:ascii="Arial" w:hAnsi="Arial" w:cs="Arial"/>
                <w:b/>
              </w:rPr>
              <w:sym w:font="Wingdings" w:char="F0FC"/>
            </w:r>
          </w:p>
        </w:tc>
        <w:tc>
          <w:tcPr>
            <w:tcW w:w="567" w:type="dxa"/>
          </w:tcPr>
          <w:p w14:paraId="7B82693F" w14:textId="77777777" w:rsidR="007F200D" w:rsidRDefault="007F200D">
            <w:r w:rsidRPr="00326059">
              <w:rPr>
                <w:rFonts w:ascii="Arial" w:hAnsi="Arial" w:cs="Arial"/>
                <w:b/>
              </w:rPr>
              <w:sym w:font="Wingdings" w:char="F0FC"/>
            </w:r>
          </w:p>
        </w:tc>
        <w:tc>
          <w:tcPr>
            <w:tcW w:w="567" w:type="dxa"/>
          </w:tcPr>
          <w:p w14:paraId="550C9ABC" w14:textId="77777777" w:rsidR="007F200D" w:rsidRDefault="007F200D">
            <w:r>
              <w:rPr>
                <w:rFonts w:ascii="Arial" w:hAnsi="Arial" w:cs="Arial"/>
                <w:b/>
              </w:rPr>
              <w:sym w:font="Wingdings" w:char="F0FC"/>
            </w:r>
          </w:p>
        </w:tc>
      </w:tr>
      <w:tr w:rsidR="007F200D" w:rsidRPr="00302082" w14:paraId="3AF93B51" w14:textId="77777777" w:rsidTr="000F74BD">
        <w:trPr>
          <w:jc w:val="center"/>
        </w:trPr>
        <w:tc>
          <w:tcPr>
            <w:tcW w:w="2664" w:type="dxa"/>
          </w:tcPr>
          <w:p w14:paraId="0ABEE507" w14:textId="77777777" w:rsidR="007F200D" w:rsidRPr="000F74BD" w:rsidRDefault="007F200D" w:rsidP="00302082">
            <w:pPr>
              <w:spacing w:after="120"/>
              <w:rPr>
                <w:rFonts w:ascii="Arial" w:hAnsi="Arial" w:cs="Arial"/>
              </w:rPr>
            </w:pPr>
            <w:r w:rsidRPr="000F74BD">
              <w:rPr>
                <w:rFonts w:ascii="Arial" w:hAnsi="Arial" w:cs="Arial"/>
              </w:rPr>
              <w:t>Essay (2500 words</w:t>
            </w:r>
          </w:p>
        </w:tc>
        <w:tc>
          <w:tcPr>
            <w:tcW w:w="567" w:type="dxa"/>
          </w:tcPr>
          <w:p w14:paraId="5864F883" w14:textId="77777777" w:rsidR="007F200D" w:rsidRDefault="007F200D">
            <w:r w:rsidRPr="006B0279">
              <w:rPr>
                <w:rFonts w:ascii="Arial" w:hAnsi="Arial" w:cs="Arial"/>
                <w:b/>
              </w:rPr>
              <w:sym w:font="Wingdings" w:char="F0FC"/>
            </w:r>
          </w:p>
        </w:tc>
        <w:tc>
          <w:tcPr>
            <w:tcW w:w="567" w:type="dxa"/>
          </w:tcPr>
          <w:p w14:paraId="349E918F" w14:textId="77777777" w:rsidR="007F200D" w:rsidRDefault="007F200D">
            <w:r w:rsidRPr="006B0279">
              <w:rPr>
                <w:rFonts w:ascii="Arial" w:hAnsi="Arial" w:cs="Arial"/>
                <w:b/>
              </w:rPr>
              <w:sym w:font="Wingdings" w:char="F0FC"/>
            </w:r>
          </w:p>
        </w:tc>
        <w:tc>
          <w:tcPr>
            <w:tcW w:w="567" w:type="dxa"/>
          </w:tcPr>
          <w:p w14:paraId="4242D7DE" w14:textId="77777777" w:rsidR="007F200D" w:rsidRDefault="007F200D">
            <w:r w:rsidRPr="00326059">
              <w:rPr>
                <w:rFonts w:ascii="Arial" w:hAnsi="Arial" w:cs="Arial"/>
                <w:b/>
              </w:rPr>
              <w:sym w:font="Wingdings" w:char="F0FC"/>
            </w:r>
          </w:p>
        </w:tc>
        <w:tc>
          <w:tcPr>
            <w:tcW w:w="567" w:type="dxa"/>
          </w:tcPr>
          <w:p w14:paraId="19602CFA" w14:textId="77777777" w:rsidR="007F200D" w:rsidRDefault="007F200D">
            <w:r w:rsidRPr="00326059">
              <w:rPr>
                <w:rFonts w:ascii="Arial" w:hAnsi="Arial" w:cs="Arial"/>
                <w:b/>
              </w:rPr>
              <w:sym w:font="Wingdings" w:char="F0FC"/>
            </w:r>
          </w:p>
        </w:tc>
        <w:tc>
          <w:tcPr>
            <w:tcW w:w="567" w:type="dxa"/>
          </w:tcPr>
          <w:p w14:paraId="19AA37AF" w14:textId="77777777" w:rsidR="007F200D" w:rsidRDefault="007F200D">
            <w:r w:rsidRPr="00326059">
              <w:rPr>
                <w:rFonts w:ascii="Arial" w:hAnsi="Arial" w:cs="Arial"/>
                <w:b/>
              </w:rPr>
              <w:sym w:font="Wingdings" w:char="F0FC"/>
            </w:r>
          </w:p>
        </w:tc>
        <w:tc>
          <w:tcPr>
            <w:tcW w:w="567" w:type="dxa"/>
          </w:tcPr>
          <w:p w14:paraId="3226E547" w14:textId="77777777" w:rsidR="007F200D" w:rsidRDefault="007F200D">
            <w:r w:rsidRPr="00326059">
              <w:rPr>
                <w:rFonts w:ascii="Arial" w:hAnsi="Arial" w:cs="Arial"/>
                <w:b/>
              </w:rPr>
              <w:sym w:font="Wingdings" w:char="F0FC"/>
            </w:r>
          </w:p>
        </w:tc>
        <w:tc>
          <w:tcPr>
            <w:tcW w:w="567" w:type="dxa"/>
          </w:tcPr>
          <w:p w14:paraId="1936B12F" w14:textId="77777777" w:rsidR="007F200D" w:rsidRDefault="007F200D" w:rsidP="00230934">
            <w:pPr>
              <w:spacing w:after="120"/>
              <w:jc w:val="center"/>
              <w:rPr>
                <w:rFonts w:ascii="Arial" w:hAnsi="Arial" w:cs="Arial"/>
                <w:b/>
              </w:rPr>
            </w:pPr>
          </w:p>
        </w:tc>
        <w:tc>
          <w:tcPr>
            <w:tcW w:w="567" w:type="dxa"/>
          </w:tcPr>
          <w:p w14:paraId="62380A20" w14:textId="77777777" w:rsidR="007F200D" w:rsidRPr="00302082" w:rsidRDefault="007F200D" w:rsidP="00230934">
            <w:pPr>
              <w:spacing w:after="120"/>
              <w:jc w:val="center"/>
              <w:rPr>
                <w:rFonts w:ascii="Arial" w:hAnsi="Arial" w:cs="Arial"/>
                <w:b/>
              </w:rPr>
            </w:pPr>
            <w:r>
              <w:rPr>
                <w:rFonts w:ascii="Arial" w:hAnsi="Arial" w:cs="Arial"/>
                <w:b/>
              </w:rPr>
              <w:sym w:font="Wingdings" w:char="F0FC"/>
            </w:r>
          </w:p>
        </w:tc>
        <w:tc>
          <w:tcPr>
            <w:tcW w:w="567" w:type="dxa"/>
          </w:tcPr>
          <w:p w14:paraId="1AE9545B" w14:textId="77777777" w:rsidR="007F200D" w:rsidRDefault="007F200D">
            <w:r w:rsidRPr="00C17077">
              <w:rPr>
                <w:rFonts w:ascii="Arial" w:hAnsi="Arial" w:cs="Arial"/>
                <w:b/>
              </w:rPr>
              <w:sym w:font="Wingdings" w:char="F0FC"/>
            </w:r>
          </w:p>
        </w:tc>
        <w:tc>
          <w:tcPr>
            <w:tcW w:w="567" w:type="dxa"/>
          </w:tcPr>
          <w:p w14:paraId="0455DBAA" w14:textId="77777777" w:rsidR="007F200D" w:rsidRDefault="007F200D">
            <w:r w:rsidRPr="00C17077">
              <w:rPr>
                <w:rFonts w:ascii="Arial" w:hAnsi="Arial" w:cs="Arial"/>
                <w:b/>
              </w:rPr>
              <w:sym w:font="Wingdings" w:char="F0FC"/>
            </w:r>
          </w:p>
        </w:tc>
        <w:tc>
          <w:tcPr>
            <w:tcW w:w="567" w:type="dxa"/>
          </w:tcPr>
          <w:p w14:paraId="6CD8A980" w14:textId="77777777" w:rsidR="007F200D" w:rsidRPr="00302082" w:rsidRDefault="007F200D" w:rsidP="00230934">
            <w:pPr>
              <w:spacing w:after="120"/>
              <w:jc w:val="center"/>
              <w:rPr>
                <w:rFonts w:ascii="Arial" w:hAnsi="Arial" w:cs="Arial"/>
                <w:b/>
              </w:rPr>
            </w:pPr>
            <w:r w:rsidRPr="00326059">
              <w:rPr>
                <w:rFonts w:ascii="Arial" w:hAnsi="Arial" w:cs="Arial"/>
                <w:b/>
              </w:rPr>
              <w:sym w:font="Wingdings" w:char="F0FC"/>
            </w:r>
          </w:p>
        </w:tc>
        <w:tc>
          <w:tcPr>
            <w:tcW w:w="567" w:type="dxa"/>
          </w:tcPr>
          <w:p w14:paraId="4EEB7BCD" w14:textId="77777777" w:rsidR="007F200D" w:rsidRPr="00302082" w:rsidRDefault="007F200D" w:rsidP="00230934">
            <w:pPr>
              <w:spacing w:after="120"/>
              <w:jc w:val="center"/>
              <w:rPr>
                <w:rFonts w:ascii="Arial" w:hAnsi="Arial" w:cs="Arial"/>
                <w:b/>
              </w:rPr>
            </w:pPr>
          </w:p>
        </w:tc>
      </w:tr>
    </w:tbl>
    <w:p w14:paraId="06657616" w14:textId="77777777" w:rsidR="007A6245" w:rsidRPr="00302082" w:rsidRDefault="007A6245" w:rsidP="00302082">
      <w:pPr>
        <w:spacing w:after="120" w:line="240" w:lineRule="auto"/>
        <w:ind w:left="426" w:right="260"/>
        <w:rPr>
          <w:rFonts w:ascii="Arial" w:hAnsi="Arial" w:cs="Arial"/>
          <w:b/>
          <w:iCs/>
        </w:rPr>
      </w:pPr>
    </w:p>
    <w:p w14:paraId="7D6FCD6E" w14:textId="77777777" w:rsidR="005A3FC0" w:rsidRPr="00D50113" w:rsidRDefault="005A3FC0" w:rsidP="005A3FC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28F1F1" w14:textId="77777777" w:rsidR="005A3FC0" w:rsidRPr="00D50113" w:rsidRDefault="005A3FC0" w:rsidP="005A3FC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ED6837D" w14:textId="77777777" w:rsidR="005A3FC0" w:rsidRPr="00D50113" w:rsidRDefault="005A3FC0" w:rsidP="005A3FC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7F438E" w14:textId="77777777" w:rsidR="005A3FC0" w:rsidRPr="00D50113" w:rsidRDefault="005A3FC0" w:rsidP="005A3FC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4F5CB4" w14:textId="77777777" w:rsidR="005A3FC0" w:rsidRPr="00D50113" w:rsidRDefault="005A3FC0" w:rsidP="005A3FC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EA42F1F" w14:textId="77777777" w:rsidR="005A3FC0" w:rsidRDefault="005A3FC0" w:rsidP="005A3FC0">
      <w:pPr>
        <w:spacing w:after="120" w:line="240" w:lineRule="auto"/>
        <w:ind w:left="426" w:right="260"/>
        <w:rPr>
          <w:rFonts w:ascii="Arial" w:hAnsi="Arial" w:cs="Arial"/>
          <w:iCs/>
        </w:rPr>
      </w:pPr>
    </w:p>
    <w:p w14:paraId="1BB087EA" w14:textId="77777777" w:rsidR="005A3FC0" w:rsidRDefault="005A3FC0" w:rsidP="005A3FC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5E5AD2B4" w14:textId="77777777" w:rsidR="005A3FC0" w:rsidRPr="0067242E" w:rsidRDefault="005A3FC0" w:rsidP="005A3FC0">
      <w:pPr>
        <w:spacing w:after="120" w:line="240" w:lineRule="auto"/>
        <w:ind w:left="567" w:right="260"/>
        <w:jc w:val="both"/>
        <w:rPr>
          <w:rFonts w:ascii="Arial" w:hAnsi="Arial" w:cs="Arial"/>
        </w:rPr>
      </w:pPr>
      <w:r w:rsidRPr="0067242E">
        <w:rPr>
          <w:rFonts w:ascii="Arial" w:hAnsi="Arial" w:cs="Arial"/>
        </w:rPr>
        <w:t>Canterbury</w:t>
      </w:r>
    </w:p>
    <w:p w14:paraId="5D523428" w14:textId="77777777" w:rsidR="005A3FC0" w:rsidRDefault="005A3FC0" w:rsidP="005A3FC0">
      <w:pPr>
        <w:spacing w:after="120" w:line="240" w:lineRule="auto"/>
        <w:ind w:left="567" w:right="260"/>
        <w:jc w:val="both"/>
        <w:rPr>
          <w:rFonts w:ascii="Arial" w:hAnsi="Arial" w:cs="Arial"/>
          <w:b/>
        </w:rPr>
      </w:pPr>
    </w:p>
    <w:p w14:paraId="35A7CA88" w14:textId="77777777" w:rsidR="005A3FC0" w:rsidRPr="002A7F48" w:rsidRDefault="005A3FC0" w:rsidP="005A3FC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111A1BF" w14:textId="77777777" w:rsidR="007F200D" w:rsidRDefault="007F200D" w:rsidP="005A3FC0">
      <w:pPr>
        <w:autoSpaceDE w:val="0"/>
        <w:autoSpaceDN w:val="0"/>
        <w:adjustRightInd w:val="0"/>
        <w:spacing w:after="120" w:line="240" w:lineRule="auto"/>
        <w:ind w:left="567" w:right="261"/>
        <w:jc w:val="both"/>
        <w:rPr>
          <w:rFonts w:ascii="Arial" w:hAnsi="Arial" w:cs="Arial"/>
        </w:rPr>
      </w:pPr>
      <w:r>
        <w:rPr>
          <w:rFonts w:ascii="Arial" w:hAnsi="Arial" w:cs="Arial"/>
        </w:rPr>
        <w:t>The methods</w:t>
      </w:r>
      <w:r w:rsidR="00CF0FC5">
        <w:rPr>
          <w:rFonts w:ascii="Arial" w:hAnsi="Arial" w:cs="Arial"/>
        </w:rPr>
        <w:t>,</w:t>
      </w:r>
      <w:r w:rsidRPr="00BF4030">
        <w:rPr>
          <w:rFonts w:ascii="Arial" w:hAnsi="Arial" w:cs="Arial"/>
        </w:rPr>
        <w:t xml:space="preserve"> models and theories reviewed have international relevance. The range of generic skills which will be developed are applicable to international contexts and the specific skills hav</w:t>
      </w:r>
      <w:r>
        <w:rPr>
          <w:rFonts w:ascii="Arial" w:hAnsi="Arial" w:cs="Arial"/>
        </w:rPr>
        <w:t>e potential international releva</w:t>
      </w:r>
      <w:r w:rsidRPr="00BF4030">
        <w:rPr>
          <w:rFonts w:ascii="Arial" w:hAnsi="Arial" w:cs="Arial"/>
        </w:rPr>
        <w:t>nce</w:t>
      </w:r>
    </w:p>
    <w:p w14:paraId="732E5D7F" w14:textId="77777777" w:rsidR="00230934" w:rsidRPr="00EA6558" w:rsidRDefault="00230934" w:rsidP="00302082">
      <w:pPr>
        <w:spacing w:after="120" w:line="240" w:lineRule="auto"/>
        <w:ind w:left="426" w:right="260"/>
        <w:rPr>
          <w:rFonts w:ascii="Arial" w:hAnsi="Arial" w:cs="Arial"/>
          <w:iCs/>
        </w:rPr>
      </w:pPr>
      <w:bookmarkStart w:id="0" w:name="_GoBack"/>
      <w:bookmarkEnd w:id="0"/>
    </w:p>
    <w:p w14:paraId="54C5BE6B" w14:textId="77777777" w:rsidR="00641D6D" w:rsidRPr="00302082" w:rsidRDefault="00641D6D" w:rsidP="00302082">
      <w:pPr>
        <w:pBdr>
          <w:bottom w:val="single" w:sz="6" w:space="1" w:color="auto"/>
        </w:pBdr>
        <w:spacing w:after="120" w:line="240" w:lineRule="auto"/>
        <w:ind w:right="260"/>
        <w:rPr>
          <w:rFonts w:ascii="Arial" w:hAnsi="Arial" w:cs="Arial"/>
        </w:rPr>
      </w:pPr>
    </w:p>
    <w:p w14:paraId="4126F90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2D03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EFCD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3E5ECF" w14:textId="77777777" w:rsidTr="00334A02">
        <w:trPr>
          <w:trHeight w:val="317"/>
        </w:trPr>
        <w:tc>
          <w:tcPr>
            <w:tcW w:w="1526" w:type="dxa"/>
          </w:tcPr>
          <w:p w14:paraId="26BC43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F70EB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4A1007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3ED43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4AAF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47661620" w14:textId="77777777" w:rsidTr="00334A02">
        <w:trPr>
          <w:trHeight w:val="305"/>
        </w:trPr>
        <w:tc>
          <w:tcPr>
            <w:tcW w:w="1526" w:type="dxa"/>
          </w:tcPr>
          <w:p w14:paraId="2FC8252F" w14:textId="1FB2DE21" w:rsidR="00422B69" w:rsidRPr="00302082" w:rsidRDefault="003D5D25" w:rsidP="00302082">
            <w:pPr>
              <w:spacing w:after="120"/>
              <w:ind w:right="-330"/>
              <w:rPr>
                <w:rFonts w:ascii="Arial" w:hAnsi="Arial" w:cs="Arial"/>
              </w:rPr>
            </w:pPr>
            <w:r>
              <w:rPr>
                <w:rFonts w:ascii="Arial" w:hAnsi="Arial" w:cs="Arial"/>
              </w:rPr>
              <w:t>27/01/2019</w:t>
            </w:r>
          </w:p>
        </w:tc>
        <w:tc>
          <w:tcPr>
            <w:tcW w:w="1559" w:type="dxa"/>
          </w:tcPr>
          <w:p w14:paraId="2C474AD3" w14:textId="385C5D20" w:rsidR="00422B69" w:rsidRPr="00302082" w:rsidRDefault="00CF6887" w:rsidP="00CF6887">
            <w:pPr>
              <w:spacing w:after="120"/>
              <w:ind w:right="-330"/>
              <w:rPr>
                <w:rFonts w:ascii="Arial" w:hAnsi="Arial" w:cs="Arial"/>
              </w:rPr>
            </w:pPr>
            <w:r>
              <w:rPr>
                <w:rFonts w:ascii="Arial" w:hAnsi="Arial" w:cs="Arial"/>
              </w:rPr>
              <w:t xml:space="preserve">Major </w:t>
            </w:r>
          </w:p>
        </w:tc>
        <w:tc>
          <w:tcPr>
            <w:tcW w:w="2342" w:type="dxa"/>
          </w:tcPr>
          <w:p w14:paraId="460E56D2" w14:textId="26975A7B" w:rsidR="00422B69" w:rsidRPr="00302082" w:rsidRDefault="003D5D25" w:rsidP="00302082">
            <w:pPr>
              <w:spacing w:after="120"/>
              <w:ind w:right="-330"/>
              <w:rPr>
                <w:rFonts w:ascii="Arial" w:hAnsi="Arial" w:cs="Arial"/>
              </w:rPr>
            </w:pPr>
            <w:r>
              <w:rPr>
                <w:rFonts w:ascii="Arial" w:hAnsi="Arial" w:cs="Arial"/>
              </w:rPr>
              <w:t>January 2019</w:t>
            </w:r>
          </w:p>
        </w:tc>
        <w:tc>
          <w:tcPr>
            <w:tcW w:w="2658" w:type="dxa"/>
          </w:tcPr>
          <w:p w14:paraId="2F258BC9" w14:textId="6E7A0B5B" w:rsidR="00422B69" w:rsidRPr="00302082" w:rsidRDefault="00165E96" w:rsidP="00302082">
            <w:pPr>
              <w:spacing w:after="120"/>
              <w:ind w:right="-330"/>
              <w:rPr>
                <w:rFonts w:ascii="Arial" w:hAnsi="Arial" w:cs="Arial"/>
              </w:rPr>
            </w:pPr>
            <w:r>
              <w:rPr>
                <w:rFonts w:ascii="Arial" w:hAnsi="Arial" w:cs="Arial"/>
              </w:rPr>
              <w:t>1, 2, 5, 8, 9, 10, 11, 12, 13, 14, 17</w:t>
            </w:r>
          </w:p>
        </w:tc>
        <w:tc>
          <w:tcPr>
            <w:tcW w:w="2597" w:type="dxa"/>
          </w:tcPr>
          <w:p w14:paraId="4E705B29" w14:textId="7415C4BA" w:rsidR="00422B69" w:rsidRPr="00302082" w:rsidRDefault="003D5D25" w:rsidP="00302082">
            <w:pPr>
              <w:spacing w:after="120"/>
              <w:ind w:right="-330"/>
              <w:rPr>
                <w:rFonts w:ascii="Arial" w:hAnsi="Arial" w:cs="Arial"/>
              </w:rPr>
            </w:pPr>
            <w:r>
              <w:rPr>
                <w:rFonts w:ascii="Arial" w:hAnsi="Arial" w:cs="Arial"/>
              </w:rPr>
              <w:t>No</w:t>
            </w:r>
          </w:p>
        </w:tc>
      </w:tr>
      <w:tr w:rsidR="00302082" w:rsidRPr="00302082" w14:paraId="5BB330E7" w14:textId="77777777" w:rsidTr="00334A02">
        <w:trPr>
          <w:trHeight w:val="305"/>
        </w:trPr>
        <w:tc>
          <w:tcPr>
            <w:tcW w:w="1526" w:type="dxa"/>
          </w:tcPr>
          <w:p w14:paraId="326BA87C" w14:textId="77777777" w:rsidR="00422B69" w:rsidRPr="00302082" w:rsidRDefault="00422B69" w:rsidP="00302082">
            <w:pPr>
              <w:spacing w:after="120"/>
              <w:ind w:right="-330"/>
              <w:rPr>
                <w:rFonts w:ascii="Arial" w:hAnsi="Arial" w:cs="Arial"/>
              </w:rPr>
            </w:pPr>
          </w:p>
        </w:tc>
        <w:tc>
          <w:tcPr>
            <w:tcW w:w="1559" w:type="dxa"/>
          </w:tcPr>
          <w:p w14:paraId="672B753C" w14:textId="77777777" w:rsidR="00422B69" w:rsidRPr="00302082" w:rsidRDefault="00422B69" w:rsidP="00302082">
            <w:pPr>
              <w:spacing w:after="120"/>
              <w:ind w:right="-330"/>
              <w:rPr>
                <w:rFonts w:ascii="Arial" w:hAnsi="Arial" w:cs="Arial"/>
              </w:rPr>
            </w:pPr>
          </w:p>
        </w:tc>
        <w:tc>
          <w:tcPr>
            <w:tcW w:w="2342" w:type="dxa"/>
          </w:tcPr>
          <w:p w14:paraId="093D76FC" w14:textId="77777777" w:rsidR="00422B69" w:rsidRPr="00302082" w:rsidRDefault="00422B69" w:rsidP="00302082">
            <w:pPr>
              <w:spacing w:after="120"/>
              <w:ind w:right="-330"/>
              <w:rPr>
                <w:rFonts w:ascii="Arial" w:hAnsi="Arial" w:cs="Arial"/>
              </w:rPr>
            </w:pPr>
          </w:p>
        </w:tc>
        <w:tc>
          <w:tcPr>
            <w:tcW w:w="2658" w:type="dxa"/>
          </w:tcPr>
          <w:p w14:paraId="160A6283" w14:textId="77777777" w:rsidR="00422B69" w:rsidRPr="00302082" w:rsidRDefault="00422B69" w:rsidP="00302082">
            <w:pPr>
              <w:spacing w:after="120"/>
              <w:ind w:right="-330"/>
              <w:rPr>
                <w:rFonts w:ascii="Arial" w:hAnsi="Arial" w:cs="Arial"/>
              </w:rPr>
            </w:pPr>
          </w:p>
        </w:tc>
        <w:tc>
          <w:tcPr>
            <w:tcW w:w="2597" w:type="dxa"/>
          </w:tcPr>
          <w:p w14:paraId="27720193" w14:textId="77777777" w:rsidR="00422B69" w:rsidRPr="00302082" w:rsidRDefault="00422B69" w:rsidP="00302082">
            <w:pPr>
              <w:spacing w:after="120"/>
              <w:ind w:right="-330"/>
              <w:rPr>
                <w:rFonts w:ascii="Arial" w:hAnsi="Arial" w:cs="Arial"/>
              </w:rPr>
            </w:pPr>
          </w:p>
        </w:tc>
      </w:tr>
    </w:tbl>
    <w:p w14:paraId="0467F93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3CEF" w14:textId="77777777" w:rsidR="00540EDB" w:rsidRDefault="00540EDB" w:rsidP="009A2D37">
      <w:pPr>
        <w:spacing w:after="0" w:line="240" w:lineRule="auto"/>
      </w:pPr>
      <w:r>
        <w:separator/>
      </w:r>
    </w:p>
  </w:endnote>
  <w:endnote w:type="continuationSeparator" w:id="0">
    <w:p w14:paraId="1142BCC3" w14:textId="77777777" w:rsidR="00540EDB" w:rsidRDefault="00540EDB" w:rsidP="009A2D37">
      <w:pPr>
        <w:spacing w:after="0" w:line="240" w:lineRule="auto"/>
      </w:pPr>
      <w:r>
        <w:continuationSeparator/>
      </w:r>
    </w:p>
  </w:endnote>
  <w:endnote w:type="continuationNotice" w:id="1">
    <w:p w14:paraId="48902CF8" w14:textId="77777777" w:rsidR="00540EDB" w:rsidRDefault="00540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67577F8" w14:textId="68B470FE" w:rsidR="008B2543" w:rsidRDefault="0019787E" w:rsidP="009A2D37">
        <w:pPr>
          <w:pStyle w:val="Footer"/>
          <w:jc w:val="center"/>
        </w:pPr>
        <w:r>
          <w:fldChar w:fldCharType="begin"/>
        </w:r>
        <w:r>
          <w:instrText xml:space="preserve"> PAGE   \* MERGEFORMAT </w:instrText>
        </w:r>
        <w:r>
          <w:fldChar w:fldCharType="separate"/>
        </w:r>
        <w:r w:rsidR="00C429FD">
          <w:rPr>
            <w:noProof/>
          </w:rPr>
          <w:t>4</w:t>
        </w:r>
        <w:r>
          <w:rPr>
            <w:noProof/>
          </w:rPr>
          <w:fldChar w:fldCharType="end"/>
        </w:r>
      </w:p>
    </w:sdtContent>
  </w:sdt>
  <w:p w14:paraId="13886D2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1457" w14:textId="77777777" w:rsidR="00540EDB" w:rsidRDefault="00540EDB" w:rsidP="009A2D37">
      <w:pPr>
        <w:spacing w:after="0" w:line="240" w:lineRule="auto"/>
      </w:pPr>
      <w:r>
        <w:separator/>
      </w:r>
    </w:p>
  </w:footnote>
  <w:footnote w:type="continuationSeparator" w:id="0">
    <w:p w14:paraId="68A78630" w14:textId="77777777" w:rsidR="00540EDB" w:rsidRDefault="00540EDB" w:rsidP="009A2D37">
      <w:pPr>
        <w:spacing w:after="0" w:line="240" w:lineRule="auto"/>
      </w:pPr>
      <w:r>
        <w:continuationSeparator/>
      </w:r>
    </w:p>
  </w:footnote>
  <w:footnote w:type="continuationNotice" w:id="1">
    <w:p w14:paraId="3F12E37B" w14:textId="77777777" w:rsidR="00540EDB" w:rsidRDefault="00540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ED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0A1D4B" wp14:editId="34128C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BBB732" w14:textId="77777777" w:rsidR="008B2543" w:rsidRPr="008C00F8" w:rsidRDefault="008B2543" w:rsidP="005E6D38">
    <w:pPr>
      <w:pStyle w:val="Heading1"/>
      <w:spacing w:before="60" w:after="60"/>
      <w:rPr>
        <w:rFonts w:ascii="Arial" w:hAnsi="Arial" w:cs="Arial"/>
      </w:rPr>
    </w:pPr>
  </w:p>
  <w:p w14:paraId="596FD6E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A011" w14:textId="07A6EE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9D5FCE" wp14:editId="1E7149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EB7B8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9148E458"/>
    <w:lvl w:ilvl="0" w:tplc="8DBE13B2">
      <w:start w:val="1"/>
      <w:numFmt w:val="decimal"/>
      <w:lvlText w:val="%1."/>
      <w:lvlJc w:val="left"/>
      <w:pPr>
        <w:tabs>
          <w:tab w:val="num" w:pos="720"/>
        </w:tabs>
        <w:ind w:left="720" w:hanging="360"/>
      </w:pPr>
      <w:rPr>
        <w:b/>
      </w:rPr>
    </w:lvl>
    <w:lvl w:ilvl="1" w:tplc="E39A1156">
      <w:start w:val="1"/>
      <w:numFmt w:val="decimal"/>
      <w:lvlText w:val="12.%2"/>
      <w:lvlJc w:val="left"/>
      <w:pPr>
        <w:tabs>
          <w:tab w:val="num" w:pos="1440"/>
        </w:tabs>
        <w:ind w:left="1440" w:hanging="360"/>
      </w:pPr>
      <w:rPr>
        <w:rFonts w:hint="default"/>
        <w:b/>
        <w:sz w:val="21"/>
        <w:szCs w:val="21"/>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A27E62"/>
    <w:multiLevelType w:val="hybridMultilevel"/>
    <w:tmpl w:val="96608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C82605"/>
    <w:multiLevelType w:val="hybridMultilevel"/>
    <w:tmpl w:val="09707886"/>
    <w:lvl w:ilvl="0" w:tplc="22265A20">
      <w:start w:val="1"/>
      <w:numFmt w:val="decimal"/>
      <w:lvlText w:val="%1."/>
      <w:lvlJc w:val="left"/>
      <w:pPr>
        <w:ind w:left="720" w:hanging="360"/>
      </w:pPr>
      <w:rPr>
        <w:b w:val="0"/>
        <w:i w:val="0"/>
      </w:rPr>
    </w:lvl>
    <w:lvl w:ilvl="1" w:tplc="3B301A6C">
      <w:start w:val="1"/>
      <w:numFmt w:val="decimal"/>
      <w:lvlText w:val="12.%2"/>
      <w:lvlJc w:val="left"/>
      <w:pPr>
        <w:ind w:left="1440" w:hanging="360"/>
      </w:pPr>
      <w:rPr>
        <w:rFonts w:hint="default"/>
        <w:b/>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827DF"/>
    <w:multiLevelType w:val="multilevel"/>
    <w:tmpl w:val="7EC6080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730FE8"/>
    <w:multiLevelType w:val="hybridMultilevel"/>
    <w:tmpl w:val="64E66668"/>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7410CC"/>
    <w:multiLevelType w:val="multilevel"/>
    <w:tmpl w:val="316E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99548A"/>
    <w:multiLevelType w:val="multilevel"/>
    <w:tmpl w:val="12BA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9762B"/>
    <w:multiLevelType w:val="multilevel"/>
    <w:tmpl w:val="259AE7FC"/>
    <w:lvl w:ilvl="0">
      <w:start w:val="13"/>
      <w:numFmt w:val="decimal"/>
      <w:lvlText w:val="%1"/>
      <w:lvlJc w:val="left"/>
      <w:pPr>
        <w:ind w:left="420" w:hanging="420"/>
      </w:pPr>
      <w:rPr>
        <w:rFonts w:hint="default"/>
      </w:rPr>
    </w:lvl>
    <w:lvl w:ilvl="1">
      <w:start w:val="1"/>
      <w:numFmt w:val="decimal"/>
      <w:lvlText w:val="1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D91892"/>
    <w:multiLevelType w:val="multilevel"/>
    <w:tmpl w:val="BC76AF54"/>
    <w:lvl w:ilvl="0">
      <w:start w:val="8"/>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1"/>
  </w:num>
  <w:num w:numId="6">
    <w:abstractNumId w:val="9"/>
  </w:num>
  <w:num w:numId="7">
    <w:abstractNumId w:val="15"/>
  </w:num>
  <w:num w:numId="8">
    <w:abstractNumId w:val="10"/>
  </w:num>
  <w:num w:numId="9">
    <w:abstractNumId w:val="1"/>
  </w:num>
  <w:num w:numId="10">
    <w:abstractNumId w:val="4"/>
  </w:num>
  <w:num w:numId="11">
    <w:abstractNumId w:val="14"/>
  </w:num>
  <w:num w:numId="12">
    <w:abstractNumId w:val="13"/>
  </w:num>
  <w:num w:numId="13">
    <w:abstractNumId w:val="5"/>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AD8"/>
    <w:rsid w:val="00063A2F"/>
    <w:rsid w:val="000678D3"/>
    <w:rsid w:val="0007557C"/>
    <w:rsid w:val="00094810"/>
    <w:rsid w:val="000C0294"/>
    <w:rsid w:val="000C141C"/>
    <w:rsid w:val="000C172D"/>
    <w:rsid w:val="000C7A1C"/>
    <w:rsid w:val="000D2A8A"/>
    <w:rsid w:val="000D32AC"/>
    <w:rsid w:val="000E20C1"/>
    <w:rsid w:val="000E3B73"/>
    <w:rsid w:val="000F6C56"/>
    <w:rsid w:val="000F74BD"/>
    <w:rsid w:val="000F7FBF"/>
    <w:rsid w:val="00106BE5"/>
    <w:rsid w:val="00110947"/>
    <w:rsid w:val="00111906"/>
    <w:rsid w:val="00111CB3"/>
    <w:rsid w:val="00117577"/>
    <w:rsid w:val="00117793"/>
    <w:rsid w:val="001206E4"/>
    <w:rsid w:val="001214D3"/>
    <w:rsid w:val="00121BFC"/>
    <w:rsid w:val="001402AD"/>
    <w:rsid w:val="00152244"/>
    <w:rsid w:val="001540CE"/>
    <w:rsid w:val="0015717B"/>
    <w:rsid w:val="00157ACA"/>
    <w:rsid w:val="00160427"/>
    <w:rsid w:val="00162D46"/>
    <w:rsid w:val="00163F6F"/>
    <w:rsid w:val="00165E96"/>
    <w:rsid w:val="00170FA0"/>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AAA"/>
    <w:rsid w:val="00227582"/>
    <w:rsid w:val="002308BE"/>
    <w:rsid w:val="00230934"/>
    <w:rsid w:val="002407C0"/>
    <w:rsid w:val="002461AF"/>
    <w:rsid w:val="002465A1"/>
    <w:rsid w:val="0024715F"/>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867"/>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5A2E"/>
    <w:rsid w:val="003973A1"/>
    <w:rsid w:val="003A5DA0"/>
    <w:rsid w:val="003A5EEB"/>
    <w:rsid w:val="003A6143"/>
    <w:rsid w:val="003B35F4"/>
    <w:rsid w:val="003B7C76"/>
    <w:rsid w:val="003C3E0C"/>
    <w:rsid w:val="003C776B"/>
    <w:rsid w:val="003D4A1C"/>
    <w:rsid w:val="003D5ACA"/>
    <w:rsid w:val="003D5D25"/>
    <w:rsid w:val="003D7AA0"/>
    <w:rsid w:val="003E1FF7"/>
    <w:rsid w:val="003E311D"/>
    <w:rsid w:val="003E6F58"/>
    <w:rsid w:val="003F1ABF"/>
    <w:rsid w:val="003F4470"/>
    <w:rsid w:val="003F5A04"/>
    <w:rsid w:val="003F67CD"/>
    <w:rsid w:val="00402ED7"/>
    <w:rsid w:val="004114F8"/>
    <w:rsid w:val="00422B69"/>
    <w:rsid w:val="00423D86"/>
    <w:rsid w:val="00424C90"/>
    <w:rsid w:val="00435BCE"/>
    <w:rsid w:val="00436BE9"/>
    <w:rsid w:val="00441E76"/>
    <w:rsid w:val="004443DA"/>
    <w:rsid w:val="004474A2"/>
    <w:rsid w:val="00460925"/>
    <w:rsid w:val="004632C3"/>
    <w:rsid w:val="00471C6C"/>
    <w:rsid w:val="00472023"/>
    <w:rsid w:val="00482D3A"/>
    <w:rsid w:val="00486993"/>
    <w:rsid w:val="00492DA4"/>
    <w:rsid w:val="00496AA3"/>
    <w:rsid w:val="00497C98"/>
    <w:rsid w:val="004A11A0"/>
    <w:rsid w:val="004A39D7"/>
    <w:rsid w:val="004A55FA"/>
    <w:rsid w:val="004C1EC4"/>
    <w:rsid w:val="004D035C"/>
    <w:rsid w:val="004F3C18"/>
    <w:rsid w:val="004F4328"/>
    <w:rsid w:val="005005E4"/>
    <w:rsid w:val="00513689"/>
    <w:rsid w:val="0051375A"/>
    <w:rsid w:val="00521097"/>
    <w:rsid w:val="0053059E"/>
    <w:rsid w:val="00532F6F"/>
    <w:rsid w:val="00533663"/>
    <w:rsid w:val="00540EDB"/>
    <w:rsid w:val="005460C2"/>
    <w:rsid w:val="005526FB"/>
    <w:rsid w:val="0055280A"/>
    <w:rsid w:val="005548E1"/>
    <w:rsid w:val="0055585D"/>
    <w:rsid w:val="0056127B"/>
    <w:rsid w:val="00561D26"/>
    <w:rsid w:val="00567EC9"/>
    <w:rsid w:val="00571630"/>
    <w:rsid w:val="005733E5"/>
    <w:rsid w:val="005759F4"/>
    <w:rsid w:val="005779D1"/>
    <w:rsid w:val="0058041A"/>
    <w:rsid w:val="0058743D"/>
    <w:rsid w:val="00587BF7"/>
    <w:rsid w:val="0059477B"/>
    <w:rsid w:val="00596884"/>
    <w:rsid w:val="005A14B5"/>
    <w:rsid w:val="005A3FC0"/>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6F569F"/>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342"/>
    <w:rsid w:val="007C74B4"/>
    <w:rsid w:val="007E3412"/>
    <w:rsid w:val="007F200D"/>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43EE"/>
    <w:rsid w:val="008D7401"/>
    <w:rsid w:val="00903DF6"/>
    <w:rsid w:val="00921CF6"/>
    <w:rsid w:val="009246F0"/>
    <w:rsid w:val="00924EF0"/>
    <w:rsid w:val="00934D7B"/>
    <w:rsid w:val="00947180"/>
    <w:rsid w:val="00950EE0"/>
    <w:rsid w:val="009540E8"/>
    <w:rsid w:val="00955B6F"/>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E1AAD"/>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48E"/>
    <w:rsid w:val="00AA3C15"/>
    <w:rsid w:val="00AA6330"/>
    <w:rsid w:val="00AA7BE7"/>
    <w:rsid w:val="00AC7501"/>
    <w:rsid w:val="00AD748B"/>
    <w:rsid w:val="00AE4865"/>
    <w:rsid w:val="00AF50EE"/>
    <w:rsid w:val="00B0591D"/>
    <w:rsid w:val="00B13402"/>
    <w:rsid w:val="00B14BC2"/>
    <w:rsid w:val="00B17024"/>
    <w:rsid w:val="00B17CD2"/>
    <w:rsid w:val="00B213D2"/>
    <w:rsid w:val="00B242FF"/>
    <w:rsid w:val="00B248BA"/>
    <w:rsid w:val="00B24B56"/>
    <w:rsid w:val="00B2615F"/>
    <w:rsid w:val="00B30E07"/>
    <w:rsid w:val="00B34ADD"/>
    <w:rsid w:val="00B52FF5"/>
    <w:rsid w:val="00B57219"/>
    <w:rsid w:val="00B658A3"/>
    <w:rsid w:val="00B746A8"/>
    <w:rsid w:val="00B7664D"/>
    <w:rsid w:val="00B80201"/>
    <w:rsid w:val="00B80989"/>
    <w:rsid w:val="00B9109B"/>
    <w:rsid w:val="00B927AE"/>
    <w:rsid w:val="00B93721"/>
    <w:rsid w:val="00B937B1"/>
    <w:rsid w:val="00B9463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144"/>
    <w:rsid w:val="00C12613"/>
    <w:rsid w:val="00C16DEF"/>
    <w:rsid w:val="00C2492F"/>
    <w:rsid w:val="00C3744A"/>
    <w:rsid w:val="00C4002A"/>
    <w:rsid w:val="00C429FD"/>
    <w:rsid w:val="00C46912"/>
    <w:rsid w:val="00C612A8"/>
    <w:rsid w:val="00C67631"/>
    <w:rsid w:val="00C729D7"/>
    <w:rsid w:val="00C83354"/>
    <w:rsid w:val="00C84004"/>
    <w:rsid w:val="00C843F6"/>
    <w:rsid w:val="00C84507"/>
    <w:rsid w:val="00C862C7"/>
    <w:rsid w:val="00CA3254"/>
    <w:rsid w:val="00CA3269"/>
    <w:rsid w:val="00CB11CE"/>
    <w:rsid w:val="00CC25A2"/>
    <w:rsid w:val="00CD7F07"/>
    <w:rsid w:val="00CE04F3"/>
    <w:rsid w:val="00CE12D8"/>
    <w:rsid w:val="00CE4574"/>
    <w:rsid w:val="00CE5BCF"/>
    <w:rsid w:val="00CE70E6"/>
    <w:rsid w:val="00CF0FC5"/>
    <w:rsid w:val="00CF2E1E"/>
    <w:rsid w:val="00CF6887"/>
    <w:rsid w:val="00D02E99"/>
    <w:rsid w:val="00D13357"/>
    <w:rsid w:val="00D13A13"/>
    <w:rsid w:val="00D2689A"/>
    <w:rsid w:val="00D6001B"/>
    <w:rsid w:val="00D65506"/>
    <w:rsid w:val="00D7553B"/>
    <w:rsid w:val="00D772C1"/>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5537"/>
    <w:rsid w:val="00E77786"/>
    <w:rsid w:val="00E806FB"/>
    <w:rsid w:val="00EA6558"/>
    <w:rsid w:val="00EB1C2D"/>
    <w:rsid w:val="00EC1810"/>
    <w:rsid w:val="00EC3FCC"/>
    <w:rsid w:val="00ED32FF"/>
    <w:rsid w:val="00EF039B"/>
    <w:rsid w:val="00EF25F5"/>
    <w:rsid w:val="00EF4933"/>
    <w:rsid w:val="00EF5044"/>
    <w:rsid w:val="00F01956"/>
    <w:rsid w:val="00F0443E"/>
    <w:rsid w:val="00F1163F"/>
    <w:rsid w:val="00F116CE"/>
    <w:rsid w:val="00F176DE"/>
    <w:rsid w:val="00F202B0"/>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0AC8"/>
    <w:rsid w:val="00FB12CA"/>
    <w:rsid w:val="00FB36EC"/>
    <w:rsid w:val="00FB4E1B"/>
    <w:rsid w:val="00FC0291"/>
    <w:rsid w:val="00FC1C92"/>
    <w:rsid w:val="00FD333B"/>
    <w:rsid w:val="00FD689C"/>
    <w:rsid w:val="00FD705C"/>
    <w:rsid w:val="00FD777A"/>
    <w:rsid w:val="00FE260B"/>
    <w:rsid w:val="00FE692E"/>
    <w:rsid w:val="00FF31CA"/>
    <w:rsid w:val="00FF323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3C13E"/>
  <w15:docId w15:val="{D3AB6282-E4FB-4EE8-8234-B1278D07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AA348E"/>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basedOn w:val="DefaultParagraphFont"/>
    <w:uiPriority w:val="22"/>
    <w:qFormat/>
    <w:rsid w:val="00B94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7608128">
      <w:bodyDiv w:val="1"/>
      <w:marLeft w:val="0"/>
      <w:marRight w:val="0"/>
      <w:marTop w:val="0"/>
      <w:marBottom w:val="0"/>
      <w:divBdr>
        <w:top w:val="none" w:sz="0" w:space="0" w:color="auto"/>
        <w:left w:val="none" w:sz="0" w:space="0" w:color="auto"/>
        <w:bottom w:val="none" w:sz="0" w:space="0" w:color="auto"/>
        <w:right w:val="none" w:sz="0" w:space="0" w:color="auto"/>
      </w:divBdr>
      <w:divsChild>
        <w:div w:id="304891600">
          <w:marLeft w:val="0"/>
          <w:marRight w:val="0"/>
          <w:marTop w:val="0"/>
          <w:marBottom w:val="0"/>
          <w:divBdr>
            <w:top w:val="none" w:sz="0" w:space="0" w:color="auto"/>
            <w:left w:val="none" w:sz="0" w:space="0" w:color="auto"/>
            <w:bottom w:val="none" w:sz="0" w:space="0" w:color="auto"/>
            <w:right w:val="none" w:sz="0" w:space="0" w:color="auto"/>
          </w:divBdr>
        </w:div>
        <w:div w:id="876624701">
          <w:marLeft w:val="0"/>
          <w:marRight w:val="0"/>
          <w:marTop w:val="0"/>
          <w:marBottom w:val="0"/>
          <w:divBdr>
            <w:top w:val="none" w:sz="0" w:space="0" w:color="auto"/>
            <w:left w:val="none" w:sz="0" w:space="0" w:color="auto"/>
            <w:bottom w:val="none" w:sz="0" w:space="0" w:color="auto"/>
            <w:right w:val="none" w:sz="0" w:space="0" w:color="auto"/>
          </w:divBdr>
        </w:div>
        <w:div w:id="513763842">
          <w:marLeft w:val="0"/>
          <w:marRight w:val="0"/>
          <w:marTop w:val="0"/>
          <w:marBottom w:val="0"/>
          <w:divBdr>
            <w:top w:val="none" w:sz="0" w:space="0" w:color="auto"/>
            <w:left w:val="none" w:sz="0" w:space="0" w:color="auto"/>
            <w:bottom w:val="none" w:sz="0" w:space="0" w:color="auto"/>
            <w:right w:val="none" w:sz="0" w:space="0" w:color="auto"/>
          </w:divBdr>
        </w:div>
        <w:div w:id="1762722229">
          <w:marLeft w:val="0"/>
          <w:marRight w:val="0"/>
          <w:marTop w:val="0"/>
          <w:marBottom w:val="0"/>
          <w:divBdr>
            <w:top w:val="none" w:sz="0" w:space="0" w:color="auto"/>
            <w:left w:val="none" w:sz="0" w:space="0" w:color="auto"/>
            <w:bottom w:val="none" w:sz="0" w:space="0" w:color="auto"/>
            <w:right w:val="none" w:sz="0" w:space="0" w:color="auto"/>
          </w:divBdr>
        </w:div>
        <w:div w:id="375472625">
          <w:marLeft w:val="0"/>
          <w:marRight w:val="0"/>
          <w:marTop w:val="0"/>
          <w:marBottom w:val="0"/>
          <w:divBdr>
            <w:top w:val="none" w:sz="0" w:space="0" w:color="auto"/>
            <w:left w:val="none" w:sz="0" w:space="0" w:color="auto"/>
            <w:bottom w:val="none" w:sz="0" w:space="0" w:color="auto"/>
            <w:right w:val="none" w:sz="0" w:space="0" w:color="auto"/>
          </w:divBdr>
        </w:div>
        <w:div w:id="1147864915">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7587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1CC9A-1853-4F99-B454-35C0523D04A1}">
  <ds:schemaRefs>
    <ds:schemaRef ds:uri="http://schemas.openxmlformats.org/officeDocument/2006/bibliography"/>
  </ds:schemaRefs>
</ds:datastoreItem>
</file>

<file path=customXml/itemProps2.xml><?xml version="1.0" encoding="utf-8"?>
<ds:datastoreItem xmlns:ds="http://schemas.openxmlformats.org/officeDocument/2006/customXml" ds:itemID="{4B79A039-75A0-4FE0-9F22-E5DE49C06A7E}"/>
</file>

<file path=customXml/itemProps3.xml><?xml version="1.0" encoding="utf-8"?>
<ds:datastoreItem xmlns:ds="http://schemas.openxmlformats.org/officeDocument/2006/customXml" ds:itemID="{C5D79868-7C52-4104-9C9D-DCC41EFCDAE3}"/>
</file>

<file path=customXml/itemProps4.xml><?xml version="1.0" encoding="utf-8"?>
<ds:datastoreItem xmlns:ds="http://schemas.openxmlformats.org/officeDocument/2006/customXml" ds:itemID="{ADC21BC4-E724-4135-85B2-7B9B143C84D3}"/>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2020-03-06T13:15:00Z</dcterms:created>
  <dcterms:modified xsi:type="dcterms:W3CDTF">2020-03-06T13:15:00Z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