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0C565DB0" w:rsidR="009A2D37" w:rsidRDefault="00464CEE" w:rsidP="002278C6">
      <w:pPr>
        <w:spacing w:after="120" w:line="240" w:lineRule="auto"/>
        <w:ind w:right="260" w:firstLine="567"/>
        <w:jc w:val="both"/>
        <w:rPr>
          <w:rFonts w:ascii="Arial" w:hAnsi="Arial" w:cs="Arial"/>
          <w:iCs/>
        </w:rPr>
      </w:pPr>
      <w:r>
        <w:rPr>
          <w:rFonts w:ascii="Arial" w:hAnsi="Arial" w:cs="Arial"/>
          <w:color w:val="222222"/>
          <w:sz w:val="21"/>
          <w:szCs w:val="21"/>
        </w:rPr>
        <w:t>SOCI621</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SO621</w:t>
      </w:r>
      <w:r w:rsidR="00F24DA1">
        <w:rPr>
          <w:rFonts w:ascii="Arial" w:hAnsi="Arial" w:cs="Arial"/>
          <w:iCs/>
        </w:rPr>
        <w:t>)</w:t>
      </w:r>
      <w:r w:rsidR="002B0205">
        <w:rPr>
          <w:rFonts w:ascii="Arial" w:hAnsi="Arial" w:cs="Arial"/>
          <w:iCs/>
        </w:rPr>
        <w:t xml:space="preserve"> </w:t>
      </w:r>
      <w:r>
        <w:rPr>
          <w:rFonts w:ascii="Arial" w:hAnsi="Arial" w:cs="Arial"/>
          <w:iCs/>
        </w:rPr>
        <w:t>Narrative, Myth and Cultural Memory</w:t>
      </w:r>
    </w:p>
    <w:p w14:paraId="6F6106D5" w14:textId="77777777" w:rsidR="00E05A65" w:rsidRPr="00F24DA1" w:rsidRDefault="00E05A65" w:rsidP="002278C6">
      <w:pPr>
        <w:spacing w:after="120" w:line="240" w:lineRule="auto"/>
        <w:ind w:right="260" w:firstLine="567"/>
        <w:jc w:val="both"/>
        <w:rPr>
          <w:rFonts w:ascii="Arial" w:hAnsi="Arial" w:cs="Arial"/>
          <w:iCs/>
        </w:rPr>
      </w:pPr>
    </w:p>
    <w:p w14:paraId="74141BF6"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2278C6">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4FF4E856" w14:textId="77777777" w:rsidR="00E05A65" w:rsidRPr="00436AE7" w:rsidRDefault="00E05A65" w:rsidP="002278C6">
      <w:pPr>
        <w:spacing w:after="120" w:line="240" w:lineRule="auto"/>
        <w:ind w:right="260" w:firstLine="567"/>
        <w:jc w:val="both"/>
        <w:rPr>
          <w:rFonts w:ascii="Arial" w:hAnsi="Arial" w:cs="Arial"/>
          <w:iCs/>
        </w:rPr>
      </w:pPr>
    </w:p>
    <w:p w14:paraId="00455724" w14:textId="77777777" w:rsidR="009A2D37" w:rsidRPr="00302082" w:rsidRDefault="00883204" w:rsidP="002278C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2278C6">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4F4DDA68" w14:textId="77777777" w:rsidR="00E05A65" w:rsidRPr="00F24DA1" w:rsidRDefault="00E05A65" w:rsidP="002278C6">
      <w:pPr>
        <w:spacing w:after="120" w:line="240" w:lineRule="auto"/>
        <w:ind w:right="260" w:firstLine="567"/>
        <w:jc w:val="both"/>
        <w:rPr>
          <w:rFonts w:ascii="Arial" w:hAnsi="Arial" w:cs="Arial"/>
        </w:rPr>
      </w:pPr>
    </w:p>
    <w:p w14:paraId="6F225514"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C46C1D9" w:rsidR="009A2D37" w:rsidRDefault="00013CA1" w:rsidP="002278C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636288E0" w14:textId="77777777" w:rsidR="00E05A65" w:rsidRPr="007C61D4" w:rsidRDefault="00E05A65" w:rsidP="002278C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AACE7F9" w:rsidR="009443B0" w:rsidRDefault="009443B0" w:rsidP="002278C6">
      <w:pPr>
        <w:spacing w:after="120" w:line="240" w:lineRule="auto"/>
        <w:ind w:left="567" w:right="260"/>
        <w:jc w:val="both"/>
        <w:rPr>
          <w:rFonts w:ascii="Arial" w:hAnsi="Arial" w:cs="Arial"/>
        </w:rPr>
      </w:pPr>
      <w:r w:rsidRPr="009443B0">
        <w:rPr>
          <w:rFonts w:ascii="Arial" w:hAnsi="Arial" w:cs="Arial"/>
        </w:rPr>
        <w:t>Spring</w:t>
      </w:r>
      <w:r w:rsidR="00EE2303">
        <w:rPr>
          <w:rFonts w:ascii="Arial" w:hAnsi="Arial" w:cs="Arial"/>
        </w:rPr>
        <w:t xml:space="preserve"> term (term 2)</w:t>
      </w:r>
    </w:p>
    <w:p w14:paraId="64F898CB" w14:textId="77777777" w:rsidR="00E05A65" w:rsidRPr="009443B0" w:rsidRDefault="00E05A65" w:rsidP="002278C6">
      <w:pPr>
        <w:spacing w:after="120" w:line="240" w:lineRule="auto"/>
        <w:ind w:left="567" w:right="260"/>
        <w:jc w:val="both"/>
        <w:rPr>
          <w:rFonts w:ascii="Arial" w:hAnsi="Arial" w:cs="Arial"/>
        </w:rPr>
      </w:pPr>
    </w:p>
    <w:p w14:paraId="689D448D" w14:textId="34E72920" w:rsidR="009A2D3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64832DC" w:rsidR="00464CEE" w:rsidRDefault="00464CEE" w:rsidP="002278C6">
      <w:pPr>
        <w:spacing w:after="120" w:line="240" w:lineRule="auto"/>
        <w:ind w:left="567" w:right="260"/>
        <w:jc w:val="both"/>
        <w:rPr>
          <w:rFonts w:ascii="Arial" w:hAnsi="Arial" w:cs="Arial"/>
        </w:rPr>
      </w:pPr>
      <w:r w:rsidRPr="00464CEE">
        <w:rPr>
          <w:rFonts w:ascii="Arial" w:hAnsi="Arial" w:cs="Arial"/>
        </w:rPr>
        <w:t>None</w:t>
      </w:r>
    </w:p>
    <w:p w14:paraId="00B7CE4A" w14:textId="77777777" w:rsidR="00E05A65" w:rsidRPr="00464CEE" w:rsidRDefault="00E05A65" w:rsidP="002278C6">
      <w:pPr>
        <w:spacing w:after="120" w:line="240" w:lineRule="auto"/>
        <w:ind w:left="567" w:right="260"/>
        <w:jc w:val="both"/>
        <w:rPr>
          <w:rFonts w:ascii="Arial" w:hAnsi="Arial" w:cs="Arial"/>
        </w:rPr>
      </w:pPr>
    </w:p>
    <w:p w14:paraId="7FE4219D" w14:textId="77777777" w:rsidR="009A2D37" w:rsidRPr="00302082"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EED1B" w14:textId="5C3FF544" w:rsidR="00554B0E" w:rsidRDefault="00554B0E" w:rsidP="002278C6">
      <w:pPr>
        <w:spacing w:after="0"/>
        <w:ind w:right="260" w:firstLine="567"/>
        <w:jc w:val="both"/>
        <w:rPr>
          <w:rFonts w:ascii="Arial" w:hAnsi="Arial" w:cs="Arial"/>
          <w:iCs/>
        </w:rPr>
      </w:pPr>
      <w:r>
        <w:rPr>
          <w:rFonts w:ascii="Arial" w:hAnsi="Arial" w:cs="Arial"/>
          <w:iCs/>
        </w:rPr>
        <w:t>BA Cultural Studies and Media and associated programmes</w:t>
      </w:r>
    </w:p>
    <w:p w14:paraId="4D0E82B1" w14:textId="77777777" w:rsidR="00E05A65" w:rsidRDefault="00E05A65" w:rsidP="002278C6">
      <w:pPr>
        <w:spacing w:after="0"/>
        <w:ind w:right="260" w:firstLine="567"/>
        <w:jc w:val="both"/>
        <w:rPr>
          <w:rFonts w:ascii="Arial" w:hAnsi="Arial" w:cs="Arial"/>
          <w:iCs/>
        </w:rPr>
      </w:pPr>
    </w:p>
    <w:p w14:paraId="6C36444A" w14:textId="3153ADCA" w:rsidR="00436AE7" w:rsidRPr="007C61D4" w:rsidRDefault="00436AE7" w:rsidP="002278C6">
      <w:pPr>
        <w:spacing w:after="0"/>
        <w:ind w:right="260"/>
        <w:jc w:val="both"/>
        <w:rPr>
          <w:rFonts w:ascii="Arial" w:hAnsi="Arial" w:cs="Arial"/>
          <w:iCs/>
        </w:rPr>
      </w:pPr>
    </w:p>
    <w:p w14:paraId="5924E6CD" w14:textId="77777777" w:rsidR="009A2D37" w:rsidRPr="00302082" w:rsidRDefault="009A2D37" w:rsidP="002278C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6AFF4B" w14:textId="4FB30816"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8.1 </w:t>
      </w:r>
      <w:r w:rsidR="002278C6">
        <w:rPr>
          <w:rFonts w:ascii="Arial" w:hAnsi="Arial" w:cs="Arial"/>
        </w:rPr>
        <w:tab/>
      </w:r>
      <w:r w:rsidRPr="00464CEE">
        <w:rPr>
          <w:rFonts w:ascii="Arial" w:hAnsi="Arial" w:cs="Arial"/>
        </w:rPr>
        <w:t>Critically approach and analyse key debates surrounding the ideas, practices and inst</w:t>
      </w:r>
      <w:r>
        <w:rPr>
          <w:rFonts w:ascii="Arial" w:hAnsi="Arial" w:cs="Arial"/>
        </w:rPr>
        <w:t xml:space="preserve">itutions of cultural heritage. </w:t>
      </w:r>
    </w:p>
    <w:p w14:paraId="1E4BC67C" w14:textId="5AD184CF"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8.2 </w:t>
      </w:r>
      <w:r w:rsidR="002278C6">
        <w:rPr>
          <w:rFonts w:ascii="Arial" w:hAnsi="Arial" w:cs="Arial"/>
        </w:rPr>
        <w:tab/>
      </w:r>
      <w:r w:rsidRPr="00464CEE">
        <w:rPr>
          <w:rFonts w:ascii="Arial" w:hAnsi="Arial" w:cs="Arial"/>
        </w:rPr>
        <w:t xml:space="preserve">Use cultural, sociological, historical and media theories and approaches to discuss and debate the study of personal and collective memory, and </w:t>
      </w:r>
      <w:r>
        <w:rPr>
          <w:rFonts w:ascii="Arial" w:hAnsi="Arial" w:cs="Arial"/>
        </w:rPr>
        <w:t xml:space="preserve">the social experience of time. </w:t>
      </w:r>
    </w:p>
    <w:p w14:paraId="10F12C4D" w14:textId="32E0DF1A"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8.3 </w:t>
      </w:r>
      <w:r w:rsidR="002278C6">
        <w:rPr>
          <w:rFonts w:ascii="Arial" w:hAnsi="Arial" w:cs="Arial"/>
        </w:rPr>
        <w:tab/>
      </w:r>
      <w:r w:rsidRPr="00464CEE">
        <w:rPr>
          <w:rFonts w:ascii="Arial" w:hAnsi="Arial" w:cs="Arial"/>
        </w:rPr>
        <w:t>Develop a critical understanding of processes of mediation and remediation in the narrative construction of perso</w:t>
      </w:r>
      <w:r>
        <w:rPr>
          <w:rFonts w:ascii="Arial" w:hAnsi="Arial" w:cs="Arial"/>
        </w:rPr>
        <w:t xml:space="preserve">nal and collective identities. </w:t>
      </w:r>
    </w:p>
    <w:p w14:paraId="3ADD41EF" w14:textId="77DBC37B" w:rsidR="00464CEE" w:rsidRPr="00464CEE" w:rsidRDefault="00464CEE" w:rsidP="002278C6">
      <w:pPr>
        <w:spacing w:after="0" w:line="240" w:lineRule="auto"/>
        <w:ind w:left="1134" w:right="260" w:hanging="567"/>
        <w:jc w:val="both"/>
        <w:rPr>
          <w:rFonts w:ascii="Arial" w:hAnsi="Arial" w:cs="Arial"/>
        </w:rPr>
      </w:pPr>
      <w:r>
        <w:rPr>
          <w:rFonts w:ascii="Arial" w:hAnsi="Arial" w:cs="Arial"/>
        </w:rPr>
        <w:t xml:space="preserve">8.4 </w:t>
      </w:r>
      <w:r w:rsidR="002278C6">
        <w:rPr>
          <w:rFonts w:ascii="Arial" w:hAnsi="Arial" w:cs="Arial"/>
        </w:rPr>
        <w:tab/>
      </w:r>
      <w:r w:rsidRPr="00464CEE">
        <w:rPr>
          <w:rFonts w:ascii="Arial" w:hAnsi="Arial" w:cs="Arial"/>
        </w:rPr>
        <w:t xml:space="preserve">Relate the concepts and practices of heritage, narrative construction and memory to wider sociological issues of </w:t>
      </w:r>
      <w:r>
        <w:rPr>
          <w:rFonts w:ascii="Arial" w:hAnsi="Arial" w:cs="Arial"/>
        </w:rPr>
        <w:t>inequality, power and identity.</w:t>
      </w:r>
    </w:p>
    <w:p w14:paraId="4AAA7041" w14:textId="44E73A1F" w:rsidR="00554B0E" w:rsidRDefault="00464CEE" w:rsidP="002278C6">
      <w:pPr>
        <w:spacing w:after="0" w:line="240" w:lineRule="auto"/>
        <w:ind w:left="1134" w:right="260" w:hanging="567"/>
        <w:jc w:val="both"/>
        <w:rPr>
          <w:rFonts w:ascii="Arial" w:hAnsi="Arial" w:cs="Arial"/>
        </w:rPr>
      </w:pPr>
      <w:r>
        <w:rPr>
          <w:rFonts w:ascii="Arial" w:hAnsi="Arial" w:cs="Arial"/>
        </w:rPr>
        <w:t xml:space="preserve">8.5 </w:t>
      </w:r>
      <w:r w:rsidR="002278C6">
        <w:rPr>
          <w:rFonts w:ascii="Arial" w:hAnsi="Arial" w:cs="Arial"/>
        </w:rPr>
        <w:tab/>
      </w:r>
      <w:r w:rsidRPr="00464CEE">
        <w:rPr>
          <w:rFonts w:ascii="Arial" w:hAnsi="Arial" w:cs="Arial"/>
        </w:rPr>
        <w:t>Contextualise specific cultural texts and practices within a variety of social, cultural, historical and political frameworks.</w:t>
      </w:r>
    </w:p>
    <w:p w14:paraId="34D22FF1" w14:textId="77777777" w:rsidR="00464CEE" w:rsidRPr="00464CEE" w:rsidRDefault="00464CEE" w:rsidP="002278C6">
      <w:pPr>
        <w:spacing w:after="0" w:line="240" w:lineRule="auto"/>
        <w:ind w:left="567" w:right="260"/>
        <w:jc w:val="both"/>
        <w:rPr>
          <w:rFonts w:ascii="Arial" w:hAnsi="Arial" w:cs="Arial"/>
        </w:rPr>
      </w:pPr>
    </w:p>
    <w:p w14:paraId="7407B307" w14:textId="15F6ACD9" w:rsidR="00C729D7" w:rsidRDefault="009A2D37" w:rsidP="002278C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bookmarkStart w:id="0" w:name="_GoBack"/>
      <w:bookmarkEnd w:id="0"/>
      <w:r w:rsidR="00C729D7" w:rsidRPr="00302082">
        <w:rPr>
          <w:rFonts w:ascii="Arial" w:hAnsi="Arial" w:cs="Arial"/>
          <w:b/>
        </w:rPr>
        <w:br/>
        <w:t>On successfully completing the module students will be able to:</w:t>
      </w:r>
    </w:p>
    <w:p w14:paraId="6E6918A6" w14:textId="350F45F7" w:rsidR="00464CEE" w:rsidRPr="00464CEE" w:rsidRDefault="00464CEE" w:rsidP="002278C6">
      <w:pPr>
        <w:pStyle w:val="Default"/>
        <w:ind w:left="1134" w:right="260" w:hanging="567"/>
        <w:jc w:val="both"/>
        <w:rPr>
          <w:sz w:val="22"/>
          <w:szCs w:val="22"/>
        </w:rPr>
      </w:pPr>
      <w:r>
        <w:rPr>
          <w:sz w:val="22"/>
          <w:szCs w:val="22"/>
        </w:rPr>
        <w:t xml:space="preserve">9.1 </w:t>
      </w:r>
      <w:r w:rsidR="002278C6">
        <w:rPr>
          <w:sz w:val="22"/>
          <w:szCs w:val="22"/>
        </w:rPr>
        <w:tab/>
      </w:r>
      <w:r w:rsidRPr="00464CEE">
        <w:rPr>
          <w:sz w:val="22"/>
          <w:szCs w:val="22"/>
        </w:rPr>
        <w:t>Critically evaluate varied multidisciplinary theoretical and analytical approaches to the su</w:t>
      </w:r>
      <w:r>
        <w:rPr>
          <w:sz w:val="22"/>
          <w:szCs w:val="22"/>
        </w:rPr>
        <w:t xml:space="preserve">bjects and materials examined. </w:t>
      </w:r>
    </w:p>
    <w:p w14:paraId="46CEA001" w14:textId="055A3B63" w:rsidR="00464CEE" w:rsidRPr="00464CEE" w:rsidRDefault="00464CEE" w:rsidP="002278C6">
      <w:pPr>
        <w:pStyle w:val="Default"/>
        <w:ind w:left="1134" w:right="260" w:hanging="567"/>
        <w:jc w:val="both"/>
        <w:rPr>
          <w:sz w:val="22"/>
          <w:szCs w:val="22"/>
        </w:rPr>
      </w:pPr>
      <w:r>
        <w:rPr>
          <w:sz w:val="22"/>
          <w:szCs w:val="22"/>
        </w:rPr>
        <w:t xml:space="preserve">9.2 </w:t>
      </w:r>
      <w:r w:rsidR="002278C6">
        <w:rPr>
          <w:sz w:val="22"/>
          <w:szCs w:val="22"/>
        </w:rPr>
        <w:tab/>
      </w:r>
      <w:r w:rsidRPr="00464CEE">
        <w:rPr>
          <w:sz w:val="22"/>
          <w:szCs w:val="22"/>
        </w:rPr>
        <w:t>Analyse and contextualise theoretical and empirical case studies within both the module’s key themes and</w:t>
      </w:r>
      <w:r>
        <w:rPr>
          <w:sz w:val="22"/>
          <w:szCs w:val="22"/>
        </w:rPr>
        <w:t xml:space="preserve"> a broader academic discourse. </w:t>
      </w:r>
    </w:p>
    <w:p w14:paraId="6217D1D4" w14:textId="71A4F6CA" w:rsidR="00464CEE" w:rsidRPr="00464CEE" w:rsidRDefault="00464CEE" w:rsidP="002278C6">
      <w:pPr>
        <w:pStyle w:val="Default"/>
        <w:ind w:left="1134" w:right="260" w:hanging="567"/>
        <w:jc w:val="both"/>
        <w:rPr>
          <w:sz w:val="22"/>
          <w:szCs w:val="22"/>
        </w:rPr>
      </w:pPr>
      <w:r>
        <w:rPr>
          <w:sz w:val="22"/>
          <w:szCs w:val="22"/>
        </w:rPr>
        <w:lastRenderedPageBreak/>
        <w:t xml:space="preserve">9.3 </w:t>
      </w:r>
      <w:r w:rsidR="002278C6">
        <w:rPr>
          <w:sz w:val="22"/>
          <w:szCs w:val="22"/>
        </w:rPr>
        <w:tab/>
      </w:r>
      <w:r w:rsidRPr="00464CEE">
        <w:rPr>
          <w:sz w:val="22"/>
          <w:szCs w:val="22"/>
        </w:rPr>
        <w:t>Draw on relevant materials and analytical tools to develop considered arguments and evaluations, and be able to present these cle</w:t>
      </w:r>
      <w:r>
        <w:rPr>
          <w:sz w:val="22"/>
          <w:szCs w:val="22"/>
        </w:rPr>
        <w:t>arly in oral and written forms.</w:t>
      </w:r>
    </w:p>
    <w:p w14:paraId="3983C51C" w14:textId="609C9B91" w:rsidR="00554B0E" w:rsidRDefault="00464CEE" w:rsidP="002278C6">
      <w:pPr>
        <w:pStyle w:val="Default"/>
        <w:ind w:left="1134" w:right="260" w:hanging="567"/>
        <w:jc w:val="both"/>
        <w:rPr>
          <w:sz w:val="22"/>
          <w:szCs w:val="22"/>
        </w:rPr>
      </w:pPr>
      <w:r>
        <w:rPr>
          <w:sz w:val="22"/>
          <w:szCs w:val="22"/>
        </w:rPr>
        <w:t xml:space="preserve">9.4 </w:t>
      </w:r>
      <w:r w:rsidR="002278C6">
        <w:rPr>
          <w:sz w:val="22"/>
          <w:szCs w:val="22"/>
        </w:rPr>
        <w:tab/>
      </w:r>
      <w:r w:rsidRPr="00464CEE">
        <w:rPr>
          <w:sz w:val="22"/>
          <w:szCs w:val="22"/>
        </w:rPr>
        <w:t>Work in co-operation with others to debate, discuss and develop ideas and understandings of the materials and approaches presented.</w:t>
      </w:r>
    </w:p>
    <w:p w14:paraId="745310F4" w14:textId="77777777" w:rsidR="00464CEE" w:rsidRPr="00436AE7" w:rsidRDefault="00464CEE" w:rsidP="002278C6">
      <w:pPr>
        <w:pStyle w:val="Default"/>
        <w:ind w:left="567" w:right="260"/>
        <w:jc w:val="both"/>
        <w:rPr>
          <w:sz w:val="22"/>
          <w:szCs w:val="22"/>
        </w:rPr>
      </w:pPr>
    </w:p>
    <w:p w14:paraId="26D43C59" w14:textId="1398CE38" w:rsidR="00436AE7" w:rsidRDefault="009A2D37" w:rsidP="002278C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96B17" w14:textId="77777777" w:rsidR="00464CEE" w:rsidRPr="00464CEE" w:rsidRDefault="00464CEE" w:rsidP="002278C6">
      <w:pPr>
        <w:pStyle w:val="ListParagraph"/>
        <w:spacing w:after="0"/>
        <w:ind w:left="567" w:right="260"/>
        <w:jc w:val="both"/>
        <w:rPr>
          <w:rFonts w:ascii="Arial" w:hAnsi="Arial" w:cs="Arial"/>
        </w:rPr>
      </w:pPr>
      <w:r w:rsidRPr="00464CEE">
        <w:rPr>
          <w:rFonts w:ascii="Arial" w:hAnsi="Arial" w:cs="Arial"/>
        </w:rPr>
        <w:t xml:space="preserve">The module combines theoretical and methodological approaches from sociology, cultural and media studies, history and literature to examine how our understandings of the past, present and future are formed, framed, mediated and remediated in a variety of social, cultural and political contexts. It aims to introduce students to key themes and issues related to the social experience of time. It will encourage them to reflect on how this experience informs our approaches to social problems, relationships of power and inequality, and the formation of collective identities. Over the course of the term, we will debate and critically explore the roles of heritage, nostalgia, the imagination, narrative and experience at the heart of both processes of social change and cultural continuity. We will question what it is that forms the constitutive narrative of a cultural identity, its foundations, expression and trajectory. We will also examine the material and symbolic construction of social groups such as generations, classes and communities. </w:t>
      </w:r>
    </w:p>
    <w:p w14:paraId="31119EA4" w14:textId="77777777" w:rsidR="007D336D" w:rsidRPr="00464CEE" w:rsidRDefault="007D336D" w:rsidP="002278C6">
      <w:pPr>
        <w:spacing w:after="120" w:line="240" w:lineRule="auto"/>
        <w:ind w:left="567" w:right="260"/>
        <w:jc w:val="both"/>
        <w:rPr>
          <w:rFonts w:ascii="Arial" w:hAnsi="Arial" w:cs="Arial"/>
          <w:b/>
        </w:rPr>
      </w:pPr>
    </w:p>
    <w:p w14:paraId="730BB0E7" w14:textId="77777777" w:rsidR="009A2D37" w:rsidRPr="00302082" w:rsidRDefault="00883204" w:rsidP="002278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EC05F7"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Barthes, R. (1972) </w:t>
      </w:r>
      <w:r w:rsidRPr="00464CEE">
        <w:rPr>
          <w:rFonts w:ascii="Arial" w:hAnsi="Arial" w:cs="Arial"/>
          <w:i/>
          <w:szCs w:val="20"/>
        </w:rPr>
        <w:t>Mythologies</w:t>
      </w:r>
      <w:r w:rsidRPr="00464CEE">
        <w:rPr>
          <w:rFonts w:ascii="Arial" w:hAnsi="Arial" w:cs="Arial"/>
          <w:szCs w:val="20"/>
        </w:rPr>
        <w:t>. Jonathan Cape.</w:t>
      </w:r>
    </w:p>
    <w:p w14:paraId="70ADC3D9"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Boym, S. (2001) </w:t>
      </w:r>
      <w:r w:rsidRPr="00464CEE">
        <w:rPr>
          <w:rFonts w:ascii="Arial" w:hAnsi="Arial" w:cs="Arial"/>
          <w:i/>
          <w:szCs w:val="20"/>
        </w:rPr>
        <w:t>The Future of Nostalgia</w:t>
      </w:r>
      <w:r w:rsidRPr="00464CEE">
        <w:rPr>
          <w:rFonts w:ascii="Arial" w:hAnsi="Arial" w:cs="Arial"/>
          <w:szCs w:val="20"/>
        </w:rPr>
        <w:t>. Basic Books.</w:t>
      </w:r>
    </w:p>
    <w:p w14:paraId="553F43FB"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Cowie, J. and J. Heathcott (2003) </w:t>
      </w:r>
      <w:r w:rsidRPr="00464CEE">
        <w:rPr>
          <w:rFonts w:ascii="Arial" w:hAnsi="Arial" w:cs="Arial"/>
          <w:i/>
          <w:szCs w:val="20"/>
        </w:rPr>
        <w:t>Beyond the Ruins: the Meanings of Deindustrialisation</w:t>
      </w:r>
      <w:r w:rsidRPr="00464CEE">
        <w:rPr>
          <w:rFonts w:ascii="Arial" w:hAnsi="Arial" w:cs="Arial"/>
          <w:szCs w:val="20"/>
        </w:rPr>
        <w:t>. ILR Press.</w:t>
      </w:r>
    </w:p>
    <w:p w14:paraId="771FE09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Dicks, B. (2000) </w:t>
      </w:r>
      <w:r w:rsidRPr="00464CEE">
        <w:rPr>
          <w:rFonts w:ascii="Arial" w:hAnsi="Arial" w:cs="Arial"/>
          <w:i/>
          <w:szCs w:val="20"/>
        </w:rPr>
        <w:t>Heritage, Place and Community</w:t>
      </w:r>
      <w:r w:rsidRPr="00464CEE">
        <w:rPr>
          <w:rFonts w:ascii="Arial" w:hAnsi="Arial" w:cs="Arial"/>
          <w:szCs w:val="20"/>
        </w:rPr>
        <w:t>. University of Wales Press.</w:t>
      </w:r>
    </w:p>
    <w:p w14:paraId="1CF86DC8"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Edmunds, J. and B.S. Turner (2002) </w:t>
      </w:r>
      <w:r w:rsidRPr="00464CEE">
        <w:rPr>
          <w:rFonts w:ascii="Arial" w:hAnsi="Arial" w:cs="Arial"/>
          <w:i/>
          <w:szCs w:val="20"/>
        </w:rPr>
        <w:t>Generations, Culture and Society</w:t>
      </w:r>
      <w:r w:rsidRPr="00464CEE">
        <w:rPr>
          <w:rFonts w:ascii="Arial" w:hAnsi="Arial" w:cs="Arial"/>
          <w:szCs w:val="20"/>
        </w:rPr>
        <w:t>. Open University Press.</w:t>
      </w:r>
    </w:p>
    <w:p w14:paraId="019852A0"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Erll, A. and A. Rigney (2009) </w:t>
      </w:r>
      <w:r w:rsidRPr="00464CEE">
        <w:rPr>
          <w:rFonts w:ascii="Arial" w:hAnsi="Arial" w:cs="Arial"/>
          <w:i/>
          <w:szCs w:val="20"/>
        </w:rPr>
        <w:t xml:space="preserve">Mediation, Remediation and the Dynamics of Cultural Memory. </w:t>
      </w:r>
      <w:r w:rsidRPr="00464CEE">
        <w:rPr>
          <w:rFonts w:ascii="Arial" w:hAnsi="Arial" w:cs="Arial"/>
          <w:szCs w:val="20"/>
        </w:rPr>
        <w:t>DeGruyter &amp; Co.</w:t>
      </w:r>
    </w:p>
    <w:p w14:paraId="4BA663BF"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Levitas, R. (2013) </w:t>
      </w:r>
      <w:r w:rsidRPr="00464CEE">
        <w:rPr>
          <w:rFonts w:ascii="Arial" w:hAnsi="Arial" w:cs="Arial"/>
          <w:i/>
          <w:szCs w:val="20"/>
        </w:rPr>
        <w:t xml:space="preserve">Utopia as Method: The Imaginary Reconstitution of Society. </w:t>
      </w:r>
      <w:r w:rsidRPr="00464CEE">
        <w:rPr>
          <w:rFonts w:ascii="Arial" w:hAnsi="Arial" w:cs="Arial"/>
          <w:szCs w:val="20"/>
        </w:rPr>
        <w:t>Palgrave Macmillan.</w:t>
      </w:r>
    </w:p>
    <w:p w14:paraId="494D62E4"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Macdonald, S. (2013) </w:t>
      </w:r>
      <w:r w:rsidRPr="00464CEE">
        <w:rPr>
          <w:rFonts w:ascii="Arial" w:hAnsi="Arial" w:cs="Arial"/>
          <w:i/>
          <w:szCs w:val="20"/>
        </w:rPr>
        <w:t>Memorylands: Heritage and Identity in Europe Today</w:t>
      </w:r>
      <w:r w:rsidRPr="00464CEE">
        <w:rPr>
          <w:rFonts w:ascii="Arial" w:hAnsi="Arial" w:cs="Arial"/>
          <w:szCs w:val="20"/>
        </w:rPr>
        <w:t>. Routledge.</w:t>
      </w:r>
    </w:p>
    <w:p w14:paraId="38D7953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Misztal, B.A. (2003) </w:t>
      </w:r>
      <w:r w:rsidRPr="00464CEE">
        <w:rPr>
          <w:rFonts w:ascii="Arial" w:hAnsi="Arial" w:cs="Arial"/>
          <w:i/>
          <w:szCs w:val="20"/>
        </w:rPr>
        <w:t>Theories of Social Remembering</w:t>
      </w:r>
      <w:r w:rsidRPr="00464CEE">
        <w:rPr>
          <w:rFonts w:ascii="Arial" w:hAnsi="Arial" w:cs="Arial"/>
          <w:szCs w:val="20"/>
        </w:rPr>
        <w:t>. Open University Press.</w:t>
      </w:r>
    </w:p>
    <w:p w14:paraId="4184A817"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Rieff, D. (2016) </w:t>
      </w:r>
      <w:r w:rsidRPr="00464CEE">
        <w:rPr>
          <w:rFonts w:ascii="Arial" w:hAnsi="Arial" w:cs="Arial"/>
          <w:i/>
          <w:szCs w:val="20"/>
        </w:rPr>
        <w:t>In Praise of Forgetting: Historical Memory and its Ironies.</w:t>
      </w:r>
      <w:r w:rsidRPr="00464CEE">
        <w:rPr>
          <w:rFonts w:ascii="Arial" w:hAnsi="Arial" w:cs="Arial"/>
          <w:szCs w:val="20"/>
        </w:rPr>
        <w:t xml:space="preserve"> Yale University Press.</w:t>
      </w:r>
    </w:p>
    <w:p w14:paraId="193141EA"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Russo, J. and S.L. Linkon (2005) </w:t>
      </w:r>
      <w:r w:rsidRPr="00464CEE">
        <w:rPr>
          <w:rFonts w:ascii="Arial" w:hAnsi="Arial" w:cs="Arial"/>
          <w:i/>
          <w:szCs w:val="20"/>
        </w:rPr>
        <w:t>New Working-class Studies</w:t>
      </w:r>
      <w:r w:rsidRPr="00464CEE">
        <w:rPr>
          <w:rFonts w:ascii="Arial" w:hAnsi="Arial" w:cs="Arial"/>
          <w:szCs w:val="20"/>
        </w:rPr>
        <w:t>. ILR Press.</w:t>
      </w:r>
    </w:p>
    <w:p w14:paraId="11BA7365"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Samuel, R. (1994) </w:t>
      </w:r>
      <w:r w:rsidRPr="00464CEE">
        <w:rPr>
          <w:rFonts w:ascii="Arial" w:hAnsi="Arial" w:cs="Arial"/>
          <w:i/>
          <w:szCs w:val="20"/>
        </w:rPr>
        <w:t>Theatres of Memory, Volume 1: Past and Present in Contemporary Culture</w:t>
      </w:r>
      <w:r w:rsidRPr="00464CEE">
        <w:rPr>
          <w:rFonts w:ascii="Arial" w:hAnsi="Arial" w:cs="Arial"/>
          <w:szCs w:val="20"/>
        </w:rPr>
        <w:t>. Verso.</w:t>
      </w:r>
    </w:p>
    <w:p w14:paraId="38E9A4D0" w14:textId="77777777" w:rsidR="00464CEE" w:rsidRPr="00464CEE" w:rsidRDefault="00464CEE" w:rsidP="002278C6">
      <w:pPr>
        <w:pStyle w:val="ListParagraph"/>
        <w:spacing w:after="0"/>
        <w:ind w:left="567" w:right="260"/>
        <w:jc w:val="both"/>
        <w:rPr>
          <w:rFonts w:ascii="Arial" w:hAnsi="Arial" w:cs="Arial"/>
          <w:szCs w:val="20"/>
        </w:rPr>
      </w:pPr>
      <w:r w:rsidRPr="00464CEE">
        <w:rPr>
          <w:rFonts w:ascii="Arial" w:hAnsi="Arial" w:cs="Arial"/>
          <w:szCs w:val="20"/>
        </w:rPr>
        <w:t xml:space="preserve">Smith, L. (2006) </w:t>
      </w:r>
      <w:r w:rsidRPr="00464CEE">
        <w:rPr>
          <w:rFonts w:ascii="Arial" w:hAnsi="Arial" w:cs="Arial"/>
          <w:i/>
          <w:szCs w:val="20"/>
        </w:rPr>
        <w:t>Uses of Heritage</w:t>
      </w:r>
      <w:r w:rsidRPr="00464CEE">
        <w:rPr>
          <w:rFonts w:ascii="Arial" w:hAnsi="Arial" w:cs="Arial"/>
          <w:szCs w:val="20"/>
        </w:rPr>
        <w:t>. Routledge.</w:t>
      </w:r>
    </w:p>
    <w:p w14:paraId="7DCFF520" w14:textId="77777777" w:rsidR="000A65C6" w:rsidRPr="000A65C6" w:rsidRDefault="000A65C6" w:rsidP="002278C6">
      <w:pPr>
        <w:spacing w:after="0"/>
        <w:ind w:left="567" w:right="260"/>
        <w:jc w:val="both"/>
        <w:rPr>
          <w:rFonts w:ascii="Arial" w:hAnsi="Arial" w:cs="Arial"/>
          <w:bCs/>
          <w:lang w:val="en-US"/>
        </w:rPr>
      </w:pPr>
    </w:p>
    <w:p w14:paraId="379DF415" w14:textId="77777777" w:rsidR="00883204" w:rsidRPr="00883204" w:rsidRDefault="009A2D37" w:rsidP="002278C6">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2278C6">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2278C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2278C6">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2278C6">
      <w:pPr>
        <w:spacing w:after="120" w:line="240" w:lineRule="auto"/>
        <w:ind w:left="567" w:right="260"/>
        <w:jc w:val="both"/>
        <w:rPr>
          <w:rFonts w:ascii="Arial" w:hAnsi="Arial" w:cs="Arial"/>
          <w:iCs/>
        </w:rPr>
      </w:pPr>
    </w:p>
    <w:p w14:paraId="273BB0F3" w14:textId="77777777" w:rsidR="00883204" w:rsidRPr="00883204" w:rsidRDefault="00EF4933" w:rsidP="002278C6">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2278C6">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2278C6">
      <w:pPr>
        <w:pStyle w:val="ListParagraph"/>
        <w:spacing w:after="120"/>
        <w:ind w:left="567" w:right="260"/>
        <w:jc w:val="both"/>
        <w:rPr>
          <w:rFonts w:ascii="Arial" w:hAnsi="Arial" w:cs="Arial"/>
          <w:iCs/>
        </w:rPr>
      </w:pPr>
    </w:p>
    <w:p w14:paraId="5D17094C" w14:textId="416873D7" w:rsidR="00491F4B" w:rsidRPr="00E05A65" w:rsidRDefault="004743C1" w:rsidP="002278C6">
      <w:pPr>
        <w:pStyle w:val="ListParagraph"/>
        <w:spacing w:after="120"/>
        <w:ind w:left="567" w:right="260"/>
        <w:jc w:val="both"/>
        <w:rPr>
          <w:rFonts w:ascii="Arial" w:hAnsi="Arial" w:cs="Arial"/>
          <w:iCs/>
        </w:rPr>
      </w:pPr>
      <w:r w:rsidRPr="00E05A65">
        <w:rPr>
          <w:rFonts w:ascii="Arial" w:hAnsi="Arial" w:cs="Arial"/>
          <w:iCs/>
        </w:rPr>
        <w:t>Essay</w:t>
      </w:r>
      <w:r w:rsidR="00EC3B04" w:rsidRPr="00E05A65">
        <w:rPr>
          <w:rFonts w:ascii="Arial" w:hAnsi="Arial" w:cs="Arial"/>
          <w:iCs/>
        </w:rPr>
        <w:t xml:space="preserve"> </w:t>
      </w:r>
      <w:r w:rsidRPr="00E05A65">
        <w:rPr>
          <w:rFonts w:ascii="Arial" w:hAnsi="Arial" w:cs="Arial"/>
          <w:iCs/>
        </w:rPr>
        <w:t>(4</w:t>
      </w:r>
      <w:r w:rsidR="00EC3B04" w:rsidRPr="00E05A65">
        <w:rPr>
          <w:rFonts w:ascii="Arial" w:hAnsi="Arial" w:cs="Arial"/>
          <w:iCs/>
        </w:rPr>
        <w:t>0</w:t>
      </w:r>
      <w:r w:rsidR="00BC6FFF" w:rsidRPr="00E05A65">
        <w:rPr>
          <w:rFonts w:ascii="Arial" w:hAnsi="Arial" w:cs="Arial"/>
          <w:iCs/>
        </w:rPr>
        <w:t>00 words)</w:t>
      </w:r>
      <w:r w:rsidR="000A65C6" w:rsidRPr="00E05A65">
        <w:rPr>
          <w:rFonts w:ascii="Arial" w:hAnsi="Arial" w:cs="Arial"/>
          <w:iCs/>
        </w:rPr>
        <w:t xml:space="preserve"> (</w:t>
      </w:r>
      <w:r w:rsidRPr="00E05A65">
        <w:rPr>
          <w:rFonts w:ascii="Arial" w:hAnsi="Arial" w:cs="Arial"/>
          <w:iCs/>
        </w:rPr>
        <w:t>7</w:t>
      </w:r>
      <w:r w:rsidR="000A65C6" w:rsidRPr="00E05A65">
        <w:rPr>
          <w:rFonts w:ascii="Arial" w:hAnsi="Arial" w:cs="Arial"/>
          <w:iCs/>
        </w:rPr>
        <w:t>0</w:t>
      </w:r>
      <w:r w:rsidR="00BC6FFF" w:rsidRPr="00E05A65">
        <w:rPr>
          <w:rFonts w:ascii="Arial" w:hAnsi="Arial" w:cs="Arial"/>
          <w:iCs/>
        </w:rPr>
        <w:t>%)</w:t>
      </w:r>
    </w:p>
    <w:p w14:paraId="385E1FC1" w14:textId="24CF4569" w:rsidR="00BC6FFF" w:rsidRPr="00E05A65" w:rsidRDefault="004743C1" w:rsidP="002278C6">
      <w:pPr>
        <w:pStyle w:val="ListParagraph"/>
        <w:spacing w:after="120"/>
        <w:ind w:left="567" w:right="260"/>
        <w:jc w:val="both"/>
        <w:rPr>
          <w:rFonts w:ascii="Arial" w:hAnsi="Arial" w:cs="Arial"/>
          <w:iCs/>
        </w:rPr>
      </w:pPr>
      <w:r w:rsidRPr="00E05A65">
        <w:rPr>
          <w:rFonts w:ascii="Arial" w:hAnsi="Arial" w:cs="Arial"/>
          <w:iCs/>
        </w:rPr>
        <w:t xml:space="preserve">Essay Preparation Assignment (800 words) (20%) </w:t>
      </w:r>
    </w:p>
    <w:p w14:paraId="173145FD" w14:textId="564DD33E" w:rsidR="004743C1" w:rsidRDefault="004743C1" w:rsidP="002278C6">
      <w:pPr>
        <w:pStyle w:val="ListParagraph"/>
        <w:spacing w:after="120"/>
        <w:ind w:left="567" w:right="260"/>
        <w:jc w:val="both"/>
        <w:rPr>
          <w:rFonts w:ascii="Arial" w:hAnsi="Arial" w:cs="Arial"/>
          <w:iCs/>
        </w:rPr>
      </w:pPr>
      <w:r w:rsidRPr="00E05A65">
        <w:rPr>
          <w:rFonts w:ascii="Arial" w:hAnsi="Arial" w:cs="Arial"/>
          <w:iCs/>
        </w:rPr>
        <w:t>Class Participation (10%)</w:t>
      </w:r>
    </w:p>
    <w:p w14:paraId="02ADD88E" w14:textId="77777777" w:rsidR="002278C6" w:rsidRPr="00E05A65" w:rsidRDefault="002278C6" w:rsidP="002278C6">
      <w:pPr>
        <w:pStyle w:val="ListParagraph"/>
        <w:spacing w:after="120"/>
        <w:ind w:left="567" w:right="260"/>
        <w:jc w:val="both"/>
        <w:rPr>
          <w:rFonts w:ascii="Arial" w:hAnsi="Arial" w:cs="Arial"/>
          <w:iCs/>
        </w:rPr>
      </w:pPr>
    </w:p>
    <w:p w14:paraId="0DB86B61" w14:textId="73B692B5" w:rsidR="00696FF5" w:rsidRDefault="00696FF5" w:rsidP="002278C6">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2278C6">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2278C6">
      <w:pPr>
        <w:spacing w:after="120" w:line="240" w:lineRule="auto"/>
        <w:ind w:left="426" w:right="260"/>
        <w:jc w:val="both"/>
        <w:rPr>
          <w:rFonts w:ascii="Arial" w:hAnsi="Arial" w:cs="Arial"/>
          <w:b/>
          <w:i/>
          <w:iCs/>
        </w:rPr>
      </w:pPr>
    </w:p>
    <w:p w14:paraId="4BAF08E7" w14:textId="043F4AC2" w:rsidR="00274ED7" w:rsidRPr="002278C6" w:rsidRDefault="006F3F8B" w:rsidP="002278C6">
      <w:pPr>
        <w:numPr>
          <w:ilvl w:val="0"/>
          <w:numId w:val="1"/>
        </w:numPr>
        <w:spacing w:after="120" w:line="240" w:lineRule="auto"/>
        <w:ind w:left="567" w:right="260" w:hanging="567"/>
        <w:jc w:val="both"/>
        <w:rPr>
          <w:rFonts w:ascii="Arial" w:hAnsi="Arial" w:cs="Arial"/>
          <w:b/>
          <w:iCs/>
        </w:rPr>
      </w:pPr>
      <w:r w:rsidRPr="002278C6">
        <w:rPr>
          <w:rFonts w:ascii="Arial" w:hAnsi="Arial" w:cs="Arial"/>
          <w:b/>
          <w:iCs/>
        </w:rPr>
        <w:t xml:space="preserve">Map of </w:t>
      </w:r>
      <w:r w:rsidR="00883204" w:rsidRPr="002278C6">
        <w:rPr>
          <w:rFonts w:ascii="Arial" w:hAnsi="Arial" w:cs="Arial"/>
          <w:b/>
          <w:iCs/>
        </w:rPr>
        <w:t xml:space="preserve">module learning outcomes </w:t>
      </w:r>
      <w:r w:rsidR="00B30E07" w:rsidRPr="002278C6">
        <w:rPr>
          <w:rFonts w:ascii="Arial" w:hAnsi="Arial" w:cs="Arial"/>
          <w:b/>
          <w:iCs/>
        </w:rPr>
        <w:t>(sections 8 &amp; 9)</w:t>
      </w:r>
      <w:r w:rsidR="00883204" w:rsidRPr="002278C6">
        <w:rPr>
          <w:rFonts w:ascii="Arial" w:hAnsi="Arial" w:cs="Arial"/>
          <w:b/>
          <w:iCs/>
        </w:rPr>
        <w:t xml:space="preserve"> to l</w:t>
      </w:r>
      <w:r w:rsidRPr="002278C6">
        <w:rPr>
          <w:rFonts w:ascii="Arial" w:hAnsi="Arial" w:cs="Arial"/>
          <w:b/>
          <w:iCs/>
        </w:rPr>
        <w:t>earning</w:t>
      </w:r>
      <w:r w:rsidR="00B30E07" w:rsidRPr="002278C6">
        <w:rPr>
          <w:rFonts w:ascii="Arial" w:hAnsi="Arial" w:cs="Arial"/>
          <w:b/>
          <w:iCs/>
        </w:rPr>
        <w:t xml:space="preserve"> and </w:t>
      </w:r>
      <w:r w:rsidR="00883204" w:rsidRPr="002278C6">
        <w:rPr>
          <w:rFonts w:ascii="Arial" w:hAnsi="Arial" w:cs="Arial"/>
          <w:b/>
          <w:iCs/>
        </w:rPr>
        <w:t>teaching m</w:t>
      </w:r>
      <w:r w:rsidR="00B30E07" w:rsidRPr="002278C6">
        <w:rPr>
          <w:rFonts w:ascii="Arial" w:hAnsi="Arial" w:cs="Arial"/>
          <w:b/>
          <w:iCs/>
        </w:rPr>
        <w:t>ethods (section</w:t>
      </w:r>
      <w:r w:rsidR="002278C6">
        <w:rPr>
          <w:rFonts w:ascii="Arial" w:hAnsi="Arial" w:cs="Arial"/>
          <w:b/>
          <w:iCs/>
        </w:rPr>
        <w:t xml:space="preserve"> </w:t>
      </w:r>
      <w:r w:rsidR="00B30E07" w:rsidRPr="002278C6">
        <w:rPr>
          <w:rFonts w:ascii="Arial" w:hAnsi="Arial" w:cs="Arial"/>
          <w:b/>
          <w:iCs/>
        </w:rPr>
        <w:t>12</w:t>
      </w:r>
      <w:r w:rsidRPr="002278C6">
        <w:rPr>
          <w:rFonts w:ascii="Arial" w:hAnsi="Arial" w:cs="Arial"/>
          <w:b/>
          <w:iCs/>
        </w:rPr>
        <w:t>) and m</w:t>
      </w:r>
      <w:r w:rsidR="00883204" w:rsidRPr="002278C6">
        <w:rPr>
          <w:rFonts w:ascii="Arial" w:hAnsi="Arial" w:cs="Arial"/>
          <w:b/>
          <w:iCs/>
        </w:rPr>
        <w:t>ethods of a</w:t>
      </w:r>
      <w:r w:rsidR="00B30E07" w:rsidRPr="002278C6">
        <w:rPr>
          <w:rFonts w:ascii="Arial" w:hAnsi="Arial" w:cs="Arial"/>
          <w:b/>
          <w:iCs/>
        </w:rPr>
        <w:t>ssessment (section 13</w:t>
      </w:r>
      <w:r w:rsidR="00EF4933" w:rsidRPr="002278C6">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B04FC" w:rsidRPr="00302082" w14:paraId="6CA6FAD5" w14:textId="77777777" w:rsidTr="002278C6">
        <w:trPr>
          <w:jc w:val="center"/>
        </w:trPr>
        <w:tc>
          <w:tcPr>
            <w:tcW w:w="1730" w:type="dxa"/>
            <w:shd w:val="clear" w:color="auto" w:fill="D9D9D9" w:themeFill="background1" w:themeFillShade="D9"/>
          </w:tcPr>
          <w:p w14:paraId="6E99ACFC" w14:textId="77777777" w:rsidR="001B04FC" w:rsidRPr="00302082" w:rsidRDefault="001B04FC" w:rsidP="000506C3">
            <w:pPr>
              <w:spacing w:after="120"/>
              <w:ind w:left="33"/>
              <w:rPr>
                <w:rFonts w:ascii="Arial" w:hAnsi="Arial" w:cs="Arial"/>
                <w:b/>
              </w:rPr>
            </w:pPr>
            <w:r w:rsidRPr="00302082">
              <w:rPr>
                <w:rFonts w:ascii="Arial" w:hAnsi="Arial" w:cs="Arial"/>
                <w:b/>
              </w:rPr>
              <w:t>Module learning outcome</w:t>
            </w:r>
          </w:p>
        </w:tc>
        <w:tc>
          <w:tcPr>
            <w:tcW w:w="567" w:type="dxa"/>
          </w:tcPr>
          <w:p w14:paraId="21143E66" w14:textId="77777777" w:rsidR="001B04FC" w:rsidRPr="002278C6" w:rsidRDefault="001B04FC" w:rsidP="002278C6">
            <w:pPr>
              <w:spacing w:after="120"/>
              <w:jc w:val="center"/>
              <w:rPr>
                <w:rFonts w:ascii="Arial" w:hAnsi="Arial" w:cs="Arial"/>
              </w:rPr>
            </w:pPr>
            <w:r w:rsidRPr="002278C6">
              <w:rPr>
                <w:rFonts w:ascii="Arial" w:hAnsi="Arial" w:cs="Arial"/>
              </w:rPr>
              <w:t>8.1</w:t>
            </w:r>
          </w:p>
        </w:tc>
        <w:tc>
          <w:tcPr>
            <w:tcW w:w="567" w:type="dxa"/>
          </w:tcPr>
          <w:p w14:paraId="20AA86A7" w14:textId="77777777" w:rsidR="001B04FC" w:rsidRPr="002278C6" w:rsidRDefault="001B04FC" w:rsidP="002278C6">
            <w:pPr>
              <w:spacing w:after="120"/>
              <w:jc w:val="center"/>
              <w:rPr>
                <w:rFonts w:ascii="Arial" w:hAnsi="Arial" w:cs="Arial"/>
              </w:rPr>
            </w:pPr>
            <w:r w:rsidRPr="002278C6">
              <w:rPr>
                <w:rFonts w:ascii="Arial" w:hAnsi="Arial" w:cs="Arial"/>
              </w:rPr>
              <w:t>8.2</w:t>
            </w:r>
          </w:p>
        </w:tc>
        <w:tc>
          <w:tcPr>
            <w:tcW w:w="567" w:type="dxa"/>
          </w:tcPr>
          <w:p w14:paraId="48FC85F7" w14:textId="77777777" w:rsidR="001B04FC" w:rsidRPr="002278C6" w:rsidRDefault="001B04FC" w:rsidP="002278C6">
            <w:pPr>
              <w:spacing w:after="120"/>
              <w:jc w:val="center"/>
              <w:rPr>
                <w:rFonts w:ascii="Arial" w:hAnsi="Arial" w:cs="Arial"/>
              </w:rPr>
            </w:pPr>
            <w:r w:rsidRPr="002278C6">
              <w:rPr>
                <w:rFonts w:ascii="Arial" w:hAnsi="Arial" w:cs="Arial"/>
              </w:rPr>
              <w:t>8.3</w:t>
            </w:r>
          </w:p>
        </w:tc>
        <w:tc>
          <w:tcPr>
            <w:tcW w:w="567" w:type="dxa"/>
          </w:tcPr>
          <w:p w14:paraId="1AAC31A5" w14:textId="77777777" w:rsidR="001B04FC" w:rsidRPr="002278C6" w:rsidRDefault="001B04FC" w:rsidP="002278C6">
            <w:pPr>
              <w:spacing w:after="120"/>
              <w:jc w:val="center"/>
              <w:rPr>
                <w:rFonts w:ascii="Arial" w:hAnsi="Arial" w:cs="Arial"/>
              </w:rPr>
            </w:pPr>
            <w:r w:rsidRPr="002278C6">
              <w:rPr>
                <w:rFonts w:ascii="Arial" w:hAnsi="Arial" w:cs="Arial"/>
              </w:rPr>
              <w:t>8.4</w:t>
            </w:r>
          </w:p>
        </w:tc>
        <w:tc>
          <w:tcPr>
            <w:tcW w:w="567" w:type="dxa"/>
          </w:tcPr>
          <w:p w14:paraId="5AF94368" w14:textId="77777777" w:rsidR="001B04FC" w:rsidRPr="002278C6" w:rsidRDefault="001B04FC" w:rsidP="002278C6">
            <w:pPr>
              <w:spacing w:after="120"/>
              <w:jc w:val="center"/>
              <w:rPr>
                <w:rFonts w:ascii="Arial" w:hAnsi="Arial" w:cs="Arial"/>
              </w:rPr>
            </w:pPr>
            <w:r w:rsidRPr="002278C6">
              <w:rPr>
                <w:rFonts w:ascii="Arial" w:hAnsi="Arial" w:cs="Arial"/>
              </w:rPr>
              <w:t>8.5</w:t>
            </w:r>
          </w:p>
        </w:tc>
        <w:tc>
          <w:tcPr>
            <w:tcW w:w="567" w:type="dxa"/>
          </w:tcPr>
          <w:p w14:paraId="279BDD07" w14:textId="5494BCB4" w:rsidR="001B04FC" w:rsidRPr="002278C6" w:rsidRDefault="001B04FC" w:rsidP="002278C6">
            <w:pPr>
              <w:spacing w:after="120"/>
              <w:jc w:val="center"/>
              <w:rPr>
                <w:rFonts w:ascii="Arial" w:hAnsi="Arial" w:cs="Arial"/>
              </w:rPr>
            </w:pPr>
            <w:r w:rsidRPr="002278C6">
              <w:rPr>
                <w:rFonts w:ascii="Arial" w:hAnsi="Arial" w:cs="Arial"/>
              </w:rPr>
              <w:t>9.1</w:t>
            </w:r>
          </w:p>
        </w:tc>
        <w:tc>
          <w:tcPr>
            <w:tcW w:w="567" w:type="dxa"/>
          </w:tcPr>
          <w:p w14:paraId="217B0CC4" w14:textId="77777777" w:rsidR="001B04FC" w:rsidRPr="002278C6" w:rsidRDefault="001B04FC" w:rsidP="002278C6">
            <w:pPr>
              <w:spacing w:after="120"/>
              <w:jc w:val="center"/>
              <w:rPr>
                <w:rFonts w:ascii="Arial" w:hAnsi="Arial" w:cs="Arial"/>
              </w:rPr>
            </w:pPr>
            <w:r w:rsidRPr="002278C6">
              <w:rPr>
                <w:rFonts w:ascii="Arial" w:hAnsi="Arial" w:cs="Arial"/>
              </w:rPr>
              <w:t>9.2</w:t>
            </w:r>
          </w:p>
        </w:tc>
        <w:tc>
          <w:tcPr>
            <w:tcW w:w="567" w:type="dxa"/>
          </w:tcPr>
          <w:p w14:paraId="08A59007" w14:textId="77777777" w:rsidR="001B04FC" w:rsidRPr="002278C6" w:rsidRDefault="001B04FC" w:rsidP="002278C6">
            <w:pPr>
              <w:spacing w:after="120"/>
              <w:jc w:val="center"/>
              <w:rPr>
                <w:rFonts w:ascii="Arial" w:hAnsi="Arial" w:cs="Arial"/>
              </w:rPr>
            </w:pPr>
            <w:r w:rsidRPr="002278C6">
              <w:rPr>
                <w:rFonts w:ascii="Arial" w:hAnsi="Arial" w:cs="Arial"/>
              </w:rPr>
              <w:t>9.3</w:t>
            </w:r>
          </w:p>
        </w:tc>
        <w:tc>
          <w:tcPr>
            <w:tcW w:w="567" w:type="dxa"/>
          </w:tcPr>
          <w:p w14:paraId="52930155" w14:textId="77777777" w:rsidR="001B04FC" w:rsidRPr="002278C6" w:rsidRDefault="001B04FC" w:rsidP="002278C6">
            <w:pPr>
              <w:spacing w:after="120"/>
              <w:jc w:val="center"/>
              <w:rPr>
                <w:rFonts w:ascii="Arial" w:hAnsi="Arial" w:cs="Arial"/>
              </w:rPr>
            </w:pPr>
            <w:r w:rsidRPr="002278C6">
              <w:rPr>
                <w:rFonts w:ascii="Arial" w:hAnsi="Arial" w:cs="Arial"/>
              </w:rPr>
              <w:t>9.4</w:t>
            </w:r>
          </w:p>
        </w:tc>
      </w:tr>
      <w:tr w:rsidR="001B04FC" w:rsidRPr="00302082" w14:paraId="0BA54F2F" w14:textId="77777777" w:rsidTr="002278C6">
        <w:trPr>
          <w:jc w:val="center"/>
        </w:trPr>
        <w:tc>
          <w:tcPr>
            <w:tcW w:w="1730" w:type="dxa"/>
            <w:shd w:val="clear" w:color="auto" w:fill="D9D9D9" w:themeFill="background1" w:themeFillShade="D9"/>
          </w:tcPr>
          <w:p w14:paraId="5CF1BF3A" w14:textId="77777777" w:rsidR="001B04FC" w:rsidRPr="00302082" w:rsidRDefault="001B04FC" w:rsidP="000506C3">
            <w:pPr>
              <w:spacing w:after="120"/>
              <w:rPr>
                <w:rFonts w:ascii="Arial" w:hAnsi="Arial" w:cs="Arial"/>
                <w:b/>
              </w:rPr>
            </w:pPr>
            <w:r w:rsidRPr="00302082">
              <w:rPr>
                <w:rFonts w:ascii="Arial" w:hAnsi="Arial" w:cs="Arial"/>
                <w:b/>
              </w:rPr>
              <w:t>Learning/ teaching method</w:t>
            </w:r>
          </w:p>
        </w:tc>
        <w:tc>
          <w:tcPr>
            <w:tcW w:w="567" w:type="dxa"/>
          </w:tcPr>
          <w:p w14:paraId="1DD46154" w14:textId="77777777" w:rsidR="001B04FC" w:rsidRPr="002278C6" w:rsidRDefault="001B04FC" w:rsidP="002278C6">
            <w:pPr>
              <w:spacing w:after="120"/>
              <w:jc w:val="center"/>
              <w:rPr>
                <w:rFonts w:ascii="Arial" w:hAnsi="Arial" w:cs="Arial"/>
              </w:rPr>
            </w:pPr>
          </w:p>
        </w:tc>
        <w:tc>
          <w:tcPr>
            <w:tcW w:w="567" w:type="dxa"/>
          </w:tcPr>
          <w:p w14:paraId="77A6A5DC" w14:textId="77777777" w:rsidR="001B04FC" w:rsidRPr="002278C6" w:rsidRDefault="001B04FC" w:rsidP="002278C6">
            <w:pPr>
              <w:spacing w:after="120"/>
              <w:jc w:val="center"/>
              <w:rPr>
                <w:rFonts w:ascii="Arial" w:hAnsi="Arial" w:cs="Arial"/>
              </w:rPr>
            </w:pPr>
          </w:p>
        </w:tc>
        <w:tc>
          <w:tcPr>
            <w:tcW w:w="567" w:type="dxa"/>
          </w:tcPr>
          <w:p w14:paraId="4F35DAAA" w14:textId="77777777" w:rsidR="001B04FC" w:rsidRPr="002278C6" w:rsidRDefault="001B04FC" w:rsidP="002278C6">
            <w:pPr>
              <w:spacing w:after="120"/>
              <w:jc w:val="center"/>
              <w:rPr>
                <w:rFonts w:ascii="Arial" w:hAnsi="Arial" w:cs="Arial"/>
              </w:rPr>
            </w:pPr>
          </w:p>
        </w:tc>
        <w:tc>
          <w:tcPr>
            <w:tcW w:w="567" w:type="dxa"/>
          </w:tcPr>
          <w:p w14:paraId="60127B68" w14:textId="77777777" w:rsidR="001B04FC" w:rsidRPr="002278C6" w:rsidRDefault="001B04FC" w:rsidP="002278C6">
            <w:pPr>
              <w:spacing w:after="120"/>
              <w:jc w:val="center"/>
              <w:rPr>
                <w:rFonts w:ascii="Arial" w:hAnsi="Arial" w:cs="Arial"/>
              </w:rPr>
            </w:pPr>
          </w:p>
        </w:tc>
        <w:tc>
          <w:tcPr>
            <w:tcW w:w="567" w:type="dxa"/>
          </w:tcPr>
          <w:p w14:paraId="401521D8" w14:textId="77777777" w:rsidR="001B04FC" w:rsidRPr="002278C6" w:rsidRDefault="001B04FC" w:rsidP="002278C6">
            <w:pPr>
              <w:spacing w:after="120"/>
              <w:jc w:val="center"/>
              <w:rPr>
                <w:rFonts w:ascii="Arial" w:hAnsi="Arial" w:cs="Arial"/>
              </w:rPr>
            </w:pPr>
          </w:p>
        </w:tc>
        <w:tc>
          <w:tcPr>
            <w:tcW w:w="567" w:type="dxa"/>
          </w:tcPr>
          <w:p w14:paraId="05C025E0" w14:textId="5F0B19BD" w:rsidR="001B04FC" w:rsidRPr="002278C6" w:rsidRDefault="001B04FC" w:rsidP="002278C6">
            <w:pPr>
              <w:spacing w:after="120"/>
              <w:jc w:val="center"/>
              <w:rPr>
                <w:rFonts w:ascii="Arial" w:hAnsi="Arial" w:cs="Arial"/>
              </w:rPr>
            </w:pPr>
          </w:p>
        </w:tc>
        <w:tc>
          <w:tcPr>
            <w:tcW w:w="567" w:type="dxa"/>
          </w:tcPr>
          <w:p w14:paraId="3779C403" w14:textId="77777777" w:rsidR="001B04FC" w:rsidRPr="002278C6" w:rsidRDefault="001B04FC" w:rsidP="002278C6">
            <w:pPr>
              <w:spacing w:after="120"/>
              <w:jc w:val="center"/>
              <w:rPr>
                <w:rFonts w:ascii="Arial" w:hAnsi="Arial" w:cs="Arial"/>
              </w:rPr>
            </w:pPr>
          </w:p>
        </w:tc>
        <w:tc>
          <w:tcPr>
            <w:tcW w:w="567" w:type="dxa"/>
          </w:tcPr>
          <w:p w14:paraId="5561856C" w14:textId="77777777" w:rsidR="001B04FC" w:rsidRPr="002278C6" w:rsidRDefault="001B04FC" w:rsidP="002278C6">
            <w:pPr>
              <w:spacing w:after="120"/>
              <w:jc w:val="center"/>
              <w:rPr>
                <w:rFonts w:ascii="Arial" w:hAnsi="Arial" w:cs="Arial"/>
              </w:rPr>
            </w:pPr>
          </w:p>
        </w:tc>
        <w:tc>
          <w:tcPr>
            <w:tcW w:w="567" w:type="dxa"/>
          </w:tcPr>
          <w:p w14:paraId="19487460" w14:textId="77777777" w:rsidR="001B04FC" w:rsidRPr="002278C6" w:rsidRDefault="001B04FC" w:rsidP="002278C6">
            <w:pPr>
              <w:spacing w:after="120"/>
              <w:jc w:val="center"/>
              <w:rPr>
                <w:rFonts w:ascii="Arial" w:hAnsi="Arial" w:cs="Arial"/>
              </w:rPr>
            </w:pPr>
          </w:p>
        </w:tc>
      </w:tr>
      <w:tr w:rsidR="001B04FC" w:rsidRPr="008627A0" w14:paraId="4452D474" w14:textId="77777777" w:rsidTr="002278C6">
        <w:trPr>
          <w:jc w:val="center"/>
        </w:trPr>
        <w:tc>
          <w:tcPr>
            <w:tcW w:w="1730" w:type="dxa"/>
          </w:tcPr>
          <w:p w14:paraId="5FDB7C6A" w14:textId="77777777" w:rsidR="001B04FC" w:rsidRPr="008627A0" w:rsidRDefault="001B04FC" w:rsidP="000506C3">
            <w:pPr>
              <w:spacing w:after="120"/>
              <w:rPr>
                <w:rFonts w:ascii="Arial" w:hAnsi="Arial" w:cs="Arial"/>
              </w:rPr>
            </w:pPr>
            <w:r w:rsidRPr="008627A0">
              <w:rPr>
                <w:rFonts w:ascii="Arial" w:hAnsi="Arial" w:cs="Arial"/>
              </w:rPr>
              <w:t>Private Study</w:t>
            </w:r>
          </w:p>
        </w:tc>
        <w:tc>
          <w:tcPr>
            <w:tcW w:w="567" w:type="dxa"/>
          </w:tcPr>
          <w:p w14:paraId="0B0AC7B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79D08C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E65D150"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31BA24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62CA0A9"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91C2F56" w14:textId="12016C8C"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950DC1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E17729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4949CDF" w14:textId="77777777" w:rsidR="001B04FC" w:rsidRPr="002278C6" w:rsidRDefault="001B04FC" w:rsidP="002278C6">
            <w:pPr>
              <w:spacing w:after="120"/>
              <w:jc w:val="center"/>
              <w:rPr>
                <w:rFonts w:ascii="Arial" w:hAnsi="Arial" w:cs="Arial"/>
              </w:rPr>
            </w:pPr>
          </w:p>
        </w:tc>
      </w:tr>
      <w:tr w:rsidR="001B04FC" w:rsidRPr="008627A0" w14:paraId="09A3DF0D" w14:textId="77777777" w:rsidTr="002278C6">
        <w:trPr>
          <w:jc w:val="center"/>
        </w:trPr>
        <w:tc>
          <w:tcPr>
            <w:tcW w:w="1730" w:type="dxa"/>
          </w:tcPr>
          <w:p w14:paraId="38AD3DE2" w14:textId="77777777" w:rsidR="001B04FC" w:rsidRPr="008627A0" w:rsidRDefault="001B04FC" w:rsidP="000506C3">
            <w:pPr>
              <w:spacing w:after="120"/>
              <w:rPr>
                <w:rFonts w:ascii="Arial" w:hAnsi="Arial" w:cs="Arial"/>
              </w:rPr>
            </w:pPr>
            <w:r w:rsidRPr="008627A0">
              <w:rPr>
                <w:rFonts w:ascii="Arial" w:hAnsi="Arial" w:cs="Arial"/>
              </w:rPr>
              <w:t>Lecture</w:t>
            </w:r>
          </w:p>
        </w:tc>
        <w:tc>
          <w:tcPr>
            <w:tcW w:w="567" w:type="dxa"/>
          </w:tcPr>
          <w:p w14:paraId="51A9830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F13CDD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5CBF948"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D27331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3DF134E"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FF4620A" w14:textId="3D734F5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D61F72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253144A" w14:textId="77777777" w:rsidR="001B04FC" w:rsidRPr="002278C6" w:rsidRDefault="001B04FC" w:rsidP="002278C6">
            <w:pPr>
              <w:spacing w:after="120"/>
              <w:jc w:val="center"/>
              <w:rPr>
                <w:rFonts w:ascii="Arial" w:hAnsi="Arial" w:cs="Arial"/>
              </w:rPr>
            </w:pPr>
          </w:p>
        </w:tc>
        <w:tc>
          <w:tcPr>
            <w:tcW w:w="567" w:type="dxa"/>
          </w:tcPr>
          <w:p w14:paraId="783E5084" w14:textId="77777777" w:rsidR="001B04FC" w:rsidRPr="002278C6" w:rsidRDefault="001B04FC" w:rsidP="002278C6">
            <w:pPr>
              <w:spacing w:after="120"/>
              <w:jc w:val="center"/>
              <w:rPr>
                <w:rFonts w:ascii="Arial" w:hAnsi="Arial" w:cs="Arial"/>
              </w:rPr>
            </w:pPr>
          </w:p>
        </w:tc>
      </w:tr>
      <w:tr w:rsidR="001B04FC" w:rsidRPr="008627A0" w14:paraId="34618222" w14:textId="77777777" w:rsidTr="002278C6">
        <w:trPr>
          <w:jc w:val="center"/>
        </w:trPr>
        <w:tc>
          <w:tcPr>
            <w:tcW w:w="1730" w:type="dxa"/>
          </w:tcPr>
          <w:p w14:paraId="6EB0BC61" w14:textId="77777777" w:rsidR="001B04FC" w:rsidRPr="008627A0" w:rsidRDefault="001B04FC" w:rsidP="000506C3">
            <w:pPr>
              <w:spacing w:after="120"/>
              <w:rPr>
                <w:rFonts w:ascii="Arial" w:hAnsi="Arial" w:cs="Arial"/>
              </w:rPr>
            </w:pPr>
            <w:r w:rsidRPr="008627A0">
              <w:rPr>
                <w:rFonts w:ascii="Arial" w:hAnsi="Arial" w:cs="Arial"/>
              </w:rPr>
              <w:t>Seminar</w:t>
            </w:r>
          </w:p>
        </w:tc>
        <w:tc>
          <w:tcPr>
            <w:tcW w:w="567" w:type="dxa"/>
          </w:tcPr>
          <w:p w14:paraId="2DEAF11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92F553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7E6289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3AF95AC"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20DD48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79E3DCA" w14:textId="1DBFDD54"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B561E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57A7806"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65B3733" w14:textId="77777777" w:rsidR="001B04FC" w:rsidRPr="002278C6" w:rsidRDefault="001B04FC" w:rsidP="002278C6">
            <w:pPr>
              <w:spacing w:after="120"/>
              <w:jc w:val="center"/>
              <w:rPr>
                <w:rFonts w:ascii="Arial" w:hAnsi="Arial" w:cs="Arial"/>
              </w:rPr>
            </w:pPr>
            <w:r w:rsidRPr="002278C6">
              <w:rPr>
                <w:rFonts w:ascii="Arial" w:hAnsi="Arial" w:cs="Arial"/>
              </w:rPr>
              <w:t>x</w:t>
            </w:r>
          </w:p>
        </w:tc>
      </w:tr>
      <w:tr w:rsidR="001B04FC" w:rsidRPr="008627A0" w14:paraId="639923C7" w14:textId="77777777" w:rsidTr="002278C6">
        <w:trPr>
          <w:jc w:val="center"/>
        </w:trPr>
        <w:tc>
          <w:tcPr>
            <w:tcW w:w="1730" w:type="dxa"/>
            <w:shd w:val="clear" w:color="auto" w:fill="D9D9D9" w:themeFill="background1" w:themeFillShade="D9"/>
          </w:tcPr>
          <w:p w14:paraId="1BCA2DB1" w14:textId="77777777" w:rsidR="001B04FC" w:rsidRPr="008627A0" w:rsidRDefault="001B04FC" w:rsidP="000506C3">
            <w:pPr>
              <w:spacing w:after="120"/>
              <w:rPr>
                <w:rFonts w:ascii="Arial" w:hAnsi="Arial" w:cs="Arial"/>
                <w:b/>
              </w:rPr>
            </w:pPr>
            <w:r w:rsidRPr="008627A0">
              <w:rPr>
                <w:rFonts w:ascii="Arial" w:hAnsi="Arial" w:cs="Arial"/>
                <w:b/>
              </w:rPr>
              <w:t>Assessment method</w:t>
            </w:r>
          </w:p>
        </w:tc>
        <w:tc>
          <w:tcPr>
            <w:tcW w:w="567" w:type="dxa"/>
          </w:tcPr>
          <w:p w14:paraId="7540B228" w14:textId="77777777" w:rsidR="001B04FC" w:rsidRPr="002278C6" w:rsidRDefault="001B04FC" w:rsidP="002278C6">
            <w:pPr>
              <w:spacing w:after="120"/>
              <w:jc w:val="center"/>
              <w:rPr>
                <w:rFonts w:ascii="Arial" w:hAnsi="Arial" w:cs="Arial"/>
              </w:rPr>
            </w:pPr>
          </w:p>
        </w:tc>
        <w:tc>
          <w:tcPr>
            <w:tcW w:w="567" w:type="dxa"/>
          </w:tcPr>
          <w:p w14:paraId="4DFFA49D" w14:textId="77777777" w:rsidR="001B04FC" w:rsidRPr="002278C6" w:rsidRDefault="001B04FC" w:rsidP="002278C6">
            <w:pPr>
              <w:spacing w:after="120"/>
              <w:jc w:val="center"/>
              <w:rPr>
                <w:rFonts w:ascii="Arial" w:hAnsi="Arial" w:cs="Arial"/>
              </w:rPr>
            </w:pPr>
          </w:p>
        </w:tc>
        <w:tc>
          <w:tcPr>
            <w:tcW w:w="567" w:type="dxa"/>
          </w:tcPr>
          <w:p w14:paraId="635AED14" w14:textId="77777777" w:rsidR="001B04FC" w:rsidRPr="002278C6" w:rsidRDefault="001B04FC" w:rsidP="002278C6">
            <w:pPr>
              <w:spacing w:after="120"/>
              <w:jc w:val="center"/>
              <w:rPr>
                <w:rFonts w:ascii="Arial" w:hAnsi="Arial" w:cs="Arial"/>
              </w:rPr>
            </w:pPr>
          </w:p>
        </w:tc>
        <w:tc>
          <w:tcPr>
            <w:tcW w:w="567" w:type="dxa"/>
          </w:tcPr>
          <w:p w14:paraId="3246147F" w14:textId="77777777" w:rsidR="001B04FC" w:rsidRPr="002278C6" w:rsidRDefault="001B04FC" w:rsidP="002278C6">
            <w:pPr>
              <w:spacing w:after="120"/>
              <w:jc w:val="center"/>
              <w:rPr>
                <w:rFonts w:ascii="Arial" w:hAnsi="Arial" w:cs="Arial"/>
              </w:rPr>
            </w:pPr>
          </w:p>
        </w:tc>
        <w:tc>
          <w:tcPr>
            <w:tcW w:w="567" w:type="dxa"/>
          </w:tcPr>
          <w:p w14:paraId="458D2C1F" w14:textId="77777777" w:rsidR="001B04FC" w:rsidRPr="002278C6" w:rsidRDefault="001B04FC" w:rsidP="002278C6">
            <w:pPr>
              <w:spacing w:after="120"/>
              <w:jc w:val="center"/>
              <w:rPr>
                <w:rFonts w:ascii="Arial" w:hAnsi="Arial" w:cs="Arial"/>
              </w:rPr>
            </w:pPr>
          </w:p>
        </w:tc>
        <w:tc>
          <w:tcPr>
            <w:tcW w:w="567" w:type="dxa"/>
          </w:tcPr>
          <w:p w14:paraId="53E26EE3" w14:textId="1C2507FF" w:rsidR="001B04FC" w:rsidRPr="002278C6" w:rsidRDefault="001B04FC" w:rsidP="002278C6">
            <w:pPr>
              <w:spacing w:after="120"/>
              <w:jc w:val="center"/>
              <w:rPr>
                <w:rFonts w:ascii="Arial" w:hAnsi="Arial" w:cs="Arial"/>
              </w:rPr>
            </w:pPr>
          </w:p>
        </w:tc>
        <w:tc>
          <w:tcPr>
            <w:tcW w:w="567" w:type="dxa"/>
          </w:tcPr>
          <w:p w14:paraId="30C4DB33" w14:textId="77777777" w:rsidR="001B04FC" w:rsidRPr="002278C6" w:rsidRDefault="001B04FC" w:rsidP="002278C6">
            <w:pPr>
              <w:spacing w:after="120"/>
              <w:jc w:val="center"/>
              <w:rPr>
                <w:rFonts w:ascii="Arial" w:hAnsi="Arial" w:cs="Arial"/>
              </w:rPr>
            </w:pPr>
          </w:p>
        </w:tc>
        <w:tc>
          <w:tcPr>
            <w:tcW w:w="567" w:type="dxa"/>
          </w:tcPr>
          <w:p w14:paraId="0B19FA1D" w14:textId="77777777" w:rsidR="001B04FC" w:rsidRPr="002278C6" w:rsidRDefault="001B04FC" w:rsidP="002278C6">
            <w:pPr>
              <w:spacing w:after="120"/>
              <w:jc w:val="center"/>
              <w:rPr>
                <w:rFonts w:ascii="Arial" w:hAnsi="Arial" w:cs="Arial"/>
              </w:rPr>
            </w:pPr>
          </w:p>
        </w:tc>
        <w:tc>
          <w:tcPr>
            <w:tcW w:w="567" w:type="dxa"/>
          </w:tcPr>
          <w:p w14:paraId="7E9CE20E" w14:textId="77777777" w:rsidR="001B04FC" w:rsidRPr="002278C6" w:rsidRDefault="001B04FC" w:rsidP="002278C6">
            <w:pPr>
              <w:spacing w:after="120"/>
              <w:jc w:val="center"/>
              <w:rPr>
                <w:rFonts w:ascii="Arial" w:hAnsi="Arial" w:cs="Arial"/>
              </w:rPr>
            </w:pPr>
          </w:p>
        </w:tc>
      </w:tr>
      <w:tr w:rsidR="001B04FC" w:rsidRPr="008627A0" w14:paraId="06C6C2F7" w14:textId="77777777" w:rsidTr="002278C6">
        <w:trPr>
          <w:jc w:val="center"/>
        </w:trPr>
        <w:tc>
          <w:tcPr>
            <w:tcW w:w="1730" w:type="dxa"/>
          </w:tcPr>
          <w:p w14:paraId="04FE6A54" w14:textId="77777777" w:rsidR="001B04FC" w:rsidRPr="008627A0" w:rsidRDefault="001B04FC" w:rsidP="000506C3">
            <w:pPr>
              <w:spacing w:after="120"/>
              <w:rPr>
                <w:rFonts w:ascii="Arial" w:hAnsi="Arial" w:cs="Arial"/>
              </w:rPr>
            </w:pPr>
            <w:r w:rsidRPr="008627A0">
              <w:rPr>
                <w:rFonts w:ascii="Arial" w:hAnsi="Arial" w:cs="Arial"/>
              </w:rPr>
              <w:t>Essay Preparation Assignment</w:t>
            </w:r>
          </w:p>
        </w:tc>
        <w:tc>
          <w:tcPr>
            <w:tcW w:w="567" w:type="dxa"/>
          </w:tcPr>
          <w:p w14:paraId="0B86321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63BCEB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F76AEE1"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71FCA7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9A8656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46A5E3" w14:textId="3441A2EE"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D56D944"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7DA03C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1D0EAA6" w14:textId="77777777" w:rsidR="001B04FC" w:rsidRPr="002278C6" w:rsidRDefault="001B04FC" w:rsidP="002278C6">
            <w:pPr>
              <w:spacing w:after="120"/>
              <w:jc w:val="center"/>
              <w:rPr>
                <w:rFonts w:ascii="Arial" w:hAnsi="Arial" w:cs="Arial"/>
              </w:rPr>
            </w:pPr>
            <w:r w:rsidRPr="002278C6">
              <w:rPr>
                <w:rFonts w:ascii="Arial" w:hAnsi="Arial" w:cs="Arial"/>
              </w:rPr>
              <w:t>x</w:t>
            </w:r>
          </w:p>
        </w:tc>
      </w:tr>
      <w:tr w:rsidR="001B04FC" w:rsidRPr="008627A0" w14:paraId="3EA5EE4D" w14:textId="77777777" w:rsidTr="002278C6">
        <w:trPr>
          <w:jc w:val="center"/>
        </w:trPr>
        <w:tc>
          <w:tcPr>
            <w:tcW w:w="1730" w:type="dxa"/>
          </w:tcPr>
          <w:p w14:paraId="12323D59" w14:textId="77777777" w:rsidR="001B04FC" w:rsidRPr="008627A0" w:rsidRDefault="001B04FC" w:rsidP="000506C3">
            <w:pPr>
              <w:spacing w:after="120"/>
              <w:rPr>
                <w:rFonts w:ascii="Arial" w:hAnsi="Arial" w:cs="Arial"/>
              </w:rPr>
            </w:pPr>
            <w:r w:rsidRPr="008627A0">
              <w:rPr>
                <w:rFonts w:ascii="Arial" w:hAnsi="Arial" w:cs="Arial"/>
              </w:rPr>
              <w:t>Essay</w:t>
            </w:r>
          </w:p>
        </w:tc>
        <w:tc>
          <w:tcPr>
            <w:tcW w:w="567" w:type="dxa"/>
          </w:tcPr>
          <w:p w14:paraId="35AB52C7"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8935A7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80317B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9B2C5EA"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A5F7F71"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CA8FF4B" w14:textId="0A193A26"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A56DA0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0F638A5"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60E7FB70" w14:textId="77777777" w:rsidR="001B04FC" w:rsidRPr="002278C6" w:rsidRDefault="001B04FC" w:rsidP="002278C6">
            <w:pPr>
              <w:spacing w:after="120"/>
              <w:jc w:val="center"/>
              <w:rPr>
                <w:rFonts w:ascii="Arial" w:hAnsi="Arial" w:cs="Arial"/>
              </w:rPr>
            </w:pPr>
          </w:p>
        </w:tc>
      </w:tr>
      <w:tr w:rsidR="001B04FC" w:rsidRPr="008627A0" w14:paraId="686302C5" w14:textId="77777777" w:rsidTr="002278C6">
        <w:trPr>
          <w:jc w:val="center"/>
        </w:trPr>
        <w:tc>
          <w:tcPr>
            <w:tcW w:w="1730" w:type="dxa"/>
          </w:tcPr>
          <w:p w14:paraId="7EB3C80D" w14:textId="77777777" w:rsidR="001B04FC" w:rsidRPr="008627A0" w:rsidRDefault="001B04FC" w:rsidP="000506C3">
            <w:pPr>
              <w:spacing w:after="120"/>
              <w:rPr>
                <w:rFonts w:ascii="Arial" w:hAnsi="Arial" w:cs="Arial"/>
              </w:rPr>
            </w:pPr>
            <w:r w:rsidRPr="008627A0">
              <w:rPr>
                <w:rFonts w:ascii="Arial" w:hAnsi="Arial" w:cs="Arial"/>
              </w:rPr>
              <w:t>Class Participation</w:t>
            </w:r>
          </w:p>
        </w:tc>
        <w:tc>
          <w:tcPr>
            <w:tcW w:w="567" w:type="dxa"/>
          </w:tcPr>
          <w:p w14:paraId="13D9192D"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0AA79C7B"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B2AD8F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15D1B9F2"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29D74053"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41CB6799" w14:textId="7E0066DC"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3352424F"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75C68F7C" w14:textId="77777777" w:rsidR="001B04FC" w:rsidRPr="002278C6" w:rsidRDefault="001B04FC" w:rsidP="002278C6">
            <w:pPr>
              <w:spacing w:after="120"/>
              <w:jc w:val="center"/>
              <w:rPr>
                <w:rFonts w:ascii="Arial" w:hAnsi="Arial" w:cs="Arial"/>
              </w:rPr>
            </w:pPr>
            <w:r w:rsidRPr="002278C6">
              <w:rPr>
                <w:rFonts w:ascii="Arial" w:hAnsi="Arial" w:cs="Arial"/>
              </w:rPr>
              <w:t>x</w:t>
            </w:r>
          </w:p>
        </w:tc>
        <w:tc>
          <w:tcPr>
            <w:tcW w:w="567" w:type="dxa"/>
          </w:tcPr>
          <w:p w14:paraId="5D7B907D" w14:textId="77777777" w:rsidR="001B04FC" w:rsidRPr="002278C6" w:rsidRDefault="001B04FC" w:rsidP="002278C6">
            <w:pPr>
              <w:spacing w:after="120"/>
              <w:jc w:val="center"/>
              <w:rPr>
                <w:rFonts w:ascii="Arial" w:hAnsi="Arial" w:cs="Arial"/>
              </w:rPr>
            </w:pPr>
            <w:r w:rsidRPr="002278C6">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2278C6">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2278C6">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2278C6">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2278C6">
      <w:pPr>
        <w:tabs>
          <w:tab w:val="left" w:pos="10206"/>
        </w:tabs>
        <w:spacing w:after="120" w:line="240" w:lineRule="auto"/>
        <w:ind w:left="426" w:right="260"/>
        <w:jc w:val="both"/>
        <w:rPr>
          <w:rFonts w:ascii="Arial" w:hAnsi="Arial" w:cs="Arial"/>
          <w:i/>
          <w:iCs/>
        </w:rPr>
      </w:pPr>
    </w:p>
    <w:p w14:paraId="1953C482" w14:textId="77777777" w:rsidR="009A2D37" w:rsidRPr="00302082" w:rsidRDefault="00883204" w:rsidP="002278C6">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0B2DC0AE" w:rsidR="009A2D37" w:rsidRDefault="00EC3B04" w:rsidP="002278C6">
      <w:pPr>
        <w:tabs>
          <w:tab w:val="left" w:pos="10206"/>
        </w:tabs>
        <w:spacing w:after="120" w:line="240" w:lineRule="auto"/>
        <w:ind w:left="567" w:right="260"/>
        <w:jc w:val="both"/>
        <w:rPr>
          <w:rFonts w:ascii="Arial" w:hAnsi="Arial" w:cs="Arial"/>
        </w:rPr>
      </w:pPr>
      <w:r>
        <w:rPr>
          <w:rFonts w:ascii="Arial" w:hAnsi="Arial" w:cs="Arial"/>
        </w:rPr>
        <w:lastRenderedPageBreak/>
        <w:t>Canterbury</w:t>
      </w:r>
    </w:p>
    <w:p w14:paraId="754593DF" w14:textId="77777777" w:rsidR="002278C6" w:rsidRPr="00D0426F" w:rsidRDefault="002278C6" w:rsidP="002278C6">
      <w:pPr>
        <w:tabs>
          <w:tab w:val="left" w:pos="10206"/>
        </w:tabs>
        <w:spacing w:after="120" w:line="240" w:lineRule="auto"/>
        <w:ind w:left="567" w:right="260"/>
        <w:jc w:val="both"/>
        <w:rPr>
          <w:rFonts w:ascii="Arial" w:hAnsi="Arial" w:cs="Arial"/>
          <w:iCs/>
        </w:rPr>
      </w:pPr>
    </w:p>
    <w:p w14:paraId="1CA034CB" w14:textId="77777777" w:rsidR="00883204" w:rsidRPr="002A7F48" w:rsidRDefault="00883204" w:rsidP="002278C6">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2540D" w14:textId="77777777" w:rsidR="00EE2303" w:rsidRDefault="00EE2303" w:rsidP="002278C6">
      <w:pPr>
        <w:tabs>
          <w:tab w:val="left" w:pos="10206"/>
        </w:tabs>
        <w:spacing w:after="120" w:line="240" w:lineRule="auto"/>
        <w:ind w:left="567" w:right="260"/>
        <w:jc w:val="both"/>
        <w:rPr>
          <w:rFonts w:ascii="Arial" w:hAnsi="Arial" w:cs="Arial"/>
        </w:rPr>
      </w:pPr>
      <w:r w:rsidRPr="00EE2303">
        <w:rPr>
          <w:rFonts w:ascii="Arial" w:hAnsi="Arial" w:cs="Arial"/>
        </w:rPr>
        <w:t>The discussion and application of the module topics is undertaken in an international context. The range of generic skills which will be developed are applicable to international contexts and the specific skills have potential international relevance.</w:t>
      </w:r>
    </w:p>
    <w:p w14:paraId="4E87666E" w14:textId="66AADFAF" w:rsidR="00922E9E" w:rsidRPr="00922E9E" w:rsidRDefault="00922E9E" w:rsidP="00696FF5">
      <w:pPr>
        <w:spacing w:after="120" w:line="240" w:lineRule="auto"/>
        <w:ind w:left="567" w:right="260"/>
        <w:jc w:val="both"/>
        <w:rPr>
          <w:rFonts w:ascii="Arial" w:hAnsi="Arial" w:cs="Arial"/>
          <w:i/>
          <w:iCs/>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62D64A8E" w14:textId="77777777" w:rsidR="002278C6" w:rsidRDefault="002278C6">
      <w:pPr>
        <w:rPr>
          <w:rFonts w:ascii="Arial" w:hAnsi="Arial" w:cs="Arial"/>
          <w:b/>
          <w:sz w:val="20"/>
        </w:rPr>
      </w:pPr>
      <w:r>
        <w:rPr>
          <w:rFonts w:ascii="Arial" w:hAnsi="Arial" w:cs="Arial"/>
          <w:b/>
          <w:sz w:val="20"/>
        </w:rPr>
        <w:br w:type="page"/>
      </w:r>
    </w:p>
    <w:p w14:paraId="18239ECB" w14:textId="3F05F6B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694309">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77777777" w:rsidR="00422B69" w:rsidRPr="00302082" w:rsidRDefault="00422B69" w:rsidP="00302082">
            <w:pPr>
              <w:spacing w:after="120"/>
              <w:ind w:right="-330"/>
              <w:rPr>
                <w:rFonts w:ascii="Arial" w:hAnsi="Arial" w:cs="Arial"/>
              </w:rPr>
            </w:pPr>
          </w:p>
        </w:tc>
        <w:tc>
          <w:tcPr>
            <w:tcW w:w="2448" w:type="dxa"/>
          </w:tcPr>
          <w:p w14:paraId="3C784591" w14:textId="77777777" w:rsidR="00422B69" w:rsidRPr="00302082" w:rsidRDefault="00422B69" w:rsidP="00302082">
            <w:pPr>
              <w:spacing w:after="120"/>
              <w:ind w:right="-330"/>
              <w:rPr>
                <w:rFonts w:ascii="Arial" w:hAnsi="Arial" w:cs="Arial"/>
              </w:rPr>
            </w:pPr>
          </w:p>
        </w:tc>
        <w:tc>
          <w:tcPr>
            <w:tcW w:w="2597"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694309">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597"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278C6">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2278C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19EB" w14:textId="77777777" w:rsidR="003E6E29" w:rsidRDefault="003E6E29" w:rsidP="009A2D37">
      <w:pPr>
        <w:spacing w:after="0" w:line="240" w:lineRule="auto"/>
      </w:pPr>
      <w:r>
        <w:separator/>
      </w:r>
    </w:p>
  </w:endnote>
  <w:endnote w:type="continuationSeparator" w:id="0">
    <w:p w14:paraId="3EC3A5B3" w14:textId="77777777" w:rsidR="003E6E29" w:rsidRDefault="003E6E29" w:rsidP="009A2D37">
      <w:pPr>
        <w:spacing w:after="0" w:line="240" w:lineRule="auto"/>
      </w:pPr>
      <w:r>
        <w:continuationSeparator/>
      </w:r>
    </w:p>
  </w:endnote>
  <w:endnote w:type="continuationNotice" w:id="1">
    <w:p w14:paraId="31BAC63B" w14:textId="77777777" w:rsidR="003E6E29" w:rsidRDefault="003E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EB681B" w14:textId="77777777" w:rsidR="002278C6" w:rsidRDefault="002278C6" w:rsidP="009A2D37">
        <w:pPr>
          <w:pStyle w:val="Footer"/>
          <w:jc w:val="center"/>
        </w:pPr>
      </w:p>
      <w:p w14:paraId="5E38EAB8" w14:textId="778990EB" w:rsidR="008B2543" w:rsidRDefault="0019787E" w:rsidP="009A2D37">
        <w:pPr>
          <w:pStyle w:val="Footer"/>
          <w:jc w:val="center"/>
        </w:pPr>
        <w:r>
          <w:fldChar w:fldCharType="begin"/>
        </w:r>
        <w:r>
          <w:instrText xml:space="preserve"> PAGE   \* MERGEFORMAT </w:instrText>
        </w:r>
        <w:r>
          <w:fldChar w:fldCharType="separate"/>
        </w:r>
        <w:r w:rsidR="002278C6">
          <w:rPr>
            <w:noProof/>
          </w:rPr>
          <w:t>2</w:t>
        </w:r>
        <w:r>
          <w:rPr>
            <w:noProof/>
          </w:rPr>
          <w:fldChar w:fldCharType="end"/>
        </w:r>
      </w:p>
    </w:sdtContent>
  </w:sdt>
  <w:p w14:paraId="4891799F" w14:textId="59A244E4" w:rsidR="008B2543" w:rsidRPr="007B7724" w:rsidRDefault="002278C6" w:rsidP="002278C6">
    <w:pPr>
      <w:pStyle w:val="Footer"/>
      <w:spacing w:after="120"/>
      <w:ind w:right="-24"/>
      <w:jc w:val="center"/>
      <w:rPr>
        <w:rFonts w:ascii="Arial" w:hAnsi="Arial"/>
        <w:sz w:val="18"/>
      </w:rPr>
    </w:pPr>
    <w:r w:rsidRPr="002278C6">
      <w:rPr>
        <w:rFonts w:ascii="Arial" w:hAnsi="Arial"/>
        <w:sz w:val="18"/>
      </w:rPr>
      <w:t xml:space="preserve">SOCI6210 (SO621) Narrative, Myth and Cultural Memory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0B36" w14:textId="77777777" w:rsidR="003E6E29" w:rsidRDefault="003E6E29" w:rsidP="009A2D37">
      <w:pPr>
        <w:spacing w:after="0" w:line="240" w:lineRule="auto"/>
      </w:pPr>
      <w:r>
        <w:separator/>
      </w:r>
    </w:p>
  </w:footnote>
  <w:footnote w:type="continuationSeparator" w:id="0">
    <w:p w14:paraId="3D14321F" w14:textId="77777777" w:rsidR="003E6E29" w:rsidRDefault="003E6E29" w:rsidP="009A2D37">
      <w:pPr>
        <w:spacing w:after="0" w:line="240" w:lineRule="auto"/>
      </w:pPr>
      <w:r>
        <w:continuationSeparator/>
      </w:r>
    </w:p>
  </w:footnote>
  <w:footnote w:type="continuationNotice" w:id="1">
    <w:p w14:paraId="35169B9A" w14:textId="77777777" w:rsidR="003E6E29" w:rsidRDefault="003E6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3842"/>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5A3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4F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8C6"/>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E6E29"/>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B5B49"/>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1FE6"/>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0413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6FE2"/>
    <w:rsid w:val="008B2543"/>
    <w:rsid w:val="008B4B6E"/>
    <w:rsid w:val="008C5A5F"/>
    <w:rsid w:val="008D670C"/>
    <w:rsid w:val="008D7401"/>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665B"/>
    <w:rsid w:val="00E0152A"/>
    <w:rsid w:val="00E03394"/>
    <w:rsid w:val="00E05A65"/>
    <w:rsid w:val="00E066E5"/>
    <w:rsid w:val="00E22F03"/>
    <w:rsid w:val="00E233C1"/>
    <w:rsid w:val="00E51404"/>
    <w:rsid w:val="00E574C9"/>
    <w:rsid w:val="00E610DE"/>
    <w:rsid w:val="00E66167"/>
    <w:rsid w:val="00E71F2F"/>
    <w:rsid w:val="00E77786"/>
    <w:rsid w:val="00E806FB"/>
    <w:rsid w:val="00EA7B47"/>
    <w:rsid w:val="00EB1C2D"/>
    <w:rsid w:val="00EC1810"/>
    <w:rsid w:val="00EC3B04"/>
    <w:rsid w:val="00EC3FCC"/>
    <w:rsid w:val="00ED19D9"/>
    <w:rsid w:val="00ED32FF"/>
    <w:rsid w:val="00EE2303"/>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DEA6218E-4AAD-4214-8E2D-4B17D0D4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84425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A9B0-6BC4-4A16-9E08-49C6D50D8CDF}">
  <ds:schemaRefs>
    <ds:schemaRef ds:uri="http://schemas.microsoft.com/sharepoint/events"/>
  </ds:schemaRefs>
</ds:datastoreItem>
</file>

<file path=customXml/itemProps2.xml><?xml version="1.0" encoding="utf-8"?>
<ds:datastoreItem xmlns:ds="http://schemas.openxmlformats.org/officeDocument/2006/customXml" ds:itemID="{7DA13FD1-C75E-438F-8FCA-15D90DD25F56}"/>
</file>

<file path=customXml/itemProps3.xml><?xml version="1.0" encoding="utf-8"?>
<ds:datastoreItem xmlns:ds="http://schemas.openxmlformats.org/officeDocument/2006/customXml" ds:itemID="{2A22BAE2-894C-4094-9D6B-D667595A68AA}">
  <ds:schemaRefs>
    <ds:schemaRef ds:uri="http://schemas.microsoft.com/sharepoint/v3/contenttype/forms"/>
  </ds:schemaRefs>
</ds:datastoreItem>
</file>

<file path=customXml/itemProps4.xml><?xml version="1.0" encoding="utf-8"?>
<ds:datastoreItem xmlns:ds="http://schemas.openxmlformats.org/officeDocument/2006/customXml" ds:itemID="{2F7C6B40-9BB2-4D91-8594-10A5FA64988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330FD72A-9FE0-4B09-8F78-F2A38F0C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5</cp:revision>
  <cp:lastPrinted>2015-09-09T08:37:00Z</cp:lastPrinted>
  <dcterms:created xsi:type="dcterms:W3CDTF">2018-08-24T14:01:00Z</dcterms:created>
  <dcterms:modified xsi:type="dcterms:W3CDTF">2022-03-21T22:04:00Z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216faa79-bc5d-4266-8fd3-ed77781d66f9</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