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7C12" w14:textId="532EDCD6" w:rsidR="009A2D37" w:rsidRPr="00BE16BD" w:rsidRDefault="00B3790C" w:rsidP="00B92BD0">
      <w:pPr>
        <w:pStyle w:val="ListParagraph"/>
        <w:numPr>
          <w:ilvl w:val="0"/>
          <w:numId w:val="14"/>
        </w:numPr>
        <w:spacing w:after="120" w:line="240" w:lineRule="auto"/>
        <w:ind w:right="260"/>
        <w:jc w:val="both"/>
        <w:rPr>
          <w:rFonts w:ascii="Arial" w:hAnsi="Arial" w:cs="Arial"/>
          <w:b/>
        </w:rPr>
      </w:pPr>
      <w:r>
        <w:rPr>
          <w:rFonts w:ascii="Arial" w:hAnsi="Arial" w:cs="Arial"/>
          <w:b/>
          <w:sz w:val="28"/>
          <w:szCs w:val="28"/>
        </w:rPr>
        <w:t xml:space="preserve">  </w:t>
      </w:r>
      <w:r w:rsidR="009A2D37" w:rsidRPr="00BE16BD">
        <w:rPr>
          <w:rFonts w:ascii="Arial" w:hAnsi="Arial" w:cs="Arial"/>
          <w:b/>
        </w:rPr>
        <w:t>Title of the module</w:t>
      </w:r>
    </w:p>
    <w:p w14:paraId="1CD2923D" w14:textId="3025F0F8" w:rsidR="009A2D37" w:rsidRPr="00452726" w:rsidRDefault="007E7E7D" w:rsidP="00B92BD0">
      <w:pPr>
        <w:spacing w:after="120" w:line="240" w:lineRule="auto"/>
        <w:ind w:left="567" w:right="260"/>
        <w:jc w:val="both"/>
        <w:rPr>
          <w:rFonts w:ascii="Arial" w:hAnsi="Arial" w:cs="Arial"/>
        </w:rPr>
      </w:pPr>
      <w:r>
        <w:rPr>
          <w:rFonts w:ascii="Arial" w:hAnsi="Arial" w:cs="Arial"/>
        </w:rPr>
        <w:t xml:space="preserve">SOCI6012 </w:t>
      </w:r>
      <w:r w:rsidR="008D2133">
        <w:rPr>
          <w:rFonts w:ascii="Arial" w:hAnsi="Arial" w:cs="Arial"/>
        </w:rPr>
        <w:t>(</w:t>
      </w:r>
      <w:r>
        <w:rPr>
          <w:rFonts w:ascii="Arial" w:hAnsi="Arial" w:cs="Arial"/>
        </w:rPr>
        <w:t>SO6012</w:t>
      </w:r>
      <w:r w:rsidR="008D2133">
        <w:rPr>
          <w:rFonts w:ascii="Arial" w:hAnsi="Arial" w:cs="Arial"/>
        </w:rPr>
        <w:t xml:space="preserve">) </w:t>
      </w:r>
      <w:r w:rsidR="00452726" w:rsidRPr="00452726">
        <w:rPr>
          <w:rFonts w:ascii="Arial" w:hAnsi="Arial" w:cs="Arial"/>
        </w:rPr>
        <w:t xml:space="preserve">Ethnicity and </w:t>
      </w:r>
      <w:r w:rsidR="007A02AE">
        <w:rPr>
          <w:rFonts w:ascii="Arial" w:hAnsi="Arial" w:cs="Arial"/>
        </w:rPr>
        <w:t>Identity</w:t>
      </w:r>
      <w:r w:rsidR="00980A83">
        <w:rPr>
          <w:rFonts w:ascii="Arial" w:hAnsi="Arial" w:cs="Arial"/>
        </w:rPr>
        <w:t xml:space="preserve"> in Multi-ethnic S</w:t>
      </w:r>
      <w:r w:rsidR="00831834">
        <w:rPr>
          <w:rFonts w:ascii="Arial" w:hAnsi="Arial" w:cs="Arial"/>
        </w:rPr>
        <w:t>ocieties</w:t>
      </w:r>
    </w:p>
    <w:p w14:paraId="5540DD84" w14:textId="77777777" w:rsidR="00154D48" w:rsidRPr="00154D48" w:rsidRDefault="00154D48" w:rsidP="00B92BD0">
      <w:pPr>
        <w:spacing w:after="120" w:line="240" w:lineRule="auto"/>
        <w:ind w:left="567" w:right="260"/>
        <w:jc w:val="both"/>
        <w:rPr>
          <w:rFonts w:ascii="Arial" w:hAnsi="Arial" w:cs="Arial"/>
        </w:rPr>
      </w:pPr>
    </w:p>
    <w:p w14:paraId="347EE300"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D74CDF" w14:textId="77777777" w:rsidR="009A2D37" w:rsidRPr="00154D48" w:rsidRDefault="00452726" w:rsidP="00B92BD0">
      <w:pPr>
        <w:spacing w:after="120" w:line="240" w:lineRule="auto"/>
        <w:ind w:left="567" w:right="260"/>
        <w:jc w:val="both"/>
        <w:rPr>
          <w:rFonts w:ascii="Arial" w:hAnsi="Arial" w:cs="Arial"/>
          <w:iCs/>
        </w:rPr>
      </w:pPr>
      <w:r>
        <w:rPr>
          <w:rFonts w:ascii="Arial" w:hAnsi="Arial" w:cs="Arial"/>
          <w:iCs/>
        </w:rPr>
        <w:t>School of Social Policy, Sociology and Social Research (SSPSSR)</w:t>
      </w:r>
    </w:p>
    <w:p w14:paraId="18ACC0A2" w14:textId="77777777" w:rsidR="00154D48" w:rsidRPr="00154D48" w:rsidRDefault="00154D48" w:rsidP="00B92BD0">
      <w:pPr>
        <w:spacing w:after="120" w:line="240" w:lineRule="auto"/>
        <w:ind w:left="567" w:right="260"/>
        <w:jc w:val="both"/>
        <w:rPr>
          <w:rFonts w:ascii="Arial" w:hAnsi="Arial" w:cs="Arial"/>
          <w:iCs/>
        </w:rPr>
      </w:pPr>
    </w:p>
    <w:p w14:paraId="3666D47B" w14:textId="77777777" w:rsidR="009A2D37" w:rsidRPr="00302082" w:rsidRDefault="00883204" w:rsidP="00B92BD0">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F2440F" w14:textId="6390C069" w:rsidR="009A2D37" w:rsidRPr="00154D48" w:rsidRDefault="00831834" w:rsidP="00B92BD0">
      <w:pPr>
        <w:spacing w:after="120" w:line="240" w:lineRule="auto"/>
        <w:ind w:left="567" w:right="260"/>
        <w:jc w:val="both"/>
        <w:rPr>
          <w:rFonts w:ascii="Arial" w:hAnsi="Arial" w:cs="Arial"/>
        </w:rPr>
      </w:pPr>
      <w:r>
        <w:rPr>
          <w:rFonts w:ascii="Arial" w:hAnsi="Arial" w:cs="Arial"/>
        </w:rPr>
        <w:t>Level 6</w:t>
      </w:r>
    </w:p>
    <w:p w14:paraId="6629B0F7" w14:textId="77777777" w:rsidR="00154D48" w:rsidRPr="00154D48" w:rsidRDefault="00154D48" w:rsidP="00B92BD0">
      <w:pPr>
        <w:spacing w:after="120" w:line="240" w:lineRule="auto"/>
        <w:ind w:left="567" w:right="260"/>
        <w:jc w:val="both"/>
        <w:rPr>
          <w:rFonts w:ascii="Arial" w:hAnsi="Arial" w:cs="Arial"/>
          <w:iCs/>
        </w:rPr>
      </w:pPr>
    </w:p>
    <w:p w14:paraId="6876D270"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74034E" w14:textId="77777777" w:rsidR="009A2D37" w:rsidRPr="00154D48" w:rsidRDefault="00452726" w:rsidP="00B92BD0">
      <w:pPr>
        <w:spacing w:after="120" w:line="240" w:lineRule="auto"/>
        <w:ind w:left="567" w:right="260"/>
        <w:jc w:val="both"/>
        <w:rPr>
          <w:rFonts w:ascii="Arial" w:hAnsi="Arial" w:cs="Arial"/>
        </w:rPr>
      </w:pPr>
      <w:r>
        <w:rPr>
          <w:rFonts w:ascii="Arial" w:hAnsi="Arial" w:cs="Arial"/>
        </w:rPr>
        <w:t>15 (7.5 ECTS)</w:t>
      </w:r>
    </w:p>
    <w:p w14:paraId="4AAFA166" w14:textId="77777777" w:rsidR="00154D48" w:rsidRPr="00154D48" w:rsidRDefault="00154D48" w:rsidP="00B92BD0">
      <w:pPr>
        <w:spacing w:after="120" w:line="240" w:lineRule="auto"/>
        <w:ind w:left="567" w:right="260"/>
        <w:jc w:val="both"/>
        <w:rPr>
          <w:rFonts w:ascii="Arial" w:hAnsi="Arial" w:cs="Arial"/>
        </w:rPr>
      </w:pPr>
    </w:p>
    <w:p w14:paraId="4ECFACA2"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1E8FE2" w14:textId="3017BC56" w:rsidR="00452726" w:rsidRDefault="00452726" w:rsidP="00B92BD0">
      <w:pPr>
        <w:spacing w:after="120" w:line="240" w:lineRule="auto"/>
        <w:ind w:left="426" w:right="260"/>
        <w:jc w:val="both"/>
        <w:rPr>
          <w:rFonts w:ascii="Arial" w:hAnsi="Arial" w:cs="Arial"/>
          <w:iCs/>
        </w:rPr>
      </w:pPr>
      <w:r>
        <w:rPr>
          <w:rFonts w:ascii="Arial" w:hAnsi="Arial" w:cs="Arial"/>
          <w:iCs/>
        </w:rPr>
        <w:t xml:space="preserve"> </w:t>
      </w:r>
      <w:r w:rsidRPr="0092381B">
        <w:rPr>
          <w:rFonts w:ascii="Arial" w:hAnsi="Arial" w:cs="Arial"/>
          <w:iCs/>
        </w:rPr>
        <w:t xml:space="preserve">Autumn </w:t>
      </w:r>
      <w:r w:rsidR="00C17A6F">
        <w:rPr>
          <w:rFonts w:ascii="Arial" w:hAnsi="Arial" w:cs="Arial"/>
          <w:iCs/>
        </w:rPr>
        <w:t>term (term 1)</w:t>
      </w:r>
      <w:r w:rsidR="00831834">
        <w:rPr>
          <w:rFonts w:ascii="Arial" w:hAnsi="Arial" w:cs="Arial"/>
          <w:iCs/>
        </w:rPr>
        <w:t xml:space="preserve"> OR</w:t>
      </w:r>
      <w:r w:rsidR="007A02AE">
        <w:rPr>
          <w:rFonts w:ascii="Arial" w:hAnsi="Arial" w:cs="Arial"/>
          <w:iCs/>
        </w:rPr>
        <w:t xml:space="preserve"> Spring </w:t>
      </w:r>
      <w:r w:rsidR="00AB0C99">
        <w:rPr>
          <w:rFonts w:ascii="Arial" w:hAnsi="Arial" w:cs="Arial"/>
          <w:iCs/>
        </w:rPr>
        <w:t xml:space="preserve">term </w:t>
      </w:r>
      <w:r w:rsidR="007A02AE">
        <w:rPr>
          <w:rFonts w:ascii="Arial" w:hAnsi="Arial" w:cs="Arial"/>
          <w:iCs/>
        </w:rPr>
        <w:t>(term 2)</w:t>
      </w:r>
    </w:p>
    <w:p w14:paraId="7F827A15" w14:textId="77777777" w:rsidR="00154D48" w:rsidRPr="00154D48" w:rsidRDefault="00154D48" w:rsidP="00B92BD0">
      <w:pPr>
        <w:spacing w:after="120" w:line="240" w:lineRule="auto"/>
        <w:ind w:left="567" w:right="260"/>
        <w:jc w:val="both"/>
        <w:rPr>
          <w:rFonts w:ascii="Arial" w:hAnsi="Arial" w:cs="Arial"/>
          <w:iCs/>
        </w:rPr>
      </w:pPr>
    </w:p>
    <w:p w14:paraId="4B92858B"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1A0089" w14:textId="77777777" w:rsidR="009A2D37" w:rsidRPr="00154D48" w:rsidRDefault="00C17A6F" w:rsidP="00B92BD0">
      <w:pPr>
        <w:spacing w:after="120" w:line="240" w:lineRule="auto"/>
        <w:ind w:left="567" w:right="260"/>
        <w:jc w:val="both"/>
        <w:rPr>
          <w:rFonts w:ascii="Arial" w:hAnsi="Arial" w:cs="Arial"/>
          <w:iCs/>
        </w:rPr>
      </w:pPr>
      <w:r>
        <w:rPr>
          <w:rFonts w:ascii="Arial" w:hAnsi="Arial" w:cs="Arial"/>
          <w:iCs/>
        </w:rPr>
        <w:t>None</w:t>
      </w:r>
    </w:p>
    <w:p w14:paraId="339355D9" w14:textId="77777777" w:rsidR="00154D48" w:rsidRPr="00154D48" w:rsidRDefault="00154D48" w:rsidP="00B92BD0">
      <w:pPr>
        <w:spacing w:after="120" w:line="240" w:lineRule="auto"/>
        <w:ind w:left="567" w:right="260"/>
        <w:jc w:val="both"/>
        <w:rPr>
          <w:rFonts w:ascii="Arial" w:hAnsi="Arial" w:cs="Arial"/>
          <w:iCs/>
        </w:rPr>
      </w:pPr>
    </w:p>
    <w:p w14:paraId="365123A6" w14:textId="77777777" w:rsidR="009A2D37" w:rsidRPr="00302082"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D16B86" w14:textId="49A8F051" w:rsidR="009A2D37" w:rsidRDefault="00C17A6F" w:rsidP="00B92BD0">
      <w:pPr>
        <w:spacing w:after="120" w:line="240" w:lineRule="auto"/>
        <w:ind w:left="567" w:right="260"/>
        <w:jc w:val="both"/>
        <w:rPr>
          <w:rFonts w:ascii="Arial" w:hAnsi="Arial" w:cs="Arial"/>
          <w:iCs/>
        </w:rPr>
      </w:pPr>
      <w:r>
        <w:rPr>
          <w:rFonts w:ascii="Arial" w:hAnsi="Arial" w:cs="Arial"/>
          <w:iCs/>
        </w:rPr>
        <w:t xml:space="preserve">All </w:t>
      </w:r>
      <w:r w:rsidR="007A02AE">
        <w:rPr>
          <w:rFonts w:ascii="Arial" w:hAnsi="Arial" w:cs="Arial"/>
          <w:iCs/>
        </w:rPr>
        <w:t xml:space="preserve">BA </w:t>
      </w:r>
      <w:r>
        <w:rPr>
          <w:rFonts w:ascii="Arial" w:hAnsi="Arial" w:cs="Arial"/>
          <w:iCs/>
        </w:rPr>
        <w:t xml:space="preserve">Sociology </w:t>
      </w:r>
      <w:r w:rsidR="007A02AE">
        <w:rPr>
          <w:rFonts w:ascii="Arial" w:hAnsi="Arial" w:cs="Arial"/>
          <w:iCs/>
        </w:rPr>
        <w:t>programmes</w:t>
      </w:r>
    </w:p>
    <w:p w14:paraId="3A16D3D0" w14:textId="3398A9E0" w:rsidR="00C17A6F" w:rsidRDefault="00C17A6F" w:rsidP="00B92BD0">
      <w:pPr>
        <w:spacing w:after="120" w:line="240" w:lineRule="auto"/>
        <w:ind w:left="567" w:right="260"/>
        <w:jc w:val="both"/>
        <w:rPr>
          <w:rFonts w:ascii="Arial" w:hAnsi="Arial" w:cs="Arial"/>
          <w:iCs/>
        </w:rPr>
      </w:pPr>
      <w:r>
        <w:rPr>
          <w:rFonts w:ascii="Arial" w:hAnsi="Arial" w:cs="Arial"/>
          <w:iCs/>
        </w:rPr>
        <w:t xml:space="preserve">All </w:t>
      </w:r>
      <w:r w:rsidR="007A02AE">
        <w:rPr>
          <w:rFonts w:ascii="Arial" w:hAnsi="Arial" w:cs="Arial"/>
          <w:iCs/>
        </w:rPr>
        <w:t>BA</w:t>
      </w:r>
      <w:r>
        <w:rPr>
          <w:rFonts w:ascii="Arial" w:hAnsi="Arial" w:cs="Arial"/>
          <w:iCs/>
        </w:rPr>
        <w:t xml:space="preserve"> Cultural Studies </w:t>
      </w:r>
      <w:r w:rsidR="007A02AE">
        <w:rPr>
          <w:rFonts w:ascii="Arial" w:hAnsi="Arial" w:cs="Arial"/>
          <w:iCs/>
        </w:rPr>
        <w:t>and Media programmes</w:t>
      </w:r>
    </w:p>
    <w:p w14:paraId="18C8AE21" w14:textId="5AA7A5AA" w:rsidR="00C17A6F" w:rsidRDefault="007A02AE" w:rsidP="00B92BD0">
      <w:pPr>
        <w:spacing w:after="120" w:line="240" w:lineRule="auto"/>
        <w:ind w:left="567" w:right="260"/>
        <w:jc w:val="both"/>
        <w:rPr>
          <w:rFonts w:ascii="Arial" w:hAnsi="Arial" w:cs="Arial"/>
          <w:iCs/>
        </w:rPr>
      </w:pPr>
      <w:r>
        <w:rPr>
          <w:rFonts w:ascii="Arial" w:hAnsi="Arial" w:cs="Arial"/>
          <w:iCs/>
        </w:rPr>
        <w:t>All BA</w:t>
      </w:r>
      <w:r w:rsidR="00C17A6F">
        <w:rPr>
          <w:rFonts w:ascii="Arial" w:hAnsi="Arial" w:cs="Arial"/>
          <w:iCs/>
        </w:rPr>
        <w:t xml:space="preserve"> Criminology </w:t>
      </w:r>
      <w:r>
        <w:rPr>
          <w:rFonts w:ascii="Arial" w:hAnsi="Arial" w:cs="Arial"/>
          <w:iCs/>
        </w:rPr>
        <w:t>programmes</w:t>
      </w:r>
    </w:p>
    <w:p w14:paraId="6C8B5BD2" w14:textId="31787E72" w:rsidR="007A02AE" w:rsidRDefault="007A02AE" w:rsidP="00B92BD0">
      <w:pPr>
        <w:spacing w:after="120" w:line="240" w:lineRule="auto"/>
        <w:ind w:left="567" w:right="260"/>
        <w:jc w:val="both"/>
        <w:rPr>
          <w:rFonts w:ascii="Arial" w:hAnsi="Arial" w:cs="Arial"/>
          <w:iCs/>
        </w:rPr>
      </w:pPr>
      <w:r>
        <w:rPr>
          <w:rFonts w:ascii="Arial" w:hAnsi="Arial" w:cs="Arial"/>
          <w:iCs/>
        </w:rPr>
        <w:t>It is also available as a ‘wild module’ for students in other Schools</w:t>
      </w:r>
    </w:p>
    <w:p w14:paraId="65CCDA1D" w14:textId="77777777" w:rsidR="00154D48" w:rsidRPr="00154D48" w:rsidRDefault="00154D48" w:rsidP="00B92BD0">
      <w:pPr>
        <w:spacing w:after="120" w:line="240" w:lineRule="auto"/>
        <w:ind w:left="567" w:right="260"/>
        <w:jc w:val="both"/>
        <w:rPr>
          <w:rFonts w:ascii="Arial" w:hAnsi="Arial" w:cs="Arial"/>
          <w:iCs/>
        </w:rPr>
      </w:pPr>
    </w:p>
    <w:p w14:paraId="7ED8783A" w14:textId="77777777" w:rsidR="009A2D37" w:rsidRPr="00302082" w:rsidRDefault="009A2D37" w:rsidP="00B92BD0">
      <w:pPr>
        <w:numPr>
          <w:ilvl w:val="0"/>
          <w:numId w:val="14"/>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F98AF9" w14:textId="72D9612F" w:rsidR="00366CEC" w:rsidRPr="00BE16BD" w:rsidRDefault="00366CEC" w:rsidP="00B92BD0">
      <w:pPr>
        <w:pStyle w:val="ListParagraph"/>
        <w:numPr>
          <w:ilvl w:val="1"/>
          <w:numId w:val="14"/>
        </w:numPr>
        <w:spacing w:after="120" w:line="240" w:lineRule="auto"/>
        <w:ind w:left="1134" w:right="260" w:hanging="567"/>
        <w:jc w:val="both"/>
        <w:rPr>
          <w:rFonts w:ascii="Arial" w:hAnsi="Arial" w:cs="Arial"/>
        </w:rPr>
      </w:pPr>
      <w:r w:rsidRPr="00BE16BD">
        <w:rPr>
          <w:rFonts w:ascii="Arial" w:hAnsi="Arial" w:cs="Arial"/>
        </w:rPr>
        <w:t>Critically analyse the different theories and arguments made about the nature of ethnicity and ethnic ties.</w:t>
      </w:r>
    </w:p>
    <w:p w14:paraId="51894646" w14:textId="3E63D355" w:rsidR="00273CF0" w:rsidRPr="00BE16BD" w:rsidRDefault="004C74EC" w:rsidP="00B92BD0">
      <w:pPr>
        <w:pStyle w:val="ListParagraph"/>
        <w:numPr>
          <w:ilvl w:val="1"/>
          <w:numId w:val="14"/>
        </w:numPr>
        <w:spacing w:after="120" w:line="240" w:lineRule="auto"/>
        <w:ind w:left="1134" w:right="260" w:hanging="567"/>
        <w:jc w:val="both"/>
        <w:rPr>
          <w:rFonts w:ascii="Arial" w:hAnsi="Arial" w:cs="Arial"/>
        </w:rPr>
      </w:pPr>
      <w:r w:rsidRPr="00BE16BD">
        <w:rPr>
          <w:rFonts w:ascii="Arial" w:hAnsi="Arial" w:cs="Arial"/>
        </w:rPr>
        <w:t>Demonstrate and apply their</w:t>
      </w:r>
      <w:r w:rsidR="00D20B9B" w:rsidRPr="00BE16BD">
        <w:rPr>
          <w:rFonts w:ascii="Arial" w:hAnsi="Arial" w:cs="Arial"/>
        </w:rPr>
        <w:t xml:space="preserve"> knowledge of contemporary debates and theories about our membership in ethnic groups and the formation of our identities more generally.</w:t>
      </w:r>
    </w:p>
    <w:p w14:paraId="7A9B6BF4" w14:textId="762556B7" w:rsidR="00D20B9B" w:rsidRDefault="00D20B9B" w:rsidP="00B92BD0">
      <w:pPr>
        <w:pStyle w:val="ListParagraph"/>
        <w:numPr>
          <w:ilvl w:val="1"/>
          <w:numId w:val="14"/>
        </w:numPr>
        <w:spacing w:after="120" w:line="240" w:lineRule="auto"/>
        <w:ind w:left="1134" w:right="260" w:hanging="567"/>
        <w:jc w:val="both"/>
        <w:rPr>
          <w:rFonts w:ascii="Arial" w:hAnsi="Arial" w:cs="Arial"/>
        </w:rPr>
      </w:pPr>
      <w:r>
        <w:rPr>
          <w:rFonts w:ascii="Arial" w:hAnsi="Arial" w:cs="Arial"/>
        </w:rPr>
        <w:t>Articulate the relationships between identity formation, discourses about ethnic and racial difference, and the dynamics of social inclusion and exclusion.</w:t>
      </w:r>
    </w:p>
    <w:p w14:paraId="1907C76C" w14:textId="3C00D707" w:rsidR="00FE0888" w:rsidRPr="004C74EC" w:rsidRDefault="004C74EC" w:rsidP="00B92BD0">
      <w:pPr>
        <w:pStyle w:val="ListParagraph"/>
        <w:numPr>
          <w:ilvl w:val="1"/>
          <w:numId w:val="14"/>
        </w:numPr>
        <w:spacing w:after="0" w:line="240" w:lineRule="auto"/>
        <w:ind w:left="1134" w:right="260" w:hanging="567"/>
        <w:jc w:val="both"/>
        <w:rPr>
          <w:rFonts w:ascii="Arial" w:eastAsia="Times New Roman" w:hAnsi="Arial" w:cs="Arial"/>
          <w:lang w:eastAsia="en-US"/>
        </w:rPr>
      </w:pPr>
      <w:r>
        <w:rPr>
          <w:rFonts w:ascii="Arial" w:eastAsia="Times New Roman" w:hAnsi="Arial" w:cs="Arial"/>
          <w:lang w:eastAsia="en-US"/>
        </w:rPr>
        <w:t>Demonstrate their</w:t>
      </w:r>
      <w:r w:rsidR="00FE0888" w:rsidRPr="004C74EC">
        <w:rPr>
          <w:rFonts w:ascii="Arial" w:eastAsia="Times New Roman" w:hAnsi="Arial" w:cs="Arial"/>
          <w:lang w:eastAsia="en-US"/>
        </w:rPr>
        <w:t xml:space="preserve"> knowledge of historical and recent streams of immigration and their implications for multi</w:t>
      </w:r>
      <w:r w:rsidR="00AB0C99">
        <w:rPr>
          <w:rFonts w:ascii="Arial" w:eastAsia="Times New Roman" w:hAnsi="Arial" w:cs="Arial"/>
          <w:lang w:eastAsia="en-US"/>
        </w:rPr>
        <w:t>-</w:t>
      </w:r>
      <w:r w:rsidR="00FE0888" w:rsidRPr="004C74EC">
        <w:rPr>
          <w:rFonts w:ascii="Arial" w:eastAsia="Times New Roman" w:hAnsi="Arial" w:cs="Arial"/>
          <w:lang w:eastAsia="en-US"/>
        </w:rPr>
        <w:t>ethnic Britain</w:t>
      </w:r>
      <w:r w:rsidR="00366CEC" w:rsidRPr="004C74EC">
        <w:rPr>
          <w:rFonts w:ascii="Arial" w:eastAsia="Times New Roman" w:hAnsi="Arial" w:cs="Arial"/>
          <w:lang w:eastAsia="en-US"/>
        </w:rPr>
        <w:t>, the USA,</w:t>
      </w:r>
      <w:r w:rsidR="00FE0888" w:rsidRPr="004C74EC">
        <w:rPr>
          <w:rFonts w:ascii="Arial" w:eastAsia="Times New Roman" w:hAnsi="Arial" w:cs="Arial"/>
          <w:lang w:eastAsia="en-US"/>
        </w:rPr>
        <w:t xml:space="preserve"> and Europe.</w:t>
      </w:r>
    </w:p>
    <w:p w14:paraId="5804BDE2" w14:textId="78C0A69C" w:rsidR="007A7BC9" w:rsidRDefault="007A7BC9" w:rsidP="00B92BD0">
      <w:pPr>
        <w:pStyle w:val="ListParagraph"/>
        <w:numPr>
          <w:ilvl w:val="1"/>
          <w:numId w:val="14"/>
        </w:numPr>
        <w:spacing w:after="120" w:line="240" w:lineRule="auto"/>
        <w:ind w:left="1134" w:right="260" w:hanging="567"/>
        <w:jc w:val="both"/>
        <w:rPr>
          <w:rFonts w:ascii="Arial" w:hAnsi="Arial" w:cs="Arial"/>
        </w:rPr>
      </w:pPr>
      <w:r>
        <w:rPr>
          <w:rFonts w:ascii="Arial" w:hAnsi="Arial" w:cs="Arial"/>
        </w:rPr>
        <w:t>Understand the intersectional dimensions of people’s identities, including gender, class, ethnicity, religion, sexuality.</w:t>
      </w:r>
    </w:p>
    <w:p w14:paraId="1A59D95A" w14:textId="77777777" w:rsidR="00154D48" w:rsidRPr="00154D48" w:rsidRDefault="00154D48" w:rsidP="00B92BD0">
      <w:pPr>
        <w:spacing w:after="120" w:line="240" w:lineRule="auto"/>
        <w:ind w:left="567" w:right="260"/>
        <w:jc w:val="both"/>
        <w:rPr>
          <w:rFonts w:ascii="Arial" w:hAnsi="Arial" w:cs="Arial"/>
        </w:rPr>
      </w:pPr>
    </w:p>
    <w:p w14:paraId="0B7C6340" w14:textId="77777777" w:rsidR="00964C5D" w:rsidRDefault="009A2D37" w:rsidP="00B92BD0">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DC1322" w14:textId="3F565D7F" w:rsidR="00AD7569" w:rsidRDefault="00B92BD0" w:rsidP="00B92BD0">
      <w:pPr>
        <w:spacing w:after="120" w:line="240" w:lineRule="auto"/>
        <w:ind w:left="1134" w:right="260" w:hanging="567"/>
        <w:jc w:val="both"/>
        <w:rPr>
          <w:rFonts w:ascii="Arial" w:hAnsi="Arial" w:cs="Arial"/>
        </w:rPr>
      </w:pPr>
      <w:r>
        <w:rPr>
          <w:rFonts w:ascii="Arial" w:hAnsi="Arial" w:cs="Arial"/>
        </w:rPr>
        <w:lastRenderedPageBreak/>
        <w:t>9.1</w:t>
      </w:r>
      <w:r>
        <w:rPr>
          <w:rFonts w:ascii="Arial" w:hAnsi="Arial" w:cs="Arial"/>
        </w:rPr>
        <w:tab/>
      </w:r>
      <w:r w:rsidR="00964C5D" w:rsidRPr="00AD7569">
        <w:rPr>
          <w:rFonts w:ascii="Arial" w:hAnsi="Arial" w:cs="Arial"/>
        </w:rPr>
        <w:t xml:space="preserve">Critically evaluate varied multidisciplinary theoretical and analytical approaches </w:t>
      </w:r>
    </w:p>
    <w:p w14:paraId="5B1FD2AD" w14:textId="5400C41C" w:rsidR="00964C5D" w:rsidRPr="00AD7569" w:rsidRDefault="00B92BD0" w:rsidP="00B92BD0">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4C74EC">
        <w:rPr>
          <w:rFonts w:ascii="Arial" w:eastAsia="Times New Roman" w:hAnsi="Arial" w:cs="Arial"/>
          <w:lang w:eastAsia="en-US"/>
        </w:rPr>
        <w:t xml:space="preserve">Analyse and </w:t>
      </w:r>
      <w:r w:rsidR="00200605">
        <w:rPr>
          <w:rFonts w:ascii="Arial" w:eastAsia="Times New Roman" w:hAnsi="Arial" w:cs="Arial"/>
          <w:lang w:eastAsia="en-US"/>
        </w:rPr>
        <w:t xml:space="preserve">critically </w:t>
      </w:r>
      <w:r w:rsidR="004C74EC">
        <w:rPr>
          <w:rFonts w:ascii="Arial" w:eastAsia="Times New Roman" w:hAnsi="Arial" w:cs="Arial"/>
          <w:lang w:eastAsia="en-US"/>
        </w:rPr>
        <w:t>e</w:t>
      </w:r>
      <w:r w:rsidR="00796D64" w:rsidRPr="00AD7569">
        <w:rPr>
          <w:rFonts w:ascii="Arial" w:eastAsia="Times New Roman" w:hAnsi="Arial" w:cs="Arial"/>
          <w:lang w:eastAsia="en-US"/>
        </w:rPr>
        <w:t xml:space="preserve">valuate competing theories </w:t>
      </w:r>
      <w:r w:rsidR="004C74EC">
        <w:rPr>
          <w:rFonts w:ascii="Arial" w:eastAsia="Times New Roman" w:hAnsi="Arial" w:cs="Arial"/>
          <w:lang w:eastAsia="en-US"/>
        </w:rPr>
        <w:t>about ethnicity, based on both theoretical and empirical assessments</w:t>
      </w:r>
    </w:p>
    <w:p w14:paraId="7489C05F" w14:textId="44CA35E6" w:rsidR="00964C5D" w:rsidRPr="00AD7569" w:rsidRDefault="00B92BD0" w:rsidP="00B92BD0">
      <w:pPr>
        <w:pStyle w:val="NormalWeb"/>
        <w:ind w:left="1134" w:right="260" w:hanging="567"/>
        <w:jc w:val="both"/>
        <w:rPr>
          <w:rFonts w:ascii="Arial" w:hAnsi="Arial" w:cs="Arial"/>
          <w:sz w:val="22"/>
          <w:szCs w:val="22"/>
        </w:rPr>
      </w:pPr>
      <w:r>
        <w:rPr>
          <w:rFonts w:ascii="Arial" w:hAnsi="Arial" w:cs="Arial"/>
          <w:sz w:val="22"/>
          <w:szCs w:val="22"/>
        </w:rPr>
        <w:t>9.3</w:t>
      </w:r>
      <w:r>
        <w:rPr>
          <w:rFonts w:ascii="Arial" w:hAnsi="Arial" w:cs="Arial"/>
          <w:sz w:val="22"/>
          <w:szCs w:val="22"/>
        </w:rPr>
        <w:tab/>
      </w:r>
      <w:r w:rsidR="00964C5D" w:rsidRPr="00AD7569">
        <w:rPr>
          <w:rFonts w:ascii="Arial" w:hAnsi="Arial" w:cs="Arial"/>
          <w:sz w:val="22"/>
          <w:szCs w:val="22"/>
        </w:rPr>
        <w:t xml:space="preserve">Draw on relevant materials and analytical tools to develop considered arguments and evaluations </w:t>
      </w:r>
    </w:p>
    <w:p w14:paraId="46263BBF" w14:textId="75905E22" w:rsidR="009A2D37" w:rsidRPr="00AD7569" w:rsidRDefault="00B92BD0" w:rsidP="00B92BD0">
      <w:pPr>
        <w:pStyle w:val="NormalWeb"/>
        <w:ind w:left="1134" w:right="260" w:hanging="567"/>
        <w:jc w:val="both"/>
        <w:rPr>
          <w:rFonts w:ascii="Arial" w:hAnsi="Arial" w:cs="Arial"/>
          <w:sz w:val="22"/>
          <w:szCs w:val="22"/>
        </w:rPr>
      </w:pPr>
      <w:r>
        <w:rPr>
          <w:rFonts w:ascii="Arial" w:hAnsi="Arial" w:cs="Arial"/>
          <w:sz w:val="22"/>
          <w:szCs w:val="22"/>
        </w:rPr>
        <w:t>9.4</w:t>
      </w:r>
      <w:r>
        <w:rPr>
          <w:rFonts w:ascii="Arial" w:hAnsi="Arial" w:cs="Arial"/>
          <w:sz w:val="22"/>
          <w:szCs w:val="22"/>
        </w:rPr>
        <w:tab/>
      </w:r>
      <w:r w:rsidR="00964C5D" w:rsidRPr="00AD7569">
        <w:rPr>
          <w:rFonts w:ascii="Arial" w:hAnsi="Arial" w:cs="Arial"/>
          <w:sz w:val="22"/>
          <w:szCs w:val="22"/>
        </w:rPr>
        <w:t xml:space="preserve">Effectively articulate complex arguments in written form, including the ability to structure information in a coherent manner </w:t>
      </w:r>
    </w:p>
    <w:p w14:paraId="43CEF44A" w14:textId="77777777" w:rsidR="00154D48" w:rsidRDefault="00154D48" w:rsidP="00B92BD0">
      <w:pPr>
        <w:pStyle w:val="Default"/>
        <w:spacing w:after="120"/>
        <w:ind w:left="567" w:right="260"/>
        <w:jc w:val="both"/>
        <w:rPr>
          <w:color w:val="auto"/>
          <w:sz w:val="22"/>
          <w:szCs w:val="22"/>
        </w:rPr>
      </w:pPr>
    </w:p>
    <w:p w14:paraId="7C551BD1" w14:textId="149D9A86" w:rsidR="00441B32" w:rsidRPr="00B92BD0" w:rsidRDefault="009A2D37" w:rsidP="00B92BD0">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8B1D9D" w14:textId="5E223B16" w:rsidR="00AD7569" w:rsidRPr="00AD7569" w:rsidRDefault="00AD7569" w:rsidP="00B92BD0">
      <w:pPr>
        <w:spacing w:after="120" w:line="240" w:lineRule="auto"/>
        <w:ind w:left="567" w:right="260"/>
        <w:jc w:val="both"/>
        <w:rPr>
          <w:rFonts w:ascii="Arial" w:hAnsi="Arial" w:cs="Arial"/>
        </w:rPr>
      </w:pPr>
      <w:r>
        <w:rPr>
          <w:rFonts w:ascii="Arial" w:hAnsi="Arial" w:cs="Arial"/>
        </w:rPr>
        <w:t>This module aims to get students to think about their place in their social worlds, and in particular the importance of</w:t>
      </w:r>
      <w:r w:rsidR="004C74EC">
        <w:rPr>
          <w:rFonts w:ascii="Arial" w:hAnsi="Arial" w:cs="Arial"/>
        </w:rPr>
        <w:t xml:space="preserve"> our</w:t>
      </w:r>
      <w:r>
        <w:rPr>
          <w:rFonts w:ascii="Arial" w:hAnsi="Arial" w:cs="Arial"/>
        </w:rPr>
        <w:t xml:space="preserve"> ethnic and racial </w:t>
      </w:r>
      <w:r w:rsidR="004C74EC">
        <w:rPr>
          <w:rFonts w:ascii="Arial" w:hAnsi="Arial" w:cs="Arial"/>
        </w:rPr>
        <w:t xml:space="preserve">backgrounds </w:t>
      </w:r>
      <w:r>
        <w:rPr>
          <w:rFonts w:ascii="Arial" w:hAnsi="Arial" w:cs="Arial"/>
        </w:rPr>
        <w:t>and identities in shaping this sense of belonging. What is the nature of ethnic ties and membership? How do understanding of ethnic group identity and membership influence our interactions with one another</w:t>
      </w:r>
      <w:r w:rsidR="004C74EC">
        <w:rPr>
          <w:rFonts w:ascii="Arial" w:hAnsi="Arial" w:cs="Arial"/>
        </w:rPr>
        <w:t>, and structure our opportunities in the wider society</w:t>
      </w:r>
      <w:r>
        <w:rPr>
          <w:rFonts w:ascii="Arial" w:hAnsi="Arial" w:cs="Arial"/>
        </w:rPr>
        <w:t xml:space="preserve">? </w:t>
      </w:r>
      <w:r w:rsidR="004C74EC">
        <w:rPr>
          <w:rFonts w:ascii="Arial" w:hAnsi="Arial" w:cs="Arial"/>
        </w:rPr>
        <w:t xml:space="preserve">How do our ethnic backgrounds intersect with our gender, religion, and sexuality? </w:t>
      </w:r>
      <w:r>
        <w:rPr>
          <w:rFonts w:ascii="Arial" w:hAnsi="Arial" w:cs="Arial"/>
        </w:rPr>
        <w:t xml:space="preserve">These issues are now critical in multi-ethnic societies such as Britain, where our use of ethnic categories and terms are central to societal organization and function, whether in the census or in everyday interactions. But given the dizzying speed with which our societies are become super-diverse, via </w:t>
      </w:r>
      <w:r w:rsidR="004C74EC">
        <w:rPr>
          <w:rFonts w:ascii="Arial" w:hAnsi="Arial" w:cs="Arial"/>
        </w:rPr>
        <w:t xml:space="preserve">various forms of </w:t>
      </w:r>
      <w:r>
        <w:rPr>
          <w:rFonts w:ascii="Arial" w:hAnsi="Arial" w:cs="Arial"/>
        </w:rPr>
        <w:t xml:space="preserve">migration, and interracial and interethnic unions, the terms and categories we use </w:t>
      </w:r>
      <w:r w:rsidR="004C74EC">
        <w:rPr>
          <w:rFonts w:ascii="Arial" w:hAnsi="Arial" w:cs="Arial"/>
        </w:rPr>
        <w:t xml:space="preserve">are </w:t>
      </w:r>
      <w:r>
        <w:rPr>
          <w:rFonts w:ascii="Arial" w:hAnsi="Arial" w:cs="Arial"/>
        </w:rPr>
        <w:t>much less ‘obvious’ than they may have been in the past. Membership in ethnic groups themselves is now increasingly contested</w:t>
      </w:r>
      <w:r w:rsidR="004C74EC">
        <w:rPr>
          <w:rFonts w:ascii="Arial" w:hAnsi="Arial" w:cs="Arial"/>
        </w:rPr>
        <w:t>, and we</w:t>
      </w:r>
      <w:r>
        <w:rPr>
          <w:rFonts w:ascii="Arial" w:hAnsi="Arial" w:cs="Arial"/>
        </w:rPr>
        <w:t xml:space="preserve"> also question what we mean by terms such as ‘minority’ or ‘BME’.</w:t>
      </w:r>
    </w:p>
    <w:p w14:paraId="01718588" w14:textId="77777777" w:rsidR="00154D48" w:rsidRPr="00154D48" w:rsidRDefault="00154D48" w:rsidP="00B92BD0">
      <w:pPr>
        <w:spacing w:after="120" w:line="240" w:lineRule="auto"/>
        <w:ind w:left="567" w:right="260"/>
        <w:jc w:val="both"/>
        <w:rPr>
          <w:rFonts w:ascii="Arial" w:hAnsi="Arial" w:cs="Arial"/>
          <w:iCs/>
        </w:rPr>
      </w:pPr>
    </w:p>
    <w:p w14:paraId="7B1C6E32" w14:textId="6718BA91" w:rsidR="009A2D37" w:rsidRDefault="00883204" w:rsidP="00B92BD0">
      <w:pPr>
        <w:numPr>
          <w:ilvl w:val="0"/>
          <w:numId w:val="14"/>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12127D" w14:textId="2E319F90" w:rsidR="00633D60" w:rsidRPr="00BE16BD" w:rsidRDefault="00633D60" w:rsidP="00B92BD0">
      <w:pPr>
        <w:spacing w:after="120" w:line="240" w:lineRule="auto"/>
        <w:ind w:left="567" w:right="260"/>
        <w:jc w:val="both"/>
        <w:rPr>
          <w:rFonts w:ascii="Arial" w:hAnsi="Arial" w:cs="Arial"/>
        </w:rPr>
      </w:pPr>
      <w:r w:rsidRPr="00BE16BD">
        <w:rPr>
          <w:rFonts w:ascii="Arial" w:hAnsi="Arial" w:cs="Arial"/>
        </w:rPr>
        <w:t xml:space="preserve">S. Cornell 2007 </w:t>
      </w:r>
      <w:r w:rsidRPr="007057FE">
        <w:rPr>
          <w:rFonts w:ascii="Arial" w:hAnsi="Arial" w:cs="Arial"/>
          <w:i/>
        </w:rPr>
        <w:t>Ethnicity and Race</w:t>
      </w:r>
      <w:r w:rsidR="007057FE" w:rsidRPr="007057FE">
        <w:rPr>
          <w:rFonts w:ascii="Arial" w:hAnsi="Arial" w:cs="Arial"/>
          <w:i/>
        </w:rPr>
        <w:t>: making identities in a changing world</w:t>
      </w:r>
      <w:r w:rsidR="007057FE">
        <w:rPr>
          <w:rFonts w:ascii="Arial" w:hAnsi="Arial" w:cs="Arial"/>
        </w:rPr>
        <w:t>, Pine Forge Press, London</w:t>
      </w:r>
    </w:p>
    <w:p w14:paraId="39FB61B6" w14:textId="132CFE72" w:rsidR="009C3A12" w:rsidRPr="007057FE" w:rsidRDefault="009C3A12" w:rsidP="00B92BD0">
      <w:pPr>
        <w:spacing w:before="100" w:beforeAutospacing="1" w:after="100" w:afterAutospacing="1" w:line="240" w:lineRule="auto"/>
        <w:ind w:left="567" w:right="260"/>
        <w:jc w:val="both"/>
        <w:rPr>
          <w:rFonts w:ascii="Arial" w:eastAsia="Times New Roman" w:hAnsi="Arial" w:cs="Arial"/>
          <w:lang w:eastAsia="en-US"/>
        </w:rPr>
      </w:pPr>
      <w:r w:rsidRPr="007057FE">
        <w:rPr>
          <w:rFonts w:ascii="Arial" w:eastAsia="Times New Roman" w:hAnsi="Arial" w:cs="Arial"/>
          <w:lang w:eastAsia="en-US"/>
        </w:rPr>
        <w:t xml:space="preserve">Barth, F. 1969. ‘Introduction’ in </w:t>
      </w:r>
      <w:r w:rsidRPr="007057FE">
        <w:rPr>
          <w:rFonts w:ascii="Arial" w:eastAsia="Times New Roman" w:hAnsi="Arial" w:cs="Arial"/>
          <w:i/>
          <w:iCs/>
          <w:lang w:eastAsia="en-US"/>
        </w:rPr>
        <w:t>Ethnic groups and boundaries, the social organisation</w:t>
      </w:r>
      <w:r w:rsidR="002B1EA3" w:rsidRPr="007057FE">
        <w:rPr>
          <w:rFonts w:ascii="Arial" w:eastAsia="Times New Roman" w:hAnsi="Arial" w:cs="Arial"/>
          <w:i/>
          <w:iCs/>
          <w:lang w:eastAsia="en-US"/>
        </w:rPr>
        <w:t xml:space="preserve"> </w:t>
      </w:r>
      <w:r w:rsidRPr="007057FE">
        <w:rPr>
          <w:rFonts w:ascii="Arial" w:eastAsia="Times New Roman" w:hAnsi="Arial" w:cs="Arial"/>
          <w:i/>
          <w:iCs/>
          <w:lang w:eastAsia="en-US"/>
        </w:rPr>
        <w:t xml:space="preserve">of </w:t>
      </w:r>
      <w:r w:rsidRPr="007057FE">
        <w:rPr>
          <w:rFonts w:ascii="Arial" w:eastAsia="Times New Roman" w:hAnsi="Arial" w:cs="Arial"/>
          <w:i/>
          <w:iCs/>
          <w:lang w:eastAsia="en-US"/>
        </w:rPr>
        <w:tab/>
        <w:t>cultural difference</w:t>
      </w:r>
      <w:r w:rsidRPr="007057FE">
        <w:rPr>
          <w:rFonts w:ascii="Arial" w:eastAsia="Times New Roman" w:hAnsi="Arial" w:cs="Arial"/>
          <w:lang w:eastAsia="en-US"/>
        </w:rPr>
        <w:t>. London: Allen &amp; Unwin</w:t>
      </w:r>
    </w:p>
    <w:p w14:paraId="3ABA4AEE" w14:textId="36AA8B62" w:rsidR="00971453" w:rsidRPr="00BE16BD" w:rsidRDefault="00971453" w:rsidP="00B92BD0">
      <w:pPr>
        <w:spacing w:after="120" w:line="240" w:lineRule="auto"/>
        <w:ind w:left="567" w:right="260"/>
        <w:jc w:val="both"/>
        <w:rPr>
          <w:rFonts w:ascii="Arial" w:hAnsi="Arial" w:cs="Arial"/>
        </w:rPr>
      </w:pPr>
      <w:r w:rsidRPr="00BE16BD">
        <w:rPr>
          <w:rFonts w:ascii="Arial" w:hAnsi="Arial" w:cs="Arial"/>
        </w:rPr>
        <w:t>M. Song</w:t>
      </w:r>
      <w:r w:rsidR="007057FE">
        <w:rPr>
          <w:rFonts w:ascii="Arial" w:hAnsi="Arial" w:cs="Arial"/>
        </w:rPr>
        <w:t>,</w:t>
      </w:r>
      <w:r w:rsidRPr="00BE16BD">
        <w:rPr>
          <w:rFonts w:ascii="Arial" w:hAnsi="Arial" w:cs="Arial"/>
        </w:rPr>
        <w:t xml:space="preserve"> 2003</w:t>
      </w:r>
      <w:r w:rsidR="007057FE">
        <w:rPr>
          <w:rFonts w:ascii="Arial" w:hAnsi="Arial" w:cs="Arial"/>
        </w:rPr>
        <w:t>,</w:t>
      </w:r>
      <w:r w:rsidRPr="00BE16BD">
        <w:rPr>
          <w:rFonts w:ascii="Arial" w:hAnsi="Arial" w:cs="Arial"/>
        </w:rPr>
        <w:t xml:space="preserve"> </w:t>
      </w:r>
      <w:r w:rsidRPr="007057FE">
        <w:rPr>
          <w:rFonts w:ascii="Arial" w:hAnsi="Arial" w:cs="Arial"/>
          <w:i/>
        </w:rPr>
        <w:t>Choosing Ethnic Identity</w:t>
      </w:r>
      <w:r w:rsidR="007057FE">
        <w:rPr>
          <w:rFonts w:ascii="Arial" w:hAnsi="Arial" w:cs="Arial"/>
        </w:rPr>
        <w:t>, Polity, Cambridge</w:t>
      </w:r>
    </w:p>
    <w:p w14:paraId="76625F7F" w14:textId="3A9A1D88" w:rsidR="00D74737" w:rsidRPr="00BE16BD" w:rsidRDefault="00C04CBE" w:rsidP="00B92BD0">
      <w:pPr>
        <w:spacing w:after="120" w:line="240" w:lineRule="auto"/>
        <w:ind w:left="567" w:right="260"/>
        <w:jc w:val="both"/>
        <w:rPr>
          <w:rFonts w:ascii="Arial" w:hAnsi="Arial" w:cs="Arial"/>
        </w:rPr>
      </w:pPr>
      <w:r w:rsidRPr="00BE16BD">
        <w:rPr>
          <w:rFonts w:ascii="Arial" w:hAnsi="Arial" w:cs="Arial"/>
        </w:rPr>
        <w:t>R. Jenkins</w:t>
      </w:r>
      <w:r w:rsidR="007057FE">
        <w:rPr>
          <w:rFonts w:ascii="Arial" w:hAnsi="Arial" w:cs="Arial"/>
        </w:rPr>
        <w:t>,</w:t>
      </w:r>
      <w:r w:rsidRPr="00BE16BD">
        <w:rPr>
          <w:rFonts w:ascii="Arial" w:hAnsi="Arial" w:cs="Arial"/>
        </w:rPr>
        <w:t>2014</w:t>
      </w:r>
      <w:r w:rsidR="007057FE">
        <w:rPr>
          <w:rFonts w:ascii="Arial" w:hAnsi="Arial" w:cs="Arial"/>
        </w:rPr>
        <w:t>,</w:t>
      </w:r>
      <w:r w:rsidRPr="00BE16BD">
        <w:rPr>
          <w:rFonts w:ascii="Arial" w:hAnsi="Arial" w:cs="Arial"/>
        </w:rPr>
        <w:t xml:space="preserve"> </w:t>
      </w:r>
      <w:r w:rsidRPr="00535696">
        <w:rPr>
          <w:rFonts w:ascii="Arial" w:hAnsi="Arial" w:cs="Arial"/>
          <w:i/>
        </w:rPr>
        <w:t>Social Identity</w:t>
      </w:r>
      <w:r w:rsidR="00535696">
        <w:rPr>
          <w:rFonts w:ascii="Arial" w:hAnsi="Arial" w:cs="Arial"/>
        </w:rPr>
        <w:t xml:space="preserve"> 4</w:t>
      </w:r>
      <w:r w:rsidR="00535696" w:rsidRPr="00535696">
        <w:rPr>
          <w:rFonts w:ascii="Arial" w:hAnsi="Arial" w:cs="Arial"/>
          <w:vertAlign w:val="superscript"/>
        </w:rPr>
        <w:t>th</w:t>
      </w:r>
      <w:r w:rsidR="00535696">
        <w:rPr>
          <w:rFonts w:ascii="Arial" w:hAnsi="Arial" w:cs="Arial"/>
        </w:rPr>
        <w:t xml:space="preserve"> edition, </w:t>
      </w:r>
      <w:r w:rsidR="00535696" w:rsidRPr="00535696">
        <w:rPr>
          <w:rFonts w:ascii="Arial" w:hAnsi="Arial" w:cs="Arial"/>
        </w:rPr>
        <w:t>Taylor and Francis</w:t>
      </w:r>
      <w:r w:rsidR="00535696">
        <w:rPr>
          <w:rFonts w:ascii="Arial" w:hAnsi="Arial" w:cs="Arial"/>
        </w:rPr>
        <w:t xml:space="preserve">, </w:t>
      </w:r>
      <w:r w:rsidR="00535696" w:rsidRPr="00535696">
        <w:rPr>
          <w:rFonts w:ascii="Arial" w:hAnsi="Arial" w:cs="Arial"/>
        </w:rPr>
        <w:t>Hoboken</w:t>
      </w:r>
    </w:p>
    <w:p w14:paraId="2EB77E7F" w14:textId="17E7D448" w:rsidR="00971453" w:rsidRPr="00535696" w:rsidRDefault="00D74737" w:rsidP="00B92BD0">
      <w:pPr>
        <w:spacing w:after="120" w:line="240" w:lineRule="auto"/>
        <w:ind w:left="567" w:right="260"/>
        <w:jc w:val="both"/>
        <w:rPr>
          <w:rFonts w:ascii="Arial" w:hAnsi="Arial" w:cs="Arial"/>
        </w:rPr>
      </w:pPr>
      <w:r w:rsidRPr="00BE16BD">
        <w:rPr>
          <w:rFonts w:ascii="Arial" w:hAnsi="Arial" w:cs="Arial"/>
        </w:rPr>
        <w:t>M.</w:t>
      </w:r>
      <w:r w:rsidR="00535696">
        <w:rPr>
          <w:rFonts w:ascii="Arial" w:hAnsi="Arial" w:cs="Arial"/>
        </w:rPr>
        <w:t>C.</w:t>
      </w:r>
      <w:r w:rsidRPr="00BE16BD">
        <w:rPr>
          <w:rFonts w:ascii="Arial" w:hAnsi="Arial" w:cs="Arial"/>
        </w:rPr>
        <w:t xml:space="preserve"> Waters</w:t>
      </w:r>
      <w:r w:rsidR="00535696">
        <w:rPr>
          <w:rFonts w:ascii="Arial" w:hAnsi="Arial" w:cs="Arial"/>
        </w:rPr>
        <w:t>,</w:t>
      </w:r>
      <w:r w:rsidRPr="00BE16BD">
        <w:rPr>
          <w:rFonts w:ascii="Arial" w:hAnsi="Arial" w:cs="Arial"/>
        </w:rPr>
        <w:t xml:space="preserve"> 1990</w:t>
      </w:r>
      <w:r w:rsidR="00535696">
        <w:rPr>
          <w:rFonts w:ascii="Arial" w:hAnsi="Arial" w:cs="Arial"/>
        </w:rPr>
        <w:t>,</w:t>
      </w:r>
      <w:r w:rsidRPr="00BE16BD">
        <w:rPr>
          <w:rFonts w:ascii="Arial" w:hAnsi="Arial" w:cs="Arial"/>
        </w:rPr>
        <w:t xml:space="preserve"> </w:t>
      </w:r>
      <w:r w:rsidRPr="00535696">
        <w:rPr>
          <w:rFonts w:ascii="Arial" w:hAnsi="Arial" w:cs="Arial"/>
          <w:i/>
        </w:rPr>
        <w:t>Ethnic Options</w:t>
      </w:r>
      <w:r w:rsidR="00535696" w:rsidRPr="00535696">
        <w:rPr>
          <w:rFonts w:ascii="Arial" w:hAnsi="Arial" w:cs="Arial"/>
          <w:i/>
        </w:rPr>
        <w:t>:</w:t>
      </w:r>
      <w:r w:rsidR="00535696" w:rsidRPr="00535696">
        <w:rPr>
          <w:i/>
        </w:rPr>
        <w:t xml:space="preserve"> </w:t>
      </w:r>
      <w:r w:rsidR="00535696" w:rsidRPr="00535696">
        <w:rPr>
          <w:rFonts w:ascii="Arial" w:hAnsi="Arial" w:cs="Arial"/>
          <w:i/>
        </w:rPr>
        <w:t>choosing identities in America</w:t>
      </w:r>
      <w:r w:rsidR="00535696" w:rsidRPr="00535696">
        <w:rPr>
          <w:rFonts w:ascii="Arial" w:hAnsi="Arial" w:cs="Arial"/>
        </w:rPr>
        <w:t>, University of California Press, Berkeley</w:t>
      </w:r>
    </w:p>
    <w:p w14:paraId="32FF9C4F" w14:textId="232B8814" w:rsidR="00971453" w:rsidRPr="00BE16BD" w:rsidRDefault="00971453" w:rsidP="00B92BD0">
      <w:pPr>
        <w:spacing w:after="120" w:line="240" w:lineRule="auto"/>
        <w:ind w:left="567" w:right="260"/>
        <w:jc w:val="both"/>
        <w:rPr>
          <w:rFonts w:ascii="Arial" w:hAnsi="Arial" w:cs="Arial"/>
        </w:rPr>
      </w:pPr>
      <w:r w:rsidRPr="00BE16BD">
        <w:rPr>
          <w:rFonts w:ascii="Arial" w:hAnsi="Arial" w:cs="Arial"/>
        </w:rPr>
        <w:t>S. Hall</w:t>
      </w:r>
      <w:r w:rsidR="00535696">
        <w:rPr>
          <w:rFonts w:ascii="Arial" w:hAnsi="Arial" w:cs="Arial"/>
        </w:rPr>
        <w:t>,</w:t>
      </w:r>
      <w:r w:rsidRPr="00BE16BD">
        <w:rPr>
          <w:rFonts w:ascii="Arial" w:hAnsi="Arial" w:cs="Arial"/>
        </w:rPr>
        <w:t xml:space="preserve"> </w:t>
      </w:r>
      <w:r w:rsidR="00535696">
        <w:rPr>
          <w:rFonts w:ascii="Arial" w:hAnsi="Arial" w:cs="Arial"/>
        </w:rPr>
        <w:t>2013,</w:t>
      </w:r>
      <w:r w:rsidRPr="00535696">
        <w:rPr>
          <w:rFonts w:ascii="Arial" w:hAnsi="Arial" w:cs="Arial"/>
          <w:i/>
        </w:rPr>
        <w:t xml:space="preserve"> Representation</w:t>
      </w:r>
      <w:r w:rsidR="00535696">
        <w:rPr>
          <w:rFonts w:ascii="Arial" w:hAnsi="Arial" w:cs="Arial"/>
        </w:rPr>
        <w:t xml:space="preserve"> Second edition, </w:t>
      </w:r>
      <w:r w:rsidR="00535696" w:rsidRPr="00535696">
        <w:rPr>
          <w:rFonts w:ascii="Arial" w:hAnsi="Arial" w:cs="Arial"/>
        </w:rPr>
        <w:t>Open University Press</w:t>
      </w:r>
    </w:p>
    <w:p w14:paraId="1C26E652" w14:textId="70CF2951" w:rsidR="00971453" w:rsidRPr="00BE16BD" w:rsidRDefault="00D74737" w:rsidP="00B92BD0">
      <w:pPr>
        <w:spacing w:after="120" w:line="240" w:lineRule="auto"/>
        <w:ind w:left="567" w:right="260"/>
        <w:jc w:val="both"/>
        <w:rPr>
          <w:rFonts w:ascii="Arial" w:hAnsi="Arial" w:cs="Arial"/>
        </w:rPr>
      </w:pPr>
      <w:r w:rsidRPr="00BE16BD">
        <w:rPr>
          <w:rFonts w:ascii="Arial" w:hAnsi="Arial" w:cs="Arial"/>
        </w:rPr>
        <w:t xml:space="preserve">A. </w:t>
      </w:r>
      <w:proofErr w:type="spellStart"/>
      <w:r w:rsidRPr="00BE16BD">
        <w:rPr>
          <w:rFonts w:ascii="Arial" w:hAnsi="Arial" w:cs="Arial"/>
        </w:rPr>
        <w:t>Wimmer</w:t>
      </w:r>
      <w:proofErr w:type="spellEnd"/>
      <w:r w:rsidR="002413D3">
        <w:rPr>
          <w:rFonts w:ascii="Arial" w:hAnsi="Arial" w:cs="Arial"/>
        </w:rPr>
        <w:t>,</w:t>
      </w:r>
      <w:r w:rsidR="00535696">
        <w:rPr>
          <w:rFonts w:ascii="Arial" w:hAnsi="Arial" w:cs="Arial"/>
        </w:rPr>
        <w:t xml:space="preserve"> 2013,</w:t>
      </w:r>
      <w:r w:rsidRPr="00BE16BD">
        <w:rPr>
          <w:rFonts w:ascii="Arial" w:hAnsi="Arial" w:cs="Arial"/>
        </w:rPr>
        <w:t xml:space="preserve"> </w:t>
      </w:r>
      <w:r w:rsidRPr="00535696">
        <w:rPr>
          <w:rFonts w:ascii="Arial" w:hAnsi="Arial" w:cs="Arial"/>
          <w:i/>
        </w:rPr>
        <w:t>Ethnic Boundary Making</w:t>
      </w:r>
      <w:r w:rsidR="00535696" w:rsidRPr="00535696">
        <w:rPr>
          <w:rFonts w:ascii="Arial" w:hAnsi="Arial" w:cs="Arial"/>
          <w:i/>
        </w:rPr>
        <w:t>: institutions, power, networks</w:t>
      </w:r>
      <w:r w:rsidR="00535696">
        <w:rPr>
          <w:rFonts w:ascii="Arial" w:hAnsi="Arial" w:cs="Arial"/>
        </w:rPr>
        <w:t>,</w:t>
      </w:r>
      <w:r w:rsidR="00535696" w:rsidRPr="00535696">
        <w:rPr>
          <w:rFonts w:ascii="Arial" w:hAnsi="Arial" w:cs="Arial"/>
        </w:rPr>
        <w:t xml:space="preserve"> Oxford University Press</w:t>
      </w:r>
      <w:r w:rsidR="00535696">
        <w:rPr>
          <w:rFonts w:ascii="Arial" w:hAnsi="Arial" w:cs="Arial"/>
        </w:rPr>
        <w:t xml:space="preserve">, </w:t>
      </w:r>
      <w:r w:rsidR="00B92BD0">
        <w:rPr>
          <w:rFonts w:ascii="Arial" w:hAnsi="Arial" w:cs="Arial"/>
        </w:rPr>
        <w:t>New York</w:t>
      </w:r>
      <w:r w:rsidR="00535696" w:rsidRPr="00535696">
        <w:rPr>
          <w:rFonts w:ascii="Arial" w:hAnsi="Arial" w:cs="Arial"/>
        </w:rPr>
        <w:t>:</w:t>
      </w:r>
    </w:p>
    <w:p w14:paraId="3870F0DE" w14:textId="456BB02A" w:rsidR="00CF7BE9" w:rsidRPr="00200605" w:rsidRDefault="00633D60" w:rsidP="00B92BD0">
      <w:pPr>
        <w:spacing w:after="120" w:line="240" w:lineRule="auto"/>
        <w:ind w:left="567" w:right="260"/>
        <w:jc w:val="both"/>
        <w:rPr>
          <w:rFonts w:ascii="Arial" w:hAnsi="Arial" w:cs="Arial"/>
        </w:rPr>
      </w:pPr>
      <w:r w:rsidRPr="00BE16BD">
        <w:rPr>
          <w:rFonts w:ascii="Arial" w:hAnsi="Arial" w:cs="Arial"/>
        </w:rPr>
        <w:t>M. Tuan</w:t>
      </w:r>
      <w:r w:rsidR="00535696">
        <w:rPr>
          <w:rFonts w:ascii="Arial" w:hAnsi="Arial" w:cs="Arial"/>
        </w:rPr>
        <w:t>,</w:t>
      </w:r>
      <w:r w:rsidRPr="00BE16BD">
        <w:rPr>
          <w:rFonts w:ascii="Arial" w:hAnsi="Arial" w:cs="Arial"/>
        </w:rPr>
        <w:t xml:space="preserve"> </w:t>
      </w:r>
      <w:r w:rsidR="00200605">
        <w:rPr>
          <w:rFonts w:ascii="Arial" w:hAnsi="Arial" w:cs="Arial"/>
        </w:rPr>
        <w:t>1998</w:t>
      </w:r>
      <w:r w:rsidR="00535696">
        <w:rPr>
          <w:rFonts w:ascii="Arial" w:hAnsi="Arial" w:cs="Arial"/>
        </w:rPr>
        <w:t xml:space="preserve">, </w:t>
      </w:r>
      <w:r w:rsidRPr="00535696">
        <w:rPr>
          <w:rFonts w:ascii="Arial" w:hAnsi="Arial" w:cs="Arial"/>
          <w:i/>
        </w:rPr>
        <w:t>Forever Foreigners</w:t>
      </w:r>
      <w:r w:rsidR="00D74737" w:rsidRPr="00535696">
        <w:rPr>
          <w:rFonts w:ascii="Arial" w:hAnsi="Arial" w:cs="Arial"/>
          <w:i/>
        </w:rPr>
        <w:t xml:space="preserve"> or Honorary Whites</w:t>
      </w:r>
      <w:r w:rsidR="00535696" w:rsidRPr="00535696">
        <w:rPr>
          <w:rFonts w:ascii="Arial" w:hAnsi="Arial" w:cs="Arial"/>
          <w:i/>
        </w:rPr>
        <w:t>: the Asian ethnic experience today</w:t>
      </w:r>
      <w:r w:rsidR="00200605">
        <w:rPr>
          <w:rFonts w:ascii="Arial" w:hAnsi="Arial" w:cs="Arial"/>
          <w:i/>
        </w:rPr>
        <w:t xml:space="preserve">, </w:t>
      </w:r>
      <w:r w:rsidR="00200605" w:rsidRPr="00200605">
        <w:rPr>
          <w:rFonts w:ascii="Arial" w:hAnsi="Arial" w:cs="Arial"/>
        </w:rPr>
        <w:t>Rutgers University Press</w:t>
      </w:r>
      <w:r w:rsidR="00200605" w:rsidRPr="00200605" w:rsidDel="00200605">
        <w:rPr>
          <w:rFonts w:ascii="Arial" w:hAnsi="Arial" w:cs="Arial"/>
        </w:rPr>
        <w:t xml:space="preserve"> </w:t>
      </w:r>
    </w:p>
    <w:p w14:paraId="1C7A17E3" w14:textId="06785964" w:rsidR="00D74737" w:rsidRPr="00BE16BD" w:rsidRDefault="00D74737" w:rsidP="00B92BD0">
      <w:pPr>
        <w:spacing w:after="120" w:line="240" w:lineRule="auto"/>
        <w:ind w:left="567" w:right="260"/>
        <w:jc w:val="both"/>
        <w:rPr>
          <w:rFonts w:ascii="Arial" w:hAnsi="Arial" w:cs="Arial"/>
        </w:rPr>
      </w:pPr>
      <w:r w:rsidRPr="00BE16BD">
        <w:rPr>
          <w:rFonts w:ascii="Arial" w:hAnsi="Arial" w:cs="Arial"/>
        </w:rPr>
        <w:t xml:space="preserve">M. Song 2017 </w:t>
      </w:r>
      <w:r w:rsidRPr="00200605">
        <w:rPr>
          <w:rFonts w:ascii="Arial" w:hAnsi="Arial" w:cs="Arial"/>
          <w:i/>
        </w:rPr>
        <w:t>Multiracial Parents</w:t>
      </w:r>
      <w:r w:rsidR="00200605" w:rsidRPr="00200605">
        <w:rPr>
          <w:rFonts w:ascii="Arial" w:hAnsi="Arial" w:cs="Arial"/>
          <w:i/>
        </w:rPr>
        <w:t>: Mixed Families, Generational Change, and the Future of Race</w:t>
      </w:r>
      <w:r w:rsidR="00200605">
        <w:rPr>
          <w:rFonts w:ascii="Arial" w:hAnsi="Arial" w:cs="Arial"/>
        </w:rPr>
        <w:t xml:space="preserve">, </w:t>
      </w:r>
      <w:r w:rsidR="00200605" w:rsidRPr="00200605">
        <w:rPr>
          <w:rFonts w:ascii="Arial" w:hAnsi="Arial" w:cs="Arial"/>
        </w:rPr>
        <w:t>New York University Press</w:t>
      </w:r>
      <w:r w:rsidR="00200605">
        <w:rPr>
          <w:rFonts w:ascii="Arial" w:hAnsi="Arial" w:cs="Arial"/>
        </w:rPr>
        <w:t xml:space="preserve">, </w:t>
      </w:r>
      <w:r w:rsidR="00200605" w:rsidRPr="00200605">
        <w:rPr>
          <w:rFonts w:ascii="Arial" w:hAnsi="Arial" w:cs="Arial"/>
        </w:rPr>
        <w:t>New</w:t>
      </w:r>
      <w:r w:rsidR="00200605">
        <w:rPr>
          <w:rFonts w:ascii="Arial" w:hAnsi="Arial" w:cs="Arial"/>
        </w:rPr>
        <w:t xml:space="preserve"> York</w:t>
      </w:r>
    </w:p>
    <w:p w14:paraId="0062CDB4" w14:textId="31E6E8EF" w:rsidR="00971453" w:rsidRPr="00BE16BD" w:rsidRDefault="00971453" w:rsidP="00B92BD0">
      <w:pPr>
        <w:spacing w:after="120" w:line="240" w:lineRule="auto"/>
        <w:ind w:right="260"/>
        <w:jc w:val="both"/>
        <w:rPr>
          <w:rFonts w:ascii="Arial" w:hAnsi="Arial" w:cs="Arial"/>
        </w:rPr>
      </w:pPr>
    </w:p>
    <w:p w14:paraId="205BAFFB" w14:textId="610F1F5A" w:rsidR="00633D60" w:rsidRPr="00B92BD0" w:rsidRDefault="00633D60" w:rsidP="00B92BD0">
      <w:pPr>
        <w:spacing w:after="0" w:line="240" w:lineRule="auto"/>
        <w:ind w:left="567" w:right="260"/>
        <w:jc w:val="both"/>
        <w:rPr>
          <w:rFonts w:ascii="Arial" w:eastAsia="Times New Roman" w:hAnsi="Arial" w:cs="Arial"/>
          <w:lang w:eastAsia="en-US"/>
        </w:rPr>
      </w:pPr>
      <w:r w:rsidRPr="00B92BD0">
        <w:rPr>
          <w:rFonts w:ascii="Arial" w:eastAsia="Times New Roman" w:hAnsi="Arial" w:cs="Arial"/>
          <w:lang w:eastAsia="en-US"/>
        </w:rPr>
        <w:t>Key journals: Ethnic and Racial Studies, Ethnicities, Journal of Ethnic and Migrant Studies</w:t>
      </w:r>
      <w:r w:rsidR="00C04CBE" w:rsidRPr="00B92BD0">
        <w:rPr>
          <w:rFonts w:ascii="Arial" w:eastAsia="Times New Roman" w:hAnsi="Arial" w:cs="Arial"/>
          <w:lang w:eastAsia="en-US"/>
        </w:rPr>
        <w:t>, Identities</w:t>
      </w:r>
    </w:p>
    <w:p w14:paraId="0CBC726C" w14:textId="77777777" w:rsidR="009A2D37" w:rsidRPr="00154D48" w:rsidRDefault="009A2D37" w:rsidP="00B92BD0">
      <w:pPr>
        <w:spacing w:after="120" w:line="240" w:lineRule="auto"/>
        <w:ind w:left="567" w:right="260"/>
        <w:jc w:val="both"/>
        <w:rPr>
          <w:rFonts w:ascii="Arial" w:hAnsi="Arial" w:cs="Arial"/>
        </w:rPr>
      </w:pPr>
    </w:p>
    <w:p w14:paraId="347E5ACC" w14:textId="77777777" w:rsidR="00154D48" w:rsidRPr="00154D48" w:rsidRDefault="00154D48" w:rsidP="00B92BD0">
      <w:pPr>
        <w:spacing w:after="120" w:line="240" w:lineRule="auto"/>
        <w:ind w:left="567" w:right="260"/>
        <w:jc w:val="both"/>
        <w:rPr>
          <w:rFonts w:ascii="Arial" w:hAnsi="Arial" w:cs="Arial"/>
        </w:rPr>
      </w:pPr>
    </w:p>
    <w:p w14:paraId="6E6E1B79" w14:textId="77777777" w:rsidR="00883204" w:rsidRPr="00883204" w:rsidRDefault="009A2D37" w:rsidP="00B92BD0">
      <w:pPr>
        <w:numPr>
          <w:ilvl w:val="0"/>
          <w:numId w:val="14"/>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20E938" w14:textId="3EEA2EAD" w:rsidR="00452726" w:rsidRPr="00452726" w:rsidRDefault="00452726" w:rsidP="00B92BD0">
      <w:pPr>
        <w:pStyle w:val="ListParagraph"/>
        <w:spacing w:after="120" w:line="240" w:lineRule="auto"/>
        <w:ind w:left="567" w:right="260"/>
        <w:jc w:val="both"/>
        <w:rPr>
          <w:rFonts w:ascii="Arial" w:hAnsi="Arial" w:cs="Arial"/>
          <w:iCs/>
        </w:rPr>
      </w:pPr>
      <w:r>
        <w:rPr>
          <w:rFonts w:ascii="Arial" w:hAnsi="Arial" w:cs="Arial"/>
          <w:iCs/>
        </w:rPr>
        <w:t xml:space="preserve">Total Contact Hours: </w:t>
      </w:r>
      <w:r w:rsidR="00796D64">
        <w:rPr>
          <w:rFonts w:ascii="Arial" w:hAnsi="Arial" w:cs="Arial"/>
          <w:iCs/>
        </w:rPr>
        <w:t xml:space="preserve">22 </w:t>
      </w:r>
    </w:p>
    <w:p w14:paraId="369FD15A" w14:textId="53F3BF24" w:rsidR="00452726" w:rsidRDefault="00C04CBE" w:rsidP="00B92BD0">
      <w:pPr>
        <w:pStyle w:val="ListParagraph"/>
        <w:spacing w:after="120" w:line="240" w:lineRule="auto"/>
        <w:ind w:left="567" w:right="260"/>
        <w:jc w:val="both"/>
        <w:rPr>
          <w:rFonts w:ascii="Arial" w:hAnsi="Arial" w:cs="Arial"/>
          <w:iCs/>
        </w:rPr>
      </w:pPr>
      <w:r>
        <w:rPr>
          <w:rFonts w:ascii="Arial" w:hAnsi="Arial" w:cs="Arial"/>
          <w:iCs/>
        </w:rPr>
        <w:t>Private Study Hours: 128</w:t>
      </w:r>
    </w:p>
    <w:p w14:paraId="2C2F3287" w14:textId="624684F0" w:rsidR="00452726" w:rsidRPr="00452726" w:rsidRDefault="00C04CBE" w:rsidP="00B92BD0">
      <w:pPr>
        <w:pStyle w:val="ListParagraph"/>
        <w:spacing w:after="120" w:line="240" w:lineRule="auto"/>
        <w:ind w:left="567" w:right="260"/>
        <w:jc w:val="both"/>
        <w:rPr>
          <w:rFonts w:ascii="Arial" w:hAnsi="Arial" w:cs="Arial"/>
          <w:iCs/>
        </w:rPr>
      </w:pPr>
      <w:r>
        <w:rPr>
          <w:rFonts w:ascii="Arial" w:hAnsi="Arial" w:cs="Arial"/>
          <w:iCs/>
        </w:rPr>
        <w:t>Total Study hours:</w:t>
      </w:r>
      <w:r w:rsidR="00452726">
        <w:rPr>
          <w:rFonts w:ascii="Arial" w:hAnsi="Arial" w:cs="Arial"/>
          <w:iCs/>
        </w:rPr>
        <w:t xml:space="preserve"> 150</w:t>
      </w:r>
    </w:p>
    <w:p w14:paraId="29B22DCD" w14:textId="77777777" w:rsidR="00154D48" w:rsidRPr="00154D48" w:rsidRDefault="00154D48" w:rsidP="00B92BD0">
      <w:pPr>
        <w:spacing w:after="120" w:line="240" w:lineRule="auto"/>
        <w:ind w:left="567" w:right="260"/>
        <w:jc w:val="both"/>
        <w:rPr>
          <w:rFonts w:ascii="Arial" w:hAnsi="Arial" w:cs="Arial"/>
          <w:iCs/>
        </w:rPr>
      </w:pPr>
    </w:p>
    <w:p w14:paraId="3393D343" w14:textId="77777777" w:rsidR="00883204" w:rsidRPr="00883204" w:rsidRDefault="00EF4933" w:rsidP="00B92BD0">
      <w:pPr>
        <w:numPr>
          <w:ilvl w:val="0"/>
          <w:numId w:val="14"/>
        </w:numPr>
        <w:spacing w:after="120" w:line="240" w:lineRule="auto"/>
        <w:ind w:left="567" w:right="260" w:hanging="567"/>
        <w:jc w:val="both"/>
        <w:rPr>
          <w:rFonts w:ascii="Arial" w:hAnsi="Arial" w:cs="Arial"/>
          <w:i/>
          <w:iCs/>
        </w:rPr>
      </w:pPr>
      <w:r w:rsidRPr="00302082">
        <w:rPr>
          <w:rFonts w:ascii="Arial" w:hAnsi="Arial" w:cs="Arial"/>
          <w:b/>
        </w:rPr>
        <w:t>Assessment methods</w:t>
      </w:r>
    </w:p>
    <w:p w14:paraId="491C773F" w14:textId="77777777" w:rsidR="00696FF5" w:rsidRPr="00696FF5" w:rsidRDefault="00696FF5" w:rsidP="00B92BD0">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641797C8" w14:textId="7BAC35EF" w:rsidR="00154D48" w:rsidRDefault="00B92BD0" w:rsidP="00B92BD0">
      <w:pPr>
        <w:spacing w:after="120" w:line="240" w:lineRule="auto"/>
        <w:ind w:left="567" w:right="260"/>
        <w:jc w:val="both"/>
        <w:rPr>
          <w:rFonts w:ascii="Arial" w:hAnsi="Arial" w:cs="Arial"/>
          <w:iCs/>
        </w:rPr>
      </w:pPr>
      <w:r>
        <w:rPr>
          <w:rFonts w:ascii="Arial" w:hAnsi="Arial" w:cs="Arial"/>
          <w:iCs/>
        </w:rPr>
        <w:t>Course</w:t>
      </w:r>
      <w:r w:rsidR="00AB0C99">
        <w:rPr>
          <w:rFonts w:ascii="Arial" w:hAnsi="Arial" w:cs="Arial"/>
          <w:iCs/>
        </w:rPr>
        <w:t xml:space="preserve">work - </w:t>
      </w:r>
      <w:r w:rsidR="00796D64">
        <w:rPr>
          <w:rFonts w:ascii="Arial" w:hAnsi="Arial" w:cs="Arial"/>
          <w:iCs/>
        </w:rPr>
        <w:t>essay (</w:t>
      </w:r>
      <w:r w:rsidR="00C04CBE">
        <w:rPr>
          <w:rFonts w:ascii="Arial" w:hAnsi="Arial" w:cs="Arial"/>
          <w:iCs/>
        </w:rPr>
        <w:t>2500</w:t>
      </w:r>
      <w:r w:rsidR="00796D64">
        <w:rPr>
          <w:rFonts w:ascii="Arial" w:hAnsi="Arial" w:cs="Arial"/>
          <w:iCs/>
        </w:rPr>
        <w:t xml:space="preserve"> words)</w:t>
      </w:r>
      <w:r w:rsidR="00AB0C99">
        <w:rPr>
          <w:rFonts w:ascii="Arial" w:hAnsi="Arial" w:cs="Arial"/>
          <w:iCs/>
        </w:rPr>
        <w:t xml:space="preserve"> -</w:t>
      </w:r>
      <w:r>
        <w:rPr>
          <w:rFonts w:ascii="Arial" w:hAnsi="Arial" w:cs="Arial"/>
          <w:iCs/>
        </w:rPr>
        <w:t xml:space="preserve"> </w:t>
      </w:r>
      <w:r w:rsidR="00AB0C99">
        <w:rPr>
          <w:rFonts w:ascii="Arial" w:hAnsi="Arial" w:cs="Arial"/>
          <w:iCs/>
        </w:rPr>
        <w:t xml:space="preserve">50% </w:t>
      </w:r>
    </w:p>
    <w:p w14:paraId="0F96C228" w14:textId="7265798D" w:rsidR="00796D64" w:rsidRDefault="00AB0C99" w:rsidP="00B92BD0">
      <w:pPr>
        <w:spacing w:after="120" w:line="240" w:lineRule="auto"/>
        <w:ind w:left="567" w:right="260"/>
        <w:jc w:val="both"/>
        <w:rPr>
          <w:rFonts w:ascii="Arial" w:hAnsi="Arial" w:cs="Arial"/>
          <w:iCs/>
        </w:rPr>
      </w:pPr>
      <w:r>
        <w:rPr>
          <w:rFonts w:ascii="Arial" w:hAnsi="Arial" w:cs="Arial"/>
          <w:iCs/>
        </w:rPr>
        <w:t>E</w:t>
      </w:r>
      <w:r w:rsidR="00796D64">
        <w:rPr>
          <w:rFonts w:ascii="Arial" w:hAnsi="Arial" w:cs="Arial"/>
          <w:iCs/>
        </w:rPr>
        <w:t>xam</w:t>
      </w:r>
      <w:r>
        <w:rPr>
          <w:rFonts w:ascii="Arial" w:hAnsi="Arial" w:cs="Arial"/>
          <w:iCs/>
        </w:rPr>
        <w:t>ination (2 hours) – 50%</w:t>
      </w:r>
    </w:p>
    <w:p w14:paraId="5255B1C8" w14:textId="77777777" w:rsidR="00796D64" w:rsidRPr="00154D48" w:rsidRDefault="00796D64" w:rsidP="00B92BD0">
      <w:pPr>
        <w:spacing w:after="120" w:line="240" w:lineRule="auto"/>
        <w:ind w:left="567" w:right="260"/>
        <w:jc w:val="both"/>
        <w:rPr>
          <w:rFonts w:ascii="Arial" w:hAnsi="Arial" w:cs="Arial"/>
          <w:iCs/>
        </w:rPr>
      </w:pPr>
    </w:p>
    <w:p w14:paraId="7826C312" w14:textId="77777777" w:rsidR="00696FF5" w:rsidRPr="00696FF5" w:rsidRDefault="00696FF5" w:rsidP="00B92BD0">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168D91" w14:textId="77777777" w:rsidR="00B72470" w:rsidRPr="00154D48" w:rsidRDefault="00452726" w:rsidP="00B92BD0">
      <w:pPr>
        <w:spacing w:after="120" w:line="240" w:lineRule="auto"/>
        <w:ind w:left="567" w:right="260"/>
        <w:jc w:val="both"/>
        <w:rPr>
          <w:rFonts w:ascii="Arial" w:hAnsi="Arial" w:cs="Arial"/>
          <w:iCs/>
        </w:rPr>
      </w:pPr>
      <w:r>
        <w:rPr>
          <w:rFonts w:ascii="Arial" w:hAnsi="Arial" w:cs="Arial"/>
          <w:iCs/>
        </w:rPr>
        <w:t>100% coursework</w:t>
      </w:r>
    </w:p>
    <w:p w14:paraId="3641A940" w14:textId="77777777" w:rsidR="00154D48" w:rsidRPr="00154D48" w:rsidRDefault="00154D48" w:rsidP="00B92BD0">
      <w:pPr>
        <w:spacing w:after="120" w:line="240" w:lineRule="auto"/>
        <w:ind w:left="567" w:right="260"/>
        <w:jc w:val="both"/>
        <w:rPr>
          <w:rFonts w:ascii="Arial" w:hAnsi="Arial" w:cs="Arial"/>
          <w:iCs/>
        </w:rPr>
      </w:pPr>
    </w:p>
    <w:p w14:paraId="1006D139" w14:textId="20F2F729" w:rsidR="00274ED7" w:rsidRPr="00B92BD0" w:rsidRDefault="006F3F8B" w:rsidP="00B92BD0">
      <w:pPr>
        <w:numPr>
          <w:ilvl w:val="0"/>
          <w:numId w:val="14"/>
        </w:numPr>
        <w:spacing w:after="120" w:line="240" w:lineRule="auto"/>
        <w:ind w:left="567" w:right="260" w:hanging="567"/>
        <w:jc w:val="both"/>
        <w:rPr>
          <w:rFonts w:ascii="Arial" w:hAnsi="Arial" w:cs="Arial"/>
          <w:b/>
          <w:iCs/>
        </w:rPr>
      </w:pPr>
      <w:r w:rsidRPr="00B92BD0">
        <w:rPr>
          <w:rFonts w:ascii="Arial" w:hAnsi="Arial" w:cs="Arial"/>
          <w:b/>
          <w:iCs/>
        </w:rPr>
        <w:t xml:space="preserve">Map of </w:t>
      </w:r>
      <w:r w:rsidR="00883204" w:rsidRPr="00B92BD0">
        <w:rPr>
          <w:rFonts w:ascii="Arial" w:hAnsi="Arial" w:cs="Arial"/>
          <w:b/>
          <w:iCs/>
        </w:rPr>
        <w:t xml:space="preserve">module learning outcomes </w:t>
      </w:r>
      <w:r w:rsidR="00B30E07" w:rsidRPr="00B92BD0">
        <w:rPr>
          <w:rFonts w:ascii="Arial" w:hAnsi="Arial" w:cs="Arial"/>
          <w:b/>
          <w:iCs/>
        </w:rPr>
        <w:t>(sections 8 &amp; 9)</w:t>
      </w:r>
      <w:r w:rsidR="00883204" w:rsidRPr="00B92BD0">
        <w:rPr>
          <w:rFonts w:ascii="Arial" w:hAnsi="Arial" w:cs="Arial"/>
          <w:b/>
          <w:iCs/>
        </w:rPr>
        <w:t xml:space="preserve"> to l</w:t>
      </w:r>
      <w:r w:rsidRPr="00B92BD0">
        <w:rPr>
          <w:rFonts w:ascii="Arial" w:hAnsi="Arial" w:cs="Arial"/>
          <w:b/>
          <w:iCs/>
        </w:rPr>
        <w:t>earning</w:t>
      </w:r>
      <w:r w:rsidR="00B30E07" w:rsidRPr="00B92BD0">
        <w:rPr>
          <w:rFonts w:ascii="Arial" w:hAnsi="Arial" w:cs="Arial"/>
          <w:b/>
          <w:iCs/>
        </w:rPr>
        <w:t xml:space="preserve"> and </w:t>
      </w:r>
      <w:r w:rsidR="00883204" w:rsidRPr="00B92BD0">
        <w:rPr>
          <w:rFonts w:ascii="Arial" w:hAnsi="Arial" w:cs="Arial"/>
          <w:b/>
          <w:iCs/>
        </w:rPr>
        <w:t>teaching m</w:t>
      </w:r>
      <w:r w:rsidR="00B30E07" w:rsidRPr="00B92BD0">
        <w:rPr>
          <w:rFonts w:ascii="Arial" w:hAnsi="Arial" w:cs="Arial"/>
          <w:b/>
          <w:iCs/>
        </w:rPr>
        <w:t>ethods (section</w:t>
      </w:r>
      <w:r w:rsidR="00B92BD0" w:rsidRPr="00B92BD0">
        <w:rPr>
          <w:rFonts w:ascii="Arial" w:hAnsi="Arial" w:cs="Arial"/>
          <w:b/>
          <w:iCs/>
        </w:rPr>
        <w:t xml:space="preserve"> </w:t>
      </w:r>
      <w:r w:rsidR="00B30E07" w:rsidRPr="00B92BD0">
        <w:rPr>
          <w:rFonts w:ascii="Arial" w:hAnsi="Arial" w:cs="Arial"/>
          <w:b/>
          <w:iCs/>
        </w:rPr>
        <w:t>12</w:t>
      </w:r>
      <w:r w:rsidRPr="00B92BD0">
        <w:rPr>
          <w:rFonts w:ascii="Arial" w:hAnsi="Arial" w:cs="Arial"/>
          <w:b/>
          <w:iCs/>
        </w:rPr>
        <w:t>) and m</w:t>
      </w:r>
      <w:r w:rsidR="00883204" w:rsidRPr="00B92BD0">
        <w:rPr>
          <w:rFonts w:ascii="Arial" w:hAnsi="Arial" w:cs="Arial"/>
          <w:b/>
          <w:iCs/>
        </w:rPr>
        <w:t>ethods of a</w:t>
      </w:r>
      <w:r w:rsidR="00B30E07" w:rsidRPr="00B92BD0">
        <w:rPr>
          <w:rFonts w:ascii="Arial" w:hAnsi="Arial" w:cs="Arial"/>
          <w:b/>
          <w:iCs/>
        </w:rPr>
        <w:t>ssessment (section 13</w:t>
      </w:r>
      <w:r w:rsidR="00EF4933" w:rsidRPr="00B92BD0">
        <w:rPr>
          <w:rFonts w:ascii="Arial" w:hAnsi="Arial" w:cs="Arial"/>
          <w:b/>
          <w:iCs/>
        </w:rPr>
        <w:t>)</w:t>
      </w:r>
    </w:p>
    <w:p w14:paraId="7095416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B92BD0" w:rsidRPr="00302082" w14:paraId="27CBA298" w14:textId="77777777" w:rsidTr="00B92BD0">
        <w:trPr>
          <w:jc w:val="center"/>
        </w:trPr>
        <w:tc>
          <w:tcPr>
            <w:tcW w:w="2439" w:type="dxa"/>
            <w:shd w:val="clear" w:color="auto" w:fill="D9D9D9" w:themeFill="background1" w:themeFillShade="D9"/>
          </w:tcPr>
          <w:p w14:paraId="28FC3557" w14:textId="77777777" w:rsidR="00B92BD0" w:rsidRPr="00302082" w:rsidRDefault="00B92BD0" w:rsidP="00302082">
            <w:pPr>
              <w:spacing w:after="120"/>
              <w:ind w:left="33"/>
              <w:rPr>
                <w:rFonts w:ascii="Arial" w:hAnsi="Arial" w:cs="Arial"/>
                <w:b/>
              </w:rPr>
            </w:pPr>
            <w:r w:rsidRPr="00302082">
              <w:rPr>
                <w:rFonts w:ascii="Arial" w:hAnsi="Arial" w:cs="Arial"/>
                <w:b/>
              </w:rPr>
              <w:t>Module learning outcome</w:t>
            </w:r>
          </w:p>
        </w:tc>
        <w:tc>
          <w:tcPr>
            <w:tcW w:w="567" w:type="dxa"/>
          </w:tcPr>
          <w:p w14:paraId="6E970160" w14:textId="77777777" w:rsidR="00B92BD0" w:rsidRPr="00B92BD0" w:rsidRDefault="00B92BD0" w:rsidP="00B92BD0">
            <w:pPr>
              <w:spacing w:after="120"/>
              <w:jc w:val="center"/>
              <w:rPr>
                <w:rFonts w:ascii="Arial" w:hAnsi="Arial" w:cs="Arial"/>
              </w:rPr>
            </w:pPr>
            <w:r w:rsidRPr="00B92BD0">
              <w:rPr>
                <w:rFonts w:ascii="Arial" w:hAnsi="Arial" w:cs="Arial"/>
              </w:rPr>
              <w:t>8.1</w:t>
            </w:r>
          </w:p>
        </w:tc>
        <w:tc>
          <w:tcPr>
            <w:tcW w:w="567" w:type="dxa"/>
          </w:tcPr>
          <w:p w14:paraId="321CB79D" w14:textId="77777777" w:rsidR="00B92BD0" w:rsidRPr="00B92BD0" w:rsidRDefault="00B92BD0" w:rsidP="00B92BD0">
            <w:pPr>
              <w:spacing w:after="120"/>
              <w:jc w:val="center"/>
              <w:rPr>
                <w:rFonts w:ascii="Arial" w:hAnsi="Arial" w:cs="Arial"/>
              </w:rPr>
            </w:pPr>
            <w:r w:rsidRPr="00B92BD0">
              <w:rPr>
                <w:rFonts w:ascii="Arial" w:hAnsi="Arial" w:cs="Arial"/>
              </w:rPr>
              <w:t>8.2</w:t>
            </w:r>
          </w:p>
        </w:tc>
        <w:tc>
          <w:tcPr>
            <w:tcW w:w="567" w:type="dxa"/>
          </w:tcPr>
          <w:p w14:paraId="12BCBFB4" w14:textId="77777777" w:rsidR="00B92BD0" w:rsidRPr="00B92BD0" w:rsidRDefault="00B92BD0" w:rsidP="00B92BD0">
            <w:pPr>
              <w:spacing w:after="120"/>
              <w:jc w:val="center"/>
              <w:rPr>
                <w:rFonts w:ascii="Arial" w:hAnsi="Arial" w:cs="Arial"/>
              </w:rPr>
            </w:pPr>
            <w:r w:rsidRPr="00B92BD0">
              <w:rPr>
                <w:rFonts w:ascii="Arial" w:hAnsi="Arial" w:cs="Arial"/>
              </w:rPr>
              <w:t>8.3</w:t>
            </w:r>
          </w:p>
        </w:tc>
        <w:tc>
          <w:tcPr>
            <w:tcW w:w="567" w:type="dxa"/>
          </w:tcPr>
          <w:p w14:paraId="6E1322AC" w14:textId="77777777" w:rsidR="00B92BD0" w:rsidRPr="00B92BD0" w:rsidRDefault="00B92BD0" w:rsidP="00B92BD0">
            <w:pPr>
              <w:spacing w:after="120"/>
              <w:jc w:val="center"/>
              <w:rPr>
                <w:rFonts w:ascii="Arial" w:hAnsi="Arial" w:cs="Arial"/>
              </w:rPr>
            </w:pPr>
            <w:r w:rsidRPr="00B92BD0">
              <w:rPr>
                <w:rFonts w:ascii="Arial" w:hAnsi="Arial" w:cs="Arial"/>
              </w:rPr>
              <w:t>8.4</w:t>
            </w:r>
          </w:p>
        </w:tc>
        <w:tc>
          <w:tcPr>
            <w:tcW w:w="567" w:type="dxa"/>
          </w:tcPr>
          <w:p w14:paraId="6F2608DB" w14:textId="77777777" w:rsidR="00B92BD0" w:rsidRPr="00B92BD0" w:rsidRDefault="00B92BD0" w:rsidP="00B92BD0">
            <w:pPr>
              <w:spacing w:after="120"/>
              <w:jc w:val="center"/>
              <w:rPr>
                <w:rFonts w:ascii="Arial" w:hAnsi="Arial" w:cs="Arial"/>
              </w:rPr>
            </w:pPr>
            <w:r w:rsidRPr="00B92BD0">
              <w:rPr>
                <w:rFonts w:ascii="Arial" w:hAnsi="Arial" w:cs="Arial"/>
              </w:rPr>
              <w:t>8.5</w:t>
            </w:r>
          </w:p>
        </w:tc>
        <w:tc>
          <w:tcPr>
            <w:tcW w:w="567" w:type="dxa"/>
          </w:tcPr>
          <w:p w14:paraId="212EBAD0" w14:textId="77777777" w:rsidR="00B92BD0" w:rsidRPr="00B92BD0" w:rsidRDefault="00B92BD0" w:rsidP="00B92BD0">
            <w:pPr>
              <w:spacing w:after="120"/>
              <w:jc w:val="center"/>
              <w:rPr>
                <w:rFonts w:ascii="Arial" w:hAnsi="Arial" w:cs="Arial"/>
              </w:rPr>
            </w:pPr>
            <w:r w:rsidRPr="00B92BD0">
              <w:rPr>
                <w:rFonts w:ascii="Arial" w:hAnsi="Arial" w:cs="Arial"/>
              </w:rPr>
              <w:t>9.1</w:t>
            </w:r>
          </w:p>
        </w:tc>
        <w:tc>
          <w:tcPr>
            <w:tcW w:w="567" w:type="dxa"/>
          </w:tcPr>
          <w:p w14:paraId="18C17DC7" w14:textId="77777777" w:rsidR="00B92BD0" w:rsidRPr="00B92BD0" w:rsidRDefault="00B92BD0" w:rsidP="00B92BD0">
            <w:pPr>
              <w:spacing w:after="120"/>
              <w:jc w:val="center"/>
              <w:rPr>
                <w:rFonts w:ascii="Arial" w:hAnsi="Arial" w:cs="Arial"/>
              </w:rPr>
            </w:pPr>
            <w:r w:rsidRPr="00B92BD0">
              <w:rPr>
                <w:rFonts w:ascii="Arial" w:hAnsi="Arial" w:cs="Arial"/>
              </w:rPr>
              <w:t>9.2</w:t>
            </w:r>
          </w:p>
        </w:tc>
        <w:tc>
          <w:tcPr>
            <w:tcW w:w="567" w:type="dxa"/>
          </w:tcPr>
          <w:p w14:paraId="52030852" w14:textId="77777777" w:rsidR="00B92BD0" w:rsidRPr="00B92BD0" w:rsidRDefault="00B92BD0" w:rsidP="00B92BD0">
            <w:pPr>
              <w:spacing w:after="120"/>
              <w:jc w:val="center"/>
              <w:rPr>
                <w:rFonts w:ascii="Arial" w:hAnsi="Arial" w:cs="Arial"/>
              </w:rPr>
            </w:pPr>
            <w:r w:rsidRPr="00B92BD0">
              <w:rPr>
                <w:rFonts w:ascii="Arial" w:hAnsi="Arial" w:cs="Arial"/>
              </w:rPr>
              <w:t>9.3</w:t>
            </w:r>
          </w:p>
        </w:tc>
        <w:tc>
          <w:tcPr>
            <w:tcW w:w="567" w:type="dxa"/>
          </w:tcPr>
          <w:p w14:paraId="59630123" w14:textId="77777777" w:rsidR="00B92BD0" w:rsidRPr="00B92BD0" w:rsidRDefault="00B92BD0" w:rsidP="00B92BD0">
            <w:pPr>
              <w:spacing w:after="120"/>
              <w:jc w:val="center"/>
              <w:rPr>
                <w:rFonts w:ascii="Arial" w:hAnsi="Arial" w:cs="Arial"/>
              </w:rPr>
            </w:pPr>
            <w:r w:rsidRPr="00B92BD0">
              <w:rPr>
                <w:rFonts w:ascii="Arial" w:hAnsi="Arial" w:cs="Arial"/>
              </w:rPr>
              <w:t>9.4</w:t>
            </w:r>
          </w:p>
        </w:tc>
      </w:tr>
      <w:tr w:rsidR="00B92BD0" w:rsidRPr="00302082" w14:paraId="5EBCC46F" w14:textId="77777777" w:rsidTr="00B92BD0">
        <w:trPr>
          <w:jc w:val="center"/>
        </w:trPr>
        <w:tc>
          <w:tcPr>
            <w:tcW w:w="2439" w:type="dxa"/>
            <w:shd w:val="clear" w:color="auto" w:fill="D9D9D9" w:themeFill="background1" w:themeFillShade="D9"/>
          </w:tcPr>
          <w:p w14:paraId="4A29615B" w14:textId="77777777" w:rsidR="00B92BD0" w:rsidRPr="00302082" w:rsidRDefault="00B92BD0" w:rsidP="00302082">
            <w:pPr>
              <w:spacing w:after="120"/>
              <w:rPr>
                <w:rFonts w:ascii="Arial" w:hAnsi="Arial" w:cs="Arial"/>
                <w:b/>
              </w:rPr>
            </w:pPr>
            <w:r w:rsidRPr="00302082">
              <w:rPr>
                <w:rFonts w:ascii="Arial" w:hAnsi="Arial" w:cs="Arial"/>
                <w:b/>
              </w:rPr>
              <w:t>Learning/ teaching method</w:t>
            </w:r>
          </w:p>
        </w:tc>
        <w:tc>
          <w:tcPr>
            <w:tcW w:w="567" w:type="dxa"/>
          </w:tcPr>
          <w:p w14:paraId="3088CC7B" w14:textId="77777777" w:rsidR="00B92BD0" w:rsidRPr="00B92BD0" w:rsidRDefault="00B92BD0" w:rsidP="00B92BD0">
            <w:pPr>
              <w:spacing w:after="120"/>
              <w:jc w:val="center"/>
              <w:rPr>
                <w:rFonts w:ascii="Arial" w:hAnsi="Arial" w:cs="Arial"/>
              </w:rPr>
            </w:pPr>
          </w:p>
        </w:tc>
        <w:tc>
          <w:tcPr>
            <w:tcW w:w="567" w:type="dxa"/>
          </w:tcPr>
          <w:p w14:paraId="0B195E28" w14:textId="77777777" w:rsidR="00B92BD0" w:rsidRPr="00B92BD0" w:rsidRDefault="00B92BD0" w:rsidP="00B92BD0">
            <w:pPr>
              <w:spacing w:after="120"/>
              <w:jc w:val="center"/>
              <w:rPr>
                <w:rFonts w:ascii="Arial" w:hAnsi="Arial" w:cs="Arial"/>
              </w:rPr>
            </w:pPr>
          </w:p>
        </w:tc>
        <w:tc>
          <w:tcPr>
            <w:tcW w:w="567" w:type="dxa"/>
          </w:tcPr>
          <w:p w14:paraId="673DE558" w14:textId="77777777" w:rsidR="00B92BD0" w:rsidRPr="00B92BD0" w:rsidRDefault="00B92BD0" w:rsidP="00B92BD0">
            <w:pPr>
              <w:spacing w:after="120"/>
              <w:jc w:val="center"/>
              <w:rPr>
                <w:rFonts w:ascii="Arial" w:hAnsi="Arial" w:cs="Arial"/>
              </w:rPr>
            </w:pPr>
          </w:p>
        </w:tc>
        <w:tc>
          <w:tcPr>
            <w:tcW w:w="567" w:type="dxa"/>
          </w:tcPr>
          <w:p w14:paraId="4C943F61" w14:textId="77777777" w:rsidR="00B92BD0" w:rsidRPr="00B92BD0" w:rsidRDefault="00B92BD0" w:rsidP="00B92BD0">
            <w:pPr>
              <w:spacing w:after="120"/>
              <w:jc w:val="center"/>
              <w:rPr>
                <w:rFonts w:ascii="Arial" w:hAnsi="Arial" w:cs="Arial"/>
              </w:rPr>
            </w:pPr>
          </w:p>
        </w:tc>
        <w:tc>
          <w:tcPr>
            <w:tcW w:w="567" w:type="dxa"/>
          </w:tcPr>
          <w:p w14:paraId="6E5040FB" w14:textId="77777777" w:rsidR="00B92BD0" w:rsidRPr="00B92BD0" w:rsidRDefault="00B92BD0" w:rsidP="00B92BD0">
            <w:pPr>
              <w:spacing w:after="120"/>
              <w:jc w:val="center"/>
              <w:rPr>
                <w:rFonts w:ascii="Arial" w:hAnsi="Arial" w:cs="Arial"/>
              </w:rPr>
            </w:pPr>
          </w:p>
        </w:tc>
        <w:tc>
          <w:tcPr>
            <w:tcW w:w="567" w:type="dxa"/>
          </w:tcPr>
          <w:p w14:paraId="17D9C7BC" w14:textId="77777777" w:rsidR="00B92BD0" w:rsidRPr="00B92BD0" w:rsidRDefault="00B92BD0" w:rsidP="00B92BD0">
            <w:pPr>
              <w:spacing w:after="120"/>
              <w:jc w:val="center"/>
              <w:rPr>
                <w:rFonts w:ascii="Arial" w:hAnsi="Arial" w:cs="Arial"/>
              </w:rPr>
            </w:pPr>
          </w:p>
        </w:tc>
        <w:tc>
          <w:tcPr>
            <w:tcW w:w="567" w:type="dxa"/>
          </w:tcPr>
          <w:p w14:paraId="18D0362A" w14:textId="77777777" w:rsidR="00B92BD0" w:rsidRPr="00B92BD0" w:rsidRDefault="00B92BD0" w:rsidP="00B92BD0">
            <w:pPr>
              <w:spacing w:after="120"/>
              <w:jc w:val="center"/>
              <w:rPr>
                <w:rFonts w:ascii="Arial" w:hAnsi="Arial" w:cs="Arial"/>
              </w:rPr>
            </w:pPr>
          </w:p>
        </w:tc>
        <w:tc>
          <w:tcPr>
            <w:tcW w:w="567" w:type="dxa"/>
          </w:tcPr>
          <w:p w14:paraId="06BAABF3" w14:textId="77777777" w:rsidR="00B92BD0" w:rsidRPr="00B92BD0" w:rsidRDefault="00B92BD0" w:rsidP="00B92BD0">
            <w:pPr>
              <w:spacing w:after="120"/>
              <w:jc w:val="center"/>
              <w:rPr>
                <w:rFonts w:ascii="Arial" w:hAnsi="Arial" w:cs="Arial"/>
              </w:rPr>
            </w:pPr>
          </w:p>
        </w:tc>
        <w:tc>
          <w:tcPr>
            <w:tcW w:w="567" w:type="dxa"/>
          </w:tcPr>
          <w:p w14:paraId="42632FB7" w14:textId="77777777" w:rsidR="00B92BD0" w:rsidRPr="00B92BD0" w:rsidRDefault="00B92BD0" w:rsidP="00B92BD0">
            <w:pPr>
              <w:spacing w:after="120"/>
              <w:jc w:val="center"/>
              <w:rPr>
                <w:rFonts w:ascii="Arial" w:hAnsi="Arial" w:cs="Arial"/>
              </w:rPr>
            </w:pPr>
          </w:p>
        </w:tc>
      </w:tr>
      <w:tr w:rsidR="00B92BD0" w:rsidRPr="00302082" w14:paraId="5CB95F59" w14:textId="77777777" w:rsidTr="00B92BD0">
        <w:trPr>
          <w:jc w:val="center"/>
        </w:trPr>
        <w:tc>
          <w:tcPr>
            <w:tcW w:w="2439" w:type="dxa"/>
          </w:tcPr>
          <w:p w14:paraId="0AC8B02B" w14:textId="77777777" w:rsidR="00B92BD0" w:rsidRPr="00B92BD0" w:rsidRDefault="00B92BD0" w:rsidP="00302082">
            <w:pPr>
              <w:spacing w:after="120"/>
              <w:rPr>
                <w:rFonts w:ascii="Arial" w:hAnsi="Arial" w:cs="Arial"/>
              </w:rPr>
            </w:pPr>
            <w:r w:rsidRPr="00B92BD0">
              <w:rPr>
                <w:rFonts w:ascii="Arial" w:hAnsi="Arial" w:cs="Arial"/>
              </w:rPr>
              <w:t>Private Study</w:t>
            </w:r>
          </w:p>
        </w:tc>
        <w:tc>
          <w:tcPr>
            <w:tcW w:w="567" w:type="dxa"/>
          </w:tcPr>
          <w:p w14:paraId="501B0CEE" w14:textId="54FA48DD"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8CBDFDA" w14:textId="1C57A48C"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0577C6D" w14:textId="5D93A02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74D06FD" w14:textId="5886C26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2111E3E4" w14:textId="79F241DA"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6606ABC" w14:textId="1AA26E7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7BEB7E04" w14:textId="3AF6D054"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44E69D9" w14:textId="1A9D9235"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F3F7031" w14:textId="5AA48FC0"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7EC4879C" w14:textId="77777777" w:rsidTr="00B92BD0">
        <w:trPr>
          <w:jc w:val="center"/>
        </w:trPr>
        <w:tc>
          <w:tcPr>
            <w:tcW w:w="2439" w:type="dxa"/>
          </w:tcPr>
          <w:p w14:paraId="4E8BB93D" w14:textId="2499CF1C" w:rsidR="00B92BD0" w:rsidRPr="00154D48" w:rsidRDefault="00B92BD0" w:rsidP="00302082">
            <w:pPr>
              <w:spacing w:after="120"/>
              <w:rPr>
                <w:rFonts w:ascii="Arial" w:hAnsi="Arial" w:cs="Arial"/>
              </w:rPr>
            </w:pPr>
            <w:r>
              <w:rPr>
                <w:rFonts w:ascii="Arial" w:hAnsi="Arial" w:cs="Arial"/>
              </w:rPr>
              <w:t>lectures</w:t>
            </w:r>
          </w:p>
        </w:tc>
        <w:tc>
          <w:tcPr>
            <w:tcW w:w="567" w:type="dxa"/>
          </w:tcPr>
          <w:p w14:paraId="614E462E" w14:textId="7226046A"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2E73791" w14:textId="3007488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B4B7BE2" w14:textId="5EC3CE8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29DC6E83" w14:textId="50D0578C"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888502A" w14:textId="16E430AD"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7078140D" w14:textId="5A7C4AB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9A62AC9" w14:textId="3364777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6C448CD" w14:textId="7CC2C4E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329838A" w14:textId="0DC88755"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6068F9E6" w14:textId="77777777" w:rsidTr="00B92BD0">
        <w:trPr>
          <w:jc w:val="center"/>
        </w:trPr>
        <w:tc>
          <w:tcPr>
            <w:tcW w:w="2439" w:type="dxa"/>
          </w:tcPr>
          <w:p w14:paraId="54935AF1" w14:textId="01156091" w:rsidR="00B92BD0" w:rsidRPr="00154D48" w:rsidRDefault="00B92BD0" w:rsidP="00302082">
            <w:pPr>
              <w:spacing w:after="120"/>
              <w:rPr>
                <w:rFonts w:ascii="Arial" w:hAnsi="Arial" w:cs="Arial"/>
              </w:rPr>
            </w:pPr>
            <w:r>
              <w:rPr>
                <w:rFonts w:ascii="Arial" w:hAnsi="Arial" w:cs="Arial"/>
              </w:rPr>
              <w:t>seminars</w:t>
            </w:r>
          </w:p>
        </w:tc>
        <w:tc>
          <w:tcPr>
            <w:tcW w:w="567" w:type="dxa"/>
          </w:tcPr>
          <w:p w14:paraId="34149F5A" w14:textId="5CA2A22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6320455" w14:textId="4F9A7BC1"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7DCF30B" w14:textId="47F0E5D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264AF63" w14:textId="3AA95A5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BA919E5" w14:textId="442FE3A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153311E" w14:textId="5F5A71E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F903E50" w14:textId="3AAB1DD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BB36AE9" w14:textId="2728688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5D196368" w14:textId="3E0915D8"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310CD96B" w14:textId="77777777" w:rsidTr="00B92BD0">
        <w:trPr>
          <w:jc w:val="center"/>
        </w:trPr>
        <w:tc>
          <w:tcPr>
            <w:tcW w:w="2439" w:type="dxa"/>
            <w:shd w:val="clear" w:color="auto" w:fill="D9D9D9" w:themeFill="background1" w:themeFillShade="D9"/>
          </w:tcPr>
          <w:p w14:paraId="56EF2227" w14:textId="77777777" w:rsidR="00B92BD0" w:rsidRPr="00302082" w:rsidRDefault="00B92BD0" w:rsidP="00302082">
            <w:pPr>
              <w:spacing w:after="120"/>
              <w:rPr>
                <w:rFonts w:ascii="Arial" w:hAnsi="Arial" w:cs="Arial"/>
                <w:b/>
              </w:rPr>
            </w:pPr>
            <w:r w:rsidRPr="00302082">
              <w:rPr>
                <w:rFonts w:ascii="Arial" w:hAnsi="Arial" w:cs="Arial"/>
                <w:b/>
              </w:rPr>
              <w:t>Assessment method</w:t>
            </w:r>
          </w:p>
        </w:tc>
        <w:tc>
          <w:tcPr>
            <w:tcW w:w="567" w:type="dxa"/>
          </w:tcPr>
          <w:p w14:paraId="2EFE0F9B" w14:textId="77777777" w:rsidR="00B92BD0" w:rsidRPr="00B92BD0" w:rsidRDefault="00B92BD0" w:rsidP="00B92BD0">
            <w:pPr>
              <w:spacing w:after="120"/>
              <w:jc w:val="center"/>
              <w:rPr>
                <w:rFonts w:ascii="Arial" w:hAnsi="Arial" w:cs="Arial"/>
              </w:rPr>
            </w:pPr>
          </w:p>
        </w:tc>
        <w:tc>
          <w:tcPr>
            <w:tcW w:w="567" w:type="dxa"/>
          </w:tcPr>
          <w:p w14:paraId="63A97430" w14:textId="77777777" w:rsidR="00B92BD0" w:rsidRPr="00B92BD0" w:rsidRDefault="00B92BD0" w:rsidP="00B92BD0">
            <w:pPr>
              <w:spacing w:after="120"/>
              <w:jc w:val="center"/>
              <w:rPr>
                <w:rFonts w:ascii="Arial" w:hAnsi="Arial" w:cs="Arial"/>
              </w:rPr>
            </w:pPr>
          </w:p>
        </w:tc>
        <w:tc>
          <w:tcPr>
            <w:tcW w:w="567" w:type="dxa"/>
          </w:tcPr>
          <w:p w14:paraId="76DB4F31" w14:textId="77777777" w:rsidR="00B92BD0" w:rsidRPr="00B92BD0" w:rsidRDefault="00B92BD0" w:rsidP="00B92BD0">
            <w:pPr>
              <w:spacing w:after="120"/>
              <w:jc w:val="center"/>
              <w:rPr>
                <w:rFonts w:ascii="Arial" w:hAnsi="Arial" w:cs="Arial"/>
              </w:rPr>
            </w:pPr>
          </w:p>
        </w:tc>
        <w:tc>
          <w:tcPr>
            <w:tcW w:w="567" w:type="dxa"/>
          </w:tcPr>
          <w:p w14:paraId="567A115F" w14:textId="77777777" w:rsidR="00B92BD0" w:rsidRPr="00B92BD0" w:rsidRDefault="00B92BD0" w:rsidP="00B92BD0">
            <w:pPr>
              <w:spacing w:after="120"/>
              <w:jc w:val="center"/>
              <w:rPr>
                <w:rFonts w:ascii="Arial" w:hAnsi="Arial" w:cs="Arial"/>
              </w:rPr>
            </w:pPr>
          </w:p>
        </w:tc>
        <w:tc>
          <w:tcPr>
            <w:tcW w:w="567" w:type="dxa"/>
          </w:tcPr>
          <w:p w14:paraId="23F94C0B" w14:textId="77777777" w:rsidR="00B92BD0" w:rsidRPr="00B92BD0" w:rsidRDefault="00B92BD0" w:rsidP="00B92BD0">
            <w:pPr>
              <w:spacing w:after="120"/>
              <w:jc w:val="center"/>
              <w:rPr>
                <w:rFonts w:ascii="Arial" w:hAnsi="Arial" w:cs="Arial"/>
              </w:rPr>
            </w:pPr>
          </w:p>
        </w:tc>
        <w:tc>
          <w:tcPr>
            <w:tcW w:w="567" w:type="dxa"/>
          </w:tcPr>
          <w:p w14:paraId="2DE7165E" w14:textId="77777777" w:rsidR="00B92BD0" w:rsidRPr="00B92BD0" w:rsidRDefault="00B92BD0" w:rsidP="00B92BD0">
            <w:pPr>
              <w:spacing w:after="120"/>
              <w:jc w:val="center"/>
              <w:rPr>
                <w:rFonts w:ascii="Arial" w:hAnsi="Arial" w:cs="Arial"/>
              </w:rPr>
            </w:pPr>
          </w:p>
        </w:tc>
        <w:tc>
          <w:tcPr>
            <w:tcW w:w="567" w:type="dxa"/>
          </w:tcPr>
          <w:p w14:paraId="1551DBDC" w14:textId="77777777" w:rsidR="00B92BD0" w:rsidRPr="00B92BD0" w:rsidRDefault="00B92BD0" w:rsidP="00B92BD0">
            <w:pPr>
              <w:spacing w:after="120"/>
              <w:jc w:val="center"/>
              <w:rPr>
                <w:rFonts w:ascii="Arial" w:hAnsi="Arial" w:cs="Arial"/>
              </w:rPr>
            </w:pPr>
          </w:p>
        </w:tc>
        <w:tc>
          <w:tcPr>
            <w:tcW w:w="567" w:type="dxa"/>
          </w:tcPr>
          <w:p w14:paraId="006C33E2" w14:textId="77777777" w:rsidR="00B92BD0" w:rsidRPr="00B92BD0" w:rsidRDefault="00B92BD0" w:rsidP="00B92BD0">
            <w:pPr>
              <w:spacing w:after="120"/>
              <w:jc w:val="center"/>
              <w:rPr>
                <w:rFonts w:ascii="Arial" w:hAnsi="Arial" w:cs="Arial"/>
              </w:rPr>
            </w:pPr>
          </w:p>
        </w:tc>
        <w:tc>
          <w:tcPr>
            <w:tcW w:w="567" w:type="dxa"/>
          </w:tcPr>
          <w:p w14:paraId="520F17FA" w14:textId="77777777" w:rsidR="00B92BD0" w:rsidRPr="00B92BD0" w:rsidRDefault="00B92BD0" w:rsidP="00B92BD0">
            <w:pPr>
              <w:spacing w:after="120"/>
              <w:jc w:val="center"/>
              <w:rPr>
                <w:rFonts w:ascii="Arial" w:hAnsi="Arial" w:cs="Arial"/>
              </w:rPr>
            </w:pPr>
          </w:p>
        </w:tc>
      </w:tr>
      <w:tr w:rsidR="00B92BD0" w:rsidRPr="00302082" w14:paraId="747814D6" w14:textId="77777777" w:rsidTr="00B92BD0">
        <w:trPr>
          <w:jc w:val="center"/>
        </w:trPr>
        <w:tc>
          <w:tcPr>
            <w:tcW w:w="2439" w:type="dxa"/>
          </w:tcPr>
          <w:p w14:paraId="54FDA115" w14:textId="498F28DA" w:rsidR="00B92BD0" w:rsidRPr="00154D48" w:rsidRDefault="00B92BD0" w:rsidP="00302082">
            <w:pPr>
              <w:spacing w:after="120"/>
              <w:rPr>
                <w:rFonts w:ascii="Arial" w:hAnsi="Arial" w:cs="Arial"/>
              </w:rPr>
            </w:pPr>
            <w:r>
              <w:rPr>
                <w:rFonts w:ascii="Arial" w:hAnsi="Arial" w:cs="Arial"/>
              </w:rPr>
              <w:t>Essay (2500 words)</w:t>
            </w:r>
          </w:p>
        </w:tc>
        <w:tc>
          <w:tcPr>
            <w:tcW w:w="567" w:type="dxa"/>
          </w:tcPr>
          <w:p w14:paraId="211979D9" w14:textId="006FEBE9"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9643DCA" w14:textId="2CAC7AAF"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5A364EB" w14:textId="26925B6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286372D9" w14:textId="35323C0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A39C2C1" w14:textId="74D13C77"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64F12A5F" w14:textId="2ED4EA78"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2F36A90" w14:textId="41A2F82C"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F4BC6F1" w14:textId="1D137AF4"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91BE0F8" w14:textId="00407503" w:rsidR="00B92BD0" w:rsidRPr="00B92BD0" w:rsidRDefault="00B92BD0" w:rsidP="00B92BD0">
            <w:pPr>
              <w:spacing w:after="120"/>
              <w:jc w:val="center"/>
              <w:rPr>
                <w:rFonts w:ascii="Arial" w:hAnsi="Arial" w:cs="Arial"/>
              </w:rPr>
            </w:pPr>
            <w:r w:rsidRPr="00B92BD0">
              <w:rPr>
                <w:rFonts w:ascii="Arial" w:hAnsi="Arial" w:cs="Arial"/>
              </w:rPr>
              <w:t>x</w:t>
            </w:r>
          </w:p>
        </w:tc>
      </w:tr>
      <w:tr w:rsidR="00B92BD0" w:rsidRPr="00302082" w14:paraId="46B8CE23" w14:textId="77777777" w:rsidTr="00B92BD0">
        <w:trPr>
          <w:jc w:val="center"/>
        </w:trPr>
        <w:tc>
          <w:tcPr>
            <w:tcW w:w="2439" w:type="dxa"/>
          </w:tcPr>
          <w:p w14:paraId="3DC45ABE" w14:textId="13F16234" w:rsidR="00B92BD0" w:rsidRPr="00154D48" w:rsidRDefault="00B92BD0" w:rsidP="00154D48">
            <w:pPr>
              <w:spacing w:after="120"/>
              <w:rPr>
                <w:rFonts w:ascii="Arial" w:hAnsi="Arial" w:cs="Arial"/>
              </w:rPr>
            </w:pPr>
            <w:r>
              <w:rPr>
                <w:rFonts w:ascii="Arial" w:hAnsi="Arial" w:cs="Arial"/>
              </w:rPr>
              <w:t>Examination (2 hours)</w:t>
            </w:r>
          </w:p>
        </w:tc>
        <w:tc>
          <w:tcPr>
            <w:tcW w:w="567" w:type="dxa"/>
          </w:tcPr>
          <w:p w14:paraId="30D9EE63" w14:textId="009591F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39B0AC1" w14:textId="318CFD3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5DF87031" w14:textId="53F7BC64"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1EF4FF17" w14:textId="0BB12AC0"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37EACF6D" w14:textId="3FF5C6A9"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462459AC" w14:textId="005D1686"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7B90E37D" w14:textId="0782BD33"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074219C" w14:textId="0D8A8E1B" w:rsidR="00B92BD0" w:rsidRPr="00B92BD0" w:rsidRDefault="00B92BD0" w:rsidP="00B92BD0">
            <w:pPr>
              <w:spacing w:after="120"/>
              <w:jc w:val="center"/>
              <w:rPr>
                <w:rFonts w:ascii="Arial" w:hAnsi="Arial" w:cs="Arial"/>
              </w:rPr>
            </w:pPr>
            <w:r w:rsidRPr="00B92BD0">
              <w:rPr>
                <w:rFonts w:ascii="Arial" w:hAnsi="Arial" w:cs="Arial"/>
              </w:rPr>
              <w:t>x</w:t>
            </w:r>
          </w:p>
        </w:tc>
        <w:tc>
          <w:tcPr>
            <w:tcW w:w="567" w:type="dxa"/>
          </w:tcPr>
          <w:p w14:paraId="023A0011" w14:textId="6CA60E90" w:rsidR="00B92BD0" w:rsidRPr="00B92BD0" w:rsidRDefault="00B92BD0" w:rsidP="00B92BD0">
            <w:pPr>
              <w:spacing w:after="120"/>
              <w:jc w:val="center"/>
              <w:rPr>
                <w:rFonts w:ascii="Arial" w:hAnsi="Arial" w:cs="Arial"/>
              </w:rPr>
            </w:pPr>
            <w:r w:rsidRPr="00B92BD0">
              <w:rPr>
                <w:rFonts w:ascii="Arial" w:hAnsi="Arial" w:cs="Arial"/>
              </w:rPr>
              <w:t>x</w:t>
            </w:r>
          </w:p>
        </w:tc>
      </w:tr>
    </w:tbl>
    <w:p w14:paraId="7FFF0115" w14:textId="77777777" w:rsidR="007A6245" w:rsidRDefault="007A6245" w:rsidP="00302082">
      <w:pPr>
        <w:spacing w:after="120" w:line="240" w:lineRule="auto"/>
        <w:ind w:left="426" w:right="260"/>
        <w:rPr>
          <w:rFonts w:ascii="Arial" w:hAnsi="Arial" w:cs="Arial"/>
          <w:b/>
          <w:iCs/>
        </w:rPr>
      </w:pPr>
    </w:p>
    <w:p w14:paraId="74D9757E" w14:textId="77777777" w:rsidR="00883204" w:rsidRPr="00D50113" w:rsidRDefault="00883204" w:rsidP="00BE16B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7D4E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45272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2BC6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BB7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68CC0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67226B" w14:textId="77777777" w:rsidR="00883204" w:rsidRDefault="00883204" w:rsidP="00696FF5">
      <w:pPr>
        <w:spacing w:after="120" w:line="240" w:lineRule="auto"/>
        <w:ind w:left="567" w:right="260"/>
        <w:rPr>
          <w:rFonts w:ascii="Arial" w:hAnsi="Arial" w:cs="Arial"/>
          <w:i/>
          <w:iCs/>
        </w:rPr>
      </w:pPr>
    </w:p>
    <w:p w14:paraId="3EA06955" w14:textId="77777777" w:rsidR="00096DA4" w:rsidRPr="00302082" w:rsidRDefault="00096DA4" w:rsidP="00302082">
      <w:pPr>
        <w:spacing w:after="120" w:line="240" w:lineRule="auto"/>
        <w:ind w:left="426" w:right="260"/>
        <w:rPr>
          <w:rFonts w:ascii="Arial" w:hAnsi="Arial" w:cs="Arial"/>
          <w:i/>
          <w:iCs/>
        </w:rPr>
      </w:pPr>
    </w:p>
    <w:p w14:paraId="2AF5A6E4" w14:textId="77777777" w:rsidR="009A2D37" w:rsidRPr="00302082" w:rsidRDefault="00883204" w:rsidP="00BE16B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103778" w14:textId="77777777" w:rsidR="009A2D37" w:rsidRPr="00154D48" w:rsidRDefault="00452726" w:rsidP="00154D48">
      <w:pPr>
        <w:spacing w:after="120" w:line="240" w:lineRule="auto"/>
        <w:ind w:left="567" w:right="260"/>
        <w:rPr>
          <w:rFonts w:ascii="Arial" w:hAnsi="Arial" w:cs="Arial"/>
        </w:rPr>
      </w:pPr>
      <w:r>
        <w:rPr>
          <w:rFonts w:ascii="Arial" w:hAnsi="Arial" w:cs="Arial"/>
        </w:rPr>
        <w:t>Canterbury</w:t>
      </w:r>
    </w:p>
    <w:p w14:paraId="622CCABD" w14:textId="77777777" w:rsidR="00154D48" w:rsidRPr="00154D48" w:rsidRDefault="00154D48" w:rsidP="00154D48">
      <w:pPr>
        <w:spacing w:after="120" w:line="240" w:lineRule="auto"/>
        <w:ind w:left="567" w:right="260"/>
        <w:rPr>
          <w:rFonts w:ascii="Arial" w:hAnsi="Arial" w:cs="Arial"/>
          <w:iCs/>
        </w:rPr>
      </w:pPr>
    </w:p>
    <w:p w14:paraId="6B6A8DD3" w14:textId="77777777" w:rsidR="00883204" w:rsidRPr="002A7F48" w:rsidRDefault="00883204" w:rsidP="00BE16B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B9366F" w14:textId="2BFE943C" w:rsidR="00883204" w:rsidRPr="00BE16BD" w:rsidRDefault="00BE16BD" w:rsidP="00B92BD0">
      <w:pPr>
        <w:spacing w:after="120" w:line="240" w:lineRule="auto"/>
        <w:ind w:left="567" w:right="260"/>
        <w:rPr>
          <w:rFonts w:ascii="Arial" w:hAnsi="Arial" w:cs="Arial"/>
        </w:rPr>
      </w:pPr>
      <w:r>
        <w:rPr>
          <w:rFonts w:ascii="Arial" w:hAnsi="Arial" w:cs="Arial"/>
          <w:iCs/>
        </w:rPr>
        <w:t>This module does not explicitly engage with internationalisation. However, because it is on ethnicity and belonging, within the context of a globalized contemporary order, themes of global and local attachments, and understandings of ‘home’</w:t>
      </w:r>
      <w:r w:rsidR="00CF7BE9">
        <w:rPr>
          <w:rFonts w:ascii="Arial" w:hAnsi="Arial" w:cs="Arial"/>
          <w:iCs/>
        </w:rPr>
        <w:t>,</w:t>
      </w:r>
      <w:r>
        <w:rPr>
          <w:rFonts w:ascii="Arial" w:hAnsi="Arial" w:cs="Arial"/>
          <w:iCs/>
        </w:rPr>
        <w:t xml:space="preserve"> are explored in relation to disparate local, national, regional and international contexts.</w:t>
      </w:r>
    </w:p>
    <w:p w14:paraId="046A123A" w14:textId="77777777" w:rsidR="00641D6D" w:rsidRPr="00302082" w:rsidRDefault="00641D6D" w:rsidP="00302082">
      <w:pPr>
        <w:pBdr>
          <w:bottom w:val="single" w:sz="6" w:space="1" w:color="auto"/>
        </w:pBdr>
        <w:spacing w:after="120" w:line="240" w:lineRule="auto"/>
        <w:ind w:right="260"/>
        <w:rPr>
          <w:rFonts w:ascii="Arial" w:hAnsi="Arial" w:cs="Arial"/>
        </w:rPr>
      </w:pPr>
    </w:p>
    <w:p w14:paraId="433C6777" w14:textId="77777777" w:rsidR="00B92BD0" w:rsidRDefault="00B92BD0">
      <w:pPr>
        <w:rPr>
          <w:rFonts w:ascii="Arial" w:hAnsi="Arial" w:cs="Arial"/>
          <w:b/>
          <w:sz w:val="20"/>
        </w:rPr>
      </w:pPr>
      <w:r>
        <w:rPr>
          <w:rFonts w:ascii="Arial" w:hAnsi="Arial" w:cs="Arial"/>
          <w:b/>
          <w:sz w:val="20"/>
        </w:rPr>
        <w:br w:type="page"/>
      </w:r>
    </w:p>
    <w:p w14:paraId="7449DCA3" w14:textId="17556CD2"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A2417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B559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169DFA1" w14:textId="77777777" w:rsidTr="00154D48">
        <w:trPr>
          <w:trHeight w:val="317"/>
        </w:trPr>
        <w:tc>
          <w:tcPr>
            <w:tcW w:w="1526" w:type="dxa"/>
          </w:tcPr>
          <w:p w14:paraId="772443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47BB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FE35F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26A3A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040CF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9B555B" w14:textId="77777777" w:rsidTr="00154D48">
        <w:trPr>
          <w:trHeight w:val="305"/>
        </w:trPr>
        <w:tc>
          <w:tcPr>
            <w:tcW w:w="1526" w:type="dxa"/>
          </w:tcPr>
          <w:p w14:paraId="75B4E74C" w14:textId="77777777" w:rsidR="00422B69" w:rsidRPr="00302082" w:rsidRDefault="00422B69" w:rsidP="00302082">
            <w:pPr>
              <w:spacing w:after="120"/>
              <w:ind w:right="-330"/>
              <w:rPr>
                <w:rFonts w:ascii="Arial" w:hAnsi="Arial" w:cs="Arial"/>
              </w:rPr>
            </w:pPr>
          </w:p>
        </w:tc>
        <w:tc>
          <w:tcPr>
            <w:tcW w:w="1701" w:type="dxa"/>
          </w:tcPr>
          <w:p w14:paraId="381A3736" w14:textId="77777777" w:rsidR="00422B69" w:rsidRPr="00302082" w:rsidRDefault="00422B69" w:rsidP="00302082">
            <w:pPr>
              <w:spacing w:after="120"/>
              <w:ind w:right="-330"/>
              <w:rPr>
                <w:rFonts w:ascii="Arial" w:hAnsi="Arial" w:cs="Arial"/>
              </w:rPr>
            </w:pPr>
          </w:p>
        </w:tc>
        <w:tc>
          <w:tcPr>
            <w:tcW w:w="1871" w:type="dxa"/>
          </w:tcPr>
          <w:p w14:paraId="60C4DBF8" w14:textId="77777777" w:rsidR="00422B69" w:rsidRPr="00302082" w:rsidRDefault="00422B69" w:rsidP="00302082">
            <w:pPr>
              <w:spacing w:after="120"/>
              <w:ind w:right="-330"/>
              <w:rPr>
                <w:rFonts w:ascii="Arial" w:hAnsi="Arial" w:cs="Arial"/>
              </w:rPr>
            </w:pPr>
          </w:p>
        </w:tc>
        <w:tc>
          <w:tcPr>
            <w:tcW w:w="2552" w:type="dxa"/>
          </w:tcPr>
          <w:p w14:paraId="7B37B2A0" w14:textId="77777777" w:rsidR="00422B69" w:rsidRPr="00302082" w:rsidRDefault="00422B69" w:rsidP="00302082">
            <w:pPr>
              <w:spacing w:after="120"/>
              <w:ind w:right="-330"/>
              <w:rPr>
                <w:rFonts w:ascii="Arial" w:hAnsi="Arial" w:cs="Arial"/>
              </w:rPr>
            </w:pPr>
          </w:p>
        </w:tc>
        <w:tc>
          <w:tcPr>
            <w:tcW w:w="3032" w:type="dxa"/>
          </w:tcPr>
          <w:p w14:paraId="22CC95CB" w14:textId="77777777" w:rsidR="00422B69" w:rsidRPr="00302082" w:rsidRDefault="00422B69" w:rsidP="00302082">
            <w:pPr>
              <w:spacing w:after="120"/>
              <w:ind w:right="-330"/>
              <w:rPr>
                <w:rFonts w:ascii="Arial" w:hAnsi="Arial" w:cs="Arial"/>
              </w:rPr>
            </w:pPr>
          </w:p>
        </w:tc>
      </w:tr>
      <w:tr w:rsidR="00302082" w:rsidRPr="00302082" w14:paraId="15F55951" w14:textId="77777777" w:rsidTr="00154D48">
        <w:trPr>
          <w:trHeight w:val="305"/>
        </w:trPr>
        <w:tc>
          <w:tcPr>
            <w:tcW w:w="1526" w:type="dxa"/>
          </w:tcPr>
          <w:p w14:paraId="6B2637E8" w14:textId="77777777" w:rsidR="00422B69" w:rsidRPr="00302082" w:rsidRDefault="00422B69" w:rsidP="00302082">
            <w:pPr>
              <w:spacing w:after="120"/>
              <w:ind w:right="-330"/>
              <w:rPr>
                <w:rFonts w:ascii="Arial" w:hAnsi="Arial" w:cs="Arial"/>
              </w:rPr>
            </w:pPr>
          </w:p>
        </w:tc>
        <w:tc>
          <w:tcPr>
            <w:tcW w:w="1701" w:type="dxa"/>
          </w:tcPr>
          <w:p w14:paraId="343BB3CC" w14:textId="77777777" w:rsidR="00422B69" w:rsidRPr="00302082" w:rsidRDefault="00422B69" w:rsidP="00302082">
            <w:pPr>
              <w:spacing w:after="120"/>
              <w:ind w:right="-330"/>
              <w:rPr>
                <w:rFonts w:ascii="Arial" w:hAnsi="Arial" w:cs="Arial"/>
              </w:rPr>
            </w:pPr>
          </w:p>
        </w:tc>
        <w:tc>
          <w:tcPr>
            <w:tcW w:w="1871" w:type="dxa"/>
          </w:tcPr>
          <w:p w14:paraId="716D5DF7" w14:textId="77777777" w:rsidR="00422B69" w:rsidRPr="00302082" w:rsidRDefault="00422B69" w:rsidP="00302082">
            <w:pPr>
              <w:spacing w:after="120"/>
              <w:ind w:right="-330"/>
              <w:rPr>
                <w:rFonts w:ascii="Arial" w:hAnsi="Arial" w:cs="Arial"/>
              </w:rPr>
            </w:pPr>
          </w:p>
        </w:tc>
        <w:tc>
          <w:tcPr>
            <w:tcW w:w="2552" w:type="dxa"/>
          </w:tcPr>
          <w:p w14:paraId="0BBACA2A" w14:textId="77777777" w:rsidR="00422B69" w:rsidRPr="00302082" w:rsidRDefault="00422B69" w:rsidP="00302082">
            <w:pPr>
              <w:spacing w:after="120"/>
              <w:ind w:right="-330"/>
              <w:rPr>
                <w:rFonts w:ascii="Arial" w:hAnsi="Arial" w:cs="Arial"/>
              </w:rPr>
            </w:pPr>
          </w:p>
        </w:tc>
        <w:tc>
          <w:tcPr>
            <w:tcW w:w="3032" w:type="dxa"/>
          </w:tcPr>
          <w:p w14:paraId="17EA636F" w14:textId="77777777" w:rsidR="00422B69" w:rsidRPr="00302082" w:rsidRDefault="00422B69" w:rsidP="00302082">
            <w:pPr>
              <w:spacing w:after="120"/>
              <w:ind w:right="-330"/>
              <w:rPr>
                <w:rFonts w:ascii="Arial" w:hAnsi="Arial" w:cs="Arial"/>
              </w:rPr>
            </w:pPr>
          </w:p>
        </w:tc>
      </w:tr>
    </w:tbl>
    <w:p w14:paraId="0070308D" w14:textId="77777777" w:rsidR="00D83563" w:rsidRPr="00302082" w:rsidRDefault="00D83563" w:rsidP="00302082">
      <w:pPr>
        <w:spacing w:after="120" w:line="240" w:lineRule="auto"/>
        <w:ind w:right="-330"/>
        <w:rPr>
          <w:rFonts w:ascii="Arial" w:hAnsi="Arial" w:cs="Arial"/>
        </w:rPr>
      </w:pPr>
    </w:p>
    <w:sectPr w:rsidR="00D83563" w:rsidRPr="00302082" w:rsidSect="00B92BD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CA3B" w14:textId="77777777" w:rsidR="0078667C" w:rsidRDefault="0078667C" w:rsidP="009A2D37">
      <w:pPr>
        <w:spacing w:after="0" w:line="240" w:lineRule="auto"/>
      </w:pPr>
      <w:r>
        <w:separator/>
      </w:r>
    </w:p>
  </w:endnote>
  <w:endnote w:type="continuationSeparator" w:id="0">
    <w:p w14:paraId="6B3D17FC" w14:textId="77777777" w:rsidR="0078667C" w:rsidRDefault="0078667C" w:rsidP="009A2D37">
      <w:pPr>
        <w:spacing w:after="0" w:line="240" w:lineRule="auto"/>
      </w:pPr>
      <w:r>
        <w:continuationSeparator/>
      </w:r>
    </w:p>
  </w:endnote>
  <w:endnote w:type="continuationNotice" w:id="1">
    <w:p w14:paraId="768236EA" w14:textId="77777777" w:rsidR="0078667C" w:rsidRDefault="00786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EACF" w14:textId="77777777" w:rsidR="00B92BD0" w:rsidRDefault="00B92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6F2DA5" w14:textId="77777777" w:rsidR="00B92BD0" w:rsidRDefault="00B92BD0" w:rsidP="009A2D37">
        <w:pPr>
          <w:pStyle w:val="Footer"/>
          <w:jc w:val="center"/>
        </w:pPr>
      </w:p>
      <w:p w14:paraId="253F2CF5" w14:textId="2D728098" w:rsidR="008B2543" w:rsidRDefault="0019787E" w:rsidP="009A2D37">
        <w:pPr>
          <w:pStyle w:val="Footer"/>
          <w:jc w:val="center"/>
        </w:pPr>
        <w:r>
          <w:fldChar w:fldCharType="begin"/>
        </w:r>
        <w:r>
          <w:instrText xml:space="preserve"> PAGE   \* MERGEFORMAT </w:instrText>
        </w:r>
        <w:r>
          <w:fldChar w:fldCharType="separate"/>
        </w:r>
        <w:r w:rsidR="00B92BD0">
          <w:rPr>
            <w:noProof/>
          </w:rPr>
          <w:t>3</w:t>
        </w:r>
        <w:r>
          <w:rPr>
            <w:noProof/>
          </w:rPr>
          <w:fldChar w:fldCharType="end"/>
        </w:r>
      </w:p>
    </w:sdtContent>
  </w:sdt>
  <w:p w14:paraId="03AC84E8" w14:textId="0CFF7225" w:rsidR="008B2543" w:rsidRPr="007B7724" w:rsidRDefault="00B92BD0" w:rsidP="00B92BD0">
    <w:pPr>
      <w:pStyle w:val="Footer"/>
      <w:spacing w:after="120"/>
      <w:ind w:right="-330"/>
      <w:jc w:val="center"/>
      <w:rPr>
        <w:rFonts w:ascii="Arial" w:hAnsi="Arial"/>
        <w:sz w:val="18"/>
      </w:rPr>
    </w:pPr>
    <w:r w:rsidRPr="00B92BD0">
      <w:rPr>
        <w:rFonts w:ascii="Arial" w:hAnsi="Arial"/>
        <w:sz w:val="18"/>
      </w:rPr>
      <w:t xml:space="preserve">SOCI6012 (SO6012) Ethnicity and Identity in Multi-ethnic </w:t>
    </w:r>
    <w:r w:rsidRPr="00B92BD0">
      <w:rPr>
        <w:rFonts w:ascii="Arial" w:hAnsi="Arial"/>
        <w:sz w:val="18"/>
      </w:rPr>
      <w:t>Societies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C3A5" w14:textId="77777777" w:rsidR="00B92BD0" w:rsidRDefault="00B9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32CCC" w14:textId="77777777" w:rsidR="0078667C" w:rsidRDefault="0078667C" w:rsidP="009A2D37">
      <w:pPr>
        <w:spacing w:after="0" w:line="240" w:lineRule="auto"/>
      </w:pPr>
      <w:r>
        <w:separator/>
      </w:r>
    </w:p>
  </w:footnote>
  <w:footnote w:type="continuationSeparator" w:id="0">
    <w:p w14:paraId="42112BA9" w14:textId="77777777" w:rsidR="0078667C" w:rsidRDefault="0078667C" w:rsidP="009A2D37">
      <w:pPr>
        <w:spacing w:after="0" w:line="240" w:lineRule="auto"/>
      </w:pPr>
      <w:r>
        <w:continuationSeparator/>
      </w:r>
    </w:p>
  </w:footnote>
  <w:footnote w:type="continuationNotice" w:id="1">
    <w:p w14:paraId="45B63621" w14:textId="77777777" w:rsidR="0078667C" w:rsidRDefault="00786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3359" w14:textId="77777777" w:rsidR="00B92BD0" w:rsidRDefault="00B9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6F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BCB8F8" wp14:editId="5610C9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897A63" w14:textId="77777777" w:rsidR="008B2543" w:rsidRPr="008C00F8" w:rsidRDefault="008B2543" w:rsidP="005E6D38">
    <w:pPr>
      <w:pStyle w:val="Heading1"/>
      <w:spacing w:before="60" w:after="60"/>
      <w:rPr>
        <w:rFonts w:ascii="Arial" w:hAnsi="Arial" w:cs="Arial"/>
      </w:rPr>
    </w:pPr>
  </w:p>
  <w:p w14:paraId="1529198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C20F" w14:textId="78DB34D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0671B2" wp14:editId="5B44AF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0386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22E6"/>
    <w:multiLevelType w:val="hybridMultilevel"/>
    <w:tmpl w:val="A2701084"/>
    <w:lvl w:ilvl="0" w:tplc="8182FABC">
      <w:start w:val="2019"/>
      <w:numFmt w:val="bullet"/>
      <w:lvlText w:val=""/>
      <w:lvlJc w:val="left"/>
      <w:pPr>
        <w:ind w:left="927" w:hanging="360"/>
      </w:pPr>
      <w:rPr>
        <w:rFonts w:ascii="Symbol" w:eastAsiaTheme="minorEastAsia"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AD43F1"/>
    <w:multiLevelType w:val="hybridMultilevel"/>
    <w:tmpl w:val="FDB26038"/>
    <w:lvl w:ilvl="0" w:tplc="E8EEA712">
      <w:start w:val="20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B2E52"/>
    <w:multiLevelType w:val="multilevel"/>
    <w:tmpl w:val="8D8490A6"/>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F60EDD"/>
    <w:multiLevelType w:val="multilevel"/>
    <w:tmpl w:val="E480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F3F6F"/>
    <w:multiLevelType w:val="multilevel"/>
    <w:tmpl w:val="DE96D6D2"/>
    <w:lvl w:ilvl="0">
      <w:start w:val="1"/>
      <w:numFmt w:val="decimal"/>
      <w:lvlText w:val="%1"/>
      <w:lvlJc w:val="left"/>
      <w:pPr>
        <w:ind w:left="360" w:hanging="360"/>
      </w:pPr>
      <w:rPr>
        <w:rFonts w:hint="default"/>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6"/>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6CB8"/>
    <w:rsid w:val="000E20C1"/>
    <w:rsid w:val="000E3B73"/>
    <w:rsid w:val="000F6C56"/>
    <w:rsid w:val="000F7FBF"/>
    <w:rsid w:val="00106BE5"/>
    <w:rsid w:val="00110947"/>
    <w:rsid w:val="00111906"/>
    <w:rsid w:val="00111CB3"/>
    <w:rsid w:val="00116086"/>
    <w:rsid w:val="00117577"/>
    <w:rsid w:val="00117793"/>
    <w:rsid w:val="001206E4"/>
    <w:rsid w:val="001214D3"/>
    <w:rsid w:val="00121BFC"/>
    <w:rsid w:val="001402AD"/>
    <w:rsid w:val="0014359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B22"/>
    <w:rsid w:val="001F3C3E"/>
    <w:rsid w:val="00200605"/>
    <w:rsid w:val="00201C5F"/>
    <w:rsid w:val="0020243A"/>
    <w:rsid w:val="00204081"/>
    <w:rsid w:val="0021578E"/>
    <w:rsid w:val="00227582"/>
    <w:rsid w:val="002302FD"/>
    <w:rsid w:val="002308BE"/>
    <w:rsid w:val="002407C0"/>
    <w:rsid w:val="002413D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A3"/>
    <w:rsid w:val="002B20F5"/>
    <w:rsid w:val="002B2A1A"/>
    <w:rsid w:val="002B59BA"/>
    <w:rsid w:val="002B71F2"/>
    <w:rsid w:val="002E71C0"/>
    <w:rsid w:val="002F05F4"/>
    <w:rsid w:val="002F0CE4"/>
    <w:rsid w:val="002F23EF"/>
    <w:rsid w:val="002F2626"/>
    <w:rsid w:val="00302082"/>
    <w:rsid w:val="00306620"/>
    <w:rsid w:val="00316030"/>
    <w:rsid w:val="003262B9"/>
    <w:rsid w:val="00334A02"/>
    <w:rsid w:val="00335875"/>
    <w:rsid w:val="00335FBE"/>
    <w:rsid w:val="00351D4F"/>
    <w:rsid w:val="00352D8E"/>
    <w:rsid w:val="00356B68"/>
    <w:rsid w:val="0035702D"/>
    <w:rsid w:val="003604D4"/>
    <w:rsid w:val="003627B0"/>
    <w:rsid w:val="00366CE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B32"/>
    <w:rsid w:val="00441E76"/>
    <w:rsid w:val="004443DA"/>
    <w:rsid w:val="00446A75"/>
    <w:rsid w:val="004474A2"/>
    <w:rsid w:val="00452726"/>
    <w:rsid w:val="00460925"/>
    <w:rsid w:val="00471C6C"/>
    <w:rsid w:val="00472023"/>
    <w:rsid w:val="00486993"/>
    <w:rsid w:val="00492DA4"/>
    <w:rsid w:val="00496AA3"/>
    <w:rsid w:val="00497C98"/>
    <w:rsid w:val="004A39D7"/>
    <w:rsid w:val="004A55FA"/>
    <w:rsid w:val="004B5D03"/>
    <w:rsid w:val="004C1EC4"/>
    <w:rsid w:val="004C74EC"/>
    <w:rsid w:val="004D035C"/>
    <w:rsid w:val="004F3C18"/>
    <w:rsid w:val="004F4328"/>
    <w:rsid w:val="005005E4"/>
    <w:rsid w:val="00513689"/>
    <w:rsid w:val="0051375A"/>
    <w:rsid w:val="00521097"/>
    <w:rsid w:val="0053059E"/>
    <w:rsid w:val="00532F6F"/>
    <w:rsid w:val="00533663"/>
    <w:rsid w:val="0053569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1D7"/>
    <w:rsid w:val="006253AA"/>
    <w:rsid w:val="00626023"/>
    <w:rsid w:val="00633150"/>
    <w:rsid w:val="00633D6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74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FE"/>
    <w:rsid w:val="007105E4"/>
    <w:rsid w:val="00714EE5"/>
    <w:rsid w:val="00720270"/>
    <w:rsid w:val="00724362"/>
    <w:rsid w:val="00727780"/>
    <w:rsid w:val="0073792C"/>
    <w:rsid w:val="0074517B"/>
    <w:rsid w:val="00754069"/>
    <w:rsid w:val="007667DF"/>
    <w:rsid w:val="0077080B"/>
    <w:rsid w:val="0077182B"/>
    <w:rsid w:val="007817BE"/>
    <w:rsid w:val="0078667C"/>
    <w:rsid w:val="00787070"/>
    <w:rsid w:val="007906FD"/>
    <w:rsid w:val="00796D64"/>
    <w:rsid w:val="00797197"/>
    <w:rsid w:val="007972A7"/>
    <w:rsid w:val="007A02AE"/>
    <w:rsid w:val="007A2BA2"/>
    <w:rsid w:val="007A6245"/>
    <w:rsid w:val="007A7BC9"/>
    <w:rsid w:val="007B0A23"/>
    <w:rsid w:val="007B1DB2"/>
    <w:rsid w:val="007B375B"/>
    <w:rsid w:val="007B412A"/>
    <w:rsid w:val="007B635E"/>
    <w:rsid w:val="007B7724"/>
    <w:rsid w:val="007B7CDC"/>
    <w:rsid w:val="007C74B4"/>
    <w:rsid w:val="007E3412"/>
    <w:rsid w:val="007E7E7D"/>
    <w:rsid w:val="007F393D"/>
    <w:rsid w:val="007F6301"/>
    <w:rsid w:val="008029AF"/>
    <w:rsid w:val="00802FFA"/>
    <w:rsid w:val="008102E5"/>
    <w:rsid w:val="008111B4"/>
    <w:rsid w:val="008133F0"/>
    <w:rsid w:val="00815880"/>
    <w:rsid w:val="0082322C"/>
    <w:rsid w:val="00823942"/>
    <w:rsid w:val="00827FFD"/>
    <w:rsid w:val="00831834"/>
    <w:rsid w:val="00854535"/>
    <w:rsid w:val="00856EB3"/>
    <w:rsid w:val="00863C96"/>
    <w:rsid w:val="00864A72"/>
    <w:rsid w:val="00871813"/>
    <w:rsid w:val="00873E9F"/>
    <w:rsid w:val="00874047"/>
    <w:rsid w:val="008778CB"/>
    <w:rsid w:val="00881545"/>
    <w:rsid w:val="00883204"/>
    <w:rsid w:val="00883A3E"/>
    <w:rsid w:val="0089148D"/>
    <w:rsid w:val="00891E0D"/>
    <w:rsid w:val="008A0F36"/>
    <w:rsid w:val="008B2543"/>
    <w:rsid w:val="008B4B6E"/>
    <w:rsid w:val="008D2133"/>
    <w:rsid w:val="008D7401"/>
    <w:rsid w:val="00903DF6"/>
    <w:rsid w:val="00921CF6"/>
    <w:rsid w:val="00922E9E"/>
    <w:rsid w:val="00924EF0"/>
    <w:rsid w:val="00934D7B"/>
    <w:rsid w:val="0094556E"/>
    <w:rsid w:val="00947180"/>
    <w:rsid w:val="009567BE"/>
    <w:rsid w:val="00964C5D"/>
    <w:rsid w:val="009676FA"/>
    <w:rsid w:val="009679E0"/>
    <w:rsid w:val="00971453"/>
    <w:rsid w:val="00977632"/>
    <w:rsid w:val="00980A83"/>
    <w:rsid w:val="00982A8E"/>
    <w:rsid w:val="00987DB4"/>
    <w:rsid w:val="0099029D"/>
    <w:rsid w:val="00996204"/>
    <w:rsid w:val="009A26CB"/>
    <w:rsid w:val="009A2BC2"/>
    <w:rsid w:val="009A2D37"/>
    <w:rsid w:val="009A7587"/>
    <w:rsid w:val="009B0A69"/>
    <w:rsid w:val="009C2474"/>
    <w:rsid w:val="009C3A12"/>
    <w:rsid w:val="009C7082"/>
    <w:rsid w:val="009D0006"/>
    <w:rsid w:val="009D068C"/>
    <w:rsid w:val="009F3A2A"/>
    <w:rsid w:val="009F731F"/>
    <w:rsid w:val="009F7D33"/>
    <w:rsid w:val="00A021FE"/>
    <w:rsid w:val="00A1270E"/>
    <w:rsid w:val="00A15342"/>
    <w:rsid w:val="00A3007E"/>
    <w:rsid w:val="00A32048"/>
    <w:rsid w:val="00A41F06"/>
    <w:rsid w:val="00A44C44"/>
    <w:rsid w:val="00A50FD4"/>
    <w:rsid w:val="00A52DB4"/>
    <w:rsid w:val="00A55E6D"/>
    <w:rsid w:val="00A618E1"/>
    <w:rsid w:val="00A629B9"/>
    <w:rsid w:val="00A70C20"/>
    <w:rsid w:val="00A74292"/>
    <w:rsid w:val="00A776DE"/>
    <w:rsid w:val="00A80640"/>
    <w:rsid w:val="00A87FFD"/>
    <w:rsid w:val="00A97038"/>
    <w:rsid w:val="00A97CB8"/>
    <w:rsid w:val="00AA3C15"/>
    <w:rsid w:val="00AA6330"/>
    <w:rsid w:val="00AB0C99"/>
    <w:rsid w:val="00AC7501"/>
    <w:rsid w:val="00AD748B"/>
    <w:rsid w:val="00AD7569"/>
    <w:rsid w:val="00AE4865"/>
    <w:rsid w:val="00AF50EE"/>
    <w:rsid w:val="00B0591D"/>
    <w:rsid w:val="00B13402"/>
    <w:rsid w:val="00B14BC2"/>
    <w:rsid w:val="00B17024"/>
    <w:rsid w:val="00B17CD2"/>
    <w:rsid w:val="00B213D2"/>
    <w:rsid w:val="00B248BA"/>
    <w:rsid w:val="00B24B56"/>
    <w:rsid w:val="00B30E07"/>
    <w:rsid w:val="00B34ADD"/>
    <w:rsid w:val="00B3790C"/>
    <w:rsid w:val="00B52FF5"/>
    <w:rsid w:val="00B5498B"/>
    <w:rsid w:val="00B57219"/>
    <w:rsid w:val="00B658A3"/>
    <w:rsid w:val="00B65AAD"/>
    <w:rsid w:val="00B72470"/>
    <w:rsid w:val="00B746A8"/>
    <w:rsid w:val="00B7664D"/>
    <w:rsid w:val="00B80989"/>
    <w:rsid w:val="00B9109B"/>
    <w:rsid w:val="00B927AE"/>
    <w:rsid w:val="00B92BD0"/>
    <w:rsid w:val="00B93721"/>
    <w:rsid w:val="00B937B1"/>
    <w:rsid w:val="00BA453C"/>
    <w:rsid w:val="00BA4E02"/>
    <w:rsid w:val="00BB2045"/>
    <w:rsid w:val="00BB2A6D"/>
    <w:rsid w:val="00BB4189"/>
    <w:rsid w:val="00BC19F7"/>
    <w:rsid w:val="00BC41ED"/>
    <w:rsid w:val="00BD009E"/>
    <w:rsid w:val="00BD0EF8"/>
    <w:rsid w:val="00BD7A8C"/>
    <w:rsid w:val="00BE16BD"/>
    <w:rsid w:val="00BE2126"/>
    <w:rsid w:val="00BE3B17"/>
    <w:rsid w:val="00BF51AB"/>
    <w:rsid w:val="00BF716B"/>
    <w:rsid w:val="00BF7233"/>
    <w:rsid w:val="00C02AA2"/>
    <w:rsid w:val="00C04C95"/>
    <w:rsid w:val="00C04CBE"/>
    <w:rsid w:val="00C12613"/>
    <w:rsid w:val="00C16DEF"/>
    <w:rsid w:val="00C17A6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7BE9"/>
    <w:rsid w:val="00D02E99"/>
    <w:rsid w:val="00D13357"/>
    <w:rsid w:val="00D13A13"/>
    <w:rsid w:val="00D20B9B"/>
    <w:rsid w:val="00D2689A"/>
    <w:rsid w:val="00D65506"/>
    <w:rsid w:val="00D74737"/>
    <w:rsid w:val="00D773CF"/>
    <w:rsid w:val="00D83563"/>
    <w:rsid w:val="00D8448F"/>
    <w:rsid w:val="00D8544B"/>
    <w:rsid w:val="00DA64B6"/>
    <w:rsid w:val="00DB5C9D"/>
    <w:rsid w:val="00DD02E6"/>
    <w:rsid w:val="00DF665B"/>
    <w:rsid w:val="00E0152A"/>
    <w:rsid w:val="00E03394"/>
    <w:rsid w:val="00E066E5"/>
    <w:rsid w:val="00E104ED"/>
    <w:rsid w:val="00E22F03"/>
    <w:rsid w:val="00E233C1"/>
    <w:rsid w:val="00E31A7C"/>
    <w:rsid w:val="00E37A0C"/>
    <w:rsid w:val="00E51404"/>
    <w:rsid w:val="00E574C9"/>
    <w:rsid w:val="00E610DE"/>
    <w:rsid w:val="00E66167"/>
    <w:rsid w:val="00E71F2F"/>
    <w:rsid w:val="00E77786"/>
    <w:rsid w:val="00E806FB"/>
    <w:rsid w:val="00EB1AFF"/>
    <w:rsid w:val="00EB1C2D"/>
    <w:rsid w:val="00EC1810"/>
    <w:rsid w:val="00EC3FCC"/>
    <w:rsid w:val="00ED32FF"/>
    <w:rsid w:val="00EF039B"/>
    <w:rsid w:val="00EF4933"/>
    <w:rsid w:val="00EF5044"/>
    <w:rsid w:val="00F01956"/>
    <w:rsid w:val="00F0218D"/>
    <w:rsid w:val="00F116CE"/>
    <w:rsid w:val="00F16145"/>
    <w:rsid w:val="00F1670A"/>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05B"/>
    <w:rsid w:val="00FB12CA"/>
    <w:rsid w:val="00FB2E32"/>
    <w:rsid w:val="00FB36EC"/>
    <w:rsid w:val="00FB4E1B"/>
    <w:rsid w:val="00FC0291"/>
    <w:rsid w:val="00FC1C92"/>
    <w:rsid w:val="00FC37FC"/>
    <w:rsid w:val="00FD333B"/>
    <w:rsid w:val="00FD689C"/>
    <w:rsid w:val="00FD705C"/>
    <w:rsid w:val="00FD777A"/>
    <w:rsid w:val="00FE0888"/>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38AF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B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718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620">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1904315">
      <w:bodyDiv w:val="1"/>
      <w:marLeft w:val="0"/>
      <w:marRight w:val="0"/>
      <w:marTop w:val="0"/>
      <w:marBottom w:val="0"/>
      <w:divBdr>
        <w:top w:val="none" w:sz="0" w:space="0" w:color="auto"/>
        <w:left w:val="none" w:sz="0" w:space="0" w:color="auto"/>
        <w:bottom w:val="none" w:sz="0" w:space="0" w:color="auto"/>
        <w:right w:val="none" w:sz="0" w:space="0" w:color="auto"/>
      </w:divBdr>
      <w:divsChild>
        <w:div w:id="1717200420">
          <w:marLeft w:val="0"/>
          <w:marRight w:val="0"/>
          <w:marTop w:val="0"/>
          <w:marBottom w:val="0"/>
          <w:divBdr>
            <w:top w:val="none" w:sz="0" w:space="0" w:color="auto"/>
            <w:left w:val="none" w:sz="0" w:space="0" w:color="auto"/>
            <w:bottom w:val="none" w:sz="0" w:space="0" w:color="auto"/>
            <w:right w:val="none" w:sz="0" w:space="0" w:color="auto"/>
          </w:divBdr>
          <w:divsChild>
            <w:div w:id="1531840475">
              <w:marLeft w:val="0"/>
              <w:marRight w:val="0"/>
              <w:marTop w:val="0"/>
              <w:marBottom w:val="0"/>
              <w:divBdr>
                <w:top w:val="none" w:sz="0" w:space="0" w:color="auto"/>
                <w:left w:val="none" w:sz="0" w:space="0" w:color="auto"/>
                <w:bottom w:val="none" w:sz="0" w:space="0" w:color="auto"/>
                <w:right w:val="none" w:sz="0" w:space="0" w:color="auto"/>
              </w:divBdr>
              <w:divsChild>
                <w:div w:id="8080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3685581">
          <w:marLeft w:val="0"/>
          <w:marRight w:val="0"/>
          <w:marTop w:val="0"/>
          <w:marBottom w:val="0"/>
          <w:divBdr>
            <w:top w:val="none" w:sz="0" w:space="0" w:color="auto"/>
            <w:left w:val="none" w:sz="0" w:space="0" w:color="auto"/>
            <w:bottom w:val="none" w:sz="0" w:space="0" w:color="auto"/>
            <w:right w:val="none" w:sz="0" w:space="0" w:color="auto"/>
          </w:divBdr>
          <w:divsChild>
            <w:div w:id="554700251">
              <w:marLeft w:val="0"/>
              <w:marRight w:val="0"/>
              <w:marTop w:val="0"/>
              <w:marBottom w:val="0"/>
              <w:divBdr>
                <w:top w:val="none" w:sz="0" w:space="0" w:color="auto"/>
                <w:left w:val="none" w:sz="0" w:space="0" w:color="auto"/>
                <w:bottom w:val="none" w:sz="0" w:space="0" w:color="auto"/>
                <w:right w:val="none" w:sz="0" w:space="0" w:color="auto"/>
              </w:divBdr>
              <w:divsChild>
                <w:div w:id="1171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8347699">
      <w:bodyDiv w:val="1"/>
      <w:marLeft w:val="0"/>
      <w:marRight w:val="0"/>
      <w:marTop w:val="0"/>
      <w:marBottom w:val="0"/>
      <w:divBdr>
        <w:top w:val="none" w:sz="0" w:space="0" w:color="auto"/>
        <w:left w:val="none" w:sz="0" w:space="0" w:color="auto"/>
        <w:bottom w:val="none" w:sz="0" w:space="0" w:color="auto"/>
        <w:right w:val="none" w:sz="0" w:space="0" w:color="auto"/>
      </w:divBdr>
      <w:divsChild>
        <w:div w:id="1356420390">
          <w:marLeft w:val="0"/>
          <w:marRight w:val="0"/>
          <w:marTop w:val="0"/>
          <w:marBottom w:val="0"/>
          <w:divBdr>
            <w:top w:val="none" w:sz="0" w:space="0" w:color="auto"/>
            <w:left w:val="none" w:sz="0" w:space="0" w:color="auto"/>
            <w:bottom w:val="none" w:sz="0" w:space="0" w:color="auto"/>
            <w:right w:val="none" w:sz="0" w:space="0" w:color="auto"/>
          </w:divBdr>
          <w:divsChild>
            <w:div w:id="1556312781">
              <w:marLeft w:val="0"/>
              <w:marRight w:val="0"/>
              <w:marTop w:val="0"/>
              <w:marBottom w:val="0"/>
              <w:divBdr>
                <w:top w:val="none" w:sz="0" w:space="0" w:color="auto"/>
                <w:left w:val="none" w:sz="0" w:space="0" w:color="auto"/>
                <w:bottom w:val="none" w:sz="0" w:space="0" w:color="auto"/>
                <w:right w:val="none" w:sz="0" w:space="0" w:color="auto"/>
              </w:divBdr>
              <w:divsChild>
                <w:div w:id="17519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4233218">
      <w:bodyDiv w:val="1"/>
      <w:marLeft w:val="0"/>
      <w:marRight w:val="0"/>
      <w:marTop w:val="0"/>
      <w:marBottom w:val="0"/>
      <w:divBdr>
        <w:top w:val="none" w:sz="0" w:space="0" w:color="auto"/>
        <w:left w:val="none" w:sz="0" w:space="0" w:color="auto"/>
        <w:bottom w:val="none" w:sz="0" w:space="0" w:color="auto"/>
        <w:right w:val="none" w:sz="0" w:space="0" w:color="auto"/>
      </w:divBdr>
      <w:divsChild>
        <w:div w:id="32117457">
          <w:marLeft w:val="0"/>
          <w:marRight w:val="0"/>
          <w:marTop w:val="0"/>
          <w:marBottom w:val="0"/>
          <w:divBdr>
            <w:top w:val="none" w:sz="0" w:space="0" w:color="auto"/>
            <w:left w:val="none" w:sz="0" w:space="0" w:color="auto"/>
            <w:bottom w:val="none" w:sz="0" w:space="0" w:color="auto"/>
            <w:right w:val="none" w:sz="0" w:space="0" w:color="auto"/>
          </w:divBdr>
          <w:divsChild>
            <w:div w:id="778261496">
              <w:marLeft w:val="0"/>
              <w:marRight w:val="0"/>
              <w:marTop w:val="0"/>
              <w:marBottom w:val="0"/>
              <w:divBdr>
                <w:top w:val="none" w:sz="0" w:space="0" w:color="auto"/>
                <w:left w:val="none" w:sz="0" w:space="0" w:color="auto"/>
                <w:bottom w:val="none" w:sz="0" w:space="0" w:color="auto"/>
                <w:right w:val="none" w:sz="0" w:space="0" w:color="auto"/>
              </w:divBdr>
              <w:divsChild>
                <w:div w:id="16823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3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397C0-71E7-44B9-A55C-538CCE078E84}">
  <ds:schemaRefs>
    <ds:schemaRef ds:uri="http://schemas.openxmlformats.org/officeDocument/2006/bibliography"/>
  </ds:schemaRefs>
</ds:datastoreItem>
</file>

<file path=customXml/itemProps2.xml><?xml version="1.0" encoding="utf-8"?>
<ds:datastoreItem xmlns:ds="http://schemas.openxmlformats.org/officeDocument/2006/customXml" ds:itemID="{64FF83F3-DB50-4973-9186-3474DE596A7C}"/>
</file>

<file path=customXml/itemProps3.xml><?xml version="1.0" encoding="utf-8"?>
<ds:datastoreItem xmlns:ds="http://schemas.openxmlformats.org/officeDocument/2006/customXml" ds:itemID="{592D6986-6185-42E7-B461-D91A43B2FB10}"/>
</file>

<file path=customXml/itemProps4.xml><?xml version="1.0" encoding="utf-8"?>
<ds:datastoreItem xmlns:ds="http://schemas.openxmlformats.org/officeDocument/2006/customXml" ds:itemID="{9D101C10-A8C5-44E9-BB75-D1AE7F2A4C9D}"/>
</file>

<file path=docProps/app.xml><?xml version="1.0" encoding="utf-8"?>
<Properties xmlns="http://schemas.openxmlformats.org/officeDocument/2006/extended-properties" xmlns:vt="http://schemas.openxmlformats.org/officeDocument/2006/docPropsVTypes">
  <Template>Normal.dotm</Template>
  <TotalTime>6</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2019-12-17T13:20:00Z</dcterms:created>
  <dcterms:modified xsi:type="dcterms:W3CDTF">2022-03-21T20:58:00Z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