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0947"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bookmarkStart w:id="0" w:name="_GoBack"/>
      <w:bookmarkEnd w:id="0"/>
      <w:r w:rsidRPr="00B72C7E">
        <w:rPr>
          <w:rFonts w:ascii="Arial" w:hAnsi="Arial" w:cs="Arial"/>
          <w:b/>
        </w:rPr>
        <w:t>Title of the module</w:t>
      </w:r>
    </w:p>
    <w:p w14:paraId="5B5B9EBD" w14:textId="2647C53E" w:rsidR="0083074C" w:rsidRPr="00B72C7E" w:rsidRDefault="00924829" w:rsidP="008B592B">
      <w:pPr>
        <w:spacing w:after="120" w:line="240" w:lineRule="auto"/>
        <w:ind w:left="567" w:right="260"/>
        <w:jc w:val="both"/>
        <w:rPr>
          <w:rFonts w:ascii="Arial" w:hAnsi="Arial" w:cs="Arial"/>
          <w:iCs/>
        </w:rPr>
      </w:pPr>
      <w:r w:rsidRPr="00B72C7E">
        <w:rPr>
          <w:rFonts w:ascii="Arial" w:hAnsi="Arial" w:cs="Arial"/>
        </w:rPr>
        <w:t xml:space="preserve">SOCI5050 (SO505) - </w:t>
      </w:r>
      <w:r w:rsidR="003861AC">
        <w:rPr>
          <w:rFonts w:ascii="Arial" w:hAnsi="Arial" w:cs="Arial"/>
        </w:rPr>
        <w:t>Theories of Crime and Harm</w:t>
      </w:r>
    </w:p>
    <w:p w14:paraId="64E5B078" w14:textId="77777777" w:rsidR="009A2D37" w:rsidRPr="00B72C7E" w:rsidRDefault="009A2D37" w:rsidP="008B592B">
      <w:pPr>
        <w:spacing w:after="120" w:line="240" w:lineRule="auto"/>
        <w:ind w:left="567" w:right="260"/>
        <w:jc w:val="both"/>
        <w:rPr>
          <w:rFonts w:ascii="Arial" w:hAnsi="Arial" w:cs="Arial"/>
        </w:rPr>
      </w:pPr>
    </w:p>
    <w:p w14:paraId="5AAFD671" w14:textId="67E4DF40" w:rsidR="009A2D37" w:rsidRPr="00B72C7E" w:rsidRDefault="003861AC" w:rsidP="008B592B">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B72C7E">
        <w:rPr>
          <w:rFonts w:ascii="Arial" w:hAnsi="Arial" w:cs="Arial"/>
          <w:b/>
        </w:rPr>
        <w:t xml:space="preserve"> or partner institution which will be responsible for management of the module</w:t>
      </w:r>
    </w:p>
    <w:p w14:paraId="26C287A4" w14:textId="271C1306" w:rsidR="009A2D37" w:rsidRDefault="003861AC" w:rsidP="008B592B">
      <w:pPr>
        <w:ind w:left="567" w:right="260"/>
        <w:rPr>
          <w:rFonts w:ascii="Arial" w:hAnsi="Arial" w:cs="Arial"/>
        </w:rPr>
      </w:pPr>
      <w:r>
        <w:rPr>
          <w:rFonts w:ascii="Arial" w:hAnsi="Arial" w:cs="Arial"/>
        </w:rPr>
        <w:t>Division for the Study of Law, Society and Social Justice (</w:t>
      </w:r>
      <w:r w:rsidR="00924829" w:rsidRPr="00B72C7E">
        <w:rPr>
          <w:rFonts w:ascii="Arial" w:hAnsi="Arial" w:cs="Arial"/>
        </w:rPr>
        <w:t xml:space="preserve">School of Social Policy, Sociology, and </w:t>
      </w:r>
      <w:r>
        <w:rPr>
          <w:rFonts w:ascii="Arial" w:hAnsi="Arial" w:cs="Arial"/>
        </w:rPr>
        <w:t xml:space="preserve">  </w:t>
      </w:r>
      <w:r w:rsidR="00924829" w:rsidRPr="00B72C7E">
        <w:rPr>
          <w:rFonts w:ascii="Arial" w:hAnsi="Arial" w:cs="Arial"/>
        </w:rPr>
        <w:t>Social Research</w:t>
      </w:r>
      <w:r>
        <w:rPr>
          <w:rFonts w:ascii="Arial" w:hAnsi="Arial" w:cs="Arial"/>
        </w:rPr>
        <w:t>)</w:t>
      </w:r>
    </w:p>
    <w:p w14:paraId="7B12A751" w14:textId="77777777" w:rsidR="008B592B" w:rsidRPr="00B72C7E" w:rsidRDefault="008B592B" w:rsidP="008B592B">
      <w:pPr>
        <w:spacing w:after="120" w:line="240" w:lineRule="auto"/>
        <w:ind w:left="567" w:right="260"/>
        <w:rPr>
          <w:rFonts w:ascii="Arial" w:hAnsi="Arial" w:cs="Arial"/>
          <w:iCs/>
        </w:rPr>
      </w:pPr>
    </w:p>
    <w:p w14:paraId="0FDA6936" w14:textId="77777777" w:rsidR="009A2D37" w:rsidRPr="00B72C7E" w:rsidRDefault="00883204"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The level of the module (</w:t>
      </w:r>
      <w:r w:rsidR="00D83563" w:rsidRPr="00B72C7E">
        <w:rPr>
          <w:rFonts w:ascii="Arial" w:hAnsi="Arial" w:cs="Arial"/>
          <w:b/>
        </w:rPr>
        <w:t>Level</w:t>
      </w:r>
      <w:r w:rsidR="00441E76" w:rsidRPr="00B72C7E">
        <w:rPr>
          <w:rFonts w:ascii="Arial" w:hAnsi="Arial" w:cs="Arial"/>
          <w:b/>
        </w:rPr>
        <w:t xml:space="preserve"> 4</w:t>
      </w:r>
      <w:r w:rsidR="001D0C7D" w:rsidRPr="00B72C7E">
        <w:rPr>
          <w:rFonts w:ascii="Arial" w:hAnsi="Arial" w:cs="Arial"/>
          <w:b/>
        </w:rPr>
        <w:t xml:space="preserve">, </w:t>
      </w:r>
      <w:r w:rsidR="00441E76" w:rsidRPr="00B72C7E">
        <w:rPr>
          <w:rFonts w:ascii="Arial" w:hAnsi="Arial" w:cs="Arial"/>
          <w:b/>
        </w:rPr>
        <w:t>Level 5</w:t>
      </w:r>
      <w:r w:rsidR="001D0C7D" w:rsidRPr="00B72C7E">
        <w:rPr>
          <w:rFonts w:ascii="Arial" w:hAnsi="Arial" w:cs="Arial"/>
          <w:b/>
        </w:rPr>
        <w:t xml:space="preserve">, </w:t>
      </w:r>
      <w:r w:rsidR="00441E76" w:rsidRPr="00B72C7E">
        <w:rPr>
          <w:rFonts w:ascii="Arial" w:hAnsi="Arial" w:cs="Arial"/>
          <w:b/>
        </w:rPr>
        <w:t>Level 6</w:t>
      </w:r>
      <w:r w:rsidR="001D0C7D" w:rsidRPr="00B72C7E">
        <w:rPr>
          <w:rFonts w:ascii="Arial" w:hAnsi="Arial" w:cs="Arial"/>
          <w:b/>
        </w:rPr>
        <w:t xml:space="preserve"> or </w:t>
      </w:r>
      <w:r w:rsidR="00C612A8" w:rsidRPr="00B72C7E">
        <w:rPr>
          <w:rFonts w:ascii="Arial" w:hAnsi="Arial" w:cs="Arial"/>
          <w:b/>
        </w:rPr>
        <w:t>L</w:t>
      </w:r>
      <w:r w:rsidR="00441E76" w:rsidRPr="00B72C7E">
        <w:rPr>
          <w:rFonts w:ascii="Arial" w:hAnsi="Arial" w:cs="Arial"/>
          <w:b/>
        </w:rPr>
        <w:t>evel 7</w:t>
      </w:r>
      <w:r w:rsidR="009A2D37" w:rsidRPr="00B72C7E">
        <w:rPr>
          <w:rFonts w:ascii="Arial" w:hAnsi="Arial" w:cs="Arial"/>
          <w:b/>
        </w:rPr>
        <w:t>)</w:t>
      </w:r>
    </w:p>
    <w:p w14:paraId="4902ECCC" w14:textId="77777777" w:rsidR="009A2D37" w:rsidRPr="00B72C7E" w:rsidRDefault="00924829" w:rsidP="008B592B">
      <w:pPr>
        <w:spacing w:after="120" w:line="240" w:lineRule="auto"/>
        <w:ind w:left="567" w:right="260"/>
        <w:jc w:val="both"/>
        <w:rPr>
          <w:rFonts w:ascii="Arial" w:hAnsi="Arial" w:cs="Arial"/>
        </w:rPr>
      </w:pPr>
      <w:r w:rsidRPr="00B72C7E">
        <w:rPr>
          <w:rFonts w:ascii="Arial" w:hAnsi="Arial" w:cs="Arial"/>
        </w:rPr>
        <w:t xml:space="preserve">Level 5 </w:t>
      </w:r>
      <w:r w:rsidR="009A2D37" w:rsidRPr="00B72C7E">
        <w:rPr>
          <w:rFonts w:ascii="Arial" w:hAnsi="Arial" w:cs="Arial"/>
        </w:rPr>
        <w:t xml:space="preserve"> </w:t>
      </w:r>
    </w:p>
    <w:p w14:paraId="10432016" w14:textId="77777777" w:rsidR="009A2D37" w:rsidRPr="00B72C7E" w:rsidRDefault="009A2D37" w:rsidP="008B592B">
      <w:pPr>
        <w:spacing w:after="120" w:line="240" w:lineRule="auto"/>
        <w:ind w:left="567" w:right="260"/>
        <w:rPr>
          <w:rFonts w:ascii="Arial" w:hAnsi="Arial" w:cs="Arial"/>
          <w:iCs/>
        </w:rPr>
      </w:pPr>
    </w:p>
    <w:p w14:paraId="7A329486"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 xml:space="preserve">The number of credits and the ECTS value which the module represents </w:t>
      </w:r>
    </w:p>
    <w:p w14:paraId="0178E327" w14:textId="77777777" w:rsidR="009A2D37" w:rsidRPr="00B72C7E" w:rsidRDefault="00924829" w:rsidP="008B592B">
      <w:pPr>
        <w:pStyle w:val="NormalWeb"/>
        <w:spacing w:before="0" w:beforeAutospacing="0" w:after="120" w:afterAutospacing="0"/>
        <w:ind w:left="567" w:right="260"/>
        <w:rPr>
          <w:rFonts w:ascii="Arial" w:hAnsi="Arial" w:cs="Arial"/>
          <w:sz w:val="22"/>
          <w:szCs w:val="22"/>
        </w:rPr>
      </w:pPr>
      <w:r w:rsidRPr="00B72C7E">
        <w:rPr>
          <w:rFonts w:ascii="Arial" w:hAnsi="Arial" w:cs="Arial"/>
          <w:sz w:val="22"/>
          <w:szCs w:val="22"/>
        </w:rPr>
        <w:t>30 credits (15</w:t>
      </w:r>
      <w:r w:rsidR="009A2D37" w:rsidRPr="00B72C7E">
        <w:rPr>
          <w:rFonts w:ascii="Arial" w:hAnsi="Arial" w:cs="Arial"/>
          <w:sz w:val="22"/>
          <w:szCs w:val="22"/>
        </w:rPr>
        <w:t xml:space="preserve"> ECTS)</w:t>
      </w:r>
    </w:p>
    <w:p w14:paraId="15AEF60F" w14:textId="77777777" w:rsidR="009A2D37" w:rsidRPr="00B72C7E" w:rsidRDefault="009A2D37" w:rsidP="008B592B">
      <w:pPr>
        <w:spacing w:after="120" w:line="240" w:lineRule="auto"/>
        <w:ind w:left="567" w:right="260"/>
        <w:rPr>
          <w:rFonts w:ascii="Arial" w:hAnsi="Arial" w:cs="Arial"/>
        </w:rPr>
      </w:pPr>
    </w:p>
    <w:p w14:paraId="74225B57"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Which term(s) the module is to be taught in (or other teaching pattern)</w:t>
      </w:r>
    </w:p>
    <w:p w14:paraId="6516FF4B" w14:textId="77777777" w:rsidR="009A2D37" w:rsidRPr="00B72C7E" w:rsidRDefault="00924829" w:rsidP="008B592B">
      <w:pPr>
        <w:spacing w:after="120" w:line="240" w:lineRule="auto"/>
        <w:ind w:left="567" w:right="260"/>
        <w:jc w:val="both"/>
        <w:rPr>
          <w:rFonts w:ascii="Arial" w:hAnsi="Arial" w:cs="Arial"/>
          <w:iCs/>
        </w:rPr>
      </w:pPr>
      <w:r w:rsidRPr="00B72C7E">
        <w:rPr>
          <w:rFonts w:ascii="Arial" w:hAnsi="Arial" w:cs="Arial"/>
          <w:iCs/>
        </w:rPr>
        <w:t xml:space="preserve">Autumn </w:t>
      </w:r>
      <w:r w:rsidR="00B05413">
        <w:rPr>
          <w:rFonts w:ascii="Arial" w:hAnsi="Arial" w:cs="Arial"/>
          <w:iCs/>
        </w:rPr>
        <w:t>term (term 1) and Spring term (term</w:t>
      </w:r>
      <w:r w:rsidRPr="00B72C7E">
        <w:rPr>
          <w:rFonts w:ascii="Arial" w:hAnsi="Arial" w:cs="Arial"/>
          <w:iCs/>
        </w:rPr>
        <w:t xml:space="preserve"> 2) </w:t>
      </w:r>
    </w:p>
    <w:p w14:paraId="3E4CCB05" w14:textId="77777777" w:rsidR="009A2D37" w:rsidRPr="00B72C7E" w:rsidRDefault="009A2D37" w:rsidP="008B592B">
      <w:pPr>
        <w:spacing w:after="120" w:line="240" w:lineRule="auto"/>
        <w:ind w:left="567" w:right="260"/>
        <w:rPr>
          <w:rFonts w:ascii="Arial" w:hAnsi="Arial" w:cs="Arial"/>
          <w:iCs/>
        </w:rPr>
      </w:pPr>
    </w:p>
    <w:p w14:paraId="23155270"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Prerequisite and co-requisite modules</w:t>
      </w:r>
    </w:p>
    <w:p w14:paraId="04086171" w14:textId="77777777" w:rsidR="00B05413" w:rsidRDefault="00B05413" w:rsidP="008B592B">
      <w:pPr>
        <w:spacing w:after="120" w:line="240" w:lineRule="auto"/>
        <w:ind w:left="567" w:right="260"/>
        <w:jc w:val="both"/>
        <w:rPr>
          <w:rFonts w:ascii="Arial" w:hAnsi="Arial" w:cs="Arial"/>
          <w:iCs/>
        </w:rPr>
      </w:pPr>
      <w:r>
        <w:rPr>
          <w:rFonts w:ascii="Arial" w:hAnsi="Arial" w:cs="Arial"/>
          <w:iCs/>
        </w:rPr>
        <w:t xml:space="preserve">Prerequisite – </w:t>
      </w:r>
      <w:r w:rsidRPr="00B05413">
        <w:rPr>
          <w:rFonts w:ascii="Arial" w:hAnsi="Arial" w:cs="Arial"/>
          <w:b/>
          <w:iCs/>
        </w:rPr>
        <w:t>one</w:t>
      </w:r>
      <w:r>
        <w:rPr>
          <w:rFonts w:ascii="Arial" w:hAnsi="Arial" w:cs="Arial"/>
          <w:iCs/>
        </w:rPr>
        <w:t xml:space="preserve"> of </w:t>
      </w:r>
    </w:p>
    <w:p w14:paraId="508EDBDB" w14:textId="77777777" w:rsidR="00B05413" w:rsidRDefault="00924829" w:rsidP="008B592B">
      <w:pPr>
        <w:spacing w:after="120" w:line="240" w:lineRule="auto"/>
        <w:ind w:left="567" w:right="260"/>
        <w:jc w:val="both"/>
        <w:rPr>
          <w:rFonts w:ascii="Helvetica" w:hAnsi="Helvetica" w:cs="Arial"/>
          <w:color w:val="171717"/>
        </w:rPr>
      </w:pPr>
      <w:r w:rsidRPr="00B72C7E">
        <w:rPr>
          <w:rFonts w:ascii="Arial" w:hAnsi="Arial" w:cs="Arial"/>
          <w:iCs/>
        </w:rPr>
        <w:t xml:space="preserve">SOCI3050 (SO305) – Introduction to Criminology </w:t>
      </w:r>
      <w:r w:rsidR="007C07AE" w:rsidRPr="00B05413">
        <w:rPr>
          <w:rFonts w:ascii="Helvetica" w:hAnsi="Helvetica" w:cs="Arial"/>
          <w:b/>
          <w:color w:val="171717"/>
        </w:rPr>
        <w:t>or</w:t>
      </w:r>
      <w:r w:rsidR="007C07AE">
        <w:rPr>
          <w:rFonts w:ascii="Helvetica" w:hAnsi="Helvetica" w:cs="Arial"/>
          <w:color w:val="171717"/>
        </w:rPr>
        <w:t xml:space="preserve"> </w:t>
      </w:r>
    </w:p>
    <w:p w14:paraId="1395360E" w14:textId="77777777" w:rsidR="009A2D37" w:rsidRPr="00B72C7E" w:rsidRDefault="007C07AE" w:rsidP="008B592B">
      <w:pPr>
        <w:spacing w:after="120" w:line="240" w:lineRule="auto"/>
        <w:ind w:left="567" w:right="260"/>
        <w:jc w:val="both"/>
        <w:rPr>
          <w:rFonts w:ascii="Arial" w:hAnsi="Arial" w:cs="Arial"/>
          <w:iCs/>
        </w:rPr>
      </w:pPr>
      <w:r w:rsidRPr="00B72C7E">
        <w:rPr>
          <w:rFonts w:ascii="Arial" w:hAnsi="Arial" w:cs="Arial"/>
          <w:iCs/>
        </w:rPr>
        <w:t>SOCI3</w:t>
      </w:r>
      <w:r>
        <w:rPr>
          <w:rFonts w:ascii="Arial" w:hAnsi="Arial" w:cs="Arial"/>
          <w:iCs/>
        </w:rPr>
        <w:t>33</w:t>
      </w:r>
      <w:r w:rsidRPr="00B72C7E">
        <w:rPr>
          <w:rFonts w:ascii="Arial" w:hAnsi="Arial" w:cs="Arial"/>
          <w:iCs/>
        </w:rPr>
        <w:t xml:space="preserve">0 </w:t>
      </w:r>
      <w:r>
        <w:rPr>
          <w:rFonts w:ascii="Arial" w:hAnsi="Arial" w:cs="Arial"/>
          <w:iCs/>
        </w:rPr>
        <w:t>(</w:t>
      </w:r>
      <w:r>
        <w:rPr>
          <w:rFonts w:ascii="Helvetica" w:hAnsi="Helvetica" w:cs="Arial"/>
          <w:color w:val="171717"/>
        </w:rPr>
        <w:t xml:space="preserve">SO333) </w:t>
      </w:r>
      <w:r w:rsidR="00B05413">
        <w:rPr>
          <w:rFonts w:ascii="Helvetica" w:hAnsi="Helvetica" w:cs="Arial"/>
          <w:color w:val="171717"/>
        </w:rPr>
        <w:t xml:space="preserve">- </w:t>
      </w:r>
      <w:r>
        <w:rPr>
          <w:rFonts w:ascii="Helvetica" w:hAnsi="Helvetica" w:cs="Arial"/>
          <w:color w:val="171717"/>
        </w:rPr>
        <w:t>Crime Culture &amp; Control</w:t>
      </w:r>
    </w:p>
    <w:p w14:paraId="5E47743A" w14:textId="77777777" w:rsidR="009A2D37" w:rsidRPr="00B72C7E" w:rsidRDefault="009A2D37" w:rsidP="008B592B">
      <w:pPr>
        <w:spacing w:after="120" w:line="240" w:lineRule="auto"/>
        <w:ind w:left="567" w:right="260"/>
        <w:rPr>
          <w:rFonts w:ascii="Arial" w:hAnsi="Arial" w:cs="Arial"/>
          <w:i/>
          <w:iCs/>
        </w:rPr>
      </w:pPr>
    </w:p>
    <w:p w14:paraId="7642B74C" w14:textId="745A241E"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 xml:space="preserve">The </w:t>
      </w:r>
      <w:r w:rsidR="003861AC">
        <w:rPr>
          <w:rFonts w:ascii="Arial" w:hAnsi="Arial" w:cs="Arial"/>
          <w:b/>
        </w:rPr>
        <w:t>course</w:t>
      </w:r>
      <w:r w:rsidRPr="00B72C7E">
        <w:rPr>
          <w:rFonts w:ascii="Arial" w:hAnsi="Arial" w:cs="Arial"/>
          <w:b/>
        </w:rPr>
        <w:t>s of study to which the module contributes</w:t>
      </w:r>
    </w:p>
    <w:p w14:paraId="787EE3D4" w14:textId="515F220A" w:rsidR="00924829" w:rsidRPr="00B72C7E" w:rsidRDefault="00924829" w:rsidP="008B592B">
      <w:pPr>
        <w:ind w:left="567" w:right="260"/>
        <w:rPr>
          <w:rFonts w:ascii="Arial" w:hAnsi="Arial" w:cs="Arial"/>
          <w:iCs/>
        </w:rPr>
      </w:pPr>
      <w:r w:rsidRPr="00B72C7E">
        <w:rPr>
          <w:rFonts w:ascii="Arial" w:hAnsi="Arial" w:cs="Arial"/>
          <w:iCs/>
        </w:rPr>
        <w:t>This is a compulsory module for Crimino</w:t>
      </w:r>
      <w:r w:rsidR="00B05413">
        <w:rPr>
          <w:rFonts w:ascii="Arial" w:hAnsi="Arial" w:cs="Arial"/>
          <w:iCs/>
        </w:rPr>
        <w:t>logy single honours and joint honours</w:t>
      </w:r>
      <w:r w:rsidRPr="00B72C7E">
        <w:rPr>
          <w:rFonts w:ascii="Arial" w:hAnsi="Arial" w:cs="Arial"/>
          <w:iCs/>
        </w:rPr>
        <w:t xml:space="preserve"> </w:t>
      </w:r>
      <w:r w:rsidR="008F7DEF">
        <w:rPr>
          <w:rFonts w:ascii="Arial" w:hAnsi="Arial" w:cs="Arial"/>
          <w:iCs/>
        </w:rPr>
        <w:t>cours</w:t>
      </w:r>
      <w:r w:rsidRPr="00B72C7E">
        <w:rPr>
          <w:rFonts w:ascii="Arial" w:hAnsi="Arial" w:cs="Arial"/>
          <w:iCs/>
        </w:rPr>
        <w:t>es including</w:t>
      </w:r>
      <w:r w:rsidR="008B592B">
        <w:rPr>
          <w:rFonts w:ascii="Arial" w:hAnsi="Arial" w:cs="Arial"/>
          <w:iCs/>
        </w:rPr>
        <w:t>:</w:t>
      </w:r>
    </w:p>
    <w:p w14:paraId="36F73AB8" w14:textId="77777777" w:rsidR="00B9109B" w:rsidRPr="00B72C7E" w:rsidRDefault="00924829" w:rsidP="008B592B">
      <w:pPr>
        <w:spacing w:after="120" w:line="240" w:lineRule="auto"/>
        <w:ind w:left="567" w:right="260"/>
        <w:rPr>
          <w:rFonts w:ascii="Arial" w:hAnsi="Arial" w:cs="Arial"/>
          <w:iCs/>
        </w:rPr>
      </w:pPr>
      <w:r w:rsidRPr="00B72C7E">
        <w:rPr>
          <w:rFonts w:ascii="Arial" w:hAnsi="Arial" w:cs="Arial"/>
          <w:iCs/>
        </w:rPr>
        <w:t>Criminology BA</w:t>
      </w:r>
    </w:p>
    <w:p w14:paraId="459484AD"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with Quantitative Research BA</w:t>
      </w:r>
    </w:p>
    <w:p w14:paraId="6DB2C6E6"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and Cultural Studies BA</w:t>
      </w:r>
    </w:p>
    <w:p w14:paraId="7E854E87" w14:textId="77777777" w:rsidR="00924829" w:rsidRPr="00B72C7E" w:rsidRDefault="00B05413" w:rsidP="008B592B">
      <w:pPr>
        <w:spacing w:after="120" w:line="240" w:lineRule="auto"/>
        <w:ind w:left="567" w:right="260"/>
        <w:rPr>
          <w:rFonts w:ascii="Arial" w:hAnsi="Arial" w:cs="Arial"/>
          <w:iCs/>
        </w:rPr>
      </w:pPr>
      <w:r>
        <w:rPr>
          <w:rFonts w:ascii="Arial" w:hAnsi="Arial" w:cs="Arial"/>
          <w:iCs/>
        </w:rPr>
        <w:t>Criminology and Social P</w:t>
      </w:r>
      <w:r w:rsidR="00924829" w:rsidRPr="00B72C7E">
        <w:rPr>
          <w:rFonts w:ascii="Arial" w:hAnsi="Arial" w:cs="Arial"/>
          <w:iCs/>
        </w:rPr>
        <w:t>olicy BA</w:t>
      </w:r>
    </w:p>
    <w:p w14:paraId="5B227D50" w14:textId="77777777"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Criminology and Sociology BA</w:t>
      </w:r>
    </w:p>
    <w:p w14:paraId="552E5208" w14:textId="2A97D42F" w:rsidR="00924829" w:rsidRPr="00B72C7E" w:rsidRDefault="00924829" w:rsidP="008B592B">
      <w:pPr>
        <w:spacing w:after="120" w:line="240" w:lineRule="auto"/>
        <w:ind w:left="567" w:right="260"/>
        <w:rPr>
          <w:rFonts w:ascii="Arial" w:hAnsi="Arial" w:cs="Arial"/>
          <w:iCs/>
        </w:rPr>
      </w:pPr>
      <w:r w:rsidRPr="00B72C7E">
        <w:rPr>
          <w:rFonts w:ascii="Arial" w:hAnsi="Arial" w:cs="Arial"/>
          <w:iCs/>
        </w:rPr>
        <w:t>Law and Criminology BA</w:t>
      </w:r>
      <w:r w:rsidR="008B592B">
        <w:rPr>
          <w:rFonts w:ascii="Arial" w:hAnsi="Arial" w:cs="Arial"/>
          <w:iCs/>
        </w:rPr>
        <w:t>/LLB</w:t>
      </w:r>
    </w:p>
    <w:p w14:paraId="6D0DF34A" w14:textId="77777777" w:rsidR="009A2D37" w:rsidRPr="00B72C7E" w:rsidRDefault="009A2D37" w:rsidP="008B592B">
      <w:pPr>
        <w:spacing w:after="120" w:line="240" w:lineRule="auto"/>
        <w:ind w:left="567" w:right="260"/>
        <w:rPr>
          <w:rFonts w:ascii="Arial" w:hAnsi="Arial" w:cs="Arial"/>
          <w:i/>
          <w:iCs/>
        </w:rPr>
      </w:pPr>
    </w:p>
    <w:p w14:paraId="4B3B5DC9" w14:textId="77777777" w:rsidR="009A2D37" w:rsidRPr="00B72C7E" w:rsidRDefault="009A2D37" w:rsidP="008B592B">
      <w:pPr>
        <w:numPr>
          <w:ilvl w:val="0"/>
          <w:numId w:val="1"/>
        </w:numPr>
        <w:spacing w:after="120" w:line="240" w:lineRule="auto"/>
        <w:ind w:left="567" w:right="260" w:hanging="567"/>
        <w:rPr>
          <w:rFonts w:ascii="Arial" w:hAnsi="Arial" w:cs="Arial"/>
          <w:b/>
        </w:rPr>
      </w:pPr>
      <w:r w:rsidRPr="00B72C7E">
        <w:rPr>
          <w:rFonts w:ascii="Arial" w:hAnsi="Arial" w:cs="Arial"/>
          <w:b/>
        </w:rPr>
        <w:t>The intended subject specific learning outcomes</w:t>
      </w:r>
      <w:r w:rsidR="00C729D7" w:rsidRPr="00B72C7E">
        <w:rPr>
          <w:rFonts w:ascii="Arial" w:hAnsi="Arial" w:cs="Arial"/>
          <w:b/>
        </w:rPr>
        <w:t>.</w:t>
      </w:r>
      <w:r w:rsidR="00C729D7" w:rsidRPr="00B72C7E">
        <w:rPr>
          <w:rFonts w:ascii="Arial" w:hAnsi="Arial" w:cs="Arial"/>
          <w:b/>
        </w:rPr>
        <w:br/>
        <w:t>On successfully completing the module students will be able to:</w:t>
      </w:r>
    </w:p>
    <w:p w14:paraId="3F89C442" w14:textId="7A376755"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8.1</w:t>
      </w:r>
      <w:r w:rsidRPr="00B72C7E">
        <w:rPr>
          <w:rFonts w:ascii="Arial" w:hAnsi="Arial" w:cs="Arial"/>
          <w:iCs/>
        </w:rPr>
        <w:tab/>
      </w:r>
      <w:r w:rsidR="008B592B">
        <w:rPr>
          <w:rFonts w:ascii="Arial" w:hAnsi="Arial" w:cs="Arial"/>
          <w:iCs/>
        </w:rPr>
        <w:t>C</w:t>
      </w:r>
      <w:r w:rsidRPr="00B72C7E">
        <w:rPr>
          <w:rFonts w:ascii="Arial" w:hAnsi="Arial" w:cs="Arial"/>
          <w:iCs/>
        </w:rPr>
        <w:t>ritically assess a range of theoretical accounts of crime and deviance and their control;</w:t>
      </w:r>
    </w:p>
    <w:p w14:paraId="233AE275" w14:textId="57D549CB"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8.2</w:t>
      </w:r>
      <w:r w:rsidRPr="00B72C7E">
        <w:rPr>
          <w:rFonts w:ascii="Arial" w:hAnsi="Arial" w:cs="Arial"/>
          <w:iCs/>
        </w:rPr>
        <w:tab/>
      </w:r>
      <w:r w:rsidR="008B592B">
        <w:rPr>
          <w:rFonts w:ascii="Arial" w:hAnsi="Arial" w:cs="Arial"/>
          <w:iCs/>
        </w:rPr>
        <w:t>Demonstrate</w:t>
      </w:r>
      <w:r w:rsidRPr="00B72C7E">
        <w:rPr>
          <w:rFonts w:ascii="Arial" w:hAnsi="Arial" w:cs="Arial"/>
          <w:iCs/>
        </w:rPr>
        <w:t xml:space="preserve"> a critical understanding of the social, economic and cultural dimensions of crime and deviance;</w:t>
      </w:r>
    </w:p>
    <w:p w14:paraId="250E6B1D" w14:textId="082F0931"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lastRenderedPageBreak/>
        <w:t>8.3</w:t>
      </w:r>
      <w:r w:rsidRPr="00B72C7E">
        <w:rPr>
          <w:rFonts w:ascii="Arial" w:hAnsi="Arial" w:cs="Arial"/>
          <w:iCs/>
        </w:rPr>
        <w:tab/>
      </w:r>
      <w:r w:rsidR="008B592B">
        <w:rPr>
          <w:rFonts w:ascii="Arial" w:hAnsi="Arial" w:cs="Arial"/>
          <w:iCs/>
        </w:rPr>
        <w:t>D</w:t>
      </w:r>
      <w:r w:rsidRPr="00B72C7E">
        <w:rPr>
          <w:rFonts w:ascii="Arial" w:hAnsi="Arial" w:cs="Arial"/>
          <w:iCs/>
        </w:rPr>
        <w:t>emonstrate awareness of classical and contemporary ideas about the cultural and ideological character of crime and deviance;</w:t>
      </w:r>
    </w:p>
    <w:p w14:paraId="352FEB63" w14:textId="657564AC" w:rsidR="00924829" w:rsidRPr="00B72C7E" w:rsidRDefault="00924829" w:rsidP="008B592B">
      <w:pPr>
        <w:spacing w:after="120" w:line="240" w:lineRule="auto"/>
        <w:ind w:left="1134" w:right="260" w:hanging="567"/>
        <w:jc w:val="both"/>
        <w:rPr>
          <w:rFonts w:ascii="Arial" w:hAnsi="Arial" w:cs="Arial"/>
          <w:iCs/>
        </w:rPr>
      </w:pPr>
      <w:r w:rsidRPr="00B72C7E">
        <w:rPr>
          <w:rFonts w:ascii="Arial" w:hAnsi="Arial" w:cs="Arial"/>
          <w:iCs/>
        </w:rPr>
        <w:t>8.4</w:t>
      </w:r>
      <w:r w:rsidRPr="00B72C7E">
        <w:rPr>
          <w:rFonts w:ascii="Arial" w:hAnsi="Arial" w:cs="Arial"/>
          <w:iCs/>
        </w:rPr>
        <w:tab/>
      </w:r>
      <w:r w:rsidR="008B592B">
        <w:rPr>
          <w:rFonts w:ascii="Arial" w:hAnsi="Arial" w:cs="Arial"/>
          <w:iCs/>
        </w:rPr>
        <w:t>Demonstrate</w:t>
      </w:r>
      <w:r w:rsidRPr="00B72C7E">
        <w:rPr>
          <w:rFonts w:ascii="Arial" w:hAnsi="Arial" w:cs="Arial"/>
          <w:iCs/>
        </w:rPr>
        <w:t xml:space="preserve"> an understanding of the links between sociological theorizing of crime and deviance and the socio-historical context in which these theories emerged;</w:t>
      </w:r>
    </w:p>
    <w:p w14:paraId="0A66031E" w14:textId="064D178F" w:rsidR="009A2D37" w:rsidRDefault="00924829" w:rsidP="008B592B">
      <w:pPr>
        <w:spacing w:after="120" w:line="240" w:lineRule="auto"/>
        <w:ind w:left="1134" w:right="260" w:hanging="567"/>
        <w:jc w:val="both"/>
        <w:rPr>
          <w:rFonts w:ascii="Arial" w:hAnsi="Arial" w:cs="Arial"/>
          <w:iCs/>
        </w:rPr>
      </w:pPr>
      <w:r w:rsidRPr="00B72C7E">
        <w:rPr>
          <w:rFonts w:ascii="Arial" w:hAnsi="Arial" w:cs="Arial"/>
          <w:iCs/>
        </w:rPr>
        <w:t>8.5</w:t>
      </w:r>
      <w:r w:rsidRPr="00B72C7E">
        <w:rPr>
          <w:rFonts w:ascii="Arial" w:hAnsi="Arial" w:cs="Arial"/>
          <w:iCs/>
        </w:rPr>
        <w:tab/>
      </w:r>
      <w:r w:rsidR="008B592B">
        <w:rPr>
          <w:rFonts w:ascii="Arial" w:hAnsi="Arial" w:cs="Arial"/>
          <w:iCs/>
        </w:rPr>
        <w:t>A</w:t>
      </w:r>
      <w:r w:rsidRPr="00B72C7E">
        <w:rPr>
          <w:rFonts w:ascii="Arial" w:hAnsi="Arial" w:cs="Arial"/>
          <w:iCs/>
        </w:rPr>
        <w:t>pply research evidence to develop a critical understanding of deviance, social control and related social problems.</w:t>
      </w:r>
    </w:p>
    <w:p w14:paraId="6D287182" w14:textId="77777777" w:rsidR="008B592B" w:rsidRPr="00B72C7E" w:rsidRDefault="008B592B" w:rsidP="008B592B">
      <w:pPr>
        <w:spacing w:after="120" w:line="240" w:lineRule="auto"/>
        <w:ind w:left="1134" w:right="260" w:hanging="567"/>
        <w:jc w:val="both"/>
        <w:rPr>
          <w:rFonts w:ascii="Arial" w:hAnsi="Arial" w:cs="Arial"/>
        </w:rPr>
      </w:pPr>
    </w:p>
    <w:p w14:paraId="06925AB0" w14:textId="77777777" w:rsidR="00C729D7" w:rsidRPr="00B72C7E" w:rsidRDefault="009A2D37" w:rsidP="008B592B">
      <w:pPr>
        <w:numPr>
          <w:ilvl w:val="0"/>
          <w:numId w:val="1"/>
        </w:numPr>
        <w:spacing w:after="120" w:line="240" w:lineRule="auto"/>
        <w:ind w:left="567" w:right="260" w:hanging="567"/>
        <w:rPr>
          <w:rFonts w:ascii="Arial" w:hAnsi="Arial" w:cs="Arial"/>
          <w:b/>
        </w:rPr>
      </w:pPr>
      <w:r w:rsidRPr="00B72C7E">
        <w:rPr>
          <w:rFonts w:ascii="Arial" w:hAnsi="Arial" w:cs="Arial"/>
          <w:b/>
        </w:rPr>
        <w:t>The intended generic learning outcomes</w:t>
      </w:r>
      <w:r w:rsidR="00C729D7" w:rsidRPr="00B72C7E">
        <w:rPr>
          <w:rFonts w:ascii="Arial" w:hAnsi="Arial" w:cs="Arial"/>
          <w:b/>
        </w:rPr>
        <w:t>.</w:t>
      </w:r>
      <w:r w:rsidR="00C729D7" w:rsidRPr="00B72C7E">
        <w:rPr>
          <w:rFonts w:ascii="Arial" w:hAnsi="Arial" w:cs="Arial"/>
          <w:b/>
        </w:rPr>
        <w:br/>
        <w:t>On successfully completing the module students will be able to:</w:t>
      </w:r>
    </w:p>
    <w:p w14:paraId="37ADBBAC" w14:textId="77777777" w:rsidR="00924829"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9.1</w:t>
      </w:r>
      <w:r w:rsidRPr="00B72C7E">
        <w:rPr>
          <w:rFonts w:ascii="Arial" w:hAnsi="Arial" w:cs="Arial"/>
        </w:rPr>
        <w:tab/>
        <w:t xml:space="preserve">Effectively communicate information in a clear and coherent manner </w:t>
      </w:r>
    </w:p>
    <w:p w14:paraId="1F0595FF" w14:textId="77777777" w:rsidR="00924829"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9.2</w:t>
      </w:r>
      <w:r w:rsidRPr="00B72C7E">
        <w:rPr>
          <w:rFonts w:ascii="Arial" w:hAnsi="Arial" w:cs="Arial"/>
        </w:rPr>
        <w:tab/>
        <w:t xml:space="preserve">Synthesise items of knowledge from different schools and disciplines of enquiry </w:t>
      </w:r>
    </w:p>
    <w:p w14:paraId="34580951" w14:textId="77777777" w:rsidR="009A2D37" w:rsidRPr="00B72C7E" w:rsidRDefault="00924829" w:rsidP="008B592B">
      <w:pPr>
        <w:spacing w:after="120" w:line="240" w:lineRule="auto"/>
        <w:ind w:left="1134" w:right="260" w:hanging="567"/>
        <w:jc w:val="both"/>
        <w:rPr>
          <w:rFonts w:ascii="Arial" w:hAnsi="Arial" w:cs="Arial"/>
        </w:rPr>
      </w:pPr>
      <w:r w:rsidRPr="00B72C7E">
        <w:rPr>
          <w:rFonts w:ascii="Arial" w:hAnsi="Arial" w:cs="Arial"/>
        </w:rPr>
        <w:t>9.3</w:t>
      </w:r>
      <w:r w:rsidRPr="00B72C7E">
        <w:rPr>
          <w:rFonts w:ascii="Arial" w:hAnsi="Arial" w:cs="Arial"/>
        </w:rPr>
        <w:tab/>
        <w:t>Perform advanced library investigations in order to demonstrate a critical awareness of complex issues</w:t>
      </w:r>
    </w:p>
    <w:p w14:paraId="306A2C50" w14:textId="77777777" w:rsidR="009A2D37" w:rsidRPr="00B72C7E" w:rsidRDefault="009A2D37" w:rsidP="008B592B">
      <w:pPr>
        <w:pStyle w:val="Default"/>
        <w:spacing w:after="120"/>
        <w:ind w:left="567" w:right="260"/>
        <w:rPr>
          <w:color w:val="auto"/>
          <w:sz w:val="22"/>
          <w:szCs w:val="22"/>
        </w:rPr>
      </w:pPr>
    </w:p>
    <w:p w14:paraId="7432C244" w14:textId="77777777" w:rsidR="009A2D37" w:rsidRPr="00B72C7E" w:rsidRDefault="009A2D37"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A synopsis of the curriculum</w:t>
      </w:r>
    </w:p>
    <w:p w14:paraId="5A53964D" w14:textId="77777777" w:rsidR="00C57028" w:rsidRPr="00B72C7E" w:rsidRDefault="00924829" w:rsidP="008B592B">
      <w:pPr>
        <w:spacing w:after="120" w:line="240" w:lineRule="auto"/>
        <w:ind w:left="567" w:right="260"/>
        <w:jc w:val="both"/>
        <w:rPr>
          <w:rFonts w:ascii="Arial" w:hAnsi="Arial" w:cs="Arial"/>
          <w:i/>
          <w:iCs/>
        </w:rPr>
      </w:pPr>
      <w:r w:rsidRPr="00B72C7E">
        <w:rPr>
          <w:rFonts w:ascii="Arial" w:hAnsi="Arial" w:cs="Arial"/>
          <w:iCs/>
        </w:rPr>
        <w:t xml:space="preserve">The aim of this module is to provide students with a critical understanding of the nature and extent of crime and deviance in contemporary society, and the main ways in which they can be explained and controlled. Focusing upon contemporary sociological theories of crime against a background of the classical ideas within the field, this module will provide undergraduates with an opportunity to engage with the most up-to-date debates in an area of great interest in contemporary society. </w:t>
      </w:r>
    </w:p>
    <w:p w14:paraId="53B9DB84" w14:textId="77777777" w:rsidR="009A2D37" w:rsidRPr="00B72C7E" w:rsidRDefault="009A2D37" w:rsidP="008B592B">
      <w:pPr>
        <w:spacing w:after="120" w:line="240" w:lineRule="auto"/>
        <w:ind w:left="567" w:right="260"/>
        <w:rPr>
          <w:rFonts w:ascii="Arial" w:hAnsi="Arial" w:cs="Arial"/>
          <w:i/>
          <w:iCs/>
        </w:rPr>
      </w:pPr>
    </w:p>
    <w:p w14:paraId="1C27451A" w14:textId="77777777" w:rsidR="009A2D37" w:rsidRPr="00B72C7E" w:rsidRDefault="00883204" w:rsidP="008B592B">
      <w:pPr>
        <w:numPr>
          <w:ilvl w:val="0"/>
          <w:numId w:val="1"/>
        </w:numPr>
        <w:spacing w:after="120" w:line="240" w:lineRule="auto"/>
        <w:ind w:left="567" w:right="260" w:hanging="567"/>
        <w:jc w:val="both"/>
        <w:rPr>
          <w:rFonts w:ascii="Arial" w:hAnsi="Arial" w:cs="Arial"/>
          <w:b/>
        </w:rPr>
      </w:pPr>
      <w:r w:rsidRPr="00B72C7E">
        <w:rPr>
          <w:rFonts w:ascii="Arial" w:hAnsi="Arial" w:cs="Arial"/>
          <w:b/>
        </w:rPr>
        <w:t>Reading l</w:t>
      </w:r>
      <w:r w:rsidR="009A2D37" w:rsidRPr="00B72C7E">
        <w:rPr>
          <w:rFonts w:ascii="Arial" w:hAnsi="Arial" w:cs="Arial"/>
          <w:b/>
        </w:rPr>
        <w:t xml:space="preserve">ist </w:t>
      </w:r>
      <w:r w:rsidR="00274ED7" w:rsidRPr="00B72C7E">
        <w:rPr>
          <w:rFonts w:ascii="Arial" w:hAnsi="Arial" w:cs="Arial"/>
          <w:b/>
        </w:rPr>
        <w:t>(Indicative list, current at time of publication. Reading lists will be published annually)</w:t>
      </w:r>
    </w:p>
    <w:p w14:paraId="2992AA5F" w14:textId="77777777" w:rsidR="00E26D2D"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Lilly, J. et al (2014) </w:t>
      </w:r>
      <w:r w:rsidRPr="00B72C7E">
        <w:rPr>
          <w:rFonts w:ascii="Arial" w:hAnsi="Arial" w:cs="Arial"/>
          <w:i/>
        </w:rPr>
        <w:t>Criminological Theory: Context and Consequences</w:t>
      </w:r>
      <w:r w:rsidRPr="00B72C7E">
        <w:rPr>
          <w:rFonts w:ascii="Arial" w:hAnsi="Arial" w:cs="Arial"/>
        </w:rPr>
        <w:t xml:space="preserve">, Sixth Edition: Sage. </w:t>
      </w:r>
    </w:p>
    <w:p w14:paraId="7A9ED3A1" w14:textId="77777777" w:rsidR="00E26D2D" w:rsidRPr="00B72C7E" w:rsidRDefault="00E26D2D" w:rsidP="008B592B">
      <w:pPr>
        <w:spacing w:after="120" w:line="240" w:lineRule="auto"/>
        <w:ind w:left="567" w:right="260"/>
        <w:jc w:val="both"/>
        <w:rPr>
          <w:rFonts w:ascii="Arial" w:hAnsi="Arial" w:cs="Arial"/>
          <w:i/>
        </w:rPr>
      </w:pPr>
      <w:r w:rsidRPr="00B72C7E">
        <w:rPr>
          <w:rFonts w:ascii="Arial" w:hAnsi="Arial" w:cs="Arial"/>
        </w:rPr>
        <w:t xml:space="preserve">Hale, C., Hayward, K. J., Wahidin, E., and </w:t>
      </w:r>
      <w:proofErr w:type="spellStart"/>
      <w:r w:rsidRPr="00B72C7E">
        <w:rPr>
          <w:rFonts w:ascii="Arial" w:hAnsi="Arial" w:cs="Arial"/>
        </w:rPr>
        <w:t>Wincup</w:t>
      </w:r>
      <w:proofErr w:type="spellEnd"/>
      <w:r w:rsidRPr="00B72C7E">
        <w:rPr>
          <w:rFonts w:ascii="Arial" w:hAnsi="Arial" w:cs="Arial"/>
        </w:rPr>
        <w:t xml:space="preserve">, E., (2013) </w:t>
      </w:r>
      <w:r w:rsidRPr="00B72C7E">
        <w:rPr>
          <w:rFonts w:ascii="Arial" w:hAnsi="Arial" w:cs="Arial"/>
          <w:i/>
        </w:rPr>
        <w:t xml:space="preserve">Criminology, Third Edition: Oxford University Press </w:t>
      </w:r>
    </w:p>
    <w:p w14:paraId="3A29AE84" w14:textId="77777777" w:rsidR="00E26D2D"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Hayward, K. J (2004) </w:t>
      </w:r>
      <w:r w:rsidRPr="00B72C7E">
        <w:rPr>
          <w:rFonts w:ascii="Arial" w:hAnsi="Arial" w:cs="Arial"/>
          <w:i/>
        </w:rPr>
        <w:t>City Limits: Crime Consumer Culture and the Urban Experience</w:t>
      </w:r>
      <w:r w:rsidRPr="00B72C7E">
        <w:rPr>
          <w:rFonts w:ascii="Arial" w:hAnsi="Arial" w:cs="Arial"/>
        </w:rPr>
        <w:t xml:space="preserve">: Glasshouse/Cavendish </w:t>
      </w:r>
    </w:p>
    <w:p w14:paraId="6C18CE80" w14:textId="77777777" w:rsidR="00E26D2D" w:rsidRPr="00B72C7E" w:rsidRDefault="00E26D2D" w:rsidP="008B592B">
      <w:pPr>
        <w:spacing w:after="120" w:line="240" w:lineRule="auto"/>
        <w:ind w:left="567" w:right="260"/>
        <w:jc w:val="both"/>
        <w:rPr>
          <w:rFonts w:ascii="Arial" w:hAnsi="Arial" w:cs="Arial"/>
        </w:rPr>
      </w:pPr>
      <w:proofErr w:type="spellStart"/>
      <w:r w:rsidRPr="00B72C7E">
        <w:rPr>
          <w:rFonts w:ascii="Arial" w:hAnsi="Arial" w:cs="Arial"/>
        </w:rPr>
        <w:t>Vold</w:t>
      </w:r>
      <w:proofErr w:type="spellEnd"/>
      <w:r w:rsidRPr="00B72C7E">
        <w:rPr>
          <w:rFonts w:ascii="Arial" w:hAnsi="Arial" w:cs="Arial"/>
        </w:rPr>
        <w:t xml:space="preserve">, G., Bernard, T. and Snipes, J., (2002) </w:t>
      </w:r>
      <w:r w:rsidRPr="00FE6B70">
        <w:rPr>
          <w:rFonts w:ascii="Arial" w:hAnsi="Arial" w:cs="Arial"/>
          <w:i/>
        </w:rPr>
        <w:t>Theoretical Criminology</w:t>
      </w:r>
      <w:r w:rsidRPr="00B72C7E">
        <w:rPr>
          <w:rFonts w:ascii="Arial" w:hAnsi="Arial" w:cs="Arial"/>
        </w:rPr>
        <w:t>: Oxford University Press.</w:t>
      </w:r>
    </w:p>
    <w:p w14:paraId="0EB6E875" w14:textId="77777777" w:rsidR="009A2D37" w:rsidRPr="00B72C7E" w:rsidRDefault="00E26D2D" w:rsidP="008B592B">
      <w:pPr>
        <w:spacing w:after="120" w:line="240" w:lineRule="auto"/>
        <w:ind w:left="567" w:right="260"/>
        <w:jc w:val="both"/>
        <w:rPr>
          <w:rFonts w:ascii="Arial" w:hAnsi="Arial" w:cs="Arial"/>
        </w:rPr>
      </w:pPr>
      <w:r w:rsidRPr="00B72C7E">
        <w:rPr>
          <w:rFonts w:ascii="Arial" w:hAnsi="Arial" w:cs="Arial"/>
        </w:rPr>
        <w:t xml:space="preserve">Tierney, J., (2009) </w:t>
      </w:r>
      <w:r w:rsidRPr="00B72C7E">
        <w:rPr>
          <w:rFonts w:ascii="Arial" w:hAnsi="Arial" w:cs="Arial"/>
          <w:i/>
        </w:rPr>
        <w:t>Criminology: Theory and Context</w:t>
      </w:r>
      <w:r w:rsidRPr="00B72C7E">
        <w:rPr>
          <w:rFonts w:ascii="Arial" w:hAnsi="Arial" w:cs="Arial"/>
        </w:rPr>
        <w:t>, Third Edition: Prentice Hall</w:t>
      </w:r>
    </w:p>
    <w:p w14:paraId="1A008FF9" w14:textId="77777777" w:rsidR="009A2D37" w:rsidRPr="00B72C7E" w:rsidRDefault="009A2D37" w:rsidP="008B592B">
      <w:pPr>
        <w:spacing w:after="120" w:line="240" w:lineRule="auto"/>
        <w:ind w:left="567" w:right="260"/>
        <w:jc w:val="both"/>
        <w:rPr>
          <w:rFonts w:ascii="Arial" w:hAnsi="Arial" w:cs="Arial"/>
          <w:b/>
        </w:rPr>
      </w:pPr>
    </w:p>
    <w:p w14:paraId="229FF12A" w14:textId="77777777" w:rsidR="00883204" w:rsidRPr="00B72C7E" w:rsidRDefault="009A2D37" w:rsidP="008B592B">
      <w:pPr>
        <w:numPr>
          <w:ilvl w:val="0"/>
          <w:numId w:val="1"/>
        </w:numPr>
        <w:spacing w:after="120" w:line="240" w:lineRule="auto"/>
        <w:ind w:left="567" w:right="260" w:hanging="567"/>
        <w:rPr>
          <w:rFonts w:ascii="Arial" w:hAnsi="Arial" w:cs="Arial"/>
          <w:i/>
          <w:iCs/>
        </w:rPr>
      </w:pPr>
      <w:r w:rsidRPr="00B72C7E">
        <w:rPr>
          <w:rFonts w:ascii="Arial" w:hAnsi="Arial" w:cs="Arial"/>
          <w:b/>
        </w:rPr>
        <w:t>Learning</w:t>
      </w:r>
      <w:r w:rsidR="00883204" w:rsidRPr="00B72C7E">
        <w:rPr>
          <w:rFonts w:ascii="Arial" w:hAnsi="Arial" w:cs="Arial"/>
          <w:b/>
        </w:rPr>
        <w:t xml:space="preserve"> and t</w:t>
      </w:r>
      <w:r w:rsidR="006F3F8B" w:rsidRPr="00B72C7E">
        <w:rPr>
          <w:rFonts w:ascii="Arial" w:hAnsi="Arial" w:cs="Arial"/>
          <w:b/>
        </w:rPr>
        <w:t>eaching m</w:t>
      </w:r>
      <w:r w:rsidRPr="00B72C7E">
        <w:rPr>
          <w:rFonts w:ascii="Arial" w:hAnsi="Arial" w:cs="Arial"/>
          <w:b/>
        </w:rPr>
        <w:t>ethods</w:t>
      </w:r>
    </w:p>
    <w:p w14:paraId="6CF3AA74" w14:textId="77777777" w:rsidR="009A2D37" w:rsidRPr="00B72C7E" w:rsidRDefault="00C57028" w:rsidP="008B592B">
      <w:pPr>
        <w:spacing w:after="120" w:line="240" w:lineRule="auto"/>
        <w:ind w:left="567" w:right="260"/>
        <w:jc w:val="both"/>
        <w:rPr>
          <w:rFonts w:ascii="Arial" w:hAnsi="Arial" w:cs="Arial"/>
          <w:iCs/>
        </w:rPr>
      </w:pPr>
      <w:r w:rsidRPr="00B72C7E">
        <w:rPr>
          <w:rFonts w:ascii="Arial" w:hAnsi="Arial" w:cs="Arial"/>
          <w:iCs/>
        </w:rPr>
        <w:t>Total contact hours:</w:t>
      </w:r>
      <w:r w:rsidR="00E26D2D" w:rsidRPr="00B72C7E">
        <w:rPr>
          <w:rFonts w:ascii="Arial" w:hAnsi="Arial" w:cs="Arial"/>
          <w:iCs/>
        </w:rPr>
        <w:t xml:space="preserve"> 44</w:t>
      </w:r>
    </w:p>
    <w:p w14:paraId="5ADF07F2" w14:textId="77777777" w:rsidR="00C57028" w:rsidRPr="00B72C7E" w:rsidRDefault="00C57028" w:rsidP="008B592B">
      <w:pPr>
        <w:spacing w:after="120" w:line="240" w:lineRule="auto"/>
        <w:ind w:left="567" w:right="260"/>
        <w:jc w:val="both"/>
        <w:rPr>
          <w:rFonts w:ascii="Arial" w:hAnsi="Arial" w:cs="Arial"/>
          <w:iCs/>
        </w:rPr>
      </w:pPr>
      <w:r w:rsidRPr="00B72C7E">
        <w:rPr>
          <w:rFonts w:ascii="Arial" w:hAnsi="Arial" w:cs="Arial"/>
          <w:iCs/>
        </w:rPr>
        <w:t>Private study hours:</w:t>
      </w:r>
      <w:r w:rsidR="00E26D2D" w:rsidRPr="00B72C7E">
        <w:rPr>
          <w:rFonts w:ascii="Arial" w:hAnsi="Arial" w:cs="Arial"/>
          <w:iCs/>
        </w:rPr>
        <w:t xml:space="preserve"> 256</w:t>
      </w:r>
    </w:p>
    <w:p w14:paraId="3940A6A8" w14:textId="77777777" w:rsidR="00C57028" w:rsidRPr="00B72C7E" w:rsidRDefault="00C57028" w:rsidP="008B592B">
      <w:pPr>
        <w:spacing w:after="120" w:line="240" w:lineRule="auto"/>
        <w:ind w:left="567" w:right="260"/>
        <w:jc w:val="both"/>
        <w:rPr>
          <w:rFonts w:ascii="Arial" w:hAnsi="Arial" w:cs="Arial"/>
          <w:iCs/>
        </w:rPr>
      </w:pPr>
      <w:r w:rsidRPr="00B72C7E">
        <w:rPr>
          <w:rFonts w:ascii="Arial" w:hAnsi="Arial" w:cs="Arial"/>
          <w:iCs/>
        </w:rPr>
        <w:t>Total study hours:</w:t>
      </w:r>
      <w:r w:rsidR="00E26D2D" w:rsidRPr="00B72C7E">
        <w:rPr>
          <w:rFonts w:ascii="Arial" w:hAnsi="Arial" w:cs="Arial"/>
          <w:iCs/>
        </w:rPr>
        <w:t xml:space="preserve"> 300</w:t>
      </w:r>
    </w:p>
    <w:p w14:paraId="00464969" w14:textId="77777777" w:rsidR="009A2D37" w:rsidRPr="00B72C7E" w:rsidRDefault="009A2D37" w:rsidP="008B592B">
      <w:pPr>
        <w:spacing w:after="120" w:line="240" w:lineRule="auto"/>
        <w:ind w:left="567" w:right="260"/>
        <w:rPr>
          <w:rFonts w:ascii="Arial" w:hAnsi="Arial" w:cs="Arial"/>
          <w:iCs/>
        </w:rPr>
      </w:pPr>
    </w:p>
    <w:p w14:paraId="237AF479" w14:textId="77777777" w:rsidR="00883204" w:rsidRPr="00B72C7E" w:rsidRDefault="00EF4933" w:rsidP="008B592B">
      <w:pPr>
        <w:numPr>
          <w:ilvl w:val="0"/>
          <w:numId w:val="1"/>
        </w:numPr>
        <w:spacing w:after="120" w:line="240" w:lineRule="auto"/>
        <w:ind w:left="567" w:right="260" w:hanging="567"/>
        <w:rPr>
          <w:rFonts w:ascii="Arial" w:hAnsi="Arial" w:cs="Arial"/>
          <w:b/>
          <w:iCs/>
        </w:rPr>
      </w:pPr>
      <w:r w:rsidRPr="00B72C7E">
        <w:rPr>
          <w:rFonts w:ascii="Arial" w:hAnsi="Arial" w:cs="Arial"/>
          <w:b/>
        </w:rPr>
        <w:t>Assessment methods</w:t>
      </w:r>
    </w:p>
    <w:p w14:paraId="3F0189B2" w14:textId="77777777" w:rsidR="00696FF5" w:rsidRPr="003B3F7A" w:rsidRDefault="00696FF5" w:rsidP="008B592B">
      <w:pPr>
        <w:pStyle w:val="ListParagraph"/>
        <w:numPr>
          <w:ilvl w:val="1"/>
          <w:numId w:val="9"/>
        </w:numPr>
        <w:spacing w:after="120"/>
        <w:ind w:left="567" w:right="260" w:hanging="567"/>
        <w:rPr>
          <w:rFonts w:ascii="Arial" w:hAnsi="Arial" w:cs="Arial"/>
          <w:iCs/>
          <w:u w:val="single"/>
        </w:rPr>
      </w:pPr>
      <w:r w:rsidRPr="003B3F7A">
        <w:rPr>
          <w:rFonts w:ascii="Arial" w:hAnsi="Arial" w:cs="Arial"/>
          <w:iCs/>
          <w:u w:val="single"/>
        </w:rPr>
        <w:t>Main assessment methods</w:t>
      </w:r>
    </w:p>
    <w:p w14:paraId="390C3B52" w14:textId="0B773D4A" w:rsidR="00E26D2D" w:rsidRPr="00B72C7E" w:rsidRDefault="00E26D2D" w:rsidP="008B592B">
      <w:pPr>
        <w:spacing w:after="120" w:line="240" w:lineRule="auto"/>
        <w:ind w:left="567" w:right="260"/>
        <w:jc w:val="both"/>
        <w:rPr>
          <w:rFonts w:ascii="Arial" w:hAnsi="Arial" w:cs="Arial"/>
          <w:iCs/>
        </w:rPr>
      </w:pPr>
      <w:r w:rsidRPr="00B72C7E">
        <w:rPr>
          <w:rFonts w:ascii="Arial" w:hAnsi="Arial" w:cs="Arial"/>
          <w:iCs/>
        </w:rPr>
        <w:t>E</w:t>
      </w:r>
      <w:r w:rsidR="00B05413">
        <w:rPr>
          <w:rFonts w:ascii="Arial" w:hAnsi="Arial" w:cs="Arial"/>
          <w:iCs/>
        </w:rPr>
        <w:t>xamination -</w:t>
      </w:r>
      <w:r w:rsidR="003B3F7A">
        <w:rPr>
          <w:rFonts w:ascii="Arial" w:hAnsi="Arial" w:cs="Arial"/>
          <w:iCs/>
        </w:rPr>
        <w:t xml:space="preserve"> </w:t>
      </w:r>
      <w:r w:rsidR="003861AC">
        <w:rPr>
          <w:rFonts w:ascii="Arial" w:hAnsi="Arial" w:cs="Arial"/>
          <w:iCs/>
        </w:rPr>
        <w:t xml:space="preserve">(3 hours) - </w:t>
      </w:r>
      <w:r w:rsidRPr="00B72C7E">
        <w:rPr>
          <w:rFonts w:ascii="Arial" w:hAnsi="Arial" w:cs="Arial"/>
          <w:iCs/>
        </w:rPr>
        <w:t>50%</w:t>
      </w:r>
    </w:p>
    <w:p w14:paraId="254C8179" w14:textId="07112230" w:rsidR="00E26D2D" w:rsidRPr="00B72C7E" w:rsidRDefault="003B3F7A" w:rsidP="008B592B">
      <w:pPr>
        <w:spacing w:after="120" w:line="240" w:lineRule="auto"/>
        <w:ind w:left="567" w:right="260"/>
        <w:jc w:val="both"/>
        <w:rPr>
          <w:rFonts w:ascii="Arial" w:hAnsi="Arial" w:cs="Arial"/>
          <w:iCs/>
        </w:rPr>
      </w:pPr>
      <w:r>
        <w:rPr>
          <w:rFonts w:ascii="Arial" w:hAnsi="Arial" w:cs="Arial"/>
          <w:iCs/>
        </w:rPr>
        <w:lastRenderedPageBreak/>
        <w:t>Coursework -</w:t>
      </w:r>
      <w:r w:rsidR="00B05413">
        <w:rPr>
          <w:rFonts w:ascii="Arial" w:hAnsi="Arial" w:cs="Arial"/>
          <w:iCs/>
        </w:rPr>
        <w:t xml:space="preserve"> in-class test -</w:t>
      </w:r>
      <w:r w:rsidR="00E26D2D" w:rsidRPr="00B72C7E">
        <w:rPr>
          <w:rFonts w:ascii="Arial" w:hAnsi="Arial" w:cs="Arial"/>
          <w:iCs/>
        </w:rPr>
        <w:t xml:space="preserve"> 20%</w:t>
      </w:r>
    </w:p>
    <w:p w14:paraId="030FB9C8" w14:textId="462C3ACB" w:rsidR="007A6245" w:rsidRPr="00B72C7E" w:rsidRDefault="00B05413" w:rsidP="008B592B">
      <w:pPr>
        <w:spacing w:after="120" w:line="240" w:lineRule="auto"/>
        <w:ind w:left="567" w:right="260"/>
        <w:jc w:val="both"/>
        <w:rPr>
          <w:rFonts w:ascii="Arial" w:hAnsi="Arial" w:cs="Arial"/>
          <w:iCs/>
        </w:rPr>
      </w:pPr>
      <w:r>
        <w:rPr>
          <w:rFonts w:ascii="Arial" w:hAnsi="Arial" w:cs="Arial"/>
          <w:iCs/>
        </w:rPr>
        <w:t xml:space="preserve">Coursework - Essay </w:t>
      </w:r>
      <w:r w:rsidR="003861AC">
        <w:rPr>
          <w:rFonts w:ascii="Arial" w:hAnsi="Arial" w:cs="Arial"/>
          <w:iCs/>
        </w:rPr>
        <w:t>(</w:t>
      </w:r>
      <w:r w:rsidR="00133298">
        <w:rPr>
          <w:rFonts w:ascii="Arial" w:hAnsi="Arial" w:cs="Arial"/>
          <w:iCs/>
        </w:rPr>
        <w:t xml:space="preserve">2000 </w:t>
      </w:r>
      <w:r w:rsidR="003861AC">
        <w:rPr>
          <w:rFonts w:ascii="Arial" w:hAnsi="Arial" w:cs="Arial"/>
          <w:iCs/>
        </w:rPr>
        <w:t xml:space="preserve">words) </w:t>
      </w:r>
      <w:r>
        <w:rPr>
          <w:rFonts w:ascii="Arial" w:hAnsi="Arial" w:cs="Arial"/>
          <w:iCs/>
        </w:rPr>
        <w:t>- 3</w:t>
      </w:r>
      <w:r w:rsidR="00E26D2D" w:rsidRPr="00B72C7E">
        <w:rPr>
          <w:rFonts w:ascii="Arial" w:hAnsi="Arial" w:cs="Arial"/>
          <w:iCs/>
        </w:rPr>
        <w:t>0%</w:t>
      </w:r>
      <w:r w:rsidR="00C57028" w:rsidRPr="00B72C7E">
        <w:rPr>
          <w:rFonts w:ascii="Arial" w:hAnsi="Arial" w:cs="Arial"/>
          <w:iCs/>
        </w:rPr>
        <w:t xml:space="preserve"> </w:t>
      </w:r>
    </w:p>
    <w:p w14:paraId="0D56D153" w14:textId="77777777" w:rsidR="006043FC" w:rsidRPr="00B72C7E" w:rsidRDefault="006043FC" w:rsidP="008B592B">
      <w:pPr>
        <w:spacing w:after="120" w:line="240" w:lineRule="auto"/>
        <w:ind w:left="567" w:right="260"/>
        <w:rPr>
          <w:rFonts w:ascii="Arial" w:hAnsi="Arial" w:cs="Arial"/>
          <w:b/>
          <w:i/>
          <w:iCs/>
        </w:rPr>
      </w:pPr>
    </w:p>
    <w:p w14:paraId="56A92250" w14:textId="77777777" w:rsidR="00696FF5" w:rsidRPr="003B3F7A" w:rsidRDefault="00696FF5" w:rsidP="008B592B">
      <w:pPr>
        <w:spacing w:after="120"/>
        <w:ind w:left="567" w:right="260" w:hanging="567"/>
        <w:rPr>
          <w:rFonts w:ascii="Arial" w:hAnsi="Arial" w:cs="Arial"/>
          <w:iCs/>
          <w:u w:val="single"/>
        </w:rPr>
      </w:pPr>
      <w:r w:rsidRPr="00B72C7E">
        <w:rPr>
          <w:rFonts w:ascii="Arial" w:hAnsi="Arial" w:cs="Arial"/>
          <w:iCs/>
        </w:rPr>
        <w:t>13.2</w:t>
      </w:r>
      <w:r w:rsidRPr="00B72C7E">
        <w:rPr>
          <w:rFonts w:ascii="Arial" w:hAnsi="Arial" w:cs="Arial"/>
          <w:iCs/>
        </w:rPr>
        <w:tab/>
      </w:r>
      <w:r w:rsidRPr="003B3F7A">
        <w:rPr>
          <w:rFonts w:ascii="Arial" w:hAnsi="Arial" w:cs="Arial"/>
          <w:iCs/>
          <w:u w:val="single"/>
        </w:rPr>
        <w:t xml:space="preserve">Reassessment methods </w:t>
      </w:r>
    </w:p>
    <w:p w14:paraId="31963AA2" w14:textId="77777777" w:rsidR="00C57028" w:rsidRPr="007C07AE" w:rsidRDefault="007C07AE" w:rsidP="008B592B">
      <w:pPr>
        <w:spacing w:after="120" w:line="240" w:lineRule="auto"/>
        <w:ind w:left="567" w:right="260"/>
        <w:jc w:val="both"/>
        <w:rPr>
          <w:rFonts w:ascii="Arial" w:hAnsi="Arial" w:cs="Arial"/>
          <w:b/>
          <w:iCs/>
        </w:rPr>
      </w:pPr>
      <w:r w:rsidRPr="007C07AE">
        <w:rPr>
          <w:rFonts w:ascii="Arial" w:hAnsi="Arial" w:cs="Arial"/>
          <w:iCs/>
        </w:rPr>
        <w:t>100% coursework</w:t>
      </w:r>
      <w:r w:rsidR="00C57028" w:rsidRPr="007C07AE">
        <w:rPr>
          <w:rFonts w:ascii="Arial" w:hAnsi="Arial" w:cs="Arial"/>
          <w:iCs/>
        </w:rPr>
        <w:t xml:space="preserve">. </w:t>
      </w:r>
    </w:p>
    <w:p w14:paraId="6B5432C3" w14:textId="77777777" w:rsidR="00696FF5" w:rsidRPr="00B72C7E" w:rsidRDefault="00696FF5" w:rsidP="008B592B">
      <w:pPr>
        <w:spacing w:after="120" w:line="240" w:lineRule="auto"/>
        <w:ind w:left="567" w:right="260"/>
        <w:rPr>
          <w:rFonts w:ascii="Arial" w:hAnsi="Arial" w:cs="Arial"/>
          <w:b/>
          <w:i/>
          <w:iCs/>
        </w:rPr>
      </w:pPr>
    </w:p>
    <w:p w14:paraId="182C61D9" w14:textId="5F2C7E86" w:rsidR="00274ED7" w:rsidRPr="003B3F7A" w:rsidRDefault="006F3F8B" w:rsidP="008B592B">
      <w:pPr>
        <w:numPr>
          <w:ilvl w:val="0"/>
          <w:numId w:val="1"/>
        </w:numPr>
        <w:spacing w:after="120" w:line="240" w:lineRule="auto"/>
        <w:ind w:left="567" w:right="260" w:hanging="567"/>
        <w:jc w:val="both"/>
        <w:rPr>
          <w:rFonts w:ascii="Arial" w:hAnsi="Arial" w:cs="Arial"/>
          <w:b/>
          <w:iCs/>
        </w:rPr>
      </w:pPr>
      <w:r w:rsidRPr="003B3F7A">
        <w:rPr>
          <w:rFonts w:ascii="Arial" w:hAnsi="Arial" w:cs="Arial"/>
          <w:b/>
          <w:iCs/>
        </w:rPr>
        <w:t xml:space="preserve">Map of </w:t>
      </w:r>
      <w:r w:rsidR="00883204" w:rsidRPr="003B3F7A">
        <w:rPr>
          <w:rFonts w:ascii="Arial" w:hAnsi="Arial" w:cs="Arial"/>
          <w:b/>
          <w:iCs/>
        </w:rPr>
        <w:t xml:space="preserve">module learning outcomes </w:t>
      </w:r>
      <w:r w:rsidR="00B30E07" w:rsidRPr="003B3F7A">
        <w:rPr>
          <w:rFonts w:ascii="Arial" w:hAnsi="Arial" w:cs="Arial"/>
          <w:b/>
          <w:iCs/>
        </w:rPr>
        <w:t>(sections 8 &amp; 9)</w:t>
      </w:r>
      <w:r w:rsidR="00883204" w:rsidRPr="003B3F7A">
        <w:rPr>
          <w:rFonts w:ascii="Arial" w:hAnsi="Arial" w:cs="Arial"/>
          <w:b/>
          <w:iCs/>
        </w:rPr>
        <w:t xml:space="preserve"> to l</w:t>
      </w:r>
      <w:r w:rsidRPr="003B3F7A">
        <w:rPr>
          <w:rFonts w:ascii="Arial" w:hAnsi="Arial" w:cs="Arial"/>
          <w:b/>
          <w:iCs/>
        </w:rPr>
        <w:t>earning</w:t>
      </w:r>
      <w:r w:rsidR="00B30E07" w:rsidRPr="003B3F7A">
        <w:rPr>
          <w:rFonts w:ascii="Arial" w:hAnsi="Arial" w:cs="Arial"/>
          <w:b/>
          <w:iCs/>
        </w:rPr>
        <w:t xml:space="preserve"> and </w:t>
      </w:r>
      <w:r w:rsidR="00883204" w:rsidRPr="003B3F7A">
        <w:rPr>
          <w:rFonts w:ascii="Arial" w:hAnsi="Arial" w:cs="Arial"/>
          <w:b/>
          <w:iCs/>
        </w:rPr>
        <w:t>teaching m</w:t>
      </w:r>
      <w:r w:rsidR="00B30E07" w:rsidRPr="003B3F7A">
        <w:rPr>
          <w:rFonts w:ascii="Arial" w:hAnsi="Arial" w:cs="Arial"/>
          <w:b/>
          <w:iCs/>
        </w:rPr>
        <w:t>ethods (section</w:t>
      </w:r>
      <w:r w:rsidR="003B3F7A">
        <w:rPr>
          <w:rFonts w:ascii="Arial" w:hAnsi="Arial" w:cs="Arial"/>
          <w:b/>
          <w:iCs/>
        </w:rPr>
        <w:t xml:space="preserve"> </w:t>
      </w:r>
      <w:r w:rsidR="00B30E07" w:rsidRPr="003B3F7A">
        <w:rPr>
          <w:rFonts w:ascii="Arial" w:hAnsi="Arial" w:cs="Arial"/>
          <w:b/>
          <w:iCs/>
        </w:rPr>
        <w:t>12</w:t>
      </w:r>
      <w:r w:rsidRPr="003B3F7A">
        <w:rPr>
          <w:rFonts w:ascii="Arial" w:hAnsi="Arial" w:cs="Arial"/>
          <w:b/>
          <w:iCs/>
        </w:rPr>
        <w:t>) and m</w:t>
      </w:r>
      <w:r w:rsidR="00883204" w:rsidRPr="003B3F7A">
        <w:rPr>
          <w:rFonts w:ascii="Arial" w:hAnsi="Arial" w:cs="Arial"/>
          <w:b/>
          <w:iCs/>
        </w:rPr>
        <w:t>ethods of a</w:t>
      </w:r>
      <w:r w:rsidR="00B30E07" w:rsidRPr="003B3F7A">
        <w:rPr>
          <w:rFonts w:ascii="Arial" w:hAnsi="Arial" w:cs="Arial"/>
          <w:b/>
          <w:iCs/>
        </w:rPr>
        <w:t>ssessment (section 13</w:t>
      </w:r>
      <w:r w:rsidR="00EF4933" w:rsidRPr="003B3F7A">
        <w:rPr>
          <w:rFonts w:ascii="Arial" w:hAnsi="Arial" w:cs="Arial"/>
          <w:b/>
          <w:iCs/>
        </w:rPr>
        <w:t>)</w:t>
      </w:r>
    </w:p>
    <w:p w14:paraId="79B270CF" w14:textId="77777777" w:rsidR="00C57028" w:rsidRPr="00B72C7E" w:rsidRDefault="00C57028" w:rsidP="00C57028">
      <w:pPr>
        <w:spacing w:after="120" w:line="240" w:lineRule="auto"/>
        <w:ind w:left="567" w:right="261"/>
        <w:jc w:val="both"/>
        <w:rPr>
          <w:rFonts w:ascii="Arial" w:hAnsi="Arial" w:cs="Arial"/>
          <w:i/>
          <w:iCs/>
        </w:rPr>
      </w:pPr>
    </w:p>
    <w:tbl>
      <w:tblPr>
        <w:tblStyle w:val="TableGrid"/>
        <w:tblW w:w="8137" w:type="dxa"/>
        <w:jc w:val="center"/>
        <w:tblLayout w:type="fixed"/>
        <w:tblLook w:val="04A0" w:firstRow="1" w:lastRow="0" w:firstColumn="1" w:lastColumn="0" w:noHBand="0" w:noVBand="1"/>
      </w:tblPr>
      <w:tblGrid>
        <w:gridCol w:w="2467"/>
        <w:gridCol w:w="708"/>
        <w:gridCol w:w="709"/>
        <w:gridCol w:w="709"/>
        <w:gridCol w:w="709"/>
        <w:gridCol w:w="708"/>
        <w:gridCol w:w="709"/>
        <w:gridCol w:w="709"/>
        <w:gridCol w:w="709"/>
      </w:tblGrid>
      <w:tr w:rsidR="0096787E" w:rsidRPr="00B72C7E" w14:paraId="5014A4AB" w14:textId="77777777" w:rsidTr="001B37F1">
        <w:trPr>
          <w:jc w:val="center"/>
        </w:trPr>
        <w:tc>
          <w:tcPr>
            <w:tcW w:w="2467" w:type="dxa"/>
            <w:shd w:val="clear" w:color="auto" w:fill="D9D9D9" w:themeFill="background1" w:themeFillShade="D9"/>
          </w:tcPr>
          <w:p w14:paraId="4D9EB121" w14:textId="77777777" w:rsidR="0096787E" w:rsidRPr="00B72C7E" w:rsidRDefault="0096787E" w:rsidP="00302082">
            <w:pPr>
              <w:spacing w:after="120"/>
              <w:ind w:left="33"/>
              <w:rPr>
                <w:rFonts w:ascii="Arial" w:hAnsi="Arial" w:cs="Arial"/>
                <w:b/>
              </w:rPr>
            </w:pPr>
            <w:r w:rsidRPr="00B72C7E">
              <w:rPr>
                <w:rFonts w:ascii="Arial" w:hAnsi="Arial" w:cs="Arial"/>
                <w:b/>
              </w:rPr>
              <w:t>Module learning outcome</w:t>
            </w:r>
          </w:p>
        </w:tc>
        <w:tc>
          <w:tcPr>
            <w:tcW w:w="708" w:type="dxa"/>
          </w:tcPr>
          <w:p w14:paraId="5BFE299C" w14:textId="77777777" w:rsidR="0096787E" w:rsidRPr="001B37F1" w:rsidRDefault="0096787E" w:rsidP="001B37F1">
            <w:pPr>
              <w:spacing w:after="120"/>
              <w:jc w:val="center"/>
              <w:rPr>
                <w:rFonts w:ascii="Arial" w:hAnsi="Arial" w:cs="Arial"/>
              </w:rPr>
            </w:pPr>
            <w:r w:rsidRPr="001B37F1">
              <w:rPr>
                <w:rFonts w:ascii="Arial" w:hAnsi="Arial" w:cs="Arial"/>
              </w:rPr>
              <w:t>8.1</w:t>
            </w:r>
          </w:p>
        </w:tc>
        <w:tc>
          <w:tcPr>
            <w:tcW w:w="709" w:type="dxa"/>
          </w:tcPr>
          <w:p w14:paraId="408F31B8" w14:textId="77777777" w:rsidR="0096787E" w:rsidRPr="001B37F1" w:rsidRDefault="0096787E" w:rsidP="001B37F1">
            <w:pPr>
              <w:spacing w:after="120"/>
              <w:jc w:val="center"/>
              <w:rPr>
                <w:rFonts w:ascii="Arial" w:hAnsi="Arial" w:cs="Arial"/>
              </w:rPr>
            </w:pPr>
            <w:r w:rsidRPr="001B37F1">
              <w:rPr>
                <w:rFonts w:ascii="Arial" w:hAnsi="Arial" w:cs="Arial"/>
              </w:rPr>
              <w:t>8.2</w:t>
            </w:r>
          </w:p>
        </w:tc>
        <w:tc>
          <w:tcPr>
            <w:tcW w:w="709" w:type="dxa"/>
          </w:tcPr>
          <w:p w14:paraId="507336D6" w14:textId="77777777" w:rsidR="0096787E" w:rsidRPr="001B37F1" w:rsidRDefault="0096787E" w:rsidP="001B37F1">
            <w:pPr>
              <w:spacing w:after="120"/>
              <w:jc w:val="center"/>
              <w:rPr>
                <w:rFonts w:ascii="Arial" w:hAnsi="Arial" w:cs="Arial"/>
              </w:rPr>
            </w:pPr>
            <w:r w:rsidRPr="001B37F1">
              <w:rPr>
                <w:rFonts w:ascii="Arial" w:hAnsi="Arial" w:cs="Arial"/>
              </w:rPr>
              <w:t>8.3</w:t>
            </w:r>
          </w:p>
        </w:tc>
        <w:tc>
          <w:tcPr>
            <w:tcW w:w="709" w:type="dxa"/>
          </w:tcPr>
          <w:p w14:paraId="6F0B8528" w14:textId="77777777" w:rsidR="0096787E" w:rsidRPr="001B37F1" w:rsidRDefault="0096787E" w:rsidP="001B37F1">
            <w:pPr>
              <w:spacing w:after="120"/>
              <w:jc w:val="center"/>
              <w:rPr>
                <w:rFonts w:ascii="Arial" w:hAnsi="Arial" w:cs="Arial"/>
              </w:rPr>
            </w:pPr>
            <w:r w:rsidRPr="001B37F1">
              <w:rPr>
                <w:rFonts w:ascii="Arial" w:hAnsi="Arial" w:cs="Arial"/>
              </w:rPr>
              <w:t>8.4</w:t>
            </w:r>
          </w:p>
        </w:tc>
        <w:tc>
          <w:tcPr>
            <w:tcW w:w="708" w:type="dxa"/>
          </w:tcPr>
          <w:p w14:paraId="2800526F" w14:textId="77777777" w:rsidR="0096787E" w:rsidRPr="001B37F1" w:rsidRDefault="0096787E" w:rsidP="001B37F1">
            <w:pPr>
              <w:spacing w:after="120"/>
              <w:jc w:val="center"/>
              <w:rPr>
                <w:rFonts w:ascii="Arial" w:hAnsi="Arial" w:cs="Arial"/>
              </w:rPr>
            </w:pPr>
            <w:r w:rsidRPr="001B37F1">
              <w:rPr>
                <w:rFonts w:ascii="Arial" w:hAnsi="Arial" w:cs="Arial"/>
              </w:rPr>
              <w:t>8.5</w:t>
            </w:r>
          </w:p>
        </w:tc>
        <w:tc>
          <w:tcPr>
            <w:tcW w:w="709" w:type="dxa"/>
          </w:tcPr>
          <w:p w14:paraId="2F672C64" w14:textId="77777777" w:rsidR="0096787E" w:rsidRPr="001B37F1" w:rsidRDefault="0096787E" w:rsidP="001B37F1">
            <w:pPr>
              <w:spacing w:after="120"/>
              <w:jc w:val="center"/>
              <w:rPr>
                <w:rFonts w:ascii="Arial" w:hAnsi="Arial" w:cs="Arial"/>
              </w:rPr>
            </w:pPr>
            <w:r w:rsidRPr="001B37F1">
              <w:rPr>
                <w:rFonts w:ascii="Arial" w:hAnsi="Arial" w:cs="Arial"/>
              </w:rPr>
              <w:t>9.1</w:t>
            </w:r>
          </w:p>
        </w:tc>
        <w:tc>
          <w:tcPr>
            <w:tcW w:w="709" w:type="dxa"/>
          </w:tcPr>
          <w:p w14:paraId="241EB76B" w14:textId="77777777" w:rsidR="0096787E" w:rsidRPr="001B37F1" w:rsidRDefault="0096787E" w:rsidP="001B37F1">
            <w:pPr>
              <w:spacing w:after="120"/>
              <w:jc w:val="center"/>
              <w:rPr>
                <w:rFonts w:ascii="Arial" w:hAnsi="Arial" w:cs="Arial"/>
              </w:rPr>
            </w:pPr>
            <w:r w:rsidRPr="001B37F1">
              <w:rPr>
                <w:rFonts w:ascii="Arial" w:hAnsi="Arial" w:cs="Arial"/>
              </w:rPr>
              <w:t>9.2</w:t>
            </w:r>
          </w:p>
        </w:tc>
        <w:tc>
          <w:tcPr>
            <w:tcW w:w="709" w:type="dxa"/>
          </w:tcPr>
          <w:p w14:paraId="496F5B76" w14:textId="77777777" w:rsidR="0096787E" w:rsidRPr="001B37F1" w:rsidRDefault="0096787E" w:rsidP="001B37F1">
            <w:pPr>
              <w:spacing w:after="120"/>
              <w:jc w:val="center"/>
              <w:rPr>
                <w:rFonts w:ascii="Arial" w:hAnsi="Arial" w:cs="Arial"/>
              </w:rPr>
            </w:pPr>
            <w:r w:rsidRPr="001B37F1">
              <w:rPr>
                <w:rFonts w:ascii="Arial" w:hAnsi="Arial" w:cs="Arial"/>
              </w:rPr>
              <w:t>9.3</w:t>
            </w:r>
          </w:p>
        </w:tc>
      </w:tr>
      <w:tr w:rsidR="0096787E" w:rsidRPr="00B72C7E" w14:paraId="2387E308" w14:textId="77777777" w:rsidTr="001B37F1">
        <w:trPr>
          <w:jc w:val="center"/>
        </w:trPr>
        <w:tc>
          <w:tcPr>
            <w:tcW w:w="2467" w:type="dxa"/>
            <w:shd w:val="clear" w:color="auto" w:fill="D9D9D9" w:themeFill="background1" w:themeFillShade="D9"/>
          </w:tcPr>
          <w:p w14:paraId="42FE160D" w14:textId="77777777" w:rsidR="0096787E" w:rsidRPr="00B72C7E" w:rsidRDefault="0096787E" w:rsidP="00302082">
            <w:pPr>
              <w:spacing w:after="120"/>
              <w:rPr>
                <w:rFonts w:ascii="Arial" w:hAnsi="Arial" w:cs="Arial"/>
                <w:b/>
              </w:rPr>
            </w:pPr>
            <w:r w:rsidRPr="00B72C7E">
              <w:rPr>
                <w:rFonts w:ascii="Arial" w:hAnsi="Arial" w:cs="Arial"/>
                <w:b/>
              </w:rPr>
              <w:t>Learning/ teaching method</w:t>
            </w:r>
          </w:p>
        </w:tc>
        <w:tc>
          <w:tcPr>
            <w:tcW w:w="708" w:type="dxa"/>
          </w:tcPr>
          <w:p w14:paraId="28A0DA13" w14:textId="77777777" w:rsidR="0096787E" w:rsidRPr="001B37F1" w:rsidRDefault="0096787E" w:rsidP="001B37F1">
            <w:pPr>
              <w:spacing w:after="120"/>
              <w:jc w:val="center"/>
              <w:rPr>
                <w:rFonts w:ascii="Arial" w:hAnsi="Arial" w:cs="Arial"/>
                <w:b/>
              </w:rPr>
            </w:pPr>
          </w:p>
        </w:tc>
        <w:tc>
          <w:tcPr>
            <w:tcW w:w="709" w:type="dxa"/>
          </w:tcPr>
          <w:p w14:paraId="3DDACD37" w14:textId="77777777" w:rsidR="0096787E" w:rsidRPr="001B37F1" w:rsidRDefault="0096787E" w:rsidP="001B37F1">
            <w:pPr>
              <w:spacing w:after="120"/>
              <w:jc w:val="center"/>
              <w:rPr>
                <w:rFonts w:ascii="Arial" w:hAnsi="Arial" w:cs="Arial"/>
                <w:b/>
              </w:rPr>
            </w:pPr>
          </w:p>
        </w:tc>
        <w:tc>
          <w:tcPr>
            <w:tcW w:w="709" w:type="dxa"/>
          </w:tcPr>
          <w:p w14:paraId="0DFF874F" w14:textId="77777777" w:rsidR="0096787E" w:rsidRPr="001B37F1" w:rsidRDefault="0096787E" w:rsidP="001B37F1">
            <w:pPr>
              <w:spacing w:after="120"/>
              <w:jc w:val="center"/>
              <w:rPr>
                <w:rFonts w:ascii="Arial" w:hAnsi="Arial" w:cs="Arial"/>
                <w:b/>
              </w:rPr>
            </w:pPr>
          </w:p>
        </w:tc>
        <w:tc>
          <w:tcPr>
            <w:tcW w:w="709" w:type="dxa"/>
          </w:tcPr>
          <w:p w14:paraId="1EF68A63" w14:textId="77777777" w:rsidR="0096787E" w:rsidRPr="001B37F1" w:rsidRDefault="0096787E" w:rsidP="001B37F1">
            <w:pPr>
              <w:spacing w:after="120"/>
              <w:jc w:val="center"/>
              <w:rPr>
                <w:rFonts w:ascii="Arial" w:hAnsi="Arial" w:cs="Arial"/>
                <w:b/>
              </w:rPr>
            </w:pPr>
          </w:p>
        </w:tc>
        <w:tc>
          <w:tcPr>
            <w:tcW w:w="708" w:type="dxa"/>
          </w:tcPr>
          <w:p w14:paraId="7327C3A4" w14:textId="77777777" w:rsidR="0096787E" w:rsidRPr="001B37F1" w:rsidRDefault="0096787E" w:rsidP="001B37F1">
            <w:pPr>
              <w:spacing w:after="120"/>
              <w:jc w:val="center"/>
              <w:rPr>
                <w:rFonts w:ascii="Arial" w:hAnsi="Arial" w:cs="Arial"/>
                <w:b/>
              </w:rPr>
            </w:pPr>
          </w:p>
        </w:tc>
        <w:tc>
          <w:tcPr>
            <w:tcW w:w="709" w:type="dxa"/>
          </w:tcPr>
          <w:p w14:paraId="578955F3" w14:textId="77777777" w:rsidR="0096787E" w:rsidRPr="001B37F1" w:rsidRDefault="0096787E" w:rsidP="001B37F1">
            <w:pPr>
              <w:spacing w:after="120"/>
              <w:jc w:val="center"/>
              <w:rPr>
                <w:rFonts w:ascii="Arial" w:hAnsi="Arial" w:cs="Arial"/>
                <w:b/>
              </w:rPr>
            </w:pPr>
          </w:p>
        </w:tc>
        <w:tc>
          <w:tcPr>
            <w:tcW w:w="709" w:type="dxa"/>
          </w:tcPr>
          <w:p w14:paraId="4AB3305B" w14:textId="77777777" w:rsidR="0096787E" w:rsidRPr="001B37F1" w:rsidRDefault="0096787E" w:rsidP="001B37F1">
            <w:pPr>
              <w:spacing w:after="120"/>
              <w:jc w:val="center"/>
              <w:rPr>
                <w:rFonts w:ascii="Arial" w:hAnsi="Arial" w:cs="Arial"/>
                <w:b/>
              </w:rPr>
            </w:pPr>
          </w:p>
        </w:tc>
        <w:tc>
          <w:tcPr>
            <w:tcW w:w="709" w:type="dxa"/>
          </w:tcPr>
          <w:p w14:paraId="5752EE2C" w14:textId="77777777" w:rsidR="0096787E" w:rsidRPr="001B37F1" w:rsidRDefault="0096787E" w:rsidP="001B37F1">
            <w:pPr>
              <w:spacing w:after="120"/>
              <w:jc w:val="center"/>
              <w:rPr>
                <w:rFonts w:ascii="Arial" w:hAnsi="Arial" w:cs="Arial"/>
                <w:b/>
              </w:rPr>
            </w:pPr>
          </w:p>
        </w:tc>
      </w:tr>
      <w:tr w:rsidR="0096787E" w:rsidRPr="00B72C7E" w14:paraId="1DE068FE" w14:textId="77777777" w:rsidTr="001B37F1">
        <w:trPr>
          <w:jc w:val="center"/>
        </w:trPr>
        <w:tc>
          <w:tcPr>
            <w:tcW w:w="2467" w:type="dxa"/>
          </w:tcPr>
          <w:p w14:paraId="2F1D639A" w14:textId="77777777" w:rsidR="0096787E" w:rsidRPr="00B72C7E" w:rsidRDefault="0096787E" w:rsidP="00FE6B70">
            <w:pPr>
              <w:spacing w:after="120"/>
              <w:rPr>
                <w:rFonts w:ascii="Arial" w:hAnsi="Arial" w:cs="Arial"/>
                <w:b/>
              </w:rPr>
            </w:pPr>
            <w:r w:rsidRPr="00B72C7E">
              <w:rPr>
                <w:rFonts w:ascii="Arial" w:hAnsi="Arial" w:cs="Arial"/>
                <w:b/>
              </w:rPr>
              <w:t>Private Study</w:t>
            </w:r>
          </w:p>
        </w:tc>
        <w:tc>
          <w:tcPr>
            <w:tcW w:w="708" w:type="dxa"/>
          </w:tcPr>
          <w:p w14:paraId="1582DF8B" w14:textId="77777777" w:rsidR="0096787E" w:rsidRPr="001B37F1" w:rsidRDefault="0096787E" w:rsidP="001B37F1">
            <w:pPr>
              <w:jc w:val="center"/>
            </w:pPr>
            <w:r w:rsidRPr="001B37F1">
              <w:t>X</w:t>
            </w:r>
          </w:p>
        </w:tc>
        <w:tc>
          <w:tcPr>
            <w:tcW w:w="709" w:type="dxa"/>
          </w:tcPr>
          <w:p w14:paraId="58C68DBE" w14:textId="77777777" w:rsidR="0096787E" w:rsidRPr="001B37F1" w:rsidRDefault="0096787E" w:rsidP="001B37F1">
            <w:pPr>
              <w:jc w:val="center"/>
            </w:pPr>
            <w:r w:rsidRPr="001B37F1">
              <w:t>X</w:t>
            </w:r>
          </w:p>
        </w:tc>
        <w:tc>
          <w:tcPr>
            <w:tcW w:w="709" w:type="dxa"/>
          </w:tcPr>
          <w:p w14:paraId="54389F58" w14:textId="77777777" w:rsidR="0096787E" w:rsidRPr="001B37F1" w:rsidRDefault="0096787E" w:rsidP="001B37F1">
            <w:pPr>
              <w:jc w:val="center"/>
            </w:pPr>
            <w:r w:rsidRPr="001B37F1">
              <w:t>X</w:t>
            </w:r>
          </w:p>
        </w:tc>
        <w:tc>
          <w:tcPr>
            <w:tcW w:w="709" w:type="dxa"/>
          </w:tcPr>
          <w:p w14:paraId="1B45CD56" w14:textId="77777777" w:rsidR="0096787E" w:rsidRPr="001B37F1" w:rsidRDefault="0096787E" w:rsidP="001B37F1">
            <w:pPr>
              <w:jc w:val="center"/>
            </w:pPr>
            <w:r w:rsidRPr="001B37F1">
              <w:t>X</w:t>
            </w:r>
          </w:p>
        </w:tc>
        <w:tc>
          <w:tcPr>
            <w:tcW w:w="708" w:type="dxa"/>
          </w:tcPr>
          <w:p w14:paraId="5FE311F7" w14:textId="77777777" w:rsidR="0096787E" w:rsidRPr="001B37F1" w:rsidRDefault="0096787E" w:rsidP="001B37F1">
            <w:pPr>
              <w:jc w:val="center"/>
            </w:pPr>
            <w:r w:rsidRPr="001B37F1">
              <w:t>X</w:t>
            </w:r>
          </w:p>
        </w:tc>
        <w:tc>
          <w:tcPr>
            <w:tcW w:w="709" w:type="dxa"/>
          </w:tcPr>
          <w:p w14:paraId="253513A3" w14:textId="77777777" w:rsidR="0096787E" w:rsidRPr="001B37F1" w:rsidRDefault="0096787E" w:rsidP="001B37F1">
            <w:pPr>
              <w:spacing w:after="120"/>
              <w:jc w:val="center"/>
              <w:rPr>
                <w:rFonts w:ascii="Arial" w:hAnsi="Arial" w:cs="Arial"/>
                <w:b/>
              </w:rPr>
            </w:pPr>
            <w:r w:rsidRPr="001B37F1">
              <w:t>X</w:t>
            </w:r>
          </w:p>
        </w:tc>
        <w:tc>
          <w:tcPr>
            <w:tcW w:w="709" w:type="dxa"/>
          </w:tcPr>
          <w:p w14:paraId="003F2511" w14:textId="77777777" w:rsidR="0096787E" w:rsidRPr="001B37F1" w:rsidRDefault="0096787E" w:rsidP="001B37F1">
            <w:pPr>
              <w:jc w:val="center"/>
            </w:pPr>
            <w:r w:rsidRPr="001B37F1">
              <w:t>X</w:t>
            </w:r>
          </w:p>
        </w:tc>
        <w:tc>
          <w:tcPr>
            <w:tcW w:w="709" w:type="dxa"/>
          </w:tcPr>
          <w:p w14:paraId="117DB048" w14:textId="77777777" w:rsidR="0096787E" w:rsidRPr="001B37F1" w:rsidRDefault="0096787E" w:rsidP="001B37F1">
            <w:pPr>
              <w:spacing w:after="120"/>
              <w:jc w:val="center"/>
              <w:rPr>
                <w:rFonts w:ascii="Arial" w:hAnsi="Arial" w:cs="Arial"/>
                <w:b/>
              </w:rPr>
            </w:pPr>
            <w:r w:rsidRPr="001B37F1">
              <w:t>X</w:t>
            </w:r>
          </w:p>
        </w:tc>
      </w:tr>
      <w:tr w:rsidR="0096787E" w:rsidRPr="00B72C7E" w14:paraId="425D61CB" w14:textId="77777777" w:rsidTr="001B37F1">
        <w:trPr>
          <w:jc w:val="center"/>
        </w:trPr>
        <w:tc>
          <w:tcPr>
            <w:tcW w:w="2467" w:type="dxa"/>
          </w:tcPr>
          <w:p w14:paraId="452887E9" w14:textId="77777777" w:rsidR="0096787E" w:rsidRPr="00133298" w:rsidRDefault="0096787E" w:rsidP="00FE6B70">
            <w:pPr>
              <w:spacing w:after="120"/>
              <w:rPr>
                <w:rFonts w:ascii="Arial" w:hAnsi="Arial" w:cs="Arial"/>
                <w:iCs/>
              </w:rPr>
            </w:pPr>
            <w:r w:rsidRPr="00133298">
              <w:rPr>
                <w:rFonts w:ascii="Arial" w:hAnsi="Arial" w:cs="Arial"/>
                <w:iCs/>
              </w:rPr>
              <w:t>Lecture</w:t>
            </w:r>
          </w:p>
        </w:tc>
        <w:tc>
          <w:tcPr>
            <w:tcW w:w="708" w:type="dxa"/>
          </w:tcPr>
          <w:p w14:paraId="3EF2C512" w14:textId="77777777" w:rsidR="0096787E" w:rsidRPr="001B37F1" w:rsidRDefault="0096787E" w:rsidP="001B37F1">
            <w:pPr>
              <w:jc w:val="center"/>
            </w:pPr>
            <w:r w:rsidRPr="001B37F1">
              <w:t>X</w:t>
            </w:r>
          </w:p>
        </w:tc>
        <w:tc>
          <w:tcPr>
            <w:tcW w:w="709" w:type="dxa"/>
          </w:tcPr>
          <w:p w14:paraId="027F0BB3" w14:textId="77777777" w:rsidR="0096787E" w:rsidRPr="001B37F1" w:rsidRDefault="0096787E" w:rsidP="001B37F1">
            <w:pPr>
              <w:jc w:val="center"/>
            </w:pPr>
            <w:r w:rsidRPr="001B37F1">
              <w:t>X</w:t>
            </w:r>
          </w:p>
        </w:tc>
        <w:tc>
          <w:tcPr>
            <w:tcW w:w="709" w:type="dxa"/>
          </w:tcPr>
          <w:p w14:paraId="5EF0826E" w14:textId="77777777" w:rsidR="0096787E" w:rsidRPr="001B37F1" w:rsidRDefault="0096787E" w:rsidP="001B37F1">
            <w:pPr>
              <w:jc w:val="center"/>
            </w:pPr>
            <w:r w:rsidRPr="001B37F1">
              <w:t>X</w:t>
            </w:r>
          </w:p>
        </w:tc>
        <w:tc>
          <w:tcPr>
            <w:tcW w:w="709" w:type="dxa"/>
          </w:tcPr>
          <w:p w14:paraId="4BC89CD7" w14:textId="77777777" w:rsidR="0096787E" w:rsidRPr="001B37F1" w:rsidRDefault="0096787E" w:rsidP="001B37F1">
            <w:pPr>
              <w:jc w:val="center"/>
            </w:pPr>
            <w:r w:rsidRPr="001B37F1">
              <w:t>X</w:t>
            </w:r>
          </w:p>
        </w:tc>
        <w:tc>
          <w:tcPr>
            <w:tcW w:w="708" w:type="dxa"/>
          </w:tcPr>
          <w:p w14:paraId="6A35BDA4" w14:textId="77777777" w:rsidR="0096787E" w:rsidRPr="001B37F1" w:rsidRDefault="0096787E" w:rsidP="001B37F1">
            <w:pPr>
              <w:jc w:val="center"/>
            </w:pPr>
          </w:p>
        </w:tc>
        <w:tc>
          <w:tcPr>
            <w:tcW w:w="709" w:type="dxa"/>
          </w:tcPr>
          <w:p w14:paraId="2AB93F1B" w14:textId="77777777" w:rsidR="0096787E" w:rsidRPr="001B37F1" w:rsidRDefault="0096787E" w:rsidP="001B37F1">
            <w:pPr>
              <w:spacing w:after="120"/>
              <w:jc w:val="center"/>
              <w:rPr>
                <w:rFonts w:ascii="Arial" w:hAnsi="Arial" w:cs="Arial"/>
                <w:b/>
              </w:rPr>
            </w:pPr>
          </w:p>
        </w:tc>
        <w:tc>
          <w:tcPr>
            <w:tcW w:w="709" w:type="dxa"/>
          </w:tcPr>
          <w:p w14:paraId="1FB6B252" w14:textId="77777777" w:rsidR="0096787E" w:rsidRPr="001B37F1" w:rsidRDefault="0096787E" w:rsidP="001B37F1">
            <w:pPr>
              <w:jc w:val="center"/>
            </w:pPr>
            <w:r w:rsidRPr="001B37F1">
              <w:t>X</w:t>
            </w:r>
          </w:p>
        </w:tc>
        <w:tc>
          <w:tcPr>
            <w:tcW w:w="709" w:type="dxa"/>
          </w:tcPr>
          <w:p w14:paraId="3EE3C084" w14:textId="77777777" w:rsidR="0096787E" w:rsidRPr="001B37F1" w:rsidRDefault="0096787E" w:rsidP="001B37F1">
            <w:pPr>
              <w:jc w:val="center"/>
            </w:pPr>
            <w:r w:rsidRPr="001B37F1">
              <w:t>X</w:t>
            </w:r>
          </w:p>
        </w:tc>
      </w:tr>
      <w:tr w:rsidR="0096787E" w:rsidRPr="00B72C7E" w14:paraId="664C1819" w14:textId="77777777" w:rsidTr="001B37F1">
        <w:trPr>
          <w:jc w:val="center"/>
        </w:trPr>
        <w:tc>
          <w:tcPr>
            <w:tcW w:w="2467" w:type="dxa"/>
          </w:tcPr>
          <w:p w14:paraId="137D7A6C" w14:textId="77777777" w:rsidR="0096787E" w:rsidRPr="00133298" w:rsidRDefault="0096787E" w:rsidP="00FE6B70">
            <w:pPr>
              <w:spacing w:after="120"/>
              <w:rPr>
                <w:rFonts w:ascii="Arial" w:hAnsi="Arial" w:cs="Arial"/>
                <w:iCs/>
              </w:rPr>
            </w:pPr>
            <w:r w:rsidRPr="00133298">
              <w:rPr>
                <w:rFonts w:ascii="Arial" w:hAnsi="Arial" w:cs="Arial"/>
                <w:iCs/>
              </w:rPr>
              <w:t>Seminars</w:t>
            </w:r>
          </w:p>
        </w:tc>
        <w:tc>
          <w:tcPr>
            <w:tcW w:w="708" w:type="dxa"/>
          </w:tcPr>
          <w:p w14:paraId="4FCE3443" w14:textId="77777777" w:rsidR="0096787E" w:rsidRPr="001B37F1" w:rsidRDefault="0096787E" w:rsidP="001B37F1">
            <w:pPr>
              <w:jc w:val="center"/>
            </w:pPr>
            <w:r w:rsidRPr="001B37F1">
              <w:t>X</w:t>
            </w:r>
          </w:p>
        </w:tc>
        <w:tc>
          <w:tcPr>
            <w:tcW w:w="709" w:type="dxa"/>
          </w:tcPr>
          <w:p w14:paraId="34B7BC91" w14:textId="77777777" w:rsidR="0096787E" w:rsidRPr="001B37F1" w:rsidRDefault="0096787E" w:rsidP="001B37F1">
            <w:pPr>
              <w:jc w:val="center"/>
            </w:pPr>
            <w:r w:rsidRPr="001B37F1">
              <w:t>X</w:t>
            </w:r>
          </w:p>
        </w:tc>
        <w:tc>
          <w:tcPr>
            <w:tcW w:w="709" w:type="dxa"/>
          </w:tcPr>
          <w:p w14:paraId="07C9D26F" w14:textId="77777777" w:rsidR="0096787E" w:rsidRPr="001B37F1" w:rsidRDefault="0096787E" w:rsidP="001B37F1">
            <w:pPr>
              <w:jc w:val="center"/>
            </w:pPr>
            <w:r w:rsidRPr="001B37F1">
              <w:t>X</w:t>
            </w:r>
          </w:p>
        </w:tc>
        <w:tc>
          <w:tcPr>
            <w:tcW w:w="709" w:type="dxa"/>
          </w:tcPr>
          <w:p w14:paraId="649A91F0" w14:textId="77777777" w:rsidR="0096787E" w:rsidRPr="001B37F1" w:rsidRDefault="0096787E" w:rsidP="001B37F1">
            <w:pPr>
              <w:jc w:val="center"/>
            </w:pPr>
            <w:r w:rsidRPr="001B37F1">
              <w:t>X</w:t>
            </w:r>
          </w:p>
        </w:tc>
        <w:tc>
          <w:tcPr>
            <w:tcW w:w="708" w:type="dxa"/>
          </w:tcPr>
          <w:p w14:paraId="18DD8513" w14:textId="77777777" w:rsidR="0096787E" w:rsidRPr="001B37F1" w:rsidRDefault="0096787E" w:rsidP="001B37F1">
            <w:pPr>
              <w:jc w:val="center"/>
            </w:pPr>
            <w:r w:rsidRPr="001B37F1">
              <w:t>X</w:t>
            </w:r>
          </w:p>
        </w:tc>
        <w:tc>
          <w:tcPr>
            <w:tcW w:w="709" w:type="dxa"/>
          </w:tcPr>
          <w:p w14:paraId="0546D810" w14:textId="77777777" w:rsidR="0096787E" w:rsidRPr="001B37F1" w:rsidRDefault="0096787E" w:rsidP="001B37F1">
            <w:pPr>
              <w:spacing w:after="120"/>
              <w:jc w:val="center"/>
              <w:rPr>
                <w:rFonts w:ascii="Arial" w:hAnsi="Arial" w:cs="Arial"/>
                <w:b/>
              </w:rPr>
            </w:pPr>
            <w:r w:rsidRPr="001B37F1">
              <w:t>X</w:t>
            </w:r>
          </w:p>
        </w:tc>
        <w:tc>
          <w:tcPr>
            <w:tcW w:w="709" w:type="dxa"/>
          </w:tcPr>
          <w:p w14:paraId="09DB8D19" w14:textId="77777777" w:rsidR="0096787E" w:rsidRPr="001B37F1" w:rsidRDefault="0096787E" w:rsidP="001B37F1">
            <w:pPr>
              <w:jc w:val="center"/>
            </w:pPr>
            <w:r w:rsidRPr="001B37F1">
              <w:t>X</w:t>
            </w:r>
          </w:p>
        </w:tc>
        <w:tc>
          <w:tcPr>
            <w:tcW w:w="709" w:type="dxa"/>
          </w:tcPr>
          <w:p w14:paraId="46C09CCC" w14:textId="77777777" w:rsidR="0096787E" w:rsidRPr="001B37F1" w:rsidRDefault="0096787E" w:rsidP="001B37F1">
            <w:pPr>
              <w:jc w:val="center"/>
            </w:pPr>
            <w:r w:rsidRPr="001B37F1">
              <w:t>X</w:t>
            </w:r>
          </w:p>
        </w:tc>
      </w:tr>
      <w:tr w:rsidR="0096787E" w:rsidRPr="00B72C7E" w14:paraId="10A9BB80" w14:textId="77777777" w:rsidTr="001B37F1">
        <w:trPr>
          <w:jc w:val="center"/>
        </w:trPr>
        <w:tc>
          <w:tcPr>
            <w:tcW w:w="2467" w:type="dxa"/>
            <w:shd w:val="clear" w:color="auto" w:fill="D9D9D9" w:themeFill="background1" w:themeFillShade="D9"/>
          </w:tcPr>
          <w:p w14:paraId="104556B2" w14:textId="77777777" w:rsidR="0096787E" w:rsidRPr="00133298" w:rsidRDefault="0096787E" w:rsidP="00302082">
            <w:pPr>
              <w:spacing w:after="120"/>
              <w:rPr>
                <w:rFonts w:ascii="Arial" w:hAnsi="Arial" w:cs="Arial"/>
                <w:b/>
                <w:iCs/>
              </w:rPr>
            </w:pPr>
            <w:r w:rsidRPr="00133298">
              <w:rPr>
                <w:rFonts w:ascii="Arial" w:hAnsi="Arial" w:cs="Arial"/>
                <w:b/>
                <w:iCs/>
              </w:rPr>
              <w:t>Assessment method</w:t>
            </w:r>
          </w:p>
        </w:tc>
        <w:tc>
          <w:tcPr>
            <w:tcW w:w="708" w:type="dxa"/>
          </w:tcPr>
          <w:p w14:paraId="4F1B9573" w14:textId="77777777" w:rsidR="0096787E" w:rsidRPr="001B37F1" w:rsidRDefault="0096787E" w:rsidP="001B37F1">
            <w:pPr>
              <w:spacing w:after="120"/>
              <w:jc w:val="center"/>
              <w:rPr>
                <w:rFonts w:ascii="Arial" w:hAnsi="Arial" w:cs="Arial"/>
                <w:b/>
              </w:rPr>
            </w:pPr>
          </w:p>
        </w:tc>
        <w:tc>
          <w:tcPr>
            <w:tcW w:w="709" w:type="dxa"/>
          </w:tcPr>
          <w:p w14:paraId="70412BC0" w14:textId="77777777" w:rsidR="0096787E" w:rsidRPr="001B37F1" w:rsidRDefault="0096787E" w:rsidP="001B37F1">
            <w:pPr>
              <w:spacing w:after="120"/>
              <w:jc w:val="center"/>
              <w:rPr>
                <w:rFonts w:ascii="Arial" w:hAnsi="Arial" w:cs="Arial"/>
                <w:b/>
              </w:rPr>
            </w:pPr>
          </w:p>
        </w:tc>
        <w:tc>
          <w:tcPr>
            <w:tcW w:w="709" w:type="dxa"/>
          </w:tcPr>
          <w:p w14:paraId="0F384FD3" w14:textId="77777777" w:rsidR="0096787E" w:rsidRPr="001B37F1" w:rsidRDefault="0096787E" w:rsidP="001B37F1">
            <w:pPr>
              <w:spacing w:after="120"/>
              <w:jc w:val="center"/>
              <w:rPr>
                <w:rFonts w:ascii="Arial" w:hAnsi="Arial" w:cs="Arial"/>
                <w:b/>
              </w:rPr>
            </w:pPr>
          </w:p>
        </w:tc>
        <w:tc>
          <w:tcPr>
            <w:tcW w:w="709" w:type="dxa"/>
          </w:tcPr>
          <w:p w14:paraId="7E5B1ADB" w14:textId="77777777" w:rsidR="0096787E" w:rsidRPr="001B37F1" w:rsidRDefault="0096787E" w:rsidP="001B37F1">
            <w:pPr>
              <w:spacing w:after="120"/>
              <w:jc w:val="center"/>
              <w:rPr>
                <w:rFonts w:ascii="Arial" w:hAnsi="Arial" w:cs="Arial"/>
                <w:b/>
              </w:rPr>
            </w:pPr>
          </w:p>
        </w:tc>
        <w:tc>
          <w:tcPr>
            <w:tcW w:w="708" w:type="dxa"/>
          </w:tcPr>
          <w:p w14:paraId="08222F29" w14:textId="77777777" w:rsidR="0096787E" w:rsidRPr="001B37F1" w:rsidRDefault="0096787E" w:rsidP="001B37F1">
            <w:pPr>
              <w:spacing w:after="120"/>
              <w:jc w:val="center"/>
              <w:rPr>
                <w:rFonts w:ascii="Arial" w:hAnsi="Arial" w:cs="Arial"/>
                <w:b/>
              </w:rPr>
            </w:pPr>
          </w:p>
        </w:tc>
        <w:tc>
          <w:tcPr>
            <w:tcW w:w="709" w:type="dxa"/>
          </w:tcPr>
          <w:p w14:paraId="2277E514" w14:textId="77777777" w:rsidR="0096787E" w:rsidRPr="001B37F1" w:rsidRDefault="0096787E" w:rsidP="001B37F1">
            <w:pPr>
              <w:spacing w:after="120"/>
              <w:jc w:val="center"/>
              <w:rPr>
                <w:rFonts w:ascii="Arial" w:hAnsi="Arial" w:cs="Arial"/>
                <w:b/>
              </w:rPr>
            </w:pPr>
          </w:p>
        </w:tc>
        <w:tc>
          <w:tcPr>
            <w:tcW w:w="709" w:type="dxa"/>
          </w:tcPr>
          <w:p w14:paraId="6C9BF80B" w14:textId="77777777" w:rsidR="0096787E" w:rsidRPr="001B37F1" w:rsidRDefault="0096787E" w:rsidP="001B37F1">
            <w:pPr>
              <w:spacing w:after="120"/>
              <w:jc w:val="center"/>
              <w:rPr>
                <w:rFonts w:ascii="Arial" w:hAnsi="Arial" w:cs="Arial"/>
                <w:b/>
              </w:rPr>
            </w:pPr>
          </w:p>
        </w:tc>
        <w:tc>
          <w:tcPr>
            <w:tcW w:w="709" w:type="dxa"/>
          </w:tcPr>
          <w:p w14:paraId="3687BEA6" w14:textId="77777777" w:rsidR="0096787E" w:rsidRPr="001B37F1" w:rsidRDefault="0096787E" w:rsidP="001B37F1">
            <w:pPr>
              <w:spacing w:after="120"/>
              <w:jc w:val="center"/>
              <w:rPr>
                <w:rFonts w:ascii="Arial" w:hAnsi="Arial" w:cs="Arial"/>
                <w:b/>
              </w:rPr>
            </w:pPr>
          </w:p>
        </w:tc>
      </w:tr>
      <w:tr w:rsidR="0096787E" w:rsidRPr="00B72C7E" w14:paraId="5E318A80" w14:textId="77777777" w:rsidTr="001B37F1">
        <w:trPr>
          <w:jc w:val="center"/>
        </w:trPr>
        <w:tc>
          <w:tcPr>
            <w:tcW w:w="2467" w:type="dxa"/>
          </w:tcPr>
          <w:p w14:paraId="5A8AE521" w14:textId="09E553A1" w:rsidR="0096787E" w:rsidRPr="00133298" w:rsidRDefault="0096787E" w:rsidP="003B3F7A">
            <w:pPr>
              <w:spacing w:after="120"/>
              <w:rPr>
                <w:rFonts w:ascii="Arial" w:hAnsi="Arial" w:cs="Arial"/>
                <w:iCs/>
              </w:rPr>
            </w:pPr>
            <w:r w:rsidRPr="00133298">
              <w:rPr>
                <w:rFonts w:ascii="Arial" w:hAnsi="Arial" w:cs="Arial"/>
                <w:iCs/>
              </w:rPr>
              <w:t>Examination</w:t>
            </w:r>
            <w:r w:rsidR="003861AC" w:rsidRPr="00133298">
              <w:rPr>
                <w:rFonts w:ascii="Arial" w:hAnsi="Arial" w:cs="Arial"/>
                <w:iCs/>
              </w:rPr>
              <w:t xml:space="preserve"> (</w:t>
            </w:r>
            <w:r w:rsidR="003B3F7A">
              <w:rPr>
                <w:rFonts w:ascii="Arial" w:hAnsi="Arial" w:cs="Arial"/>
                <w:iCs/>
              </w:rPr>
              <w:t>50%</w:t>
            </w:r>
            <w:r w:rsidR="003861AC" w:rsidRPr="00133298">
              <w:rPr>
                <w:rFonts w:ascii="Arial" w:hAnsi="Arial" w:cs="Arial"/>
                <w:iCs/>
              </w:rPr>
              <w:t>)</w:t>
            </w:r>
          </w:p>
        </w:tc>
        <w:tc>
          <w:tcPr>
            <w:tcW w:w="708" w:type="dxa"/>
          </w:tcPr>
          <w:p w14:paraId="1D8515B5" w14:textId="77777777" w:rsidR="0096787E" w:rsidRPr="001B37F1" w:rsidRDefault="0096787E" w:rsidP="001B37F1">
            <w:pPr>
              <w:jc w:val="center"/>
            </w:pPr>
            <w:r w:rsidRPr="001B37F1">
              <w:t>X</w:t>
            </w:r>
          </w:p>
        </w:tc>
        <w:tc>
          <w:tcPr>
            <w:tcW w:w="709" w:type="dxa"/>
          </w:tcPr>
          <w:p w14:paraId="159E77C1" w14:textId="77777777" w:rsidR="0096787E" w:rsidRPr="001B37F1" w:rsidRDefault="0096787E" w:rsidP="001B37F1">
            <w:pPr>
              <w:jc w:val="center"/>
            </w:pPr>
            <w:r w:rsidRPr="001B37F1">
              <w:t>X</w:t>
            </w:r>
          </w:p>
        </w:tc>
        <w:tc>
          <w:tcPr>
            <w:tcW w:w="709" w:type="dxa"/>
          </w:tcPr>
          <w:p w14:paraId="7B64E706" w14:textId="77777777" w:rsidR="0096787E" w:rsidRPr="001B37F1" w:rsidRDefault="0096787E" w:rsidP="001B37F1">
            <w:pPr>
              <w:jc w:val="center"/>
            </w:pPr>
            <w:r w:rsidRPr="001B37F1">
              <w:t>X</w:t>
            </w:r>
          </w:p>
        </w:tc>
        <w:tc>
          <w:tcPr>
            <w:tcW w:w="709" w:type="dxa"/>
          </w:tcPr>
          <w:p w14:paraId="68FFCF0F" w14:textId="77777777" w:rsidR="0096787E" w:rsidRPr="001B37F1" w:rsidRDefault="0096787E" w:rsidP="001B37F1">
            <w:pPr>
              <w:jc w:val="center"/>
            </w:pPr>
            <w:r w:rsidRPr="001B37F1">
              <w:t>X</w:t>
            </w:r>
          </w:p>
        </w:tc>
        <w:tc>
          <w:tcPr>
            <w:tcW w:w="708" w:type="dxa"/>
          </w:tcPr>
          <w:p w14:paraId="38B75249" w14:textId="77777777" w:rsidR="0096787E" w:rsidRPr="001B37F1" w:rsidRDefault="0096787E" w:rsidP="001B37F1">
            <w:pPr>
              <w:jc w:val="center"/>
            </w:pPr>
            <w:r w:rsidRPr="001B37F1">
              <w:t>X</w:t>
            </w:r>
          </w:p>
        </w:tc>
        <w:tc>
          <w:tcPr>
            <w:tcW w:w="709" w:type="dxa"/>
          </w:tcPr>
          <w:p w14:paraId="6BDC7A35" w14:textId="77777777" w:rsidR="0096787E" w:rsidRPr="001B37F1" w:rsidRDefault="0096787E" w:rsidP="001B37F1">
            <w:pPr>
              <w:jc w:val="center"/>
            </w:pPr>
            <w:r w:rsidRPr="001B37F1">
              <w:t>X</w:t>
            </w:r>
          </w:p>
        </w:tc>
        <w:tc>
          <w:tcPr>
            <w:tcW w:w="709" w:type="dxa"/>
          </w:tcPr>
          <w:p w14:paraId="04492C3B" w14:textId="77777777" w:rsidR="0096787E" w:rsidRPr="001B37F1" w:rsidRDefault="0096787E" w:rsidP="001B37F1">
            <w:pPr>
              <w:spacing w:after="120"/>
              <w:jc w:val="center"/>
              <w:rPr>
                <w:rFonts w:ascii="Arial" w:hAnsi="Arial" w:cs="Arial"/>
                <w:b/>
              </w:rPr>
            </w:pPr>
            <w:r w:rsidRPr="001B37F1">
              <w:t>X</w:t>
            </w:r>
          </w:p>
        </w:tc>
        <w:tc>
          <w:tcPr>
            <w:tcW w:w="709" w:type="dxa"/>
          </w:tcPr>
          <w:p w14:paraId="06329958" w14:textId="77777777" w:rsidR="0096787E" w:rsidRPr="001B37F1" w:rsidRDefault="0096787E" w:rsidP="001B37F1">
            <w:pPr>
              <w:jc w:val="center"/>
            </w:pPr>
            <w:r w:rsidRPr="001B37F1">
              <w:t>X</w:t>
            </w:r>
          </w:p>
        </w:tc>
      </w:tr>
      <w:tr w:rsidR="0096787E" w:rsidRPr="00B72C7E" w14:paraId="5D48B213" w14:textId="77777777" w:rsidTr="001B37F1">
        <w:trPr>
          <w:jc w:val="center"/>
        </w:trPr>
        <w:tc>
          <w:tcPr>
            <w:tcW w:w="2467" w:type="dxa"/>
          </w:tcPr>
          <w:p w14:paraId="2D9B3FEB" w14:textId="048BCA71" w:rsidR="0096787E" w:rsidRPr="00133298" w:rsidRDefault="0096787E" w:rsidP="003B3F7A">
            <w:pPr>
              <w:spacing w:after="120"/>
              <w:rPr>
                <w:rFonts w:ascii="Arial" w:hAnsi="Arial" w:cs="Arial"/>
                <w:iCs/>
              </w:rPr>
            </w:pPr>
            <w:r w:rsidRPr="00133298">
              <w:rPr>
                <w:rFonts w:ascii="Arial" w:hAnsi="Arial" w:cs="Arial"/>
                <w:iCs/>
              </w:rPr>
              <w:t>Essay</w:t>
            </w:r>
            <w:r w:rsidR="003861AC" w:rsidRPr="00133298">
              <w:rPr>
                <w:rFonts w:ascii="Arial" w:hAnsi="Arial" w:cs="Arial"/>
                <w:iCs/>
              </w:rPr>
              <w:t xml:space="preserve"> (</w:t>
            </w:r>
            <w:r w:rsidR="003B3F7A">
              <w:rPr>
                <w:rFonts w:ascii="Arial" w:hAnsi="Arial" w:cs="Arial"/>
                <w:iCs/>
              </w:rPr>
              <w:t>30%</w:t>
            </w:r>
            <w:r w:rsidR="003861AC" w:rsidRPr="00133298">
              <w:rPr>
                <w:rFonts w:ascii="Arial" w:hAnsi="Arial" w:cs="Arial"/>
                <w:iCs/>
              </w:rPr>
              <w:t>)</w:t>
            </w:r>
          </w:p>
        </w:tc>
        <w:tc>
          <w:tcPr>
            <w:tcW w:w="708" w:type="dxa"/>
          </w:tcPr>
          <w:p w14:paraId="37EFF808" w14:textId="77777777" w:rsidR="0096787E" w:rsidRPr="001B37F1" w:rsidRDefault="0096787E" w:rsidP="001B37F1">
            <w:pPr>
              <w:jc w:val="center"/>
            </w:pPr>
            <w:r w:rsidRPr="001B37F1">
              <w:t>X</w:t>
            </w:r>
          </w:p>
        </w:tc>
        <w:tc>
          <w:tcPr>
            <w:tcW w:w="709" w:type="dxa"/>
          </w:tcPr>
          <w:p w14:paraId="0C0B26B2" w14:textId="77777777" w:rsidR="0096787E" w:rsidRPr="001B37F1" w:rsidRDefault="0096787E" w:rsidP="001B37F1">
            <w:pPr>
              <w:jc w:val="center"/>
            </w:pPr>
            <w:r w:rsidRPr="001B37F1">
              <w:t>X</w:t>
            </w:r>
          </w:p>
        </w:tc>
        <w:tc>
          <w:tcPr>
            <w:tcW w:w="709" w:type="dxa"/>
          </w:tcPr>
          <w:p w14:paraId="22D841B3" w14:textId="77777777" w:rsidR="0096787E" w:rsidRPr="001B37F1" w:rsidRDefault="0096787E" w:rsidP="001B37F1">
            <w:pPr>
              <w:jc w:val="center"/>
            </w:pPr>
            <w:r w:rsidRPr="001B37F1">
              <w:t>X</w:t>
            </w:r>
          </w:p>
        </w:tc>
        <w:tc>
          <w:tcPr>
            <w:tcW w:w="709" w:type="dxa"/>
          </w:tcPr>
          <w:p w14:paraId="5D5D2AFF" w14:textId="77777777" w:rsidR="0096787E" w:rsidRPr="001B37F1" w:rsidRDefault="0096787E" w:rsidP="001B37F1">
            <w:pPr>
              <w:jc w:val="center"/>
            </w:pPr>
            <w:r w:rsidRPr="001B37F1">
              <w:t>X</w:t>
            </w:r>
          </w:p>
        </w:tc>
        <w:tc>
          <w:tcPr>
            <w:tcW w:w="708" w:type="dxa"/>
          </w:tcPr>
          <w:p w14:paraId="5A47509A" w14:textId="77777777" w:rsidR="0096787E" w:rsidRPr="001B37F1" w:rsidRDefault="0096787E" w:rsidP="001B37F1">
            <w:pPr>
              <w:jc w:val="center"/>
            </w:pPr>
            <w:r w:rsidRPr="001B37F1">
              <w:t>X</w:t>
            </w:r>
          </w:p>
        </w:tc>
        <w:tc>
          <w:tcPr>
            <w:tcW w:w="709" w:type="dxa"/>
          </w:tcPr>
          <w:p w14:paraId="7CEC0739" w14:textId="77777777" w:rsidR="0096787E" w:rsidRPr="001B37F1" w:rsidRDefault="0096787E" w:rsidP="001B37F1">
            <w:pPr>
              <w:jc w:val="center"/>
            </w:pPr>
            <w:r w:rsidRPr="001B37F1">
              <w:t>X</w:t>
            </w:r>
          </w:p>
        </w:tc>
        <w:tc>
          <w:tcPr>
            <w:tcW w:w="709" w:type="dxa"/>
          </w:tcPr>
          <w:p w14:paraId="05DE0966" w14:textId="77777777" w:rsidR="0096787E" w:rsidRPr="001B37F1" w:rsidRDefault="0096787E" w:rsidP="001B37F1">
            <w:pPr>
              <w:spacing w:after="120"/>
              <w:jc w:val="center"/>
              <w:rPr>
                <w:rFonts w:ascii="Arial" w:hAnsi="Arial" w:cs="Arial"/>
                <w:b/>
              </w:rPr>
            </w:pPr>
            <w:r w:rsidRPr="001B37F1">
              <w:t>X</w:t>
            </w:r>
          </w:p>
        </w:tc>
        <w:tc>
          <w:tcPr>
            <w:tcW w:w="709" w:type="dxa"/>
          </w:tcPr>
          <w:p w14:paraId="321B52EA" w14:textId="77777777" w:rsidR="0096787E" w:rsidRPr="001B37F1" w:rsidRDefault="0096787E" w:rsidP="001B37F1">
            <w:pPr>
              <w:jc w:val="center"/>
            </w:pPr>
            <w:r w:rsidRPr="001B37F1">
              <w:t>X</w:t>
            </w:r>
          </w:p>
        </w:tc>
      </w:tr>
      <w:tr w:rsidR="0096787E" w:rsidRPr="00B72C7E" w14:paraId="00E20483" w14:textId="77777777" w:rsidTr="001B37F1">
        <w:trPr>
          <w:trHeight w:val="70"/>
          <w:jc w:val="center"/>
        </w:trPr>
        <w:tc>
          <w:tcPr>
            <w:tcW w:w="2467" w:type="dxa"/>
          </w:tcPr>
          <w:p w14:paraId="48E45F4A" w14:textId="019239EC" w:rsidR="0096787E" w:rsidRPr="00133298" w:rsidRDefault="0096787E" w:rsidP="00FE6B70">
            <w:pPr>
              <w:spacing w:after="120"/>
              <w:rPr>
                <w:rFonts w:ascii="Arial" w:hAnsi="Arial" w:cs="Arial"/>
                <w:iCs/>
              </w:rPr>
            </w:pPr>
            <w:r w:rsidRPr="00133298">
              <w:rPr>
                <w:rFonts w:ascii="Arial" w:hAnsi="Arial" w:cs="Arial"/>
                <w:iCs/>
              </w:rPr>
              <w:t>In-class test</w:t>
            </w:r>
            <w:r w:rsidR="003B3F7A">
              <w:rPr>
                <w:rFonts w:ascii="Arial" w:hAnsi="Arial" w:cs="Arial"/>
                <w:iCs/>
              </w:rPr>
              <w:t xml:space="preserve"> (20%)</w:t>
            </w:r>
          </w:p>
        </w:tc>
        <w:tc>
          <w:tcPr>
            <w:tcW w:w="708" w:type="dxa"/>
          </w:tcPr>
          <w:p w14:paraId="7C28724B" w14:textId="77777777" w:rsidR="0096787E" w:rsidRPr="001B37F1" w:rsidRDefault="0096787E" w:rsidP="001B37F1">
            <w:pPr>
              <w:jc w:val="center"/>
            </w:pPr>
          </w:p>
        </w:tc>
        <w:tc>
          <w:tcPr>
            <w:tcW w:w="709" w:type="dxa"/>
          </w:tcPr>
          <w:p w14:paraId="36B5B456" w14:textId="77777777" w:rsidR="0096787E" w:rsidRPr="001B37F1" w:rsidRDefault="0096787E" w:rsidP="001B37F1">
            <w:pPr>
              <w:jc w:val="center"/>
            </w:pPr>
          </w:p>
        </w:tc>
        <w:tc>
          <w:tcPr>
            <w:tcW w:w="709" w:type="dxa"/>
          </w:tcPr>
          <w:p w14:paraId="73D42247" w14:textId="77777777" w:rsidR="0096787E" w:rsidRPr="001B37F1" w:rsidRDefault="0096787E" w:rsidP="001B37F1">
            <w:pPr>
              <w:jc w:val="center"/>
            </w:pPr>
            <w:r w:rsidRPr="001B37F1">
              <w:t>X</w:t>
            </w:r>
          </w:p>
        </w:tc>
        <w:tc>
          <w:tcPr>
            <w:tcW w:w="709" w:type="dxa"/>
          </w:tcPr>
          <w:p w14:paraId="2C33F23C" w14:textId="77777777" w:rsidR="0096787E" w:rsidRPr="001B37F1" w:rsidRDefault="0096787E" w:rsidP="001B37F1">
            <w:pPr>
              <w:jc w:val="center"/>
            </w:pPr>
            <w:r w:rsidRPr="001B37F1">
              <w:t>X</w:t>
            </w:r>
          </w:p>
        </w:tc>
        <w:tc>
          <w:tcPr>
            <w:tcW w:w="708" w:type="dxa"/>
          </w:tcPr>
          <w:p w14:paraId="5FE0A5C3" w14:textId="77777777" w:rsidR="0096787E" w:rsidRPr="001B37F1" w:rsidRDefault="0096787E" w:rsidP="001B37F1">
            <w:pPr>
              <w:jc w:val="center"/>
            </w:pPr>
          </w:p>
        </w:tc>
        <w:tc>
          <w:tcPr>
            <w:tcW w:w="709" w:type="dxa"/>
          </w:tcPr>
          <w:p w14:paraId="48440BFF" w14:textId="77777777" w:rsidR="0096787E" w:rsidRPr="001B37F1" w:rsidRDefault="0096787E" w:rsidP="001B37F1">
            <w:pPr>
              <w:spacing w:after="120"/>
              <w:jc w:val="center"/>
              <w:rPr>
                <w:rFonts w:ascii="Arial" w:hAnsi="Arial" w:cs="Arial"/>
                <w:b/>
              </w:rPr>
            </w:pPr>
            <w:r w:rsidRPr="001B37F1">
              <w:t>X</w:t>
            </w:r>
          </w:p>
        </w:tc>
        <w:tc>
          <w:tcPr>
            <w:tcW w:w="709" w:type="dxa"/>
          </w:tcPr>
          <w:p w14:paraId="758D0D86" w14:textId="77777777" w:rsidR="0096787E" w:rsidRPr="001B37F1" w:rsidRDefault="0096787E" w:rsidP="001B37F1">
            <w:pPr>
              <w:spacing w:after="120"/>
              <w:jc w:val="center"/>
              <w:rPr>
                <w:rFonts w:ascii="Arial" w:hAnsi="Arial" w:cs="Arial"/>
                <w:b/>
              </w:rPr>
            </w:pPr>
            <w:r w:rsidRPr="001B37F1">
              <w:t>X</w:t>
            </w:r>
          </w:p>
        </w:tc>
        <w:tc>
          <w:tcPr>
            <w:tcW w:w="709" w:type="dxa"/>
          </w:tcPr>
          <w:p w14:paraId="3F4CD05B" w14:textId="77777777" w:rsidR="0096787E" w:rsidRPr="001B37F1" w:rsidRDefault="0096787E" w:rsidP="001B37F1">
            <w:pPr>
              <w:spacing w:after="120"/>
              <w:jc w:val="center"/>
              <w:rPr>
                <w:rFonts w:ascii="Arial" w:hAnsi="Arial" w:cs="Arial"/>
                <w:b/>
              </w:rPr>
            </w:pPr>
          </w:p>
        </w:tc>
      </w:tr>
    </w:tbl>
    <w:p w14:paraId="79D3B3B5" w14:textId="77777777" w:rsidR="007A6245" w:rsidRPr="00B72C7E" w:rsidRDefault="007A6245" w:rsidP="00302082">
      <w:pPr>
        <w:spacing w:after="120" w:line="240" w:lineRule="auto"/>
        <w:ind w:left="426" w:right="260"/>
        <w:rPr>
          <w:rFonts w:ascii="Arial" w:hAnsi="Arial" w:cs="Arial"/>
          <w:b/>
          <w:iCs/>
        </w:rPr>
      </w:pPr>
    </w:p>
    <w:p w14:paraId="49A227B5" w14:textId="77777777" w:rsidR="00883204" w:rsidRPr="00B72C7E" w:rsidRDefault="00883204" w:rsidP="001B37F1">
      <w:pPr>
        <w:numPr>
          <w:ilvl w:val="0"/>
          <w:numId w:val="1"/>
        </w:numPr>
        <w:spacing w:after="120" w:line="240" w:lineRule="auto"/>
        <w:ind w:left="567" w:right="260" w:hanging="567"/>
        <w:jc w:val="both"/>
        <w:rPr>
          <w:rFonts w:ascii="Arial" w:hAnsi="Arial" w:cs="Arial"/>
          <w:iCs/>
        </w:rPr>
      </w:pPr>
      <w:r w:rsidRPr="00B72C7E">
        <w:rPr>
          <w:rFonts w:ascii="Arial" w:hAnsi="Arial" w:cs="Arial"/>
          <w:b/>
          <w:bCs/>
        </w:rPr>
        <w:t xml:space="preserve">Inclusive module design </w:t>
      </w:r>
    </w:p>
    <w:p w14:paraId="6CDA20FE" w14:textId="32C005A7" w:rsidR="00883204" w:rsidRPr="00B72C7E" w:rsidRDefault="00883204"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 xml:space="preserve">The </w:t>
      </w:r>
      <w:r w:rsidR="003861AC">
        <w:rPr>
          <w:rFonts w:ascii="Arial" w:hAnsi="Arial" w:cs="Arial"/>
        </w:rPr>
        <w:t>Division/</w:t>
      </w:r>
      <w:r w:rsidR="00B72C7E" w:rsidRPr="00B72C7E">
        <w:rPr>
          <w:rFonts w:ascii="Arial" w:hAnsi="Arial" w:cs="Arial"/>
        </w:rPr>
        <w:t>School</w:t>
      </w:r>
      <w:r w:rsidRPr="00B72C7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30B31A" w14:textId="77777777" w:rsidR="00883204" w:rsidRPr="00B72C7E" w:rsidRDefault="00883204"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The inclusive practices in the guidance (see Annex B Appendix A) have been considered in order to support all students in the following areas:</w:t>
      </w:r>
    </w:p>
    <w:p w14:paraId="7253A59D" w14:textId="77777777" w:rsidR="00883204" w:rsidRPr="00B72C7E" w:rsidRDefault="00883204" w:rsidP="001B37F1">
      <w:pPr>
        <w:autoSpaceDE w:val="0"/>
        <w:autoSpaceDN w:val="0"/>
        <w:adjustRightInd w:val="0"/>
        <w:spacing w:after="120" w:line="240" w:lineRule="auto"/>
        <w:ind w:left="567" w:right="260"/>
        <w:jc w:val="both"/>
        <w:rPr>
          <w:rFonts w:ascii="Arial" w:hAnsi="Arial" w:cs="Arial"/>
          <w:bCs/>
        </w:rPr>
      </w:pPr>
      <w:r w:rsidRPr="00B72C7E">
        <w:rPr>
          <w:rFonts w:ascii="Arial" w:hAnsi="Arial" w:cs="Arial"/>
        </w:rPr>
        <w:t xml:space="preserve">a) </w:t>
      </w:r>
      <w:r w:rsidRPr="00B72C7E">
        <w:rPr>
          <w:rFonts w:ascii="Arial" w:hAnsi="Arial" w:cs="Arial"/>
          <w:bCs/>
        </w:rPr>
        <w:t>Accessible resources and curriculum</w:t>
      </w:r>
    </w:p>
    <w:p w14:paraId="0E056895" w14:textId="77777777" w:rsidR="00883204" w:rsidRPr="00B72C7E" w:rsidRDefault="00883204" w:rsidP="001B37F1">
      <w:pPr>
        <w:tabs>
          <w:tab w:val="left" w:pos="567"/>
        </w:tabs>
        <w:autoSpaceDE w:val="0"/>
        <w:autoSpaceDN w:val="0"/>
        <w:adjustRightInd w:val="0"/>
        <w:spacing w:after="120" w:line="240" w:lineRule="auto"/>
        <w:ind w:left="567" w:right="260"/>
        <w:jc w:val="both"/>
        <w:rPr>
          <w:rFonts w:ascii="Arial" w:hAnsi="Arial" w:cs="Arial"/>
          <w:color w:val="000000"/>
        </w:rPr>
      </w:pPr>
      <w:r w:rsidRPr="00B72C7E">
        <w:rPr>
          <w:rFonts w:ascii="Arial" w:hAnsi="Arial" w:cs="Arial"/>
        </w:rPr>
        <w:t xml:space="preserve">b) </w:t>
      </w:r>
      <w:r w:rsidRPr="00B72C7E">
        <w:rPr>
          <w:rFonts w:ascii="Arial" w:hAnsi="Arial" w:cs="Arial"/>
          <w:bCs/>
        </w:rPr>
        <w:t>Learning</w:t>
      </w:r>
      <w:r w:rsidR="00BB2045" w:rsidRPr="00B72C7E">
        <w:rPr>
          <w:rFonts w:ascii="Arial" w:hAnsi="Arial" w:cs="Arial"/>
          <w:bCs/>
        </w:rPr>
        <w:t>,</w:t>
      </w:r>
      <w:r w:rsidRPr="00B72C7E">
        <w:rPr>
          <w:rFonts w:ascii="Arial" w:hAnsi="Arial" w:cs="Arial"/>
          <w:bCs/>
        </w:rPr>
        <w:t xml:space="preserve"> teaching and assessment methods</w:t>
      </w:r>
    </w:p>
    <w:p w14:paraId="0089C904" w14:textId="77777777" w:rsidR="00096DA4" w:rsidRPr="00B72C7E" w:rsidRDefault="00096DA4" w:rsidP="001B37F1">
      <w:pPr>
        <w:spacing w:after="120" w:line="240" w:lineRule="auto"/>
        <w:ind w:left="426" w:right="260"/>
        <w:rPr>
          <w:rFonts w:ascii="Arial" w:hAnsi="Arial" w:cs="Arial"/>
          <w:i/>
          <w:iCs/>
        </w:rPr>
      </w:pPr>
    </w:p>
    <w:p w14:paraId="40F14A5D" w14:textId="77777777" w:rsidR="009A2D37" w:rsidRPr="00B72C7E" w:rsidRDefault="00883204" w:rsidP="001B37F1">
      <w:pPr>
        <w:numPr>
          <w:ilvl w:val="0"/>
          <w:numId w:val="1"/>
        </w:numPr>
        <w:spacing w:after="120" w:line="240" w:lineRule="auto"/>
        <w:ind w:left="567" w:right="260" w:hanging="567"/>
        <w:jc w:val="both"/>
        <w:rPr>
          <w:rFonts w:ascii="Arial" w:hAnsi="Arial" w:cs="Arial"/>
          <w:b/>
        </w:rPr>
      </w:pPr>
      <w:r w:rsidRPr="00B72C7E">
        <w:rPr>
          <w:rFonts w:ascii="Arial" w:hAnsi="Arial" w:cs="Arial"/>
          <w:b/>
        </w:rPr>
        <w:t>Campus(es) or c</w:t>
      </w:r>
      <w:r w:rsidR="009A2D37" w:rsidRPr="00B72C7E">
        <w:rPr>
          <w:rFonts w:ascii="Arial" w:hAnsi="Arial" w:cs="Arial"/>
          <w:b/>
        </w:rPr>
        <w:t>entre(s)</w:t>
      </w:r>
      <w:r w:rsidRPr="00B72C7E">
        <w:rPr>
          <w:rFonts w:ascii="Arial" w:hAnsi="Arial" w:cs="Arial"/>
          <w:b/>
        </w:rPr>
        <w:t xml:space="preserve"> where module will be delivered</w:t>
      </w:r>
    </w:p>
    <w:p w14:paraId="03BE9633" w14:textId="69C972DF" w:rsidR="009A2D37" w:rsidRPr="00B72C7E" w:rsidRDefault="001B37F1" w:rsidP="001B37F1">
      <w:pPr>
        <w:spacing w:after="120" w:line="240" w:lineRule="auto"/>
        <w:ind w:left="567" w:right="260"/>
        <w:jc w:val="both"/>
        <w:rPr>
          <w:rFonts w:ascii="Arial" w:hAnsi="Arial" w:cs="Arial"/>
        </w:rPr>
      </w:pPr>
      <w:r>
        <w:rPr>
          <w:rFonts w:ascii="Arial" w:hAnsi="Arial" w:cs="Arial"/>
        </w:rPr>
        <w:t>Canterbury</w:t>
      </w:r>
      <w:r w:rsidR="009A2D37" w:rsidRPr="00B72C7E">
        <w:rPr>
          <w:rFonts w:ascii="Arial" w:hAnsi="Arial" w:cs="Arial"/>
        </w:rPr>
        <w:t xml:space="preserve"> </w:t>
      </w:r>
    </w:p>
    <w:p w14:paraId="4194DB40" w14:textId="77777777" w:rsidR="009A2D37" w:rsidRPr="00B72C7E" w:rsidRDefault="009A2D37" w:rsidP="001B37F1">
      <w:pPr>
        <w:spacing w:after="120" w:line="240" w:lineRule="auto"/>
        <w:ind w:left="426" w:right="260"/>
        <w:rPr>
          <w:rFonts w:ascii="Arial" w:hAnsi="Arial" w:cs="Arial"/>
          <w:i/>
          <w:iCs/>
        </w:rPr>
      </w:pPr>
    </w:p>
    <w:p w14:paraId="06ABECFC" w14:textId="77777777" w:rsidR="00883204" w:rsidRPr="00B72C7E" w:rsidRDefault="00883204" w:rsidP="001B37F1">
      <w:pPr>
        <w:numPr>
          <w:ilvl w:val="0"/>
          <w:numId w:val="1"/>
        </w:numPr>
        <w:spacing w:after="120" w:line="240" w:lineRule="auto"/>
        <w:ind w:left="567" w:right="260" w:hanging="568"/>
        <w:jc w:val="both"/>
        <w:rPr>
          <w:rFonts w:ascii="Arial" w:hAnsi="Arial" w:cs="Arial"/>
          <w:b/>
        </w:rPr>
      </w:pPr>
      <w:r w:rsidRPr="00B72C7E">
        <w:rPr>
          <w:rFonts w:ascii="Arial" w:hAnsi="Arial" w:cs="Arial"/>
          <w:b/>
        </w:rPr>
        <w:t xml:space="preserve">Internationalisation </w:t>
      </w:r>
    </w:p>
    <w:p w14:paraId="58F9531B" w14:textId="57657791" w:rsidR="00641D6D" w:rsidRPr="00B72C7E" w:rsidRDefault="00B72C7E" w:rsidP="001B37F1">
      <w:pPr>
        <w:autoSpaceDE w:val="0"/>
        <w:autoSpaceDN w:val="0"/>
        <w:adjustRightInd w:val="0"/>
        <w:spacing w:after="120" w:line="240" w:lineRule="auto"/>
        <w:ind w:left="567" w:right="260"/>
        <w:jc w:val="both"/>
        <w:rPr>
          <w:rFonts w:ascii="Arial" w:hAnsi="Arial" w:cs="Arial"/>
        </w:rPr>
      </w:pPr>
      <w:r w:rsidRPr="00B72C7E">
        <w:rPr>
          <w:rFonts w:ascii="Arial" w:hAnsi="Arial" w:cs="Arial"/>
        </w:rPr>
        <w:t xml:space="preserve">The subject content of the module will have a strong international dimension; in particular learning outcomes that examine historical, social, economic and cultural dimensions of crime, deviance, and control draw on a range of international case studies and literature. </w:t>
      </w:r>
    </w:p>
    <w:p w14:paraId="6FF608E6" w14:textId="0BF2C445" w:rsidR="00441E76" w:rsidRPr="00B72C7E" w:rsidRDefault="003861AC"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72C7E">
        <w:rPr>
          <w:rFonts w:ascii="Arial" w:hAnsi="Arial" w:cs="Arial"/>
          <w:b/>
          <w:sz w:val="20"/>
        </w:rPr>
        <w:t xml:space="preserve"> USE ONLY</w:t>
      </w:r>
      <w:r w:rsidR="00C612A8" w:rsidRPr="00B72C7E">
        <w:rPr>
          <w:rFonts w:ascii="Arial" w:hAnsi="Arial" w:cs="Arial"/>
          <w:b/>
          <w:sz w:val="20"/>
        </w:rPr>
        <w:t xml:space="preserve"> </w:t>
      </w:r>
    </w:p>
    <w:p w14:paraId="4CC05471" w14:textId="77777777" w:rsidR="00D83563" w:rsidRPr="00B72C7E" w:rsidRDefault="00D83563" w:rsidP="00302082">
      <w:pPr>
        <w:spacing w:after="120" w:line="240" w:lineRule="auto"/>
        <w:ind w:right="260"/>
        <w:rPr>
          <w:rFonts w:ascii="Arial" w:hAnsi="Arial" w:cs="Arial"/>
          <w:b/>
          <w:sz w:val="20"/>
        </w:rPr>
      </w:pPr>
      <w:r w:rsidRPr="00B72C7E">
        <w:rPr>
          <w:rFonts w:ascii="Arial" w:hAnsi="Arial" w:cs="Arial"/>
          <w:b/>
          <w:sz w:val="20"/>
        </w:rPr>
        <w:t>Revision record – all revisions must be recorded in the grid and full details of the change retained in the appropriate committee records.</w:t>
      </w:r>
    </w:p>
    <w:p w14:paraId="09745AAE" w14:textId="77777777" w:rsidR="00422B69" w:rsidRPr="00B72C7E" w:rsidRDefault="00422B69" w:rsidP="00302082">
      <w:pPr>
        <w:spacing w:after="120" w:line="240" w:lineRule="auto"/>
        <w:ind w:right="-33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72C7E" w14:paraId="3005E6EF" w14:textId="77777777" w:rsidTr="001B37F1">
        <w:trPr>
          <w:trHeight w:val="317"/>
        </w:trPr>
        <w:tc>
          <w:tcPr>
            <w:tcW w:w="1526" w:type="dxa"/>
          </w:tcPr>
          <w:p w14:paraId="4FC780B4" w14:textId="77777777" w:rsidR="00422B69" w:rsidRPr="00B72C7E" w:rsidRDefault="00422B69" w:rsidP="00302082">
            <w:pPr>
              <w:spacing w:after="120"/>
              <w:ind w:right="-330"/>
              <w:rPr>
                <w:rFonts w:ascii="Arial" w:hAnsi="Arial" w:cs="Arial"/>
                <w:sz w:val="18"/>
              </w:rPr>
            </w:pPr>
            <w:r w:rsidRPr="00B72C7E">
              <w:rPr>
                <w:rFonts w:ascii="Arial" w:hAnsi="Arial" w:cs="Arial"/>
                <w:sz w:val="18"/>
              </w:rPr>
              <w:t>Date approved</w:t>
            </w:r>
          </w:p>
        </w:tc>
        <w:tc>
          <w:tcPr>
            <w:tcW w:w="1701" w:type="dxa"/>
          </w:tcPr>
          <w:p w14:paraId="33A15BC6" w14:textId="77777777" w:rsidR="00422B69" w:rsidRPr="00B72C7E" w:rsidRDefault="00422B69" w:rsidP="00302082">
            <w:pPr>
              <w:spacing w:after="120"/>
              <w:rPr>
                <w:rFonts w:ascii="Arial" w:hAnsi="Arial" w:cs="Arial"/>
                <w:sz w:val="18"/>
              </w:rPr>
            </w:pPr>
            <w:r w:rsidRPr="00B72C7E">
              <w:rPr>
                <w:rFonts w:ascii="Arial" w:hAnsi="Arial" w:cs="Arial"/>
                <w:sz w:val="18"/>
              </w:rPr>
              <w:t>Major/minor revision</w:t>
            </w:r>
          </w:p>
        </w:tc>
        <w:tc>
          <w:tcPr>
            <w:tcW w:w="2410" w:type="dxa"/>
          </w:tcPr>
          <w:p w14:paraId="504A815D" w14:textId="77777777" w:rsidR="00422B69" w:rsidRPr="00B72C7E" w:rsidRDefault="00422B69" w:rsidP="00302082">
            <w:pPr>
              <w:spacing w:after="120"/>
              <w:ind w:right="-34"/>
              <w:rPr>
                <w:rFonts w:ascii="Arial" w:hAnsi="Arial" w:cs="Arial"/>
                <w:sz w:val="18"/>
              </w:rPr>
            </w:pPr>
            <w:r w:rsidRPr="00B72C7E">
              <w:rPr>
                <w:rFonts w:ascii="Arial" w:hAnsi="Arial" w:cs="Arial"/>
                <w:sz w:val="18"/>
              </w:rPr>
              <w:t>Start date of the delivery of  revised version</w:t>
            </w:r>
          </w:p>
        </w:tc>
        <w:tc>
          <w:tcPr>
            <w:tcW w:w="2448" w:type="dxa"/>
          </w:tcPr>
          <w:p w14:paraId="55519CBC" w14:textId="77777777" w:rsidR="00422B69" w:rsidRPr="00B72C7E" w:rsidRDefault="00422B69" w:rsidP="00302082">
            <w:pPr>
              <w:spacing w:after="120"/>
              <w:ind w:right="-330"/>
              <w:rPr>
                <w:rFonts w:ascii="Arial" w:hAnsi="Arial" w:cs="Arial"/>
                <w:sz w:val="18"/>
              </w:rPr>
            </w:pPr>
            <w:r w:rsidRPr="00B72C7E">
              <w:rPr>
                <w:rFonts w:ascii="Arial" w:hAnsi="Arial" w:cs="Arial"/>
                <w:sz w:val="18"/>
              </w:rPr>
              <w:t>Section revised</w:t>
            </w:r>
          </w:p>
        </w:tc>
        <w:tc>
          <w:tcPr>
            <w:tcW w:w="2258" w:type="dxa"/>
          </w:tcPr>
          <w:p w14:paraId="36F6AADE" w14:textId="77777777" w:rsidR="00422B69" w:rsidRPr="00B72C7E" w:rsidRDefault="00422B69" w:rsidP="001B37F1">
            <w:pPr>
              <w:spacing w:after="120"/>
              <w:ind w:right="-108"/>
              <w:rPr>
                <w:rFonts w:ascii="Arial" w:hAnsi="Arial" w:cs="Arial"/>
                <w:sz w:val="18"/>
              </w:rPr>
            </w:pPr>
            <w:r w:rsidRPr="00B72C7E">
              <w:rPr>
                <w:rFonts w:ascii="Arial" w:hAnsi="Arial" w:cs="Arial"/>
                <w:sz w:val="18"/>
              </w:rPr>
              <w:t>Impacts PLOs</w:t>
            </w:r>
            <w:r w:rsidR="00694309" w:rsidRPr="00B72C7E">
              <w:rPr>
                <w:rFonts w:ascii="Arial" w:hAnsi="Arial" w:cs="Arial"/>
                <w:sz w:val="18"/>
              </w:rPr>
              <w:t xml:space="preserve"> (</w:t>
            </w:r>
            <w:r w:rsidR="001A425B" w:rsidRPr="00B72C7E">
              <w:rPr>
                <w:rFonts w:ascii="Arial" w:hAnsi="Arial" w:cs="Arial"/>
                <w:sz w:val="18"/>
              </w:rPr>
              <w:t>Q6&amp;7 cover sheet)</w:t>
            </w:r>
          </w:p>
        </w:tc>
      </w:tr>
      <w:tr w:rsidR="00B72C7E" w:rsidRPr="00B72C7E" w14:paraId="3C016204" w14:textId="77777777" w:rsidTr="001B37F1">
        <w:trPr>
          <w:trHeight w:val="305"/>
        </w:trPr>
        <w:tc>
          <w:tcPr>
            <w:tcW w:w="1526" w:type="dxa"/>
          </w:tcPr>
          <w:p w14:paraId="6D7921F5" w14:textId="77777777" w:rsidR="00B72C7E" w:rsidRPr="00B72C7E" w:rsidRDefault="00B72C7E" w:rsidP="00B72C7E">
            <w:pPr>
              <w:spacing w:after="120"/>
              <w:ind w:right="-330"/>
              <w:rPr>
                <w:rFonts w:ascii="Arial" w:hAnsi="Arial" w:cs="Arial"/>
              </w:rPr>
            </w:pPr>
            <w:r w:rsidRPr="00B72C7E">
              <w:rPr>
                <w:rFonts w:ascii="Arial" w:hAnsi="Arial" w:cs="Arial"/>
              </w:rPr>
              <w:t>25/04/17</w:t>
            </w:r>
          </w:p>
        </w:tc>
        <w:tc>
          <w:tcPr>
            <w:tcW w:w="1701" w:type="dxa"/>
          </w:tcPr>
          <w:p w14:paraId="5B18AA9D" w14:textId="77777777" w:rsidR="00B72C7E" w:rsidRPr="00B72C7E" w:rsidRDefault="00B72C7E" w:rsidP="00B72C7E">
            <w:pPr>
              <w:spacing w:after="120"/>
              <w:ind w:right="-330"/>
              <w:rPr>
                <w:rFonts w:ascii="Arial" w:hAnsi="Arial" w:cs="Arial"/>
              </w:rPr>
            </w:pPr>
            <w:r w:rsidRPr="00B72C7E">
              <w:rPr>
                <w:rFonts w:ascii="Arial" w:hAnsi="Arial" w:cs="Arial"/>
              </w:rPr>
              <w:t>Major</w:t>
            </w:r>
          </w:p>
        </w:tc>
        <w:tc>
          <w:tcPr>
            <w:tcW w:w="2410" w:type="dxa"/>
          </w:tcPr>
          <w:p w14:paraId="5C56378E" w14:textId="77777777" w:rsidR="00B72C7E" w:rsidRPr="00B72C7E" w:rsidRDefault="00B72C7E" w:rsidP="00B72C7E">
            <w:pPr>
              <w:spacing w:after="120"/>
              <w:ind w:right="-330"/>
              <w:rPr>
                <w:rFonts w:ascii="Arial" w:hAnsi="Arial" w:cs="Arial"/>
              </w:rPr>
            </w:pPr>
            <w:r w:rsidRPr="00B72C7E">
              <w:rPr>
                <w:rFonts w:ascii="Arial" w:hAnsi="Arial" w:cs="Arial"/>
              </w:rPr>
              <w:t>September 2017</w:t>
            </w:r>
          </w:p>
        </w:tc>
        <w:tc>
          <w:tcPr>
            <w:tcW w:w="2448" w:type="dxa"/>
          </w:tcPr>
          <w:p w14:paraId="729E195A" w14:textId="77777777" w:rsidR="00B72C7E" w:rsidRPr="00B72C7E" w:rsidRDefault="00B72C7E" w:rsidP="00B72C7E">
            <w:pPr>
              <w:spacing w:after="120"/>
              <w:ind w:right="-330"/>
              <w:rPr>
                <w:rFonts w:ascii="Arial" w:hAnsi="Arial" w:cs="Arial"/>
              </w:rPr>
            </w:pPr>
            <w:r w:rsidRPr="00B72C7E">
              <w:rPr>
                <w:rFonts w:ascii="Arial" w:hAnsi="Arial" w:cs="Arial"/>
              </w:rPr>
              <w:t>8,9,10,11,13,14</w:t>
            </w:r>
          </w:p>
        </w:tc>
        <w:tc>
          <w:tcPr>
            <w:tcW w:w="2258" w:type="dxa"/>
          </w:tcPr>
          <w:p w14:paraId="363F7893" w14:textId="77777777" w:rsidR="00B72C7E" w:rsidRPr="00B72C7E" w:rsidRDefault="00B72C7E" w:rsidP="00B72C7E">
            <w:pPr>
              <w:spacing w:after="120"/>
              <w:ind w:right="-330"/>
              <w:rPr>
                <w:rFonts w:ascii="Arial" w:hAnsi="Arial" w:cs="Arial"/>
              </w:rPr>
            </w:pPr>
            <w:r w:rsidRPr="00B72C7E">
              <w:rPr>
                <w:rFonts w:ascii="Arial" w:hAnsi="Arial" w:cs="Arial"/>
              </w:rPr>
              <w:t>No</w:t>
            </w:r>
          </w:p>
        </w:tc>
      </w:tr>
      <w:tr w:rsidR="00302082" w:rsidRPr="00B72C7E" w14:paraId="148F9AE3" w14:textId="77777777" w:rsidTr="001B37F1">
        <w:trPr>
          <w:trHeight w:val="305"/>
        </w:trPr>
        <w:tc>
          <w:tcPr>
            <w:tcW w:w="1526" w:type="dxa"/>
          </w:tcPr>
          <w:p w14:paraId="1C19F94A" w14:textId="38D7ED20" w:rsidR="00422B69" w:rsidRPr="00B72C7E" w:rsidRDefault="00C96E16" w:rsidP="00302082">
            <w:pPr>
              <w:spacing w:after="120"/>
              <w:ind w:right="-330"/>
              <w:rPr>
                <w:rFonts w:ascii="Arial" w:hAnsi="Arial" w:cs="Arial"/>
              </w:rPr>
            </w:pPr>
            <w:r>
              <w:rPr>
                <w:rFonts w:ascii="Arial" w:hAnsi="Arial" w:cs="Arial"/>
              </w:rPr>
              <w:t>09.2021</w:t>
            </w:r>
          </w:p>
        </w:tc>
        <w:tc>
          <w:tcPr>
            <w:tcW w:w="1701" w:type="dxa"/>
          </w:tcPr>
          <w:p w14:paraId="2B7D4A73" w14:textId="7AB0B7A0" w:rsidR="00422B69" w:rsidRPr="00B72C7E" w:rsidRDefault="00C96E16" w:rsidP="00302082">
            <w:pPr>
              <w:spacing w:after="120"/>
              <w:ind w:right="-330"/>
              <w:rPr>
                <w:rFonts w:ascii="Arial" w:hAnsi="Arial" w:cs="Arial"/>
              </w:rPr>
            </w:pPr>
            <w:r>
              <w:rPr>
                <w:rFonts w:ascii="Arial" w:hAnsi="Arial" w:cs="Arial"/>
              </w:rPr>
              <w:t>Minor</w:t>
            </w:r>
          </w:p>
        </w:tc>
        <w:tc>
          <w:tcPr>
            <w:tcW w:w="2410" w:type="dxa"/>
          </w:tcPr>
          <w:p w14:paraId="009DEAF5" w14:textId="47C0E346" w:rsidR="00422B69" w:rsidRPr="00B72C7E" w:rsidRDefault="00C96E16" w:rsidP="00302082">
            <w:pPr>
              <w:spacing w:after="120"/>
              <w:ind w:right="-330"/>
              <w:rPr>
                <w:rFonts w:ascii="Arial" w:hAnsi="Arial" w:cs="Arial"/>
              </w:rPr>
            </w:pPr>
            <w:r>
              <w:rPr>
                <w:rFonts w:ascii="Arial" w:hAnsi="Arial" w:cs="Arial"/>
              </w:rPr>
              <w:t>September 2021-22</w:t>
            </w:r>
          </w:p>
        </w:tc>
        <w:tc>
          <w:tcPr>
            <w:tcW w:w="2448" w:type="dxa"/>
          </w:tcPr>
          <w:p w14:paraId="454B6FED" w14:textId="4DDBD10A" w:rsidR="00422B69" w:rsidRPr="00B72C7E" w:rsidRDefault="00C96E16" w:rsidP="00302082">
            <w:pPr>
              <w:spacing w:after="120"/>
              <w:ind w:right="-330"/>
              <w:rPr>
                <w:rFonts w:ascii="Arial" w:hAnsi="Arial" w:cs="Arial"/>
              </w:rPr>
            </w:pPr>
            <w:r>
              <w:rPr>
                <w:rFonts w:ascii="Arial" w:hAnsi="Arial" w:cs="Arial"/>
              </w:rPr>
              <w:t>1</w:t>
            </w:r>
          </w:p>
        </w:tc>
        <w:tc>
          <w:tcPr>
            <w:tcW w:w="2258" w:type="dxa"/>
          </w:tcPr>
          <w:p w14:paraId="7A11B668" w14:textId="6D5AC000" w:rsidR="00422B69" w:rsidRPr="00B72C7E" w:rsidRDefault="00C96E16" w:rsidP="00302082">
            <w:pPr>
              <w:spacing w:after="120"/>
              <w:ind w:right="-330"/>
              <w:rPr>
                <w:rFonts w:ascii="Arial" w:hAnsi="Arial" w:cs="Arial"/>
              </w:rPr>
            </w:pPr>
            <w:r>
              <w:rPr>
                <w:rFonts w:ascii="Arial" w:hAnsi="Arial" w:cs="Arial"/>
              </w:rPr>
              <w:t>No</w:t>
            </w:r>
          </w:p>
        </w:tc>
      </w:tr>
    </w:tbl>
    <w:p w14:paraId="6435A78A" w14:textId="77777777" w:rsidR="00D83563" w:rsidRPr="00B72C7E" w:rsidRDefault="00D83563" w:rsidP="00302082">
      <w:pPr>
        <w:spacing w:after="120" w:line="240" w:lineRule="auto"/>
        <w:ind w:right="-330"/>
        <w:rPr>
          <w:rFonts w:ascii="Arial" w:hAnsi="Arial" w:cs="Arial"/>
        </w:rPr>
      </w:pPr>
    </w:p>
    <w:p w14:paraId="7969585C" w14:textId="77777777" w:rsidR="00C57028" w:rsidRPr="00302082" w:rsidRDefault="00C57028" w:rsidP="001B37F1">
      <w:pPr>
        <w:pBdr>
          <w:top w:val="single" w:sz="4" w:space="1" w:color="auto"/>
          <w:left w:val="single" w:sz="4" w:space="4" w:color="auto"/>
          <w:bottom w:val="single" w:sz="4" w:space="1" w:color="auto"/>
          <w:right w:val="single" w:sz="4" w:space="4" w:color="auto"/>
        </w:pBdr>
        <w:spacing w:after="120" w:line="240" w:lineRule="auto"/>
        <w:ind w:left="112" w:right="219"/>
        <w:rPr>
          <w:rFonts w:ascii="Arial" w:hAnsi="Arial" w:cs="Arial"/>
        </w:rPr>
      </w:pPr>
      <w:r w:rsidRPr="00B72C7E">
        <w:rPr>
          <w:rFonts w:ascii="Arial" w:hAnsi="Arial" w:cs="Arial"/>
        </w:rPr>
        <w:t>Revised FSO Jan 2018</w:t>
      </w:r>
    </w:p>
    <w:sectPr w:rsidR="00C57028" w:rsidRPr="00302082" w:rsidSect="008B592B">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A50D" w14:textId="77777777" w:rsidR="009A7497" w:rsidRDefault="009A7497" w:rsidP="009A2D37">
      <w:pPr>
        <w:spacing w:after="0" w:line="240" w:lineRule="auto"/>
      </w:pPr>
      <w:r>
        <w:separator/>
      </w:r>
    </w:p>
  </w:endnote>
  <w:endnote w:type="continuationSeparator" w:id="0">
    <w:p w14:paraId="686B6842" w14:textId="77777777" w:rsidR="009A7497" w:rsidRDefault="009A7497" w:rsidP="009A2D37">
      <w:pPr>
        <w:spacing w:after="0" w:line="240" w:lineRule="auto"/>
      </w:pPr>
      <w:r>
        <w:continuationSeparator/>
      </w:r>
    </w:p>
  </w:endnote>
  <w:endnote w:type="continuationNotice" w:id="1">
    <w:p w14:paraId="3805D622" w14:textId="77777777" w:rsidR="009A7497" w:rsidRDefault="009A7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8D71921" w14:textId="77777777" w:rsidR="008B592B" w:rsidRDefault="008B592B" w:rsidP="009A2D37">
        <w:pPr>
          <w:pStyle w:val="Footer"/>
          <w:jc w:val="center"/>
        </w:pPr>
      </w:p>
      <w:p w14:paraId="1503215B" w14:textId="683185E1" w:rsidR="008B2543" w:rsidRDefault="0019787E" w:rsidP="009A2D37">
        <w:pPr>
          <w:pStyle w:val="Footer"/>
          <w:jc w:val="center"/>
        </w:pPr>
        <w:r>
          <w:fldChar w:fldCharType="begin"/>
        </w:r>
        <w:r>
          <w:instrText xml:space="preserve"> PAGE   \* MERGEFORMAT </w:instrText>
        </w:r>
        <w:r>
          <w:fldChar w:fldCharType="separate"/>
        </w:r>
        <w:r w:rsidR="00E9798F">
          <w:rPr>
            <w:noProof/>
          </w:rPr>
          <w:t>4</w:t>
        </w:r>
        <w:r>
          <w:rPr>
            <w:noProof/>
          </w:rPr>
          <w:fldChar w:fldCharType="end"/>
        </w:r>
      </w:p>
    </w:sdtContent>
  </w:sdt>
  <w:p w14:paraId="3B318E4D" w14:textId="37FBA363" w:rsidR="003861AC" w:rsidRPr="003861AC" w:rsidRDefault="003861AC" w:rsidP="008B592B">
    <w:pPr>
      <w:spacing w:after="120" w:line="240" w:lineRule="auto"/>
      <w:ind w:left="567" w:right="260"/>
      <w:jc w:val="center"/>
      <w:rPr>
        <w:rFonts w:ascii="Arial" w:hAnsi="Arial" w:cs="Arial"/>
        <w:iCs/>
        <w:sz w:val="18"/>
        <w:szCs w:val="18"/>
      </w:rPr>
    </w:pPr>
    <w:r w:rsidRPr="003861AC">
      <w:rPr>
        <w:rFonts w:ascii="Arial" w:hAnsi="Arial" w:cs="Arial"/>
        <w:sz w:val="18"/>
        <w:szCs w:val="18"/>
      </w:rPr>
      <w:t>SOCI5050 (SO505) - Theories of Crime and Harm</w:t>
    </w:r>
    <w:r>
      <w:rPr>
        <w:rFonts w:ascii="Arial" w:hAnsi="Arial" w:cs="Arial"/>
        <w:sz w:val="18"/>
        <w:szCs w:val="18"/>
      </w:rPr>
      <w:t xml:space="preserve"> (for September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F796" w14:textId="77777777" w:rsidR="009A7497" w:rsidRDefault="009A7497" w:rsidP="009A2D37">
      <w:pPr>
        <w:spacing w:after="0" w:line="240" w:lineRule="auto"/>
      </w:pPr>
      <w:r>
        <w:separator/>
      </w:r>
    </w:p>
  </w:footnote>
  <w:footnote w:type="continuationSeparator" w:id="0">
    <w:p w14:paraId="42CE1959" w14:textId="77777777" w:rsidR="009A7497" w:rsidRDefault="009A7497" w:rsidP="009A2D37">
      <w:pPr>
        <w:spacing w:after="0" w:line="240" w:lineRule="auto"/>
      </w:pPr>
      <w:r>
        <w:continuationSeparator/>
      </w:r>
    </w:p>
  </w:footnote>
  <w:footnote w:type="continuationNotice" w:id="1">
    <w:p w14:paraId="1893566B" w14:textId="77777777" w:rsidR="009A7497" w:rsidRDefault="009A7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86B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A0D9A8" wp14:editId="3BCAE67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468E25" w14:textId="77777777" w:rsidR="008B2543" w:rsidRPr="008C00F8" w:rsidRDefault="008B2543" w:rsidP="005E6D38">
    <w:pPr>
      <w:pStyle w:val="Heading1"/>
      <w:spacing w:before="60" w:after="60"/>
      <w:rPr>
        <w:rFonts w:ascii="Arial" w:hAnsi="Arial" w:cs="Arial"/>
      </w:rPr>
    </w:pPr>
  </w:p>
  <w:p w14:paraId="39C815F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8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F71972" wp14:editId="2F982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A2E8C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7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A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29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96F"/>
    <w:rsid w:val="001B1B28"/>
    <w:rsid w:val="001B27FB"/>
    <w:rsid w:val="001B37F1"/>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37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1AC"/>
    <w:rsid w:val="003934D2"/>
    <w:rsid w:val="003973A1"/>
    <w:rsid w:val="003A4815"/>
    <w:rsid w:val="003A5DA0"/>
    <w:rsid w:val="003A5EEB"/>
    <w:rsid w:val="003A6143"/>
    <w:rsid w:val="003B35F4"/>
    <w:rsid w:val="003B3F7A"/>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568"/>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C0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7AE"/>
    <w:rsid w:val="007C74B4"/>
    <w:rsid w:val="007E3412"/>
    <w:rsid w:val="007F393D"/>
    <w:rsid w:val="008029AF"/>
    <w:rsid w:val="00802FFA"/>
    <w:rsid w:val="008102E5"/>
    <w:rsid w:val="008111B4"/>
    <w:rsid w:val="008133F0"/>
    <w:rsid w:val="00815880"/>
    <w:rsid w:val="0082259E"/>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92B"/>
    <w:rsid w:val="008D7401"/>
    <w:rsid w:val="008F7DEF"/>
    <w:rsid w:val="00903DF6"/>
    <w:rsid w:val="00921CF6"/>
    <w:rsid w:val="00922E9E"/>
    <w:rsid w:val="00924829"/>
    <w:rsid w:val="00924EF0"/>
    <w:rsid w:val="009315AA"/>
    <w:rsid w:val="00934D7B"/>
    <w:rsid w:val="00947180"/>
    <w:rsid w:val="009567BE"/>
    <w:rsid w:val="009676FA"/>
    <w:rsid w:val="0096787E"/>
    <w:rsid w:val="009679E0"/>
    <w:rsid w:val="00977632"/>
    <w:rsid w:val="00982A8E"/>
    <w:rsid w:val="00987DB4"/>
    <w:rsid w:val="0099029D"/>
    <w:rsid w:val="00996204"/>
    <w:rsid w:val="009A26CB"/>
    <w:rsid w:val="009A2BC2"/>
    <w:rsid w:val="009A2D37"/>
    <w:rsid w:val="009A749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413"/>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E3"/>
    <w:rsid w:val="00B72C7E"/>
    <w:rsid w:val="00B746A8"/>
    <w:rsid w:val="00B761E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6E16"/>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6D2D"/>
    <w:rsid w:val="00E51404"/>
    <w:rsid w:val="00E574C9"/>
    <w:rsid w:val="00E610DE"/>
    <w:rsid w:val="00E66167"/>
    <w:rsid w:val="00E71F2F"/>
    <w:rsid w:val="00E77786"/>
    <w:rsid w:val="00E806FB"/>
    <w:rsid w:val="00E95CC8"/>
    <w:rsid w:val="00E9798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B70"/>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4E788"/>
  <w15:docId w15:val="{60AD63E3-04BB-4837-A910-4957E87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50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E9A-E5AC-4440-8385-A53B098498FA}"/>
</file>

<file path=customXml/itemProps2.xml><?xml version="1.0" encoding="utf-8"?>
<ds:datastoreItem xmlns:ds="http://schemas.openxmlformats.org/officeDocument/2006/customXml" ds:itemID="{F36E0C08-2B19-441D-A54E-3B11F16D3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09B01-6B3D-4AD8-9CC9-760D7828F265}">
  <ds:schemaRefs>
    <ds:schemaRef ds:uri="http://schemas.microsoft.com/sharepoint/v3/contenttype/forms"/>
  </ds:schemaRefs>
</ds:datastoreItem>
</file>

<file path=customXml/itemProps4.xml><?xml version="1.0" encoding="utf-8"?>
<ds:datastoreItem xmlns:ds="http://schemas.openxmlformats.org/officeDocument/2006/customXml" ds:itemID="{7FEF97FB-CABC-4FC7-A5EB-CC34B1AD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SO505fsov3.dotx</Template>
  <TotalTime>24</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7</cp:revision>
  <cp:lastPrinted>2015-09-09T08:37:00Z</cp:lastPrinted>
  <dcterms:created xsi:type="dcterms:W3CDTF">2021-10-13T13:31:00Z</dcterms:created>
  <dcterms:modified xsi:type="dcterms:W3CDTF">2022-03-21T19:41:00Z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43673256-3a55-4b5b-ac8c-4ec26073b590</vt:lpwstr>
  </property>
  <property fmtid="{D5CDD505-2E9C-101B-9397-08002B2CF9AE}" pid="4" name="Order">
    <vt:r8>12200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