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44607">
      <w:pPr>
        <w:pStyle w:val="Heading2"/>
        <w:spacing w:before="0"/>
      </w:pPr>
      <w:bookmarkStart w:id="0" w:name="_Hlk110345875"/>
      <w:r>
        <w:t>KentVision Code and t</w:t>
      </w:r>
      <w:r w:rsidR="009A2D37" w:rsidRPr="00072357">
        <w:t>itle of the module</w:t>
      </w:r>
    </w:p>
    <w:p w14:paraId="53DD716D" w14:textId="1E9F5A61" w:rsidR="00694B52" w:rsidRPr="009D52D0" w:rsidRDefault="00693FD4" w:rsidP="00FF34D0">
      <w:pPr>
        <w:pStyle w:val="BodyText"/>
      </w:pPr>
      <w:bookmarkStart w:id="1" w:name="_Hlk119930569"/>
      <w:bookmarkEnd w:id="0"/>
      <w:r w:rsidRPr="00693FD4">
        <w:t>PSYC8290 Advanced Topics in Cognition in Action</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D4F9304" w:rsidR="000B128D" w:rsidRPr="000B128D" w:rsidRDefault="00693FD4" w:rsidP="000B128D">
      <w:pPr>
        <w:pStyle w:val="BodyText"/>
      </w:pPr>
      <w:r>
        <w:t xml:space="preserve">Division of Human and Social Sciences –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B988DCB" w:rsidR="000B128D" w:rsidRPr="000B128D" w:rsidRDefault="00693FD4"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261D800" w:rsidR="000B128D" w:rsidRPr="000B128D" w:rsidRDefault="00693FD4"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79B48FCF" w:rsidR="000B128D" w:rsidRPr="000B128D" w:rsidRDefault="00693FD4"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2AF224DA" w:rsidR="000B128D" w:rsidRPr="000B128D" w:rsidRDefault="00693FD4"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3798E0AA" w:rsidR="000B128D" w:rsidRDefault="00693FD4" w:rsidP="00726225">
      <w:pPr>
        <w:pStyle w:val="ListBullet"/>
      </w:pPr>
      <w:r>
        <w:t>MSc Cognitive Psychology/Neuropsychology</w:t>
      </w:r>
    </w:p>
    <w:p w14:paraId="49396994" w14:textId="308D079E" w:rsidR="00E1736E" w:rsidRDefault="00E1736E" w:rsidP="00726225">
      <w:pPr>
        <w:pStyle w:val="Heading4"/>
      </w:pPr>
      <w:r>
        <w:t>Optional to the following courses:</w:t>
      </w:r>
    </w:p>
    <w:p w14:paraId="6DF201BB" w14:textId="2CEA7157" w:rsidR="00726225" w:rsidRDefault="00693FD4" w:rsidP="00693FD4">
      <w:pPr>
        <w:pStyle w:val="ListBullet"/>
      </w:pPr>
      <w:r>
        <w:t>None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0F2D0E5" w14:textId="34B0AA21" w:rsidR="00693FD4" w:rsidRDefault="00693FD4" w:rsidP="00693FD4">
      <w:pPr>
        <w:pStyle w:val="ListNumber2"/>
      </w:pPr>
      <w:r>
        <w:t xml:space="preserve">8.1 </w:t>
      </w:r>
      <w:r w:rsidR="00344607">
        <w:tab/>
      </w:r>
      <w:r>
        <w:t>Demonstrate knowledge and understanding of how core concepts, theories and findings in the study of research in cognition have been applied to broader contexts.</w:t>
      </w:r>
    </w:p>
    <w:p w14:paraId="7E942165" w14:textId="787B8595" w:rsidR="00693FD4" w:rsidRDefault="00693FD4" w:rsidP="00693FD4">
      <w:pPr>
        <w:pStyle w:val="ListNumber2"/>
      </w:pPr>
      <w:r>
        <w:t xml:space="preserve">8.2 </w:t>
      </w:r>
      <w:r w:rsidR="00344607">
        <w:tab/>
      </w:r>
      <w:r>
        <w:t>Critically reflect when considering the diversity of perspectives in the study of cognition in its broader context.</w:t>
      </w:r>
    </w:p>
    <w:p w14:paraId="7FD65DA8" w14:textId="35C09DEA" w:rsidR="00693FD4" w:rsidRDefault="00693FD4" w:rsidP="00693FD4">
      <w:pPr>
        <w:pStyle w:val="ListNumber2"/>
      </w:pPr>
      <w:r>
        <w:t xml:space="preserve">8.3 </w:t>
      </w:r>
      <w:r w:rsidR="00344607">
        <w:tab/>
      </w:r>
      <w:r>
        <w:t>Critically evaluate theoretical and empirical literature on cognition and action.</w:t>
      </w:r>
    </w:p>
    <w:p w14:paraId="5DD4018C" w14:textId="77777777" w:rsidR="00693FD4" w:rsidRDefault="00693FD4" w:rsidP="00693FD4">
      <w:pPr>
        <w:pStyle w:val="ListNumber2"/>
      </w:pPr>
    </w:p>
    <w:p w14:paraId="294C3A18" w14:textId="3976EC5B" w:rsidR="00693FD4" w:rsidRDefault="00693FD4" w:rsidP="00693FD4">
      <w:pPr>
        <w:pStyle w:val="ListNumber2"/>
      </w:pPr>
      <w:r>
        <w:t xml:space="preserve">8.4 </w:t>
      </w:r>
      <w:r w:rsidR="00344607">
        <w:tab/>
      </w:r>
      <w:r>
        <w:t>Show an ability to evaluate and interpret the application of Cognitive theory and empirical findings to its broader context</w:t>
      </w:r>
    </w:p>
    <w:p w14:paraId="09DF9488" w14:textId="22562A70" w:rsidR="003D2999" w:rsidRDefault="00693FD4" w:rsidP="00693FD4">
      <w:pPr>
        <w:pStyle w:val="ListNumber2"/>
      </w:pPr>
      <w:r>
        <w:t xml:space="preserve">8.5 </w:t>
      </w:r>
      <w:r w:rsidR="00344607">
        <w:tab/>
      </w:r>
      <w:r>
        <w:t>Demonstrate appreciation of the historical and conceptual issues in the study of Cognition in Action</w:t>
      </w:r>
      <w:r w:rsidR="003D2999">
        <w:tab/>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CEFC506" w14:textId="5EA6DA2F" w:rsidR="00693FD4" w:rsidRDefault="00693FD4" w:rsidP="00693FD4">
      <w:pPr>
        <w:pStyle w:val="ListNumber2"/>
      </w:pPr>
      <w:r>
        <w:t xml:space="preserve">9.1 </w:t>
      </w:r>
      <w:r w:rsidR="00344607">
        <w:tab/>
      </w:r>
      <w:r>
        <w:t>Demonstrate knowledge of a range of theoretical approaches to cognitive psychology/neuropsychology</w:t>
      </w:r>
    </w:p>
    <w:p w14:paraId="31D8601B" w14:textId="420D3290" w:rsidR="00273CF0" w:rsidRPr="00693FD4" w:rsidRDefault="00693FD4" w:rsidP="00693FD4">
      <w:pPr>
        <w:pStyle w:val="ListNumber2"/>
      </w:pPr>
      <w:r>
        <w:t xml:space="preserve">9.2 </w:t>
      </w:r>
      <w:r w:rsidR="00344607">
        <w:tab/>
      </w:r>
      <w:r>
        <w:t>Demonstrate awareness of current research and scholarship that requires students to engage with aspects of work at the frontiers of knowledge</w:t>
      </w:r>
    </w:p>
    <w:p w14:paraId="73386C6A" w14:textId="56366AB2" w:rsidR="009A2D37" w:rsidRDefault="009A2D37" w:rsidP="00072357">
      <w:pPr>
        <w:pStyle w:val="Heading2"/>
      </w:pPr>
      <w:r w:rsidRPr="009D52D0">
        <w:t>A synopsis of the curriculum</w:t>
      </w:r>
    </w:p>
    <w:p w14:paraId="00A8018A" w14:textId="60E2BF1C" w:rsidR="003D2999" w:rsidRPr="003D2999" w:rsidRDefault="00693FD4" w:rsidP="003D2999">
      <w:pPr>
        <w:pStyle w:val="BodyText"/>
      </w:pPr>
      <w:r w:rsidRPr="00693FD4">
        <w:t>The central theme of this module will be to explore how cognition functions in the real world, that is, to investigate the application of cognitive models to the broader context of human behaviour. Possible topics for study include: the role of cognition in development, emotion, memory and action; applications to eyewitness testimony, intentional forgetting and embodied cognition. Practical applications and relevance to a general understanding of behaviour will be emphasised throughout.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3CB71E1F"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693FD4">
        <w:t>178</w:t>
      </w:r>
    </w:p>
    <w:p w14:paraId="3BE5E6D9" w14:textId="151D518B" w:rsidR="00636058" w:rsidRPr="00636058" w:rsidRDefault="00636058" w:rsidP="003D2999">
      <w:pPr>
        <w:pStyle w:val="BodyText"/>
      </w:pPr>
      <w:r w:rsidRPr="00636058">
        <w:t>Contact Hours</w:t>
      </w:r>
      <w:r w:rsidR="003D2999">
        <w:t>:</w:t>
      </w:r>
      <w:r w:rsidR="003D2999">
        <w:tab/>
      </w:r>
      <w:r w:rsidR="003D2999">
        <w:tab/>
      </w:r>
      <w:r w:rsidR="003D2999">
        <w:tab/>
      </w:r>
      <w:r w:rsidR="00693FD4">
        <w:t>22</w:t>
      </w:r>
    </w:p>
    <w:p w14:paraId="260000FF" w14:textId="377A6058" w:rsidR="00636058" w:rsidRPr="00DC490D" w:rsidRDefault="00636058" w:rsidP="003D2999">
      <w:pPr>
        <w:pStyle w:val="BodyText"/>
      </w:pPr>
      <w:r w:rsidRPr="00636058">
        <w:lastRenderedPageBreak/>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693FD4">
        <w:t>200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494A16B8" w:rsidR="003F3578" w:rsidRPr="00631E27" w:rsidRDefault="00693FD4" w:rsidP="00256400">
      <w:pPr>
        <w:pStyle w:val="BodyText"/>
        <w:rPr>
          <w:lang w:val="fr-FR"/>
        </w:rPr>
      </w:pPr>
      <w:r w:rsidRPr="00693FD4">
        <w:rPr>
          <w:lang w:val="fr-FR"/>
        </w:rPr>
        <w:t xml:space="preserve">Presentation (approx. </w:t>
      </w:r>
      <w:r w:rsidRPr="00631E27">
        <w:rPr>
          <w:lang w:val="fr-FR"/>
        </w:rPr>
        <w:t>20 minutes; non-prescriptive) – 20%</w:t>
      </w:r>
    </w:p>
    <w:p w14:paraId="584003A1" w14:textId="0FB93DF4" w:rsidR="00693FD4" w:rsidRDefault="00693FD4" w:rsidP="00256400">
      <w:pPr>
        <w:pStyle w:val="BodyText"/>
      </w:pPr>
      <w:r w:rsidRPr="00693FD4">
        <w:t>Extended Essay (4,000 words) – 80%</w:t>
      </w:r>
      <w:r>
        <w:t>*</w:t>
      </w:r>
    </w:p>
    <w:p w14:paraId="508A73DC" w14:textId="74C525FA" w:rsidR="00693FD4" w:rsidRPr="00344607" w:rsidRDefault="00693FD4" w:rsidP="00256400">
      <w:pPr>
        <w:pStyle w:val="BodyText"/>
        <w:rPr>
          <w:b/>
          <w:bCs/>
          <w:i/>
          <w:iCs/>
          <w:sz w:val="22"/>
        </w:rPr>
      </w:pPr>
      <w:r w:rsidRPr="00344607">
        <w:rPr>
          <w:b/>
          <w:bCs/>
          <w:i/>
          <w:iCs/>
          <w:sz w:val="22"/>
        </w:rPr>
        <w:t>*this element is pass compulsory and must be passed to achieve the learning outcomes of the module</w:t>
      </w:r>
    </w:p>
    <w:p w14:paraId="3DA1BBE3" w14:textId="1CB7B16A" w:rsidR="00696FF5" w:rsidRDefault="00696FF5" w:rsidP="00256400">
      <w:pPr>
        <w:pStyle w:val="ListNumber3"/>
        <w:numPr>
          <w:ilvl w:val="1"/>
          <w:numId w:val="23"/>
        </w:numPr>
      </w:pPr>
      <w:r w:rsidRPr="009D52D0">
        <w:t>Reassessment methods</w:t>
      </w:r>
    </w:p>
    <w:p w14:paraId="4DD91998" w14:textId="0E1A63EA" w:rsidR="00256400" w:rsidRPr="009D52D0" w:rsidRDefault="00693FD4" w:rsidP="00256400">
      <w:pPr>
        <w:pStyle w:val="BodyText"/>
      </w:pPr>
      <w:r>
        <w:t xml:space="preserve">100% coursework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693FD4" w:rsidRPr="009D52D0" w14:paraId="5413EC92" w14:textId="77777777" w:rsidTr="00693FD4">
        <w:trPr>
          <w:cantSplit/>
          <w:tblHeader/>
        </w:trPr>
        <w:tc>
          <w:tcPr>
            <w:tcW w:w="2439" w:type="dxa"/>
            <w:shd w:val="clear" w:color="auto" w:fill="D9D9D9" w:themeFill="background1" w:themeFillShade="D9"/>
          </w:tcPr>
          <w:p w14:paraId="140365DD" w14:textId="77777777" w:rsidR="00693FD4" w:rsidRPr="009D52D0" w:rsidRDefault="00693FD4" w:rsidP="00AD1300">
            <w:pPr>
              <w:pStyle w:val="Tableoutcomesideheadings"/>
            </w:pPr>
            <w:r w:rsidRPr="009D52D0">
              <w:t>Module learning outcome</w:t>
            </w:r>
          </w:p>
        </w:tc>
        <w:tc>
          <w:tcPr>
            <w:tcW w:w="567" w:type="dxa"/>
          </w:tcPr>
          <w:p w14:paraId="6167848F" w14:textId="77777777" w:rsidR="00693FD4" w:rsidRPr="009D52D0" w:rsidRDefault="00693FD4" w:rsidP="00AD1300">
            <w:pPr>
              <w:pStyle w:val="Tableoutcomeshead"/>
            </w:pPr>
            <w:r w:rsidRPr="009D52D0">
              <w:t>8.1</w:t>
            </w:r>
          </w:p>
        </w:tc>
        <w:tc>
          <w:tcPr>
            <w:tcW w:w="567" w:type="dxa"/>
          </w:tcPr>
          <w:p w14:paraId="5B554168" w14:textId="77777777" w:rsidR="00693FD4" w:rsidRPr="009D52D0" w:rsidRDefault="00693FD4" w:rsidP="00AD1300">
            <w:pPr>
              <w:pStyle w:val="Tableoutcomeshead"/>
            </w:pPr>
            <w:r w:rsidRPr="009D52D0">
              <w:t>8.2</w:t>
            </w:r>
          </w:p>
        </w:tc>
        <w:tc>
          <w:tcPr>
            <w:tcW w:w="567" w:type="dxa"/>
          </w:tcPr>
          <w:p w14:paraId="70BB1C5A" w14:textId="77777777" w:rsidR="00693FD4" w:rsidRPr="009D52D0" w:rsidRDefault="00693FD4" w:rsidP="00AD1300">
            <w:pPr>
              <w:pStyle w:val="Tableoutcomeshead"/>
            </w:pPr>
            <w:r w:rsidRPr="009D52D0">
              <w:t>8.3</w:t>
            </w:r>
          </w:p>
        </w:tc>
        <w:tc>
          <w:tcPr>
            <w:tcW w:w="567" w:type="dxa"/>
          </w:tcPr>
          <w:p w14:paraId="553BA646" w14:textId="77777777" w:rsidR="00693FD4" w:rsidRPr="009D52D0" w:rsidRDefault="00693FD4" w:rsidP="00AD1300">
            <w:pPr>
              <w:pStyle w:val="Tableoutcomeshead"/>
            </w:pPr>
            <w:r w:rsidRPr="009D52D0">
              <w:t>8.4</w:t>
            </w:r>
          </w:p>
        </w:tc>
        <w:tc>
          <w:tcPr>
            <w:tcW w:w="567" w:type="dxa"/>
          </w:tcPr>
          <w:p w14:paraId="6C66B5C0" w14:textId="77777777" w:rsidR="00693FD4" w:rsidRPr="009D52D0" w:rsidRDefault="00693FD4" w:rsidP="00AD1300">
            <w:pPr>
              <w:pStyle w:val="Tableoutcomeshead"/>
            </w:pPr>
            <w:r w:rsidRPr="009D52D0">
              <w:t>8.5</w:t>
            </w:r>
          </w:p>
        </w:tc>
        <w:tc>
          <w:tcPr>
            <w:tcW w:w="567" w:type="dxa"/>
          </w:tcPr>
          <w:p w14:paraId="3B577D4A" w14:textId="77777777" w:rsidR="00693FD4" w:rsidRPr="009D52D0" w:rsidRDefault="00693FD4" w:rsidP="00AD1300">
            <w:pPr>
              <w:pStyle w:val="Tableoutcomeshead"/>
            </w:pPr>
            <w:r w:rsidRPr="009D52D0">
              <w:t>9.1</w:t>
            </w:r>
          </w:p>
        </w:tc>
        <w:tc>
          <w:tcPr>
            <w:tcW w:w="567" w:type="dxa"/>
          </w:tcPr>
          <w:p w14:paraId="266E4126" w14:textId="77777777" w:rsidR="00693FD4" w:rsidRPr="009D52D0" w:rsidRDefault="00693FD4" w:rsidP="00AD1300">
            <w:pPr>
              <w:pStyle w:val="Tableoutcomeshead"/>
            </w:pPr>
            <w:r w:rsidRPr="009D52D0">
              <w:t>9.2</w:t>
            </w:r>
          </w:p>
        </w:tc>
      </w:tr>
      <w:tr w:rsidR="00693FD4" w:rsidRPr="009D52D0" w14:paraId="780DC4A5" w14:textId="77777777" w:rsidTr="00693FD4">
        <w:tc>
          <w:tcPr>
            <w:tcW w:w="2439" w:type="dxa"/>
          </w:tcPr>
          <w:p w14:paraId="16F79E00" w14:textId="77777777" w:rsidR="00693FD4" w:rsidRPr="009D52D0" w:rsidRDefault="00693FD4" w:rsidP="00AD1300">
            <w:pPr>
              <w:pStyle w:val="Tableoutcomesideheadings"/>
            </w:pPr>
            <w:r w:rsidRPr="009D52D0">
              <w:t>Private Study</w:t>
            </w:r>
          </w:p>
        </w:tc>
        <w:tc>
          <w:tcPr>
            <w:tcW w:w="567" w:type="dxa"/>
          </w:tcPr>
          <w:p w14:paraId="34752F0E" w14:textId="48AAA478" w:rsidR="00693FD4" w:rsidRPr="009D52D0" w:rsidRDefault="00693FD4" w:rsidP="00AD1300">
            <w:pPr>
              <w:pStyle w:val="Tableoutcomecrosses"/>
              <w:rPr>
                <w:b/>
              </w:rPr>
            </w:pPr>
            <w:r>
              <w:rPr>
                <w:b/>
              </w:rPr>
              <w:t>x</w:t>
            </w:r>
          </w:p>
        </w:tc>
        <w:tc>
          <w:tcPr>
            <w:tcW w:w="567" w:type="dxa"/>
          </w:tcPr>
          <w:p w14:paraId="0E9B09C0" w14:textId="295AD28A" w:rsidR="00693FD4" w:rsidRPr="009D52D0" w:rsidRDefault="00693FD4" w:rsidP="00AD1300">
            <w:pPr>
              <w:pStyle w:val="Tableoutcomecrosses"/>
              <w:rPr>
                <w:b/>
              </w:rPr>
            </w:pPr>
            <w:r>
              <w:rPr>
                <w:b/>
              </w:rPr>
              <w:t>x</w:t>
            </w:r>
          </w:p>
        </w:tc>
        <w:tc>
          <w:tcPr>
            <w:tcW w:w="567" w:type="dxa"/>
          </w:tcPr>
          <w:p w14:paraId="6CD1C02C" w14:textId="783C71AC" w:rsidR="00693FD4" w:rsidRPr="009D52D0" w:rsidRDefault="00693FD4" w:rsidP="00AD1300">
            <w:pPr>
              <w:pStyle w:val="Tableoutcomecrosses"/>
              <w:rPr>
                <w:b/>
              </w:rPr>
            </w:pPr>
            <w:r>
              <w:rPr>
                <w:b/>
              </w:rPr>
              <w:t>x</w:t>
            </w:r>
          </w:p>
        </w:tc>
        <w:tc>
          <w:tcPr>
            <w:tcW w:w="567" w:type="dxa"/>
          </w:tcPr>
          <w:p w14:paraId="45C64561" w14:textId="2FCEB593" w:rsidR="00693FD4" w:rsidRPr="009D52D0" w:rsidRDefault="00693FD4" w:rsidP="00AD1300">
            <w:pPr>
              <w:pStyle w:val="Tableoutcomecrosses"/>
              <w:rPr>
                <w:b/>
              </w:rPr>
            </w:pPr>
            <w:r>
              <w:rPr>
                <w:b/>
              </w:rPr>
              <w:t>x</w:t>
            </w:r>
          </w:p>
        </w:tc>
        <w:tc>
          <w:tcPr>
            <w:tcW w:w="567" w:type="dxa"/>
          </w:tcPr>
          <w:p w14:paraId="62607B91" w14:textId="29C17215" w:rsidR="00693FD4" w:rsidRPr="009D52D0" w:rsidRDefault="00693FD4" w:rsidP="00AD1300">
            <w:pPr>
              <w:pStyle w:val="Tableoutcomecrosses"/>
              <w:rPr>
                <w:b/>
              </w:rPr>
            </w:pPr>
            <w:r>
              <w:rPr>
                <w:b/>
              </w:rPr>
              <w:t>x</w:t>
            </w:r>
          </w:p>
        </w:tc>
        <w:tc>
          <w:tcPr>
            <w:tcW w:w="567" w:type="dxa"/>
          </w:tcPr>
          <w:p w14:paraId="2A716802" w14:textId="084B4DC8" w:rsidR="00693FD4" w:rsidRPr="009D52D0" w:rsidRDefault="00693FD4" w:rsidP="00AD1300">
            <w:pPr>
              <w:pStyle w:val="Tableoutcomecrosses"/>
              <w:rPr>
                <w:b/>
              </w:rPr>
            </w:pPr>
            <w:r>
              <w:rPr>
                <w:b/>
              </w:rPr>
              <w:t>x</w:t>
            </w:r>
          </w:p>
        </w:tc>
        <w:tc>
          <w:tcPr>
            <w:tcW w:w="567" w:type="dxa"/>
          </w:tcPr>
          <w:p w14:paraId="5BAFD1A4" w14:textId="5D3FD347" w:rsidR="00693FD4" w:rsidRPr="009D52D0" w:rsidRDefault="00693FD4" w:rsidP="00AD1300">
            <w:pPr>
              <w:pStyle w:val="Tableoutcomecrosses"/>
              <w:rPr>
                <w:b/>
              </w:rPr>
            </w:pPr>
            <w:r>
              <w:rPr>
                <w:b/>
              </w:rPr>
              <w:t>x</w:t>
            </w:r>
          </w:p>
        </w:tc>
      </w:tr>
      <w:tr w:rsidR="00693FD4" w:rsidRPr="009D52D0" w14:paraId="5C50A519" w14:textId="77777777" w:rsidTr="00693FD4">
        <w:tc>
          <w:tcPr>
            <w:tcW w:w="2439" w:type="dxa"/>
          </w:tcPr>
          <w:p w14:paraId="433DE3A7" w14:textId="3EBCFD74" w:rsidR="00693FD4" w:rsidRPr="00AD1300" w:rsidRDefault="00693FD4" w:rsidP="00AD1300">
            <w:pPr>
              <w:pStyle w:val="Tableoutcomesideheadings"/>
              <w:rPr>
                <w:iCs/>
              </w:rPr>
            </w:pPr>
            <w:r>
              <w:rPr>
                <w:iCs/>
              </w:rPr>
              <w:t>Lecture</w:t>
            </w:r>
          </w:p>
        </w:tc>
        <w:tc>
          <w:tcPr>
            <w:tcW w:w="567" w:type="dxa"/>
          </w:tcPr>
          <w:p w14:paraId="3853654B" w14:textId="1005BCB4" w:rsidR="00693FD4" w:rsidRPr="009D52D0" w:rsidRDefault="00693FD4" w:rsidP="00AD1300">
            <w:pPr>
              <w:pStyle w:val="Tableoutcomecrosses"/>
              <w:rPr>
                <w:b/>
              </w:rPr>
            </w:pPr>
            <w:r>
              <w:rPr>
                <w:b/>
              </w:rPr>
              <w:t>x</w:t>
            </w:r>
          </w:p>
        </w:tc>
        <w:tc>
          <w:tcPr>
            <w:tcW w:w="567" w:type="dxa"/>
          </w:tcPr>
          <w:p w14:paraId="7261D01A" w14:textId="4DB5C0B3" w:rsidR="00693FD4" w:rsidRPr="009D52D0" w:rsidRDefault="00693FD4" w:rsidP="00AD1300">
            <w:pPr>
              <w:pStyle w:val="Tableoutcomecrosses"/>
              <w:rPr>
                <w:b/>
              </w:rPr>
            </w:pPr>
            <w:r>
              <w:rPr>
                <w:b/>
              </w:rPr>
              <w:t>x</w:t>
            </w:r>
          </w:p>
        </w:tc>
        <w:tc>
          <w:tcPr>
            <w:tcW w:w="567" w:type="dxa"/>
          </w:tcPr>
          <w:p w14:paraId="2D7957D4" w14:textId="0E4C6180" w:rsidR="00693FD4" w:rsidRPr="009D52D0" w:rsidRDefault="00693FD4" w:rsidP="00AD1300">
            <w:pPr>
              <w:pStyle w:val="Tableoutcomecrosses"/>
              <w:rPr>
                <w:b/>
              </w:rPr>
            </w:pPr>
            <w:r>
              <w:rPr>
                <w:b/>
              </w:rPr>
              <w:t>x</w:t>
            </w:r>
          </w:p>
        </w:tc>
        <w:tc>
          <w:tcPr>
            <w:tcW w:w="567" w:type="dxa"/>
          </w:tcPr>
          <w:p w14:paraId="232B2686" w14:textId="6B94D1AF" w:rsidR="00693FD4" w:rsidRPr="009D52D0" w:rsidRDefault="00693FD4" w:rsidP="00AD1300">
            <w:pPr>
              <w:pStyle w:val="Tableoutcomecrosses"/>
              <w:rPr>
                <w:b/>
              </w:rPr>
            </w:pPr>
            <w:r>
              <w:rPr>
                <w:b/>
              </w:rPr>
              <w:t>x</w:t>
            </w:r>
          </w:p>
        </w:tc>
        <w:tc>
          <w:tcPr>
            <w:tcW w:w="567" w:type="dxa"/>
          </w:tcPr>
          <w:p w14:paraId="4971B999" w14:textId="341AFF86" w:rsidR="00693FD4" w:rsidRPr="009D52D0" w:rsidRDefault="00693FD4" w:rsidP="00AD1300">
            <w:pPr>
              <w:pStyle w:val="Tableoutcomecrosses"/>
              <w:rPr>
                <w:b/>
              </w:rPr>
            </w:pPr>
            <w:r>
              <w:rPr>
                <w:b/>
              </w:rPr>
              <w:t>x</w:t>
            </w:r>
          </w:p>
        </w:tc>
        <w:tc>
          <w:tcPr>
            <w:tcW w:w="567" w:type="dxa"/>
          </w:tcPr>
          <w:p w14:paraId="2AE9F109" w14:textId="2CBE2DEA" w:rsidR="00693FD4" w:rsidRPr="009D52D0" w:rsidRDefault="00693FD4" w:rsidP="00AD1300">
            <w:pPr>
              <w:pStyle w:val="Tableoutcomecrosses"/>
              <w:rPr>
                <w:b/>
              </w:rPr>
            </w:pPr>
            <w:r>
              <w:rPr>
                <w:b/>
              </w:rPr>
              <w:t>x</w:t>
            </w:r>
          </w:p>
        </w:tc>
        <w:tc>
          <w:tcPr>
            <w:tcW w:w="567" w:type="dxa"/>
          </w:tcPr>
          <w:p w14:paraId="6BD0A090" w14:textId="4CA89538" w:rsidR="00693FD4" w:rsidRPr="009D52D0" w:rsidRDefault="00693FD4" w:rsidP="00AD1300">
            <w:pPr>
              <w:pStyle w:val="Tableoutcomecrosses"/>
              <w:rPr>
                <w:b/>
              </w:rPr>
            </w:pPr>
            <w:r>
              <w:rPr>
                <w:b/>
              </w:rPr>
              <w:t>x</w:t>
            </w:r>
          </w:p>
        </w:tc>
      </w:tr>
      <w:bookmarkEnd w:id="9"/>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693FD4" w:rsidRPr="009D52D0" w14:paraId="7367825C" w14:textId="77777777" w:rsidTr="00693FD4">
        <w:trPr>
          <w:tblHeader/>
        </w:trPr>
        <w:tc>
          <w:tcPr>
            <w:tcW w:w="2405" w:type="dxa"/>
            <w:shd w:val="clear" w:color="auto" w:fill="D9D9D9" w:themeFill="background1" w:themeFillShade="D9"/>
          </w:tcPr>
          <w:bookmarkEnd w:id="12"/>
          <w:p w14:paraId="4E99BFB5" w14:textId="77777777" w:rsidR="00693FD4" w:rsidRPr="009D52D0" w:rsidRDefault="00693FD4" w:rsidP="00AD1300">
            <w:pPr>
              <w:pStyle w:val="Tableoutcomesideheadings"/>
            </w:pPr>
            <w:r w:rsidRPr="009D52D0">
              <w:t>Module learning outcome</w:t>
            </w:r>
          </w:p>
        </w:tc>
        <w:tc>
          <w:tcPr>
            <w:tcW w:w="567" w:type="dxa"/>
          </w:tcPr>
          <w:p w14:paraId="7B5C6163" w14:textId="77777777" w:rsidR="00693FD4" w:rsidRPr="009D52D0" w:rsidRDefault="00693FD4" w:rsidP="00AD1300">
            <w:pPr>
              <w:pStyle w:val="Tableoutcomeshead"/>
            </w:pPr>
            <w:r w:rsidRPr="009D52D0">
              <w:t>8.1</w:t>
            </w:r>
          </w:p>
        </w:tc>
        <w:tc>
          <w:tcPr>
            <w:tcW w:w="567" w:type="dxa"/>
          </w:tcPr>
          <w:p w14:paraId="2210FC9E" w14:textId="77777777" w:rsidR="00693FD4" w:rsidRPr="009D52D0" w:rsidRDefault="00693FD4" w:rsidP="00AD1300">
            <w:pPr>
              <w:pStyle w:val="Tableoutcomeshead"/>
            </w:pPr>
            <w:r w:rsidRPr="009D52D0">
              <w:t>8.2</w:t>
            </w:r>
          </w:p>
        </w:tc>
        <w:tc>
          <w:tcPr>
            <w:tcW w:w="709" w:type="dxa"/>
          </w:tcPr>
          <w:p w14:paraId="00B7F160" w14:textId="77777777" w:rsidR="00693FD4" w:rsidRPr="009D52D0" w:rsidRDefault="00693FD4" w:rsidP="00AD1300">
            <w:pPr>
              <w:pStyle w:val="Tableoutcomeshead"/>
            </w:pPr>
            <w:r w:rsidRPr="009D52D0">
              <w:t>8.3</w:t>
            </w:r>
          </w:p>
        </w:tc>
        <w:tc>
          <w:tcPr>
            <w:tcW w:w="567" w:type="dxa"/>
          </w:tcPr>
          <w:p w14:paraId="2BB3974A" w14:textId="77777777" w:rsidR="00693FD4" w:rsidRPr="009D52D0" w:rsidRDefault="00693FD4" w:rsidP="00AD1300">
            <w:pPr>
              <w:pStyle w:val="Tableoutcomeshead"/>
            </w:pPr>
            <w:r w:rsidRPr="009D52D0">
              <w:t>8.4</w:t>
            </w:r>
          </w:p>
        </w:tc>
        <w:tc>
          <w:tcPr>
            <w:tcW w:w="567" w:type="dxa"/>
          </w:tcPr>
          <w:p w14:paraId="23BFBA31" w14:textId="77777777" w:rsidR="00693FD4" w:rsidRPr="009D52D0" w:rsidRDefault="00693FD4" w:rsidP="00AD1300">
            <w:pPr>
              <w:pStyle w:val="Tableoutcomeshead"/>
            </w:pPr>
            <w:r w:rsidRPr="009D52D0">
              <w:t>8.5</w:t>
            </w:r>
          </w:p>
        </w:tc>
        <w:tc>
          <w:tcPr>
            <w:tcW w:w="567" w:type="dxa"/>
          </w:tcPr>
          <w:p w14:paraId="0D56B3A5" w14:textId="77777777" w:rsidR="00693FD4" w:rsidRPr="009D52D0" w:rsidRDefault="00693FD4" w:rsidP="00AD1300">
            <w:pPr>
              <w:pStyle w:val="Tableoutcomeshead"/>
            </w:pPr>
            <w:r w:rsidRPr="009D52D0">
              <w:t>9.1</w:t>
            </w:r>
          </w:p>
        </w:tc>
        <w:tc>
          <w:tcPr>
            <w:tcW w:w="567" w:type="dxa"/>
          </w:tcPr>
          <w:p w14:paraId="523687DC" w14:textId="77777777" w:rsidR="00693FD4" w:rsidRPr="009D52D0" w:rsidRDefault="00693FD4" w:rsidP="00AD1300">
            <w:pPr>
              <w:pStyle w:val="Tableoutcomeshead"/>
            </w:pPr>
            <w:r w:rsidRPr="009D52D0">
              <w:t>9.2</w:t>
            </w:r>
          </w:p>
        </w:tc>
      </w:tr>
      <w:tr w:rsidR="00693FD4" w:rsidRPr="009D52D0" w14:paraId="6D8FD37D" w14:textId="77777777" w:rsidTr="00693FD4">
        <w:trPr>
          <w:tblHeader/>
        </w:trPr>
        <w:tc>
          <w:tcPr>
            <w:tcW w:w="2405" w:type="dxa"/>
          </w:tcPr>
          <w:p w14:paraId="6500FA2E" w14:textId="5A391745" w:rsidR="00693FD4" w:rsidRPr="00AD1300" w:rsidRDefault="00693FD4" w:rsidP="00AD1300">
            <w:pPr>
              <w:pStyle w:val="Tableoutcomesideheadings"/>
              <w:rPr>
                <w:iCs/>
              </w:rPr>
            </w:pPr>
            <w:r>
              <w:rPr>
                <w:iCs/>
              </w:rPr>
              <w:t>Presentation</w:t>
            </w:r>
          </w:p>
        </w:tc>
        <w:tc>
          <w:tcPr>
            <w:tcW w:w="567" w:type="dxa"/>
          </w:tcPr>
          <w:p w14:paraId="718AB32A" w14:textId="1E9F6CA9" w:rsidR="00693FD4" w:rsidRPr="009D52D0" w:rsidRDefault="00693FD4" w:rsidP="00AD1300">
            <w:pPr>
              <w:pStyle w:val="Tableoutcomecrosses"/>
              <w:rPr>
                <w:b/>
              </w:rPr>
            </w:pPr>
            <w:r>
              <w:rPr>
                <w:b/>
              </w:rPr>
              <w:t>x</w:t>
            </w:r>
          </w:p>
        </w:tc>
        <w:tc>
          <w:tcPr>
            <w:tcW w:w="567" w:type="dxa"/>
          </w:tcPr>
          <w:p w14:paraId="71084725" w14:textId="77777777" w:rsidR="00693FD4" w:rsidRPr="009D52D0" w:rsidRDefault="00693FD4" w:rsidP="00AD1300">
            <w:pPr>
              <w:pStyle w:val="Tableoutcomecrosses"/>
              <w:rPr>
                <w:b/>
              </w:rPr>
            </w:pPr>
          </w:p>
        </w:tc>
        <w:tc>
          <w:tcPr>
            <w:tcW w:w="709" w:type="dxa"/>
          </w:tcPr>
          <w:p w14:paraId="659E3E11" w14:textId="77777777" w:rsidR="00693FD4" w:rsidRPr="009D52D0" w:rsidRDefault="00693FD4" w:rsidP="00AD1300">
            <w:pPr>
              <w:pStyle w:val="Tableoutcomecrosses"/>
              <w:rPr>
                <w:b/>
              </w:rPr>
            </w:pPr>
          </w:p>
        </w:tc>
        <w:tc>
          <w:tcPr>
            <w:tcW w:w="567" w:type="dxa"/>
          </w:tcPr>
          <w:p w14:paraId="02BFF41C" w14:textId="0F6419A2" w:rsidR="00693FD4" w:rsidRPr="009D52D0" w:rsidRDefault="00693FD4" w:rsidP="00AD1300">
            <w:pPr>
              <w:pStyle w:val="Tableoutcomecrosses"/>
              <w:rPr>
                <w:b/>
              </w:rPr>
            </w:pPr>
            <w:r>
              <w:rPr>
                <w:b/>
              </w:rPr>
              <w:t>x</w:t>
            </w:r>
          </w:p>
        </w:tc>
        <w:tc>
          <w:tcPr>
            <w:tcW w:w="567" w:type="dxa"/>
          </w:tcPr>
          <w:p w14:paraId="19049929" w14:textId="77777777" w:rsidR="00693FD4" w:rsidRPr="009D52D0" w:rsidRDefault="00693FD4" w:rsidP="00AD1300">
            <w:pPr>
              <w:pStyle w:val="Tableoutcomecrosses"/>
              <w:rPr>
                <w:b/>
              </w:rPr>
            </w:pPr>
          </w:p>
        </w:tc>
        <w:tc>
          <w:tcPr>
            <w:tcW w:w="567" w:type="dxa"/>
          </w:tcPr>
          <w:p w14:paraId="60747C35" w14:textId="7AA361F4" w:rsidR="00693FD4" w:rsidRPr="009D52D0" w:rsidRDefault="00693FD4" w:rsidP="00AD1300">
            <w:pPr>
              <w:pStyle w:val="Tableoutcomecrosses"/>
              <w:rPr>
                <w:b/>
              </w:rPr>
            </w:pPr>
            <w:r>
              <w:rPr>
                <w:b/>
              </w:rPr>
              <w:t>x</w:t>
            </w:r>
          </w:p>
        </w:tc>
        <w:tc>
          <w:tcPr>
            <w:tcW w:w="567" w:type="dxa"/>
          </w:tcPr>
          <w:p w14:paraId="6FCDE494" w14:textId="4E5EA709" w:rsidR="00693FD4" w:rsidRPr="009D52D0" w:rsidRDefault="00693FD4" w:rsidP="00AD1300">
            <w:pPr>
              <w:pStyle w:val="Tableoutcomecrosses"/>
              <w:rPr>
                <w:b/>
              </w:rPr>
            </w:pPr>
            <w:r>
              <w:rPr>
                <w:b/>
              </w:rPr>
              <w:t>x</w:t>
            </w:r>
          </w:p>
        </w:tc>
      </w:tr>
      <w:tr w:rsidR="00693FD4" w:rsidRPr="009D52D0" w14:paraId="33EAAC8E" w14:textId="77777777" w:rsidTr="00693FD4">
        <w:trPr>
          <w:tblHeader/>
        </w:trPr>
        <w:tc>
          <w:tcPr>
            <w:tcW w:w="2405" w:type="dxa"/>
          </w:tcPr>
          <w:p w14:paraId="41B161CA" w14:textId="4E7FB27E" w:rsidR="00693FD4" w:rsidRPr="00AD1300" w:rsidRDefault="00693FD4" w:rsidP="00AD1300">
            <w:pPr>
              <w:pStyle w:val="Tableoutcomesideheadings"/>
              <w:rPr>
                <w:iCs/>
              </w:rPr>
            </w:pPr>
            <w:r>
              <w:rPr>
                <w:iCs/>
              </w:rPr>
              <w:t>Extended Essay (4,000 words)</w:t>
            </w:r>
          </w:p>
        </w:tc>
        <w:tc>
          <w:tcPr>
            <w:tcW w:w="567" w:type="dxa"/>
          </w:tcPr>
          <w:p w14:paraId="4D015421" w14:textId="068FE9B3" w:rsidR="00693FD4" w:rsidRPr="009D52D0" w:rsidRDefault="00693FD4" w:rsidP="00AD1300">
            <w:pPr>
              <w:pStyle w:val="Tableoutcomecrosses"/>
              <w:rPr>
                <w:b/>
              </w:rPr>
            </w:pPr>
            <w:r>
              <w:rPr>
                <w:b/>
              </w:rPr>
              <w:t>x</w:t>
            </w:r>
          </w:p>
        </w:tc>
        <w:tc>
          <w:tcPr>
            <w:tcW w:w="567" w:type="dxa"/>
          </w:tcPr>
          <w:p w14:paraId="47055659" w14:textId="747BE555" w:rsidR="00693FD4" w:rsidRPr="009D52D0" w:rsidRDefault="00693FD4" w:rsidP="00AD1300">
            <w:pPr>
              <w:pStyle w:val="Tableoutcomecrosses"/>
              <w:rPr>
                <w:b/>
              </w:rPr>
            </w:pPr>
            <w:r>
              <w:rPr>
                <w:b/>
              </w:rPr>
              <w:t>x</w:t>
            </w:r>
          </w:p>
        </w:tc>
        <w:tc>
          <w:tcPr>
            <w:tcW w:w="709" w:type="dxa"/>
          </w:tcPr>
          <w:p w14:paraId="32CE5E70" w14:textId="5254B70A" w:rsidR="00693FD4" w:rsidRPr="009D52D0" w:rsidRDefault="00693FD4" w:rsidP="00AD1300">
            <w:pPr>
              <w:pStyle w:val="Tableoutcomecrosses"/>
              <w:rPr>
                <w:b/>
              </w:rPr>
            </w:pPr>
            <w:r>
              <w:rPr>
                <w:b/>
              </w:rPr>
              <w:t>x</w:t>
            </w:r>
          </w:p>
        </w:tc>
        <w:tc>
          <w:tcPr>
            <w:tcW w:w="567" w:type="dxa"/>
          </w:tcPr>
          <w:p w14:paraId="3209BAD1" w14:textId="1966ADE9" w:rsidR="00693FD4" w:rsidRPr="009D52D0" w:rsidRDefault="00693FD4" w:rsidP="00AD1300">
            <w:pPr>
              <w:pStyle w:val="Tableoutcomecrosses"/>
              <w:rPr>
                <w:b/>
              </w:rPr>
            </w:pPr>
            <w:r>
              <w:rPr>
                <w:b/>
              </w:rPr>
              <w:t>x</w:t>
            </w:r>
          </w:p>
        </w:tc>
        <w:tc>
          <w:tcPr>
            <w:tcW w:w="567" w:type="dxa"/>
          </w:tcPr>
          <w:p w14:paraId="3A50AC62" w14:textId="6C2D7F53" w:rsidR="00693FD4" w:rsidRPr="009D52D0" w:rsidRDefault="00693FD4" w:rsidP="00AD1300">
            <w:pPr>
              <w:pStyle w:val="Tableoutcomecrosses"/>
              <w:rPr>
                <w:b/>
              </w:rPr>
            </w:pPr>
            <w:r>
              <w:rPr>
                <w:b/>
              </w:rPr>
              <w:t>x</w:t>
            </w:r>
          </w:p>
        </w:tc>
        <w:tc>
          <w:tcPr>
            <w:tcW w:w="567" w:type="dxa"/>
          </w:tcPr>
          <w:p w14:paraId="43F1F7E1" w14:textId="0BF711B2" w:rsidR="00693FD4" w:rsidRPr="009D52D0" w:rsidRDefault="00693FD4" w:rsidP="00AD1300">
            <w:pPr>
              <w:pStyle w:val="Tableoutcomecrosses"/>
              <w:rPr>
                <w:b/>
              </w:rPr>
            </w:pPr>
            <w:r>
              <w:rPr>
                <w:b/>
              </w:rPr>
              <w:t>x</w:t>
            </w:r>
          </w:p>
        </w:tc>
        <w:tc>
          <w:tcPr>
            <w:tcW w:w="567" w:type="dxa"/>
          </w:tcPr>
          <w:p w14:paraId="34BF4922" w14:textId="1978EAC4" w:rsidR="00693FD4" w:rsidRPr="009D52D0" w:rsidRDefault="00693FD4"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10"/>
    <w:p w14:paraId="48F94D11" w14:textId="1F0E70A0" w:rsidR="00636058" w:rsidRDefault="00636058" w:rsidP="009D52D0">
      <w:pPr>
        <w:spacing w:after="120" w:line="240" w:lineRule="auto"/>
        <w:ind w:left="426"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 xml:space="preserve">recognises and has embedded the expectations of current equality legislation, by ensuring that the module is as accessible as possible by design. Additional alternative </w:t>
      </w:r>
      <w:r w:rsidRPr="009D52D0">
        <w:lastRenderedPageBreak/>
        <w:t>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38F7B03" w:rsidR="00AD1300" w:rsidRPr="00AD1300" w:rsidRDefault="0027372F" w:rsidP="00AD1300">
      <w:pPr>
        <w:pStyle w:val="BodyText"/>
      </w:pPr>
      <w:r>
        <w:t xml:space="preserve">Canterbury </w:t>
      </w:r>
    </w:p>
    <w:p w14:paraId="654C7CE7" w14:textId="7F0B425B" w:rsidR="00883204" w:rsidRDefault="00883204" w:rsidP="00072357">
      <w:pPr>
        <w:pStyle w:val="Heading2"/>
      </w:pPr>
      <w:r w:rsidRPr="009D52D0">
        <w:t>Internationalisation</w:t>
      </w:r>
    </w:p>
    <w:p w14:paraId="3F5B9073" w14:textId="3A015EF1" w:rsidR="009D52D0" w:rsidRPr="0027372F" w:rsidRDefault="0027372F" w:rsidP="0027372F">
      <w:pPr>
        <w:pStyle w:val="BodyText"/>
      </w:pPr>
      <w:r w:rsidRPr="0027372F">
        <w:t>Students are required to read and discuss a wide variety of topics and articles from both national and international sources. This reading will help decide on trending, relevant topics, which will form the focus of the extended essay. This will guide students to form an understanding of the research focus of different research labs in countries around the world.</w:t>
      </w:r>
      <w:bookmarkStart w:id="13" w:name="_Hlk110347234"/>
    </w:p>
    <w:p w14:paraId="36C1544F" w14:textId="0F5990F6" w:rsidR="00641D6D" w:rsidRDefault="00641D6D" w:rsidP="009D52D0">
      <w:pPr>
        <w:pBdr>
          <w:bottom w:val="single" w:sz="6" w:space="1" w:color="auto"/>
        </w:pBdr>
        <w:spacing w:after="120" w:line="240" w:lineRule="auto"/>
        <w:ind w:right="543"/>
        <w:rPr>
          <w:rFonts w:ascii="Arial" w:hAnsi="Arial" w:cs="Arial"/>
          <w:sz w:val="24"/>
          <w:szCs w:val="24"/>
        </w:rPr>
      </w:pPr>
    </w:p>
    <w:p w14:paraId="7A1AEE40" w14:textId="43A685A7" w:rsidR="00344607" w:rsidRDefault="00344607" w:rsidP="009D52D0">
      <w:pPr>
        <w:pBdr>
          <w:bottom w:val="single" w:sz="6" w:space="1" w:color="auto"/>
        </w:pBdr>
        <w:spacing w:after="120" w:line="240" w:lineRule="auto"/>
        <w:ind w:right="543"/>
        <w:rPr>
          <w:rFonts w:ascii="Arial" w:hAnsi="Arial" w:cs="Arial"/>
        </w:rPr>
      </w:pPr>
    </w:p>
    <w:p w14:paraId="66622C09" w14:textId="5F404356" w:rsidR="00344607" w:rsidRDefault="00344607" w:rsidP="009D52D0">
      <w:pPr>
        <w:pBdr>
          <w:bottom w:val="single" w:sz="6" w:space="1" w:color="auto"/>
        </w:pBdr>
        <w:spacing w:after="120" w:line="240" w:lineRule="auto"/>
        <w:ind w:right="543"/>
        <w:rPr>
          <w:rFonts w:ascii="Arial" w:hAnsi="Arial" w:cs="Arial"/>
        </w:rPr>
      </w:pPr>
    </w:p>
    <w:p w14:paraId="3F6433ED" w14:textId="0228E457" w:rsidR="00344607" w:rsidRDefault="00344607" w:rsidP="009D52D0">
      <w:pPr>
        <w:pBdr>
          <w:bottom w:val="single" w:sz="6" w:space="1" w:color="auto"/>
        </w:pBdr>
        <w:spacing w:after="120" w:line="240" w:lineRule="auto"/>
        <w:ind w:right="543"/>
        <w:rPr>
          <w:rFonts w:ascii="Arial" w:hAnsi="Arial" w:cs="Arial"/>
        </w:rPr>
      </w:pPr>
    </w:p>
    <w:p w14:paraId="75CC9DE4" w14:textId="45D22E30" w:rsidR="00344607" w:rsidRDefault="00344607" w:rsidP="009D52D0">
      <w:pPr>
        <w:pBdr>
          <w:bottom w:val="single" w:sz="6" w:space="1" w:color="auto"/>
        </w:pBdr>
        <w:spacing w:after="120" w:line="240" w:lineRule="auto"/>
        <w:ind w:right="543"/>
        <w:rPr>
          <w:rFonts w:ascii="Arial" w:hAnsi="Arial" w:cs="Arial"/>
        </w:rPr>
      </w:pPr>
    </w:p>
    <w:p w14:paraId="2B42C9AC" w14:textId="3C3F83FB" w:rsidR="00344607" w:rsidRDefault="00344607" w:rsidP="009D52D0">
      <w:pPr>
        <w:pBdr>
          <w:bottom w:val="single" w:sz="6" w:space="1" w:color="auto"/>
        </w:pBdr>
        <w:spacing w:after="120" w:line="240" w:lineRule="auto"/>
        <w:ind w:right="543"/>
        <w:rPr>
          <w:rFonts w:ascii="Arial" w:hAnsi="Arial" w:cs="Arial"/>
        </w:rPr>
      </w:pPr>
    </w:p>
    <w:p w14:paraId="6BB70C5F" w14:textId="77777777" w:rsidR="00344607" w:rsidRPr="00344607" w:rsidRDefault="00344607" w:rsidP="009D52D0">
      <w:pPr>
        <w:pBdr>
          <w:bottom w:val="single" w:sz="6" w:space="1" w:color="auto"/>
        </w:pBdr>
        <w:spacing w:after="120" w:line="240" w:lineRule="auto"/>
        <w:ind w:right="543"/>
        <w:rPr>
          <w:rFonts w:ascii="Arial" w:hAnsi="Arial" w:cs="Arial"/>
        </w:rPr>
      </w:pPr>
    </w:p>
    <w:p w14:paraId="31CC2DF2" w14:textId="77777777" w:rsidR="00441E76" w:rsidRPr="00344607" w:rsidRDefault="009F5EA4" w:rsidP="009D52D0">
      <w:pPr>
        <w:spacing w:after="120" w:line="240" w:lineRule="auto"/>
        <w:ind w:right="543"/>
        <w:rPr>
          <w:rFonts w:ascii="Arial" w:hAnsi="Arial" w:cs="Arial"/>
          <w:b/>
        </w:rPr>
      </w:pPr>
      <w:r w:rsidRPr="00344607">
        <w:rPr>
          <w:rFonts w:ascii="Arial" w:hAnsi="Arial" w:cs="Arial"/>
          <w:b/>
        </w:rPr>
        <w:t xml:space="preserve">DIVISIONAL </w:t>
      </w:r>
      <w:r w:rsidR="00441E76" w:rsidRPr="00344607">
        <w:rPr>
          <w:rFonts w:ascii="Arial" w:hAnsi="Arial" w:cs="Arial"/>
          <w:b/>
        </w:rPr>
        <w:t>USE ONLY</w:t>
      </w:r>
      <w:r w:rsidR="00C612A8" w:rsidRPr="00344607">
        <w:rPr>
          <w:rFonts w:ascii="Arial" w:hAnsi="Arial" w:cs="Arial"/>
          <w:b/>
        </w:rPr>
        <w:t xml:space="preserve"> </w:t>
      </w:r>
    </w:p>
    <w:p w14:paraId="010B6F31" w14:textId="359B19D8" w:rsidR="00D83563" w:rsidRPr="00344607" w:rsidRDefault="00E1736E" w:rsidP="009D52D0">
      <w:pPr>
        <w:spacing w:after="120" w:line="240" w:lineRule="auto"/>
        <w:ind w:right="543"/>
        <w:rPr>
          <w:rFonts w:ascii="Arial" w:hAnsi="Arial" w:cs="Arial"/>
          <w:b/>
        </w:rPr>
      </w:pPr>
      <w:r w:rsidRPr="00344607">
        <w:rPr>
          <w:rFonts w:ascii="Arial" w:hAnsi="Arial" w:cs="Arial"/>
          <w:b/>
        </w:rPr>
        <w:t xml:space="preserve">Module </w:t>
      </w:r>
      <w:r w:rsidR="00D83563" w:rsidRPr="00344607">
        <w:rPr>
          <w:rFonts w:ascii="Arial" w:hAnsi="Arial" w:cs="Arial"/>
          <w:b/>
        </w:rPr>
        <w:t>record – all revisions must be recorded in the grid and full details of the change retained in the appropriate committee records.</w:t>
      </w:r>
    </w:p>
    <w:p w14:paraId="2EB548D9" w14:textId="77777777" w:rsidR="00422B69" w:rsidRPr="00344607"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81"/>
        <w:gridCol w:w="1977"/>
        <w:gridCol w:w="2391"/>
        <w:gridCol w:w="1701"/>
        <w:gridCol w:w="2410"/>
      </w:tblGrid>
      <w:tr w:rsidR="00302082" w:rsidRPr="00344607" w14:paraId="52814657" w14:textId="77777777" w:rsidTr="00344607">
        <w:trPr>
          <w:trHeight w:val="317"/>
          <w:tblHeader/>
        </w:trPr>
        <w:tc>
          <w:tcPr>
            <w:tcW w:w="1581" w:type="dxa"/>
          </w:tcPr>
          <w:p w14:paraId="7BB88073" w14:textId="77777777" w:rsidR="00422B69" w:rsidRPr="00344607" w:rsidRDefault="00422B69" w:rsidP="00AD1300">
            <w:pPr>
              <w:pStyle w:val="Tableoutcomeshead"/>
            </w:pPr>
            <w:r w:rsidRPr="00344607">
              <w:t>Date approved</w:t>
            </w:r>
          </w:p>
        </w:tc>
        <w:tc>
          <w:tcPr>
            <w:tcW w:w="1977" w:type="dxa"/>
          </w:tcPr>
          <w:p w14:paraId="7024BC64" w14:textId="0843D6DF" w:rsidR="00422B69" w:rsidRPr="00344607" w:rsidRDefault="00E1736E" w:rsidP="00AD1300">
            <w:pPr>
              <w:pStyle w:val="Tableoutcomeshead"/>
            </w:pPr>
            <w:r w:rsidRPr="00344607">
              <w:t>New/</w:t>
            </w:r>
            <w:r w:rsidR="00422B69" w:rsidRPr="00344607">
              <w:t>Major/</w:t>
            </w:r>
            <w:r w:rsidR="00D2324C" w:rsidRPr="00344607">
              <w:t>M</w:t>
            </w:r>
            <w:r w:rsidR="00422B69" w:rsidRPr="00344607">
              <w:t>inor revision</w:t>
            </w:r>
          </w:p>
        </w:tc>
        <w:tc>
          <w:tcPr>
            <w:tcW w:w="2391" w:type="dxa"/>
          </w:tcPr>
          <w:p w14:paraId="4C5C2D42" w14:textId="40DC1BDF" w:rsidR="00422B69" w:rsidRPr="00344607" w:rsidRDefault="00422B69" w:rsidP="00AD1300">
            <w:pPr>
              <w:pStyle w:val="Tableoutcomeshead"/>
            </w:pPr>
            <w:r w:rsidRPr="00344607">
              <w:t>Start date of</w:t>
            </w:r>
            <w:r w:rsidR="00710647" w:rsidRPr="00344607">
              <w:t xml:space="preserve"> delivery of </w:t>
            </w:r>
            <w:r w:rsidR="00E1736E" w:rsidRPr="00344607">
              <w:t>(</w:t>
            </w:r>
            <w:r w:rsidRPr="00344607">
              <w:t>revised</w:t>
            </w:r>
            <w:r w:rsidR="00E1736E" w:rsidRPr="00344607">
              <w:t>)</w:t>
            </w:r>
            <w:r w:rsidRPr="00344607">
              <w:t xml:space="preserve"> version</w:t>
            </w:r>
          </w:p>
        </w:tc>
        <w:tc>
          <w:tcPr>
            <w:tcW w:w="1701" w:type="dxa"/>
          </w:tcPr>
          <w:p w14:paraId="07410A3B" w14:textId="1252D988" w:rsidR="00E1736E" w:rsidRPr="00344607" w:rsidRDefault="00422B69" w:rsidP="00D2324C">
            <w:pPr>
              <w:pStyle w:val="Tableoutcomeshead"/>
            </w:pPr>
            <w:r w:rsidRPr="00344607">
              <w:t>Section revised</w:t>
            </w:r>
            <w:r w:rsidR="00D2324C" w:rsidRPr="00344607">
              <w:t xml:space="preserve"> </w:t>
            </w:r>
            <w:r w:rsidR="00E1736E" w:rsidRPr="00344607">
              <w:t>(if applicable)</w:t>
            </w:r>
          </w:p>
        </w:tc>
        <w:tc>
          <w:tcPr>
            <w:tcW w:w="2410" w:type="dxa"/>
          </w:tcPr>
          <w:p w14:paraId="65323753" w14:textId="5224A384" w:rsidR="00422B69" w:rsidRPr="00344607" w:rsidRDefault="00422B69" w:rsidP="00AD1300">
            <w:pPr>
              <w:pStyle w:val="Tableoutcomeshead"/>
            </w:pPr>
            <w:r w:rsidRPr="00344607">
              <w:t>Impacts PLOs</w:t>
            </w:r>
            <w:r w:rsidR="00694309" w:rsidRPr="00344607">
              <w:t xml:space="preserve"> (</w:t>
            </w:r>
            <w:r w:rsidR="001A425B" w:rsidRPr="00344607">
              <w:t>Q6</w:t>
            </w:r>
            <w:r w:rsidR="00D2324C" w:rsidRPr="00344607">
              <w:t xml:space="preserve"> </w:t>
            </w:r>
            <w:r w:rsidR="001A425B" w:rsidRPr="00344607">
              <w:t>&amp;</w:t>
            </w:r>
            <w:r w:rsidR="00D2324C" w:rsidRPr="00344607">
              <w:t xml:space="preserve"> </w:t>
            </w:r>
            <w:r w:rsidR="001A425B" w:rsidRPr="00344607">
              <w:t>7 cover sheet)</w:t>
            </w:r>
          </w:p>
        </w:tc>
      </w:tr>
      <w:tr w:rsidR="00302082" w:rsidRPr="00344607" w14:paraId="29EF87B4" w14:textId="77777777" w:rsidTr="00344607">
        <w:trPr>
          <w:trHeight w:val="305"/>
        </w:trPr>
        <w:tc>
          <w:tcPr>
            <w:tcW w:w="1581" w:type="dxa"/>
          </w:tcPr>
          <w:p w14:paraId="4474539E" w14:textId="5B8B36A1" w:rsidR="00422B69" w:rsidRPr="00344607" w:rsidRDefault="007D6975" w:rsidP="00D2324C">
            <w:pPr>
              <w:pStyle w:val="Tabledivuseonly"/>
              <w:rPr>
                <w:sz w:val="22"/>
                <w:szCs w:val="22"/>
              </w:rPr>
            </w:pPr>
            <w:r w:rsidRPr="00344607">
              <w:rPr>
                <w:sz w:val="22"/>
                <w:szCs w:val="22"/>
              </w:rPr>
              <w:t>18/09/2017</w:t>
            </w:r>
          </w:p>
        </w:tc>
        <w:tc>
          <w:tcPr>
            <w:tcW w:w="1977" w:type="dxa"/>
          </w:tcPr>
          <w:p w14:paraId="3DB8B056" w14:textId="33233178" w:rsidR="00422B69" w:rsidRPr="00344607" w:rsidRDefault="007D6975" w:rsidP="00D2324C">
            <w:pPr>
              <w:pStyle w:val="Tabledivuseonly"/>
              <w:rPr>
                <w:sz w:val="22"/>
                <w:szCs w:val="22"/>
              </w:rPr>
            </w:pPr>
            <w:r w:rsidRPr="00344607">
              <w:rPr>
                <w:sz w:val="22"/>
                <w:szCs w:val="22"/>
              </w:rPr>
              <w:t>Major</w:t>
            </w:r>
          </w:p>
        </w:tc>
        <w:tc>
          <w:tcPr>
            <w:tcW w:w="2391" w:type="dxa"/>
          </w:tcPr>
          <w:p w14:paraId="7151A835" w14:textId="37DF49FA" w:rsidR="00422B69" w:rsidRPr="00344607" w:rsidRDefault="007D6975" w:rsidP="00D2324C">
            <w:pPr>
              <w:pStyle w:val="Tabledivuseonly"/>
              <w:rPr>
                <w:sz w:val="22"/>
                <w:szCs w:val="22"/>
              </w:rPr>
            </w:pPr>
            <w:r w:rsidRPr="00344607">
              <w:rPr>
                <w:sz w:val="22"/>
                <w:szCs w:val="22"/>
              </w:rPr>
              <w:t>September 2017</w:t>
            </w:r>
          </w:p>
        </w:tc>
        <w:tc>
          <w:tcPr>
            <w:tcW w:w="1701" w:type="dxa"/>
          </w:tcPr>
          <w:p w14:paraId="64AEF8B4" w14:textId="77777777" w:rsidR="00422B69" w:rsidRPr="00344607" w:rsidRDefault="00422B69" w:rsidP="00D2324C">
            <w:pPr>
              <w:pStyle w:val="Tabledivuseonly"/>
              <w:rPr>
                <w:sz w:val="22"/>
                <w:szCs w:val="22"/>
              </w:rPr>
            </w:pPr>
          </w:p>
        </w:tc>
        <w:tc>
          <w:tcPr>
            <w:tcW w:w="2410" w:type="dxa"/>
          </w:tcPr>
          <w:p w14:paraId="2788108C" w14:textId="77777777" w:rsidR="00422B69" w:rsidRPr="00344607" w:rsidRDefault="00422B69" w:rsidP="00D2324C">
            <w:pPr>
              <w:pStyle w:val="Tabledivuseonly"/>
              <w:rPr>
                <w:sz w:val="22"/>
                <w:szCs w:val="22"/>
              </w:rPr>
            </w:pPr>
          </w:p>
        </w:tc>
      </w:tr>
      <w:tr w:rsidR="00302082" w:rsidRPr="00344607" w14:paraId="1EAC1207" w14:textId="77777777" w:rsidTr="00344607">
        <w:trPr>
          <w:trHeight w:val="305"/>
        </w:trPr>
        <w:tc>
          <w:tcPr>
            <w:tcW w:w="1581" w:type="dxa"/>
          </w:tcPr>
          <w:p w14:paraId="6535CABF" w14:textId="6116D983" w:rsidR="00422B69" w:rsidRPr="00344607" w:rsidRDefault="00344607" w:rsidP="00D2324C">
            <w:pPr>
              <w:pStyle w:val="Tabledivuseonly"/>
              <w:rPr>
                <w:sz w:val="22"/>
                <w:szCs w:val="22"/>
              </w:rPr>
            </w:pPr>
            <w:r>
              <w:rPr>
                <w:sz w:val="22"/>
                <w:szCs w:val="22"/>
              </w:rPr>
              <w:t>21/11/2022</w:t>
            </w:r>
          </w:p>
        </w:tc>
        <w:tc>
          <w:tcPr>
            <w:tcW w:w="1977" w:type="dxa"/>
          </w:tcPr>
          <w:p w14:paraId="5BAFF0BB" w14:textId="5CA44339" w:rsidR="00422B69" w:rsidRPr="00344607" w:rsidRDefault="00344607" w:rsidP="00D2324C">
            <w:pPr>
              <w:pStyle w:val="Tabledivuseonly"/>
              <w:rPr>
                <w:sz w:val="22"/>
                <w:szCs w:val="22"/>
              </w:rPr>
            </w:pPr>
            <w:r>
              <w:rPr>
                <w:sz w:val="22"/>
                <w:szCs w:val="22"/>
              </w:rPr>
              <w:t>Minor</w:t>
            </w:r>
          </w:p>
        </w:tc>
        <w:tc>
          <w:tcPr>
            <w:tcW w:w="2391" w:type="dxa"/>
          </w:tcPr>
          <w:p w14:paraId="07B30CA1" w14:textId="31D5DCDD" w:rsidR="00422B69" w:rsidRPr="00344607" w:rsidRDefault="00344607" w:rsidP="00D2324C">
            <w:pPr>
              <w:pStyle w:val="Tabledivuseonly"/>
              <w:rPr>
                <w:sz w:val="22"/>
                <w:szCs w:val="22"/>
              </w:rPr>
            </w:pPr>
            <w:r>
              <w:rPr>
                <w:sz w:val="22"/>
                <w:szCs w:val="22"/>
              </w:rPr>
              <w:t>September 2023</w:t>
            </w:r>
          </w:p>
        </w:tc>
        <w:tc>
          <w:tcPr>
            <w:tcW w:w="1701" w:type="dxa"/>
          </w:tcPr>
          <w:p w14:paraId="7AF83608" w14:textId="6CD350C8" w:rsidR="00344607" w:rsidRPr="00344607" w:rsidRDefault="00344607" w:rsidP="00D2324C">
            <w:pPr>
              <w:pStyle w:val="Tabledivuseonly"/>
              <w:rPr>
                <w:sz w:val="22"/>
                <w:szCs w:val="22"/>
              </w:rPr>
            </w:pPr>
            <w:r>
              <w:rPr>
                <w:sz w:val="22"/>
                <w:szCs w:val="22"/>
              </w:rPr>
              <w:t>13</w:t>
            </w:r>
          </w:p>
        </w:tc>
        <w:tc>
          <w:tcPr>
            <w:tcW w:w="2410" w:type="dxa"/>
          </w:tcPr>
          <w:p w14:paraId="1F3DBDEE" w14:textId="7AD95C9A" w:rsidR="00422B69" w:rsidRPr="00344607" w:rsidRDefault="00344607" w:rsidP="00D2324C">
            <w:pPr>
              <w:pStyle w:val="Tabledivuseonly"/>
              <w:rPr>
                <w:sz w:val="22"/>
                <w:szCs w:val="22"/>
              </w:rPr>
            </w:pPr>
            <w:r>
              <w:rPr>
                <w:sz w:val="22"/>
                <w:szCs w:val="22"/>
              </w:rPr>
              <w:t>No</w:t>
            </w:r>
          </w:p>
        </w:tc>
      </w:tr>
      <w:bookmarkEnd w:id="13"/>
    </w:tbl>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441610ED" w14:textId="77777777" w:rsidR="00FC217A" w:rsidRPr="00FC217A" w:rsidRDefault="00FC217A" w:rsidP="0027372F">
      <w:pPr>
        <w:rPr>
          <w:rFonts w:ascii="Arial" w:hAnsi="Arial" w:cs="Arial"/>
          <w:sz w:val="24"/>
          <w:szCs w:val="24"/>
        </w:rPr>
      </w:pPr>
    </w:p>
    <w:sectPr w:rsidR="00FC217A" w:rsidRPr="00FC217A" w:rsidSect="00344607">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E39B337" w:rsidR="004455F2" w:rsidRDefault="004455F2" w:rsidP="00344607">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524757A"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44607" w:rsidRPr="00344607">
      <w:rPr>
        <w:rFonts w:ascii="Arial" w:hAnsi="Arial"/>
        <w:sz w:val="18"/>
      </w:rPr>
      <w:t>PSYC8290 Advanced Topics in Cognition in Action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4460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B0B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BCD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9D3EF69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4FC436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E26FC2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766D6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4AC39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72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4607"/>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E3D50"/>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E27"/>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FD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59E"/>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669"/>
    <w:rsid w:val="007A3F31"/>
    <w:rsid w:val="007A49C1"/>
    <w:rsid w:val="007A6245"/>
    <w:rsid w:val="007B1DB2"/>
    <w:rsid w:val="007B375B"/>
    <w:rsid w:val="007B412A"/>
    <w:rsid w:val="007B635E"/>
    <w:rsid w:val="007B7724"/>
    <w:rsid w:val="007B7CDC"/>
    <w:rsid w:val="007C74B4"/>
    <w:rsid w:val="007D6975"/>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300"/>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36F"/>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082D"/>
    <w:rsid w:val="00EF4933"/>
    <w:rsid w:val="00EF5044"/>
    <w:rsid w:val="00EF5DCE"/>
    <w:rsid w:val="00F01956"/>
    <w:rsid w:val="00F04D2D"/>
    <w:rsid w:val="00F116CE"/>
    <w:rsid w:val="00F16F93"/>
    <w:rsid w:val="00F176DE"/>
    <w:rsid w:val="00F17A73"/>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44607"/>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4460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693F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6E40FDB-3915-4E8A-A8D6-8CB8A95EC435}"/>
</file>

<file path=customXml/itemProps3.xml><?xml version="1.0" encoding="utf-8"?>
<ds:datastoreItem xmlns:ds="http://schemas.openxmlformats.org/officeDocument/2006/customXml" ds:itemID="{7944FE7B-1C31-45F5-9BD2-DDD347145E1C}"/>
</file>

<file path=customXml/itemProps4.xml><?xml version="1.0" encoding="utf-8"?>
<ds:datastoreItem xmlns:ds="http://schemas.openxmlformats.org/officeDocument/2006/customXml" ds:itemID="{9B6BF2C4-ED7D-482C-923B-BD942333C53F}"/>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2022-11-21T13:36:00Z</dcterms:created>
  <dcterms:modified xsi:type="dcterms:W3CDTF">2022-11-21T13:43:00Z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