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F786C">
      <w:pPr>
        <w:pStyle w:val="Heading2"/>
        <w:spacing w:before="0"/>
      </w:pPr>
      <w:r>
        <w:t>KentVision Code and t</w:t>
      </w:r>
      <w:r w:rsidR="009A2D37" w:rsidRPr="00072357">
        <w:t>itle of the module</w:t>
      </w:r>
    </w:p>
    <w:p w14:paraId="00A1DD44" w14:textId="5CF6ACC0" w:rsidR="00435B2B" w:rsidRDefault="00435B2B" w:rsidP="000F786C">
      <w:pPr>
        <w:pStyle w:val="BodyText"/>
      </w:pPr>
      <w:r>
        <w:t>POLI</w:t>
      </w:r>
      <w:r w:rsidR="00FF41E6">
        <w:t>500</w:t>
      </w:r>
      <w:r w:rsidR="004A6265">
        <w:t>8</w:t>
      </w:r>
      <w:r w:rsidR="00FF41E6">
        <w:t xml:space="preserve"> </w:t>
      </w:r>
      <w:r>
        <w:t>Democracy Under Threat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ECA2250" w14:textId="3DB548B9" w:rsidR="00435B2B" w:rsidRDefault="00FF41E6" w:rsidP="000F786C">
      <w:pPr>
        <w:pStyle w:val="BodyText"/>
      </w:pPr>
      <w:r>
        <w:t xml:space="preserve">Division of </w:t>
      </w:r>
      <w:r w:rsidR="00435B2B">
        <w:t>H</w:t>
      </w:r>
      <w:r>
        <w:t xml:space="preserve">uman and </w:t>
      </w:r>
      <w:r w:rsidR="00435B2B">
        <w:t>S</w:t>
      </w:r>
      <w:r>
        <w:t xml:space="preserve">ocial </w:t>
      </w:r>
      <w:r w:rsidR="00435B2B">
        <w:t>S</w:t>
      </w:r>
      <w:r>
        <w:t>ciences</w:t>
      </w:r>
      <w:r w:rsidR="004A6265">
        <w:t>,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15BE4422" w14:textId="606DAF3A" w:rsidR="00435B2B" w:rsidRDefault="00435B2B" w:rsidP="000F786C">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1A41FC4" w:rsidR="00694B52" w:rsidRDefault="00435B2B" w:rsidP="000F786C">
      <w:pPr>
        <w:pStyle w:val="BodyText"/>
      </w:pPr>
      <w:r>
        <w:t>15</w:t>
      </w:r>
      <w:r w:rsidR="00FF41E6">
        <w:t xml:space="preserve">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E22D151" w:rsidR="00694B52" w:rsidRDefault="00435B2B" w:rsidP="000F786C">
      <w:pPr>
        <w:pStyle w:val="BodyText"/>
      </w:pPr>
      <w:r>
        <w:t>Autumn</w:t>
      </w:r>
      <w:r w:rsidR="00FF41E6">
        <w:t xml:space="preserve"> or Spring</w:t>
      </w:r>
    </w:p>
    <w:p w14:paraId="6BFC21CF" w14:textId="1254849B" w:rsidR="00435B2B" w:rsidRPr="00435B2B" w:rsidRDefault="009A2D37" w:rsidP="00435B2B">
      <w:pPr>
        <w:pStyle w:val="Heading2"/>
      </w:pPr>
      <w:r w:rsidRPr="009D52D0">
        <w:t>Prerequisite and co-requisite modules</w:t>
      </w:r>
      <w:r w:rsidR="00E1736E">
        <w:t xml:space="preserve"> and/or any module restrictions</w:t>
      </w:r>
    </w:p>
    <w:p w14:paraId="5AE02DAF" w14:textId="1578B43D" w:rsidR="00694B52" w:rsidRDefault="00FF41E6" w:rsidP="000F786C">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4EC4665" w14:textId="77777777" w:rsidR="00F05E39" w:rsidRPr="000F786C" w:rsidRDefault="00F05E39" w:rsidP="000F786C">
      <w:pPr>
        <w:pStyle w:val="BodyText"/>
        <w:rPr>
          <w:rFonts w:ascii="Segoe UI" w:hAnsi="Segoe UI" w:cs="Segoe UI"/>
          <w:b/>
          <w:bCs/>
          <w:i/>
          <w:iCs/>
          <w:sz w:val="22"/>
        </w:rPr>
      </w:pPr>
      <w:r w:rsidRPr="000F786C">
        <w:rPr>
          <w:rStyle w:val="normaltextrun"/>
          <w:rFonts w:cs="Arial"/>
          <w:b/>
          <w:bCs/>
          <w:i/>
          <w:iCs/>
          <w:color w:val="000000"/>
          <w:sz w:val="22"/>
        </w:rPr>
        <w:t>Optional to the following courses: </w:t>
      </w:r>
      <w:r w:rsidRPr="000F786C">
        <w:rPr>
          <w:rStyle w:val="eop"/>
          <w:rFonts w:cs="Arial"/>
          <w:b/>
          <w:bCs/>
          <w:i/>
          <w:iCs/>
          <w:color w:val="000000"/>
          <w:sz w:val="22"/>
        </w:rPr>
        <w:t> </w:t>
      </w:r>
    </w:p>
    <w:p w14:paraId="77554A15" w14:textId="77777777" w:rsidR="00F05E39" w:rsidRPr="000F786C" w:rsidRDefault="00F05E39" w:rsidP="000F786C">
      <w:pPr>
        <w:pStyle w:val="ListBullet"/>
      </w:pPr>
      <w:r>
        <w:rPr>
          <w:rStyle w:val="normaltextrun"/>
          <w:rFonts w:cs="Arial"/>
          <w:color w:val="000000"/>
          <w:szCs w:val="24"/>
        </w:rPr>
        <w:t>BA (</w:t>
      </w:r>
      <w:r w:rsidRPr="000F786C">
        <w:t>Hons) Politics and International Relations </w:t>
      </w:r>
    </w:p>
    <w:p w14:paraId="1E080D14" w14:textId="77777777" w:rsidR="00F05E39" w:rsidRPr="000F786C" w:rsidRDefault="00F05E39" w:rsidP="000F786C">
      <w:pPr>
        <w:pStyle w:val="ListBullet"/>
      </w:pPr>
      <w:r w:rsidRPr="000F786C">
        <w:t>BA (Hons) Politics and International Relations (</w:t>
      </w:r>
      <w:proofErr w:type="spellStart"/>
      <w:r w:rsidRPr="000F786C">
        <w:t>Bidiplôme</w:t>
      </w:r>
      <w:proofErr w:type="spellEnd"/>
      <w:r w:rsidRPr="000F786C">
        <w:t>) </w:t>
      </w:r>
    </w:p>
    <w:p w14:paraId="35EA7F13" w14:textId="77777777" w:rsidR="00F05E39" w:rsidRPr="000F786C" w:rsidRDefault="00F05E39" w:rsidP="000F786C">
      <w:pPr>
        <w:pStyle w:val="ListBullet"/>
      </w:pPr>
      <w:r w:rsidRPr="000F786C">
        <w:t>BA (Hons) Politics and International Relations with a Placement Year </w:t>
      </w:r>
    </w:p>
    <w:p w14:paraId="0019C855" w14:textId="77777777" w:rsidR="00F05E39" w:rsidRPr="000F786C" w:rsidRDefault="00F05E39" w:rsidP="000F786C">
      <w:pPr>
        <w:pStyle w:val="ListBullet"/>
      </w:pPr>
      <w:r w:rsidRPr="000F786C">
        <w:t>BA (Hons) Politics and International Relations with a Foundation Year </w:t>
      </w:r>
    </w:p>
    <w:p w14:paraId="782722D7" w14:textId="77777777" w:rsidR="00F05E39" w:rsidRPr="000F786C" w:rsidRDefault="00F05E39" w:rsidP="000F786C">
      <w:pPr>
        <w:pStyle w:val="ListBullet"/>
      </w:pPr>
      <w:r w:rsidRPr="000F786C">
        <w:t>BA (Hons) Politics and International Relations with a Year in Continental Europe or North America </w:t>
      </w:r>
    </w:p>
    <w:p w14:paraId="10709AA1" w14:textId="77777777" w:rsidR="00F05E39" w:rsidRPr="000F786C" w:rsidRDefault="00F05E39" w:rsidP="000F786C">
      <w:pPr>
        <w:pStyle w:val="ListBullet"/>
      </w:pPr>
      <w:r w:rsidRPr="000F786C">
        <w:t>BA (Hons) Politics and International Relations with a Language </w:t>
      </w:r>
    </w:p>
    <w:p w14:paraId="4AE8D1CD" w14:textId="77777777" w:rsidR="00F05E39" w:rsidRPr="000F786C" w:rsidRDefault="00F05E39" w:rsidP="000F786C">
      <w:pPr>
        <w:pStyle w:val="ListBullet"/>
      </w:pPr>
      <w:r w:rsidRPr="000F786C">
        <w:t>BA (Hons) Politics and International Relations with a Year in Asia-Pacific </w:t>
      </w:r>
    </w:p>
    <w:p w14:paraId="60C591F8" w14:textId="77777777" w:rsidR="00F05E39" w:rsidRPr="000F786C" w:rsidRDefault="00F05E39" w:rsidP="000F786C">
      <w:pPr>
        <w:pStyle w:val="ListBullet"/>
      </w:pPr>
      <w:r w:rsidRPr="000F786C">
        <w:t>BA (Hons) Politics and International Relations with Quantitative Research </w:t>
      </w:r>
    </w:p>
    <w:p w14:paraId="167DB189" w14:textId="77777777" w:rsidR="00F05E39" w:rsidRPr="000F786C" w:rsidRDefault="00F05E39" w:rsidP="000F786C">
      <w:pPr>
        <w:pStyle w:val="ListBullet"/>
      </w:pPr>
      <w:r w:rsidRPr="000F786C">
        <w:t>BA (Hons) Economics and Politics </w:t>
      </w:r>
    </w:p>
    <w:p w14:paraId="6F109175" w14:textId="77777777" w:rsidR="00F05E39" w:rsidRPr="000F786C" w:rsidRDefault="00F05E39" w:rsidP="000F786C">
      <w:pPr>
        <w:pStyle w:val="ListBullet"/>
      </w:pPr>
      <w:r w:rsidRPr="000F786C">
        <w:t>BA (Hons) History and Politics </w:t>
      </w:r>
    </w:p>
    <w:p w14:paraId="69A93AA6" w14:textId="77777777" w:rsidR="00F05E39" w:rsidRPr="000F786C" w:rsidRDefault="00F05E39" w:rsidP="000F786C">
      <w:pPr>
        <w:pStyle w:val="ListBullet"/>
      </w:pPr>
      <w:r w:rsidRPr="000F786C">
        <w:t>BA (Hons) Philosophy and Politics </w:t>
      </w:r>
    </w:p>
    <w:p w14:paraId="1C3BE9F8" w14:textId="77777777" w:rsidR="00F05E39" w:rsidRPr="000F786C" w:rsidRDefault="00F05E39" w:rsidP="000F786C">
      <w:pPr>
        <w:pStyle w:val="ListBullet"/>
      </w:pPr>
      <w:r w:rsidRPr="000F786C">
        <w:t>BA (Hons) Sociology and Politics </w:t>
      </w:r>
    </w:p>
    <w:p w14:paraId="418B85A4" w14:textId="468061E8" w:rsidR="00F05E39" w:rsidRDefault="00F05E39" w:rsidP="000F786C">
      <w:pPr>
        <w:pStyle w:val="ListBullet"/>
        <w:rPr>
          <w:rStyle w:val="eop"/>
          <w:rFonts w:cs="Arial"/>
          <w:b/>
          <w:bCs/>
          <w:color w:val="000000"/>
          <w:szCs w:val="24"/>
        </w:rPr>
      </w:pPr>
      <w:r w:rsidRPr="000F786C">
        <w:t>LLB (Hons) Law</w:t>
      </w:r>
      <w:r>
        <w:rPr>
          <w:rStyle w:val="normaltextrun"/>
          <w:rFonts w:cs="Arial"/>
          <w:color w:val="000000"/>
          <w:szCs w:val="24"/>
        </w:rPr>
        <w:t xml:space="preserve"> and Politics</w:t>
      </w:r>
      <w:r>
        <w:rPr>
          <w:rStyle w:val="eop"/>
          <w:rFonts w:cs="Arial"/>
          <w:b/>
          <w:bCs/>
          <w:color w:val="000000"/>
          <w:szCs w:val="24"/>
        </w:rPr>
        <w:t> </w:t>
      </w:r>
    </w:p>
    <w:p w14:paraId="2092C769" w14:textId="77777777" w:rsidR="00F05E39" w:rsidRDefault="00F05E39" w:rsidP="000F786C">
      <w:pPr>
        <w:pStyle w:val="BodyText"/>
        <w:spacing w:before="360"/>
        <w:rPr>
          <w:rFonts w:ascii="Segoe UI" w:hAnsi="Segoe UI" w:cs="Segoe UI"/>
          <w:b/>
          <w:bCs/>
          <w:sz w:val="18"/>
          <w:szCs w:val="18"/>
        </w:rPr>
      </w:pPr>
      <w:r>
        <w:rPr>
          <w:rStyle w:val="normaltextrun"/>
          <w:rFonts w:cs="Arial"/>
          <w:color w:val="000000"/>
          <w:szCs w:val="24"/>
        </w:rPr>
        <w:t>Also available as an elective module and for short term credit students.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A895DE5" w14:textId="654057A1" w:rsidR="008A7A6A" w:rsidRPr="008A7A6A" w:rsidRDefault="008A7A6A" w:rsidP="000F786C">
      <w:pPr>
        <w:pStyle w:val="ListNumber2"/>
      </w:pPr>
      <w:r w:rsidRPr="008A7A6A">
        <w:t>8.1</w:t>
      </w:r>
      <w:r w:rsidRPr="008A7A6A">
        <w:tab/>
        <w:t xml:space="preserve">Understand the nature of </w:t>
      </w:r>
      <w:r>
        <w:t xml:space="preserve">democracy </w:t>
      </w:r>
      <w:r w:rsidRPr="008A7A6A">
        <w:t xml:space="preserve">as a political </w:t>
      </w:r>
      <w:r>
        <w:t>regime</w:t>
      </w:r>
    </w:p>
    <w:p w14:paraId="62E4021D" w14:textId="1E6C9F91" w:rsidR="008A7A6A" w:rsidRPr="008A7A6A" w:rsidRDefault="008A7A6A" w:rsidP="000F786C">
      <w:pPr>
        <w:pStyle w:val="ListNumber2"/>
      </w:pPr>
      <w:r w:rsidRPr="008A7A6A">
        <w:t>8.2</w:t>
      </w:r>
      <w:r w:rsidRPr="008A7A6A">
        <w:tab/>
        <w:t xml:space="preserve">Understand how </w:t>
      </w:r>
      <w:r>
        <w:t>democracy</w:t>
      </w:r>
      <w:r w:rsidRPr="008A7A6A">
        <w:t xml:space="preserve"> has been studied in politic</w:t>
      </w:r>
      <w:r>
        <w:t>al science</w:t>
      </w:r>
      <w:r w:rsidRPr="008A7A6A">
        <w:t xml:space="preserve"> </w:t>
      </w:r>
    </w:p>
    <w:p w14:paraId="60321043" w14:textId="5E2454FF" w:rsidR="008A7A6A" w:rsidRPr="008A7A6A" w:rsidRDefault="008A7A6A" w:rsidP="000F786C">
      <w:pPr>
        <w:pStyle w:val="ListNumber2"/>
      </w:pPr>
      <w:r w:rsidRPr="008A7A6A">
        <w:t>8.3</w:t>
      </w:r>
      <w:r w:rsidRPr="008A7A6A">
        <w:tab/>
        <w:t xml:space="preserve">Assess the competing theories that seek to account for the emergence and endurance of </w:t>
      </w:r>
      <w:r>
        <w:t>democracy</w:t>
      </w:r>
    </w:p>
    <w:p w14:paraId="7BA6D299" w14:textId="0BAC30EC" w:rsidR="008A7A6A" w:rsidRPr="008A7A6A" w:rsidRDefault="008A7A6A" w:rsidP="000F786C">
      <w:pPr>
        <w:pStyle w:val="ListNumber2"/>
      </w:pPr>
      <w:r w:rsidRPr="008A7A6A">
        <w:t>8.4</w:t>
      </w:r>
      <w:r w:rsidRPr="008A7A6A">
        <w:tab/>
        <w:t xml:space="preserve">Understand </w:t>
      </w:r>
      <w:r>
        <w:t>the consequences of democracy for political outcomes</w:t>
      </w:r>
    </w:p>
    <w:p w14:paraId="49EA25E0" w14:textId="79403E42" w:rsidR="008A7A6A" w:rsidRPr="008A7A6A" w:rsidRDefault="008A7A6A" w:rsidP="000F786C">
      <w:pPr>
        <w:pStyle w:val="ListNumber2"/>
      </w:pPr>
      <w:r w:rsidRPr="008A7A6A">
        <w:t>8.5</w:t>
      </w:r>
      <w:r w:rsidRPr="008A7A6A">
        <w:tab/>
      </w:r>
      <w:r>
        <w:t>Identify current threats to democracy and their causes</w:t>
      </w:r>
    </w:p>
    <w:p w14:paraId="36BBEA9A" w14:textId="36C6E830" w:rsidR="008A7A6A" w:rsidRPr="008A7A6A" w:rsidRDefault="008A7A6A" w:rsidP="000F786C">
      <w:pPr>
        <w:pStyle w:val="ListNumber2"/>
      </w:pPr>
      <w:r w:rsidRPr="008A7A6A">
        <w:t>8.6</w:t>
      </w:r>
      <w:r w:rsidRPr="008A7A6A">
        <w:tab/>
      </w:r>
      <w:r w:rsidR="00C55823">
        <w:t>Understand how threats to democracy could be countered</w:t>
      </w:r>
    </w:p>
    <w:p w14:paraId="22B8C501" w14:textId="198C1108" w:rsidR="00273CF0" w:rsidRDefault="008A7A6A" w:rsidP="000F786C">
      <w:pPr>
        <w:pStyle w:val="ListNumber2"/>
      </w:pPr>
      <w:r w:rsidRPr="008A7A6A">
        <w:t>8.7</w:t>
      </w:r>
      <w:r w:rsidRPr="008A7A6A">
        <w:tab/>
        <w:t xml:space="preserve">Appreciate some of the normative questions raised by </w:t>
      </w:r>
      <w:r>
        <w:t>democracy</w:t>
      </w:r>
      <w:r w:rsidR="004A33FC">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9758808" w14:textId="77777777" w:rsidR="00C55823" w:rsidRPr="00C55823" w:rsidRDefault="00C55823" w:rsidP="004A33FC">
      <w:pPr>
        <w:pStyle w:val="ListNumber2"/>
      </w:pPr>
      <w:r w:rsidRPr="00C55823">
        <w:t>9.1</w:t>
      </w:r>
      <w:r w:rsidRPr="00C55823">
        <w:tab/>
        <w:t xml:space="preserve">Gather, organize and deploy evidence, data and information from a variety of secondary and some primary sources </w:t>
      </w:r>
    </w:p>
    <w:p w14:paraId="0CF091AC" w14:textId="77777777" w:rsidR="00C55823" w:rsidRPr="00C55823" w:rsidRDefault="00C55823" w:rsidP="004A33FC">
      <w:pPr>
        <w:pStyle w:val="ListNumber2"/>
      </w:pPr>
      <w:r w:rsidRPr="00C55823">
        <w:t>9.2</w:t>
      </w:r>
      <w:r w:rsidRPr="00C55823">
        <w:tab/>
        <w:t>Identify, investigate, analyse, formulate and advocate solutions to problems</w:t>
      </w:r>
    </w:p>
    <w:p w14:paraId="04112325" w14:textId="77777777" w:rsidR="00C55823" w:rsidRPr="00C55823" w:rsidRDefault="00C55823" w:rsidP="004A33FC">
      <w:pPr>
        <w:pStyle w:val="ListNumber2"/>
      </w:pPr>
      <w:r w:rsidRPr="00C55823">
        <w:t>9.3</w:t>
      </w:r>
      <w:r w:rsidRPr="00C55823">
        <w:tab/>
        <w:t>Develop reasoned arguments, synthesise relevant information and exercise critical judgement</w:t>
      </w:r>
    </w:p>
    <w:p w14:paraId="207DE3A3" w14:textId="77777777" w:rsidR="00C55823" w:rsidRPr="00C55823" w:rsidRDefault="00C55823" w:rsidP="004A33FC">
      <w:pPr>
        <w:pStyle w:val="ListNumber2"/>
      </w:pPr>
      <w:r w:rsidRPr="00C55823">
        <w:t>9.4</w:t>
      </w:r>
      <w:r w:rsidRPr="00C55823">
        <w:tab/>
        <w:t>Reflect on, and manage, their own learning and seek to make use of constructive feedback from peers and staff to enhance their performance and personal skills</w:t>
      </w:r>
    </w:p>
    <w:p w14:paraId="31D8601B" w14:textId="2D761029" w:rsidR="00273CF0" w:rsidRDefault="00C55823" w:rsidP="004A33FC">
      <w:pPr>
        <w:pStyle w:val="ListNumber2"/>
      </w:pPr>
      <w:r w:rsidRPr="00C55823">
        <w:t>9.5</w:t>
      </w:r>
      <w:r w:rsidRPr="00C55823">
        <w:tab/>
        <w:t>The ability to communicate effectively and fluently organise information clearly and coherently; use communication and information technology for the retrieval and presentation of information, including, where appropriate, statistical or numerical information</w:t>
      </w:r>
      <w:r w:rsidR="004A33FC">
        <w:t>.</w:t>
      </w:r>
    </w:p>
    <w:p w14:paraId="73386C6A" w14:textId="77777777" w:rsidR="009A2D37" w:rsidRPr="009D52D0" w:rsidRDefault="009A2D37" w:rsidP="00072357">
      <w:pPr>
        <w:pStyle w:val="Heading2"/>
      </w:pPr>
      <w:r w:rsidRPr="009D52D0">
        <w:t>A synopsis of the curriculum</w:t>
      </w:r>
    </w:p>
    <w:p w14:paraId="2448E36E" w14:textId="5EDCE42E" w:rsidR="002D496F" w:rsidRPr="002D496F" w:rsidRDefault="00C55823" w:rsidP="000F786C">
      <w:pPr>
        <w:pStyle w:val="BodyText"/>
      </w:pPr>
      <w:r>
        <w:t xml:space="preserve">What is democracy? How can it be measured? Is </w:t>
      </w:r>
      <w:r w:rsidR="00E4559A">
        <w:t xml:space="preserve">populism a threat to </w:t>
      </w:r>
      <w:r>
        <w:t xml:space="preserve">democracy? Is </w:t>
      </w:r>
      <w:r w:rsidR="00E4559A">
        <w:t xml:space="preserve">democracy </w:t>
      </w:r>
      <w:r>
        <w:t xml:space="preserve">likely to survive? </w:t>
      </w:r>
      <w:r w:rsidR="00B55407">
        <w:t xml:space="preserve">The module addresses these questions by first exploring the nature of democracy as a form of government and reviewing the way it has been conceptualised and measured across countries and over time. We will </w:t>
      </w:r>
      <w:r w:rsidR="00851179">
        <w:t>subsequently</w:t>
      </w:r>
      <w:r w:rsidR="00B55407">
        <w:t xml:space="preserve"> review how and why some countries have become democratic </w:t>
      </w:r>
      <w:r w:rsidR="00022717">
        <w:t xml:space="preserve">while other have not and what factors can explain </w:t>
      </w:r>
      <w:r w:rsidR="00851179">
        <w:t>variation between countries</w:t>
      </w:r>
      <w:r w:rsidR="00022717">
        <w:t xml:space="preserve">. </w:t>
      </w:r>
      <w:r w:rsidR="00851179">
        <w:t>We will then assess to what extent democracy is under threat, the</w:t>
      </w:r>
      <w:r w:rsidR="002D496F">
        <w:t xml:space="preserve"> nature of threats</w:t>
      </w:r>
      <w:r w:rsidR="00E4559A">
        <w:t xml:space="preserve"> such as populism</w:t>
      </w:r>
      <w:r w:rsidR="002D496F">
        <w:t xml:space="preserve">, their roots, and how they could be countered. We will conclude by </w:t>
      </w:r>
      <w:r w:rsidR="002D496F" w:rsidRPr="002D496F">
        <w:t xml:space="preserve">discussing some of the key normative questions raised by </w:t>
      </w:r>
      <w:r w:rsidR="002D496F">
        <w:t>democracy</w:t>
      </w:r>
      <w:r w:rsidR="002D496F" w:rsidRPr="002D496F">
        <w:t xml:space="preserve"> and </w:t>
      </w:r>
      <w:r w:rsidR="002D496F">
        <w:t xml:space="preserve">trying to predict its </w:t>
      </w:r>
      <w:r w:rsidR="002D496F" w:rsidRPr="002D496F">
        <w:t xml:space="preserve">likely trajectory </w:t>
      </w:r>
      <w:r w:rsidR="002D496F">
        <w:t>i</w:t>
      </w:r>
      <w:r w:rsidR="002D496F" w:rsidRPr="002D496F">
        <w:t xml:space="preserve">n the foreseeable future. </w:t>
      </w:r>
      <w:r w:rsidR="002D496F">
        <w:t xml:space="preserve">In a nutshell, </w:t>
      </w:r>
      <w:r w:rsidR="002D496F" w:rsidRPr="002D496F">
        <w:t xml:space="preserve">the module offers an analysis of the past, present, and future of </w:t>
      </w:r>
      <w:r w:rsidR="002D496F">
        <w:t>democracy</w:t>
      </w:r>
      <w:r w:rsidR="002D496F" w:rsidRPr="002D496F">
        <w:t xml:space="preserve"> and its significance in contemporary politics.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0F786C">
      <w:pPr>
        <w:pStyle w:val="BodyText"/>
        <w:rPr>
          <w:b/>
        </w:rPr>
      </w:pPr>
      <w:r w:rsidRPr="00636058">
        <w:t xml:space="preserve">The University is committed to ensuring that core reading materials are in accessible electronic format in line with the Kent Inclusive Practices. </w:t>
      </w:r>
    </w:p>
    <w:p w14:paraId="6A052CDF" w14:textId="28E5E35F" w:rsidR="00636058" w:rsidRDefault="00636058" w:rsidP="000F786C">
      <w:pPr>
        <w:pStyle w:val="BodyText"/>
        <w:rPr>
          <w:b/>
        </w:rPr>
      </w:pPr>
      <w:r w:rsidRPr="00636058">
        <w:lastRenderedPageBreak/>
        <w:t>The most up to date reading list for each module can be found on the university</w:t>
      </w:r>
      <w:r w:rsidR="00767909">
        <w:t>’</w:t>
      </w:r>
      <w:r w:rsidRPr="00636058">
        <w:t xml:space="preserve">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7C94B3CB" w:rsidR="00636058" w:rsidRPr="00636058" w:rsidRDefault="00636058" w:rsidP="000F786C">
      <w:pPr>
        <w:pStyle w:val="BodyText"/>
      </w:pPr>
      <w:r w:rsidRPr="00636058">
        <w:t>Private Study</w:t>
      </w:r>
      <w:r w:rsidR="007A3F31">
        <w:t>:</w:t>
      </w:r>
      <w:r w:rsidR="004A33FC">
        <w:tab/>
      </w:r>
      <w:r w:rsidR="004A33FC">
        <w:tab/>
      </w:r>
      <w:r w:rsidR="0011692F">
        <w:t>128</w:t>
      </w:r>
    </w:p>
    <w:p w14:paraId="3BE5E6D9" w14:textId="4BFBD69F" w:rsidR="00636058" w:rsidRPr="00636058" w:rsidRDefault="00636058" w:rsidP="000F786C">
      <w:pPr>
        <w:pStyle w:val="BodyText"/>
      </w:pPr>
      <w:r w:rsidRPr="00636058">
        <w:t>Contact Hours</w:t>
      </w:r>
      <w:r w:rsidR="007A3F31">
        <w:t>:</w:t>
      </w:r>
      <w:r w:rsidR="004A33FC">
        <w:tab/>
        <w:t xml:space="preserve">  </w:t>
      </w:r>
      <w:r w:rsidR="0011692F">
        <w:t>22</w:t>
      </w:r>
    </w:p>
    <w:p w14:paraId="260000FF" w14:textId="2918A0C8" w:rsidR="00636058" w:rsidRPr="00636058" w:rsidRDefault="00636058" w:rsidP="000F786C">
      <w:pPr>
        <w:pStyle w:val="BodyText"/>
      </w:pPr>
      <w:r w:rsidRPr="00636058">
        <w:t>Total</w:t>
      </w:r>
      <w:r w:rsidR="007A3F31">
        <w:t>:</w:t>
      </w:r>
      <w:r w:rsidR="004A33FC">
        <w:tab/>
      </w:r>
      <w:r w:rsidR="004A33FC">
        <w:tab/>
      </w:r>
      <w:r w:rsidR="004A33FC">
        <w:tab/>
      </w:r>
      <w:r w:rsidR="0011692F">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4A33FC">
      <w:pPr>
        <w:pStyle w:val="header2"/>
        <w:numPr>
          <w:ilvl w:val="1"/>
          <w:numId w:val="11"/>
        </w:numPr>
        <w:spacing w:before="0"/>
        <w:ind w:left="567" w:hanging="567"/>
        <w:rPr>
          <w:b w:val="0"/>
          <w:bCs/>
          <w:i/>
          <w:iCs/>
        </w:rPr>
      </w:pPr>
      <w:r w:rsidRPr="00B2615D">
        <w:rPr>
          <w:b w:val="0"/>
          <w:bCs/>
          <w:iCs/>
        </w:rPr>
        <w:t>Main assessment methods</w:t>
      </w:r>
    </w:p>
    <w:p w14:paraId="3BC51DB7" w14:textId="1FA071F9" w:rsidR="00DA6BAC" w:rsidRPr="0084340F" w:rsidRDefault="001C206A" w:rsidP="000F786C">
      <w:pPr>
        <w:pStyle w:val="BodyText"/>
      </w:pPr>
      <w:r>
        <w:t xml:space="preserve">2 short-answer tests </w:t>
      </w:r>
      <w:r w:rsidR="00DA6BAC">
        <w:t xml:space="preserve">– </w:t>
      </w:r>
      <w:r>
        <w:t>20</w:t>
      </w:r>
      <w:r w:rsidR="00DA6BAC">
        <w:t>%</w:t>
      </w:r>
      <w:r w:rsidR="00B8775B">
        <w:t xml:space="preserve"> each</w:t>
      </w:r>
    </w:p>
    <w:p w14:paraId="71A98DC3" w14:textId="69412383" w:rsidR="00767909" w:rsidRDefault="00DA6BAC" w:rsidP="000F786C">
      <w:pPr>
        <w:pStyle w:val="BodyText"/>
      </w:pPr>
      <w:r w:rsidRPr="0084340F">
        <w:t xml:space="preserve">Examination (2 hrs) – </w:t>
      </w:r>
      <w:r w:rsidR="001C206A">
        <w:t>6</w:t>
      </w:r>
      <w:r w:rsidRPr="0084340F">
        <w:t>0%</w:t>
      </w:r>
    </w:p>
    <w:p w14:paraId="69108F23" w14:textId="77777777" w:rsidR="00FF41E6" w:rsidRPr="00140991" w:rsidRDefault="00FF41E6" w:rsidP="00DA6BAC">
      <w:pPr>
        <w:spacing w:after="120" w:line="240" w:lineRule="auto"/>
        <w:ind w:left="567" w:right="260"/>
        <w:rPr>
          <w:rFonts w:ascii="Arial" w:hAnsi="Arial" w:cs="Arial"/>
          <w:b/>
          <w:iCs/>
        </w:rPr>
      </w:pPr>
    </w:p>
    <w:p w14:paraId="3DA1BBE3" w14:textId="0D7F0736"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568C5F5" w14:textId="02FC526D" w:rsidR="0011692F" w:rsidRDefault="0011692F" w:rsidP="000F786C">
      <w:pPr>
        <w:pStyle w:val="BodyText"/>
      </w:pPr>
      <w:r>
        <w:t>Reassessment instrument: 100%</w:t>
      </w:r>
      <w:r w:rsidR="001C206A">
        <w:t xml:space="preserve"> examination</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61254E">
      <w:pPr>
        <w:spacing w:before="360" w:after="24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1692F" w:rsidRPr="009D52D0" w14:paraId="5413EC92" w14:textId="77777777" w:rsidTr="0011692F">
        <w:trPr>
          <w:cantSplit/>
          <w:tblHeader/>
        </w:trPr>
        <w:tc>
          <w:tcPr>
            <w:tcW w:w="2439" w:type="dxa"/>
            <w:shd w:val="clear" w:color="auto" w:fill="D9D9D9" w:themeFill="background1" w:themeFillShade="D9"/>
          </w:tcPr>
          <w:p w14:paraId="140365DD" w14:textId="77777777" w:rsidR="0011692F" w:rsidRPr="009D52D0" w:rsidRDefault="0011692F" w:rsidP="004A33FC">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5B554168"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8.2</w:t>
            </w:r>
          </w:p>
        </w:tc>
        <w:tc>
          <w:tcPr>
            <w:tcW w:w="567" w:type="dxa"/>
          </w:tcPr>
          <w:p w14:paraId="70BB1C5A"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553BA646"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6C66B5C0"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4FDA49DA" w14:textId="771DF8C9" w:rsidR="0011692F" w:rsidRPr="009D52D0" w:rsidRDefault="0011692F"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6</w:t>
            </w:r>
          </w:p>
        </w:tc>
        <w:tc>
          <w:tcPr>
            <w:tcW w:w="567" w:type="dxa"/>
          </w:tcPr>
          <w:p w14:paraId="5F3454E4" w14:textId="0FDF4D1C" w:rsidR="0011692F" w:rsidRPr="009D52D0" w:rsidRDefault="0011692F"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7</w:t>
            </w:r>
          </w:p>
        </w:tc>
        <w:tc>
          <w:tcPr>
            <w:tcW w:w="567" w:type="dxa"/>
          </w:tcPr>
          <w:p w14:paraId="3B577D4A" w14:textId="0097EB8E"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266E4126"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9.2</w:t>
            </w:r>
          </w:p>
        </w:tc>
        <w:tc>
          <w:tcPr>
            <w:tcW w:w="567" w:type="dxa"/>
          </w:tcPr>
          <w:p w14:paraId="6EC60A4C"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9.3</w:t>
            </w:r>
          </w:p>
        </w:tc>
        <w:tc>
          <w:tcPr>
            <w:tcW w:w="567" w:type="dxa"/>
          </w:tcPr>
          <w:p w14:paraId="3E85E7FE"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9.4</w:t>
            </w:r>
          </w:p>
        </w:tc>
        <w:tc>
          <w:tcPr>
            <w:tcW w:w="567" w:type="dxa"/>
          </w:tcPr>
          <w:p w14:paraId="3221C1C8" w14:textId="77777777" w:rsidR="0011692F" w:rsidRPr="009D52D0" w:rsidRDefault="0011692F" w:rsidP="0061254E">
            <w:pPr>
              <w:spacing w:before="60" w:after="60"/>
              <w:jc w:val="center"/>
              <w:rPr>
                <w:rFonts w:ascii="Arial" w:hAnsi="Arial" w:cs="Arial"/>
                <w:sz w:val="20"/>
                <w:szCs w:val="20"/>
              </w:rPr>
            </w:pPr>
            <w:r w:rsidRPr="009D52D0">
              <w:rPr>
                <w:rFonts w:ascii="Arial" w:hAnsi="Arial" w:cs="Arial"/>
                <w:sz w:val="20"/>
                <w:szCs w:val="20"/>
              </w:rPr>
              <w:t>9.5</w:t>
            </w:r>
          </w:p>
        </w:tc>
      </w:tr>
      <w:tr w:rsidR="004A33FC" w:rsidRPr="009D52D0" w14:paraId="780DC4A5" w14:textId="77777777" w:rsidTr="0011692F">
        <w:tc>
          <w:tcPr>
            <w:tcW w:w="2439" w:type="dxa"/>
          </w:tcPr>
          <w:p w14:paraId="16F79E00" w14:textId="77777777" w:rsidR="004A33FC" w:rsidRPr="004A33FC" w:rsidRDefault="004A33FC" w:rsidP="004A33FC">
            <w:pPr>
              <w:spacing w:before="60" w:after="60"/>
              <w:rPr>
                <w:rFonts w:ascii="Arial" w:hAnsi="Arial" w:cs="Arial"/>
                <w:bCs/>
                <w:sz w:val="20"/>
                <w:szCs w:val="20"/>
              </w:rPr>
            </w:pPr>
            <w:r w:rsidRPr="004A33FC">
              <w:rPr>
                <w:rFonts w:ascii="Arial" w:hAnsi="Arial" w:cs="Arial"/>
                <w:bCs/>
                <w:sz w:val="20"/>
                <w:szCs w:val="20"/>
              </w:rPr>
              <w:t>Private Study</w:t>
            </w:r>
          </w:p>
        </w:tc>
        <w:tc>
          <w:tcPr>
            <w:tcW w:w="567" w:type="dxa"/>
          </w:tcPr>
          <w:p w14:paraId="34752F0E" w14:textId="3B04F4F3"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E9B09C0" w14:textId="4835DB01"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6CD1C02C" w14:textId="551F8F3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5C64561" w14:textId="36C58F90"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62607B91" w14:textId="542160B3"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FEDF24E" w14:textId="1F87A79E"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5629473" w14:textId="32362427"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A716802" w14:textId="6215B825"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BAFD1A4" w14:textId="76464452"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30A7445" w14:textId="00B7F8AD"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31B3FED" w14:textId="2CCBB421"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7703E2C" w14:textId="1DCA2112" w:rsidR="004A33FC" w:rsidRPr="009D52D0" w:rsidRDefault="004A33FC" w:rsidP="0061254E">
            <w:pPr>
              <w:spacing w:before="60" w:after="60"/>
              <w:jc w:val="center"/>
              <w:rPr>
                <w:rFonts w:ascii="Arial" w:hAnsi="Arial" w:cs="Arial"/>
                <w:b/>
                <w:sz w:val="20"/>
                <w:szCs w:val="20"/>
              </w:rPr>
            </w:pPr>
            <w:r>
              <w:rPr>
                <w:rFonts w:ascii="Arial" w:hAnsi="Arial" w:cs="Arial"/>
                <w:b/>
              </w:rPr>
              <w:t>x</w:t>
            </w:r>
          </w:p>
        </w:tc>
      </w:tr>
      <w:tr w:rsidR="004A33FC" w:rsidRPr="009D52D0" w14:paraId="5C50A519" w14:textId="77777777" w:rsidTr="0011692F">
        <w:tc>
          <w:tcPr>
            <w:tcW w:w="2439" w:type="dxa"/>
          </w:tcPr>
          <w:p w14:paraId="433DE3A7" w14:textId="3F8A3A7C" w:rsidR="004A33FC" w:rsidRPr="004A33FC" w:rsidRDefault="004A33FC" w:rsidP="004A33FC">
            <w:pPr>
              <w:spacing w:before="60" w:after="60"/>
              <w:rPr>
                <w:rFonts w:ascii="Arial" w:hAnsi="Arial" w:cs="Arial"/>
                <w:bCs/>
                <w:i/>
                <w:sz w:val="20"/>
                <w:szCs w:val="20"/>
              </w:rPr>
            </w:pPr>
            <w:r w:rsidRPr="004A33FC">
              <w:rPr>
                <w:rFonts w:ascii="Arial" w:hAnsi="Arial" w:cs="Arial"/>
                <w:bCs/>
                <w:sz w:val="20"/>
                <w:szCs w:val="20"/>
              </w:rPr>
              <w:t>Lectures</w:t>
            </w:r>
          </w:p>
        </w:tc>
        <w:tc>
          <w:tcPr>
            <w:tcW w:w="567" w:type="dxa"/>
          </w:tcPr>
          <w:p w14:paraId="3853654B" w14:textId="24CA16EE"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261D01A" w14:textId="2BE9874A"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D7957D4" w14:textId="1BD441A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32B2686" w14:textId="0F45E20D"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971B999" w14:textId="50922CE3"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C67FF8C" w14:textId="72C96331"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30C6271" w14:textId="21D9298F"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AE9F109" w14:textId="5D941C8C" w:rsidR="004A33FC" w:rsidRPr="009D52D0" w:rsidRDefault="004A33FC" w:rsidP="0061254E">
            <w:pPr>
              <w:spacing w:before="60" w:after="60"/>
              <w:jc w:val="center"/>
              <w:rPr>
                <w:rFonts w:ascii="Arial" w:hAnsi="Arial" w:cs="Arial"/>
                <w:b/>
                <w:sz w:val="20"/>
                <w:szCs w:val="20"/>
              </w:rPr>
            </w:pPr>
          </w:p>
        </w:tc>
        <w:tc>
          <w:tcPr>
            <w:tcW w:w="567" w:type="dxa"/>
          </w:tcPr>
          <w:p w14:paraId="6BD0A090" w14:textId="08BAE342" w:rsidR="004A33FC" w:rsidRPr="009D52D0" w:rsidRDefault="004A33FC" w:rsidP="0061254E">
            <w:pPr>
              <w:spacing w:before="60" w:after="60"/>
              <w:jc w:val="center"/>
              <w:rPr>
                <w:rFonts w:ascii="Arial" w:hAnsi="Arial" w:cs="Arial"/>
                <w:b/>
                <w:sz w:val="20"/>
                <w:szCs w:val="20"/>
              </w:rPr>
            </w:pPr>
          </w:p>
        </w:tc>
        <w:tc>
          <w:tcPr>
            <w:tcW w:w="567" w:type="dxa"/>
          </w:tcPr>
          <w:p w14:paraId="3DAC9A4A" w14:textId="4E114F0C" w:rsidR="004A33FC" w:rsidRPr="009D52D0" w:rsidRDefault="004A33FC" w:rsidP="0061254E">
            <w:pPr>
              <w:spacing w:before="60" w:after="60"/>
              <w:jc w:val="center"/>
              <w:rPr>
                <w:rFonts w:ascii="Arial" w:hAnsi="Arial" w:cs="Arial"/>
                <w:b/>
                <w:sz w:val="20"/>
                <w:szCs w:val="20"/>
              </w:rPr>
            </w:pPr>
          </w:p>
        </w:tc>
        <w:tc>
          <w:tcPr>
            <w:tcW w:w="567" w:type="dxa"/>
          </w:tcPr>
          <w:p w14:paraId="21A7EAF7" w14:textId="77777777" w:rsidR="004A33FC" w:rsidRPr="009D52D0" w:rsidRDefault="004A33FC" w:rsidP="0061254E">
            <w:pPr>
              <w:spacing w:before="60" w:after="60"/>
              <w:jc w:val="center"/>
              <w:rPr>
                <w:rFonts w:ascii="Arial" w:hAnsi="Arial" w:cs="Arial"/>
                <w:b/>
                <w:sz w:val="20"/>
                <w:szCs w:val="20"/>
              </w:rPr>
            </w:pPr>
          </w:p>
        </w:tc>
        <w:tc>
          <w:tcPr>
            <w:tcW w:w="567" w:type="dxa"/>
          </w:tcPr>
          <w:p w14:paraId="41EDD6A7" w14:textId="77777777" w:rsidR="004A33FC" w:rsidRPr="009D52D0" w:rsidRDefault="004A33FC" w:rsidP="0061254E">
            <w:pPr>
              <w:spacing w:before="60" w:after="60"/>
              <w:jc w:val="center"/>
              <w:rPr>
                <w:rFonts w:ascii="Arial" w:hAnsi="Arial" w:cs="Arial"/>
                <w:b/>
                <w:sz w:val="20"/>
                <w:szCs w:val="20"/>
              </w:rPr>
            </w:pPr>
          </w:p>
        </w:tc>
      </w:tr>
      <w:tr w:rsidR="004A33FC" w:rsidRPr="009D52D0" w14:paraId="460BDA99" w14:textId="77777777" w:rsidTr="0011692F">
        <w:tc>
          <w:tcPr>
            <w:tcW w:w="2439" w:type="dxa"/>
          </w:tcPr>
          <w:p w14:paraId="1CDAA785" w14:textId="5489CA2E" w:rsidR="004A33FC" w:rsidRPr="004A33FC" w:rsidRDefault="004A33FC" w:rsidP="004A33FC">
            <w:pPr>
              <w:spacing w:before="60" w:after="60"/>
              <w:rPr>
                <w:rFonts w:ascii="Arial" w:hAnsi="Arial" w:cs="Arial"/>
                <w:bCs/>
                <w:i/>
                <w:sz w:val="20"/>
                <w:szCs w:val="20"/>
              </w:rPr>
            </w:pPr>
            <w:r w:rsidRPr="004A33FC">
              <w:rPr>
                <w:rFonts w:ascii="Arial" w:hAnsi="Arial" w:cs="Arial"/>
                <w:bCs/>
                <w:sz w:val="20"/>
                <w:szCs w:val="20"/>
              </w:rPr>
              <w:t>Seminars</w:t>
            </w:r>
          </w:p>
        </w:tc>
        <w:tc>
          <w:tcPr>
            <w:tcW w:w="567" w:type="dxa"/>
          </w:tcPr>
          <w:p w14:paraId="0B596153" w14:textId="0A3FBAF2"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EF775FB" w14:textId="2206CF2E"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6760D4D" w14:textId="0A43D2B9"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9E92B33" w14:textId="4958DB8A"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12B107A" w14:textId="0392BA8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03BB211" w14:textId="2F280CD7"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84210CF" w14:textId="37386504"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1C240711" w14:textId="471EA055"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D2FDCA3" w14:textId="11F7CD20"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0301B4E" w14:textId="0903DC92"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0943AC0" w14:textId="2B07CF06" w:rsidR="004A33F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19ED988" w14:textId="72C98ECD" w:rsidR="004A33FC" w:rsidRPr="009D52D0" w:rsidRDefault="004A33FC" w:rsidP="0061254E">
            <w:pPr>
              <w:spacing w:before="60" w:after="60"/>
              <w:jc w:val="center"/>
              <w:rPr>
                <w:rFonts w:ascii="Arial" w:hAnsi="Arial" w:cs="Arial"/>
                <w:b/>
                <w:sz w:val="20"/>
                <w:szCs w:val="20"/>
              </w:rPr>
            </w:pPr>
            <w:r>
              <w:rPr>
                <w:rFonts w:ascii="Arial" w:hAnsi="Arial" w:cs="Arial"/>
                <w:b/>
              </w:rPr>
              <w:t>x</w:t>
            </w:r>
          </w:p>
        </w:tc>
      </w:tr>
    </w:tbl>
    <w:p w14:paraId="62AB93B9" w14:textId="77777777" w:rsidR="0061254E" w:rsidRDefault="0061254E" w:rsidP="0061254E">
      <w:pPr>
        <w:spacing w:before="360" w:after="240" w:line="240" w:lineRule="auto"/>
        <w:ind w:left="567"/>
        <w:rPr>
          <w:rFonts w:ascii="Arial" w:hAnsi="Arial" w:cs="Arial"/>
          <w:b/>
          <w:iCs/>
          <w:sz w:val="24"/>
          <w:szCs w:val="24"/>
        </w:rPr>
      </w:pPr>
    </w:p>
    <w:p w14:paraId="524E13D6" w14:textId="77777777" w:rsidR="0061254E" w:rsidRDefault="0061254E" w:rsidP="0061254E">
      <w:pPr>
        <w:spacing w:before="360" w:after="240" w:line="240" w:lineRule="auto"/>
        <w:ind w:left="567"/>
        <w:rPr>
          <w:rFonts w:ascii="Arial" w:hAnsi="Arial" w:cs="Arial"/>
          <w:b/>
          <w:iCs/>
          <w:sz w:val="24"/>
          <w:szCs w:val="24"/>
        </w:rPr>
      </w:pPr>
    </w:p>
    <w:p w14:paraId="18F1CA0A" w14:textId="77777777" w:rsidR="0061254E" w:rsidRDefault="0061254E" w:rsidP="0061254E">
      <w:pPr>
        <w:spacing w:before="360" w:after="240" w:line="240" w:lineRule="auto"/>
        <w:ind w:left="567"/>
        <w:rPr>
          <w:rFonts w:ascii="Arial" w:hAnsi="Arial" w:cs="Arial"/>
          <w:b/>
          <w:iCs/>
          <w:sz w:val="24"/>
          <w:szCs w:val="24"/>
        </w:rPr>
      </w:pPr>
    </w:p>
    <w:p w14:paraId="73085E25" w14:textId="185BE877" w:rsidR="00DA6BAC" w:rsidRDefault="00DA6BAC" w:rsidP="0061254E">
      <w:pPr>
        <w:spacing w:before="360" w:after="24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gridCol w:w="567"/>
      </w:tblGrid>
      <w:tr w:rsidR="00DA6BAC" w:rsidRPr="009D52D0" w14:paraId="535D2603" w14:textId="77777777" w:rsidTr="0061254E">
        <w:trPr>
          <w:tblHeader/>
        </w:trPr>
        <w:tc>
          <w:tcPr>
            <w:tcW w:w="2405" w:type="dxa"/>
            <w:shd w:val="clear" w:color="auto" w:fill="D9D9D9" w:themeFill="background1" w:themeFillShade="D9"/>
          </w:tcPr>
          <w:p w14:paraId="2310ADD3" w14:textId="77777777" w:rsidR="00DA6BAC" w:rsidRPr="009D52D0" w:rsidRDefault="00DA6BAC" w:rsidP="004A33FC">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51E93F35"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8.1</w:t>
            </w:r>
          </w:p>
        </w:tc>
        <w:tc>
          <w:tcPr>
            <w:tcW w:w="567" w:type="dxa"/>
          </w:tcPr>
          <w:p w14:paraId="7C2ABFFF"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8.2</w:t>
            </w:r>
          </w:p>
        </w:tc>
        <w:tc>
          <w:tcPr>
            <w:tcW w:w="709" w:type="dxa"/>
          </w:tcPr>
          <w:p w14:paraId="0F14A17C"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8.3</w:t>
            </w:r>
          </w:p>
        </w:tc>
        <w:tc>
          <w:tcPr>
            <w:tcW w:w="567" w:type="dxa"/>
          </w:tcPr>
          <w:p w14:paraId="2583D1AA"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8.4</w:t>
            </w:r>
          </w:p>
        </w:tc>
        <w:tc>
          <w:tcPr>
            <w:tcW w:w="567" w:type="dxa"/>
          </w:tcPr>
          <w:p w14:paraId="4D0F2266"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8.5</w:t>
            </w:r>
          </w:p>
        </w:tc>
        <w:tc>
          <w:tcPr>
            <w:tcW w:w="567" w:type="dxa"/>
          </w:tcPr>
          <w:p w14:paraId="58A7935F" w14:textId="77777777" w:rsidR="00DA6BAC" w:rsidRPr="009D52D0" w:rsidRDefault="00DA6BAC"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6</w:t>
            </w:r>
          </w:p>
        </w:tc>
        <w:tc>
          <w:tcPr>
            <w:tcW w:w="567" w:type="dxa"/>
          </w:tcPr>
          <w:p w14:paraId="2FCD8811" w14:textId="77777777" w:rsidR="00DA6BAC" w:rsidRPr="009D52D0" w:rsidRDefault="00DA6BAC" w:rsidP="0061254E">
            <w:pPr>
              <w:spacing w:before="60" w:after="60"/>
              <w:jc w:val="center"/>
              <w:rPr>
                <w:rFonts w:ascii="Arial" w:hAnsi="Arial" w:cs="Arial"/>
                <w:sz w:val="20"/>
                <w:szCs w:val="20"/>
              </w:rPr>
            </w:pPr>
            <w:r w:rsidRPr="002E0F3C">
              <w:rPr>
                <w:rFonts w:ascii="Arial" w:hAnsi="Arial" w:cs="Arial"/>
                <w:sz w:val="20"/>
                <w:szCs w:val="20"/>
              </w:rPr>
              <w:t>8.</w:t>
            </w:r>
            <w:r>
              <w:rPr>
                <w:rFonts w:ascii="Arial" w:hAnsi="Arial" w:cs="Arial"/>
                <w:sz w:val="20"/>
                <w:szCs w:val="20"/>
              </w:rPr>
              <w:t>7</w:t>
            </w:r>
          </w:p>
        </w:tc>
        <w:tc>
          <w:tcPr>
            <w:tcW w:w="567" w:type="dxa"/>
          </w:tcPr>
          <w:p w14:paraId="7AE9C4DF"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9.1</w:t>
            </w:r>
          </w:p>
        </w:tc>
        <w:tc>
          <w:tcPr>
            <w:tcW w:w="567" w:type="dxa"/>
          </w:tcPr>
          <w:p w14:paraId="753290E6"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9.2</w:t>
            </w:r>
          </w:p>
        </w:tc>
        <w:tc>
          <w:tcPr>
            <w:tcW w:w="567" w:type="dxa"/>
          </w:tcPr>
          <w:p w14:paraId="2FEDCB5B"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9.3</w:t>
            </w:r>
          </w:p>
        </w:tc>
        <w:tc>
          <w:tcPr>
            <w:tcW w:w="567" w:type="dxa"/>
          </w:tcPr>
          <w:p w14:paraId="509F2904"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9.4</w:t>
            </w:r>
          </w:p>
        </w:tc>
        <w:tc>
          <w:tcPr>
            <w:tcW w:w="567" w:type="dxa"/>
          </w:tcPr>
          <w:p w14:paraId="04F558D2" w14:textId="77777777" w:rsidR="00DA6BAC" w:rsidRPr="009D52D0" w:rsidRDefault="00DA6BAC" w:rsidP="0061254E">
            <w:pPr>
              <w:spacing w:before="60" w:after="60"/>
              <w:jc w:val="center"/>
              <w:rPr>
                <w:rFonts w:ascii="Arial" w:hAnsi="Arial" w:cs="Arial"/>
                <w:sz w:val="20"/>
                <w:szCs w:val="20"/>
              </w:rPr>
            </w:pPr>
            <w:r w:rsidRPr="009D52D0">
              <w:rPr>
                <w:rFonts w:ascii="Arial" w:hAnsi="Arial" w:cs="Arial"/>
                <w:sz w:val="20"/>
                <w:szCs w:val="20"/>
              </w:rPr>
              <w:t>9.5</w:t>
            </w:r>
          </w:p>
        </w:tc>
      </w:tr>
      <w:tr w:rsidR="00DA6BAC" w:rsidRPr="009D52D0" w14:paraId="7ADF9516" w14:textId="77777777" w:rsidTr="0061254E">
        <w:trPr>
          <w:tblHeader/>
        </w:trPr>
        <w:tc>
          <w:tcPr>
            <w:tcW w:w="2405" w:type="dxa"/>
          </w:tcPr>
          <w:p w14:paraId="378823FF" w14:textId="6EFD6F5C" w:rsidR="00DA6BAC" w:rsidRPr="009D52D0" w:rsidRDefault="001C206A" w:rsidP="004A33FC">
            <w:pPr>
              <w:spacing w:before="60" w:after="60"/>
              <w:rPr>
                <w:rFonts w:ascii="Arial" w:hAnsi="Arial" w:cs="Arial"/>
                <w:i/>
                <w:sz w:val="20"/>
                <w:szCs w:val="20"/>
              </w:rPr>
            </w:pPr>
            <w:r>
              <w:rPr>
                <w:rFonts w:ascii="Arial" w:hAnsi="Arial" w:cs="Arial"/>
              </w:rPr>
              <w:t>Tests</w:t>
            </w:r>
          </w:p>
        </w:tc>
        <w:tc>
          <w:tcPr>
            <w:tcW w:w="567" w:type="dxa"/>
          </w:tcPr>
          <w:p w14:paraId="7CD9BE7B" w14:textId="4D9F7459"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86D7483" w14:textId="0BD52172"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709" w:type="dxa"/>
          </w:tcPr>
          <w:p w14:paraId="2A1B9AEF" w14:textId="25D7314F"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0139866" w14:textId="3EE38542"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ACA1ECE" w14:textId="652392AF"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70C7C96" w14:textId="639B0658"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5144D06" w14:textId="75A674A4"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6DB87E2" w14:textId="594ED88B"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EF8D34B" w14:textId="72EE1E63"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ACEC522" w14:textId="7CA02260"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396D5782" w14:textId="7233C07F"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32C2EBDF" w14:textId="520754B3" w:rsidR="00DA6BAC" w:rsidRPr="009D52D0" w:rsidRDefault="004A33FC" w:rsidP="0061254E">
            <w:pPr>
              <w:spacing w:before="60" w:after="60"/>
              <w:jc w:val="center"/>
              <w:rPr>
                <w:rFonts w:ascii="Arial" w:hAnsi="Arial" w:cs="Arial"/>
                <w:b/>
                <w:sz w:val="20"/>
                <w:szCs w:val="20"/>
              </w:rPr>
            </w:pPr>
            <w:r>
              <w:rPr>
                <w:rFonts w:ascii="Arial" w:hAnsi="Arial" w:cs="Arial"/>
                <w:b/>
              </w:rPr>
              <w:t>x</w:t>
            </w:r>
          </w:p>
        </w:tc>
      </w:tr>
      <w:tr w:rsidR="00DA6BAC" w:rsidRPr="009D52D0" w14:paraId="67C37728" w14:textId="77777777" w:rsidTr="0061254E">
        <w:trPr>
          <w:tblHeader/>
        </w:trPr>
        <w:tc>
          <w:tcPr>
            <w:tcW w:w="2405" w:type="dxa"/>
          </w:tcPr>
          <w:p w14:paraId="6E676D58" w14:textId="77777777" w:rsidR="00DA6BAC" w:rsidRPr="009D52D0" w:rsidRDefault="00DA6BAC" w:rsidP="004A33FC">
            <w:pPr>
              <w:spacing w:before="60" w:after="60"/>
              <w:rPr>
                <w:rFonts w:ascii="Arial" w:hAnsi="Arial" w:cs="Arial"/>
                <w:i/>
                <w:sz w:val="20"/>
                <w:szCs w:val="20"/>
              </w:rPr>
            </w:pPr>
            <w:r w:rsidRPr="00140991">
              <w:rPr>
                <w:rFonts w:ascii="Arial" w:hAnsi="Arial" w:cs="Arial"/>
              </w:rPr>
              <w:t>Examination</w:t>
            </w:r>
          </w:p>
        </w:tc>
        <w:tc>
          <w:tcPr>
            <w:tcW w:w="567" w:type="dxa"/>
          </w:tcPr>
          <w:p w14:paraId="10DAA8A8" w14:textId="5A7F93D3"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2F84E6DC" w14:textId="02664CCE"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709" w:type="dxa"/>
          </w:tcPr>
          <w:p w14:paraId="189957BF" w14:textId="1050EA5C"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DC7FB59" w14:textId="02A004D4"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C0271AF" w14:textId="4244143C"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54CFECB6" w14:textId="63B22ADB"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47B8ED6A" w14:textId="6844F05D"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1C78D98C" w14:textId="4225B3DD"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633E81C3" w14:textId="20BF7001"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7004EEA1" w14:textId="75A7B0C5"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084379B2" w14:textId="475B53A8" w:rsidR="00DA6BAC" w:rsidRPr="009D52D0" w:rsidRDefault="004A33FC" w:rsidP="0061254E">
            <w:pPr>
              <w:spacing w:before="60" w:after="60"/>
              <w:jc w:val="center"/>
              <w:rPr>
                <w:rFonts w:ascii="Arial" w:hAnsi="Arial" w:cs="Arial"/>
                <w:b/>
                <w:sz w:val="20"/>
                <w:szCs w:val="20"/>
              </w:rPr>
            </w:pPr>
            <w:r>
              <w:rPr>
                <w:rFonts w:ascii="Arial" w:hAnsi="Arial" w:cs="Arial"/>
                <w:b/>
              </w:rPr>
              <w:t>x</w:t>
            </w:r>
          </w:p>
        </w:tc>
        <w:tc>
          <w:tcPr>
            <w:tcW w:w="567" w:type="dxa"/>
          </w:tcPr>
          <w:p w14:paraId="1FA06806" w14:textId="7E9B21A2" w:rsidR="00DA6BAC" w:rsidRPr="009D52D0" w:rsidRDefault="004A33FC" w:rsidP="0061254E">
            <w:pPr>
              <w:spacing w:before="60" w:after="60"/>
              <w:jc w:val="center"/>
              <w:rPr>
                <w:rFonts w:ascii="Arial" w:hAnsi="Arial" w:cs="Arial"/>
                <w:b/>
                <w:sz w:val="20"/>
                <w:szCs w:val="20"/>
              </w:rPr>
            </w:pPr>
            <w:r>
              <w:rPr>
                <w:rFonts w:ascii="Arial" w:hAnsi="Arial" w:cs="Arial"/>
                <w:b/>
              </w:rPr>
              <w:t>x</w:t>
            </w:r>
          </w:p>
        </w:tc>
      </w:tr>
    </w:tbl>
    <w:p w14:paraId="03283DDF" w14:textId="77777777" w:rsidR="00883204" w:rsidRPr="009D52D0" w:rsidRDefault="00883204" w:rsidP="00072357">
      <w:pPr>
        <w:pStyle w:val="Heading2"/>
        <w:rPr>
          <w:iCs/>
        </w:rPr>
      </w:pPr>
      <w:r w:rsidRPr="009D52D0">
        <w:t xml:space="preserve">Inclusive module design </w:t>
      </w:r>
    </w:p>
    <w:p w14:paraId="39DA4ADC" w14:textId="7615B138" w:rsidR="00883204" w:rsidRPr="009D52D0" w:rsidRDefault="00883204" w:rsidP="000F786C">
      <w:pPr>
        <w:pStyle w:val="BodyText"/>
      </w:pPr>
      <w:r w:rsidRPr="009D52D0">
        <w:lastRenderedPageBreak/>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0F786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0F786C">
      <w:pPr>
        <w:pStyle w:val="BodyText"/>
        <w:rPr>
          <w:bCs/>
        </w:rPr>
      </w:pPr>
      <w:r w:rsidRPr="009D52D0">
        <w:t xml:space="preserve">a) </w:t>
      </w:r>
      <w:r w:rsidRPr="009D52D0">
        <w:rPr>
          <w:bCs/>
        </w:rPr>
        <w:t>Accessible resources and curriculum</w:t>
      </w:r>
    </w:p>
    <w:p w14:paraId="5F2DDA76" w14:textId="77777777" w:rsidR="00883204" w:rsidRPr="009D52D0" w:rsidRDefault="00883204" w:rsidP="000F786C">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5E135E9B" w:rsidR="008D4447" w:rsidRPr="008D4447" w:rsidRDefault="00D302CE" w:rsidP="000F786C">
      <w:pPr>
        <w:pStyle w:val="BodyText"/>
        <w:rPr>
          <w:iCs/>
        </w:rPr>
      </w:pPr>
      <w:r>
        <w:t>Canterbury</w:t>
      </w:r>
    </w:p>
    <w:p w14:paraId="654C7CE7" w14:textId="77777777" w:rsidR="00883204" w:rsidRPr="009D52D0" w:rsidRDefault="00883204" w:rsidP="00072357">
      <w:pPr>
        <w:pStyle w:val="Heading2"/>
      </w:pPr>
      <w:r w:rsidRPr="009D52D0">
        <w:t xml:space="preserve">Internationalisation </w:t>
      </w:r>
    </w:p>
    <w:p w14:paraId="606BB032" w14:textId="18441B3E" w:rsidR="00D302CE" w:rsidRPr="00BA6F3A" w:rsidRDefault="00D302CE" w:rsidP="000F786C">
      <w:pPr>
        <w:pStyle w:val="BodyText"/>
      </w:pPr>
      <w:r w:rsidRPr="00BA6F3A">
        <w:t xml:space="preserve">The module covers </w:t>
      </w:r>
      <w:r>
        <w:t>democracy</w:t>
      </w:r>
      <w:r w:rsidRPr="00BA6F3A">
        <w:t xml:space="preserve"> from a comparative perspective across </w:t>
      </w:r>
      <w:r>
        <w:t xml:space="preserve">place </w:t>
      </w:r>
      <w:r w:rsidRPr="00BA6F3A">
        <w:t xml:space="preserve">and time so internationalisation is embedded throughout. </w:t>
      </w:r>
    </w:p>
    <w:p w14:paraId="3C7C3561" w14:textId="77777777" w:rsidR="00883204" w:rsidRDefault="00883204" w:rsidP="009D52D0">
      <w:pPr>
        <w:spacing w:after="120" w:line="240" w:lineRule="auto"/>
        <w:ind w:right="543"/>
        <w:rPr>
          <w:rFonts w:ascii="Arial" w:hAnsi="Arial" w:cs="Arial"/>
          <w:sz w:val="24"/>
          <w:szCs w:val="24"/>
        </w:rPr>
      </w:pPr>
    </w:p>
    <w:p w14:paraId="373EBD96" w14:textId="77777777" w:rsidR="0061254E" w:rsidRDefault="0061254E" w:rsidP="0061254E">
      <w:pPr>
        <w:rPr>
          <w:rFonts w:ascii="Arial" w:hAnsi="Arial" w:cs="Arial"/>
          <w:sz w:val="24"/>
          <w:szCs w:val="24"/>
        </w:rPr>
      </w:pPr>
      <w:bookmarkStart w:id="0" w:name="_Hlk110347234"/>
    </w:p>
    <w:p w14:paraId="7CFBFE3A" w14:textId="77777777" w:rsidR="0061254E" w:rsidRPr="009D52D0" w:rsidRDefault="0061254E" w:rsidP="0061254E">
      <w:pPr>
        <w:pBdr>
          <w:bottom w:val="single" w:sz="6" w:space="1" w:color="auto"/>
        </w:pBdr>
        <w:spacing w:after="120" w:line="240" w:lineRule="auto"/>
        <w:ind w:right="543"/>
        <w:rPr>
          <w:rFonts w:ascii="Arial" w:hAnsi="Arial" w:cs="Arial"/>
          <w:sz w:val="24"/>
          <w:szCs w:val="24"/>
        </w:rPr>
      </w:pPr>
      <w:bookmarkStart w:id="1" w:name="_Hlk118801091"/>
    </w:p>
    <w:p w14:paraId="6A54F5FF" w14:textId="77777777" w:rsidR="0061254E" w:rsidRPr="005E5282" w:rsidRDefault="0061254E" w:rsidP="0061254E">
      <w:pPr>
        <w:spacing w:after="120" w:line="240" w:lineRule="auto"/>
        <w:ind w:right="543"/>
        <w:rPr>
          <w:rFonts w:ascii="Arial" w:hAnsi="Arial" w:cs="Arial"/>
          <w:b/>
        </w:rPr>
      </w:pPr>
      <w:r w:rsidRPr="005E5282">
        <w:rPr>
          <w:rFonts w:ascii="Arial" w:hAnsi="Arial" w:cs="Arial"/>
          <w:b/>
        </w:rPr>
        <w:t xml:space="preserve">DIVISIONAL USE ONLY </w:t>
      </w:r>
    </w:p>
    <w:bookmarkEnd w:id="1"/>
    <w:p w14:paraId="586E2C73" w14:textId="77777777" w:rsidR="0061254E" w:rsidRPr="005E5282" w:rsidRDefault="0061254E" w:rsidP="0061254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5AC1870" w14:textId="77777777" w:rsidR="0061254E" w:rsidRPr="005E5282" w:rsidRDefault="0061254E" w:rsidP="0061254E">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61254E" w:rsidRPr="009D52D0" w14:paraId="67676EBB" w14:textId="77777777" w:rsidTr="0061254E">
        <w:trPr>
          <w:trHeight w:val="317"/>
          <w:tblHeader/>
        </w:trPr>
        <w:tc>
          <w:tcPr>
            <w:tcW w:w="1592" w:type="dxa"/>
            <w:shd w:val="clear" w:color="auto" w:fill="F2F2F2" w:themeFill="background1" w:themeFillShade="F2"/>
          </w:tcPr>
          <w:p w14:paraId="0632404E" w14:textId="77777777" w:rsidR="0061254E" w:rsidRPr="009D52D0" w:rsidRDefault="0061254E" w:rsidP="00315C6F">
            <w:pPr>
              <w:pStyle w:val="Tableoutcomeshead"/>
            </w:pPr>
            <w:r w:rsidRPr="009D52D0">
              <w:t>Date approved</w:t>
            </w:r>
          </w:p>
        </w:tc>
        <w:tc>
          <w:tcPr>
            <w:tcW w:w="1817" w:type="dxa"/>
            <w:shd w:val="clear" w:color="auto" w:fill="F2F2F2" w:themeFill="background1" w:themeFillShade="F2"/>
          </w:tcPr>
          <w:p w14:paraId="50D9ABFA" w14:textId="77777777" w:rsidR="0061254E" w:rsidRPr="009D52D0" w:rsidRDefault="0061254E" w:rsidP="00315C6F">
            <w:pPr>
              <w:pStyle w:val="Tableoutcomeshead"/>
            </w:pPr>
            <w:r>
              <w:t>New/</w:t>
            </w:r>
            <w:r w:rsidRPr="009D52D0">
              <w:t>Major/</w:t>
            </w:r>
            <w:r>
              <w:t>M</w:t>
            </w:r>
            <w:r w:rsidRPr="009D52D0">
              <w:t>inor revision</w:t>
            </w:r>
          </w:p>
        </w:tc>
        <w:tc>
          <w:tcPr>
            <w:tcW w:w="2256" w:type="dxa"/>
            <w:shd w:val="clear" w:color="auto" w:fill="F2F2F2" w:themeFill="background1" w:themeFillShade="F2"/>
          </w:tcPr>
          <w:p w14:paraId="49A78623" w14:textId="77777777" w:rsidR="0061254E" w:rsidRPr="009D52D0" w:rsidRDefault="0061254E" w:rsidP="00315C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AD1D145" w14:textId="77777777" w:rsidR="0061254E" w:rsidRPr="009D52D0" w:rsidRDefault="0061254E" w:rsidP="00315C6F">
            <w:pPr>
              <w:pStyle w:val="Tableoutcomeshead"/>
            </w:pPr>
            <w:r w:rsidRPr="009D52D0">
              <w:t>Section revised</w:t>
            </w:r>
            <w:r>
              <w:t xml:space="preserve"> (if applicable)</w:t>
            </w:r>
          </w:p>
        </w:tc>
        <w:tc>
          <w:tcPr>
            <w:tcW w:w="2318" w:type="dxa"/>
            <w:shd w:val="clear" w:color="auto" w:fill="F2F2F2" w:themeFill="background1" w:themeFillShade="F2"/>
          </w:tcPr>
          <w:p w14:paraId="1E5614C4" w14:textId="77777777" w:rsidR="0061254E" w:rsidRPr="009D52D0" w:rsidRDefault="0061254E" w:rsidP="00315C6F">
            <w:pPr>
              <w:pStyle w:val="Tableoutcomeshead"/>
            </w:pPr>
            <w:r w:rsidRPr="009D52D0">
              <w:t>Impacts PLOs (Q6</w:t>
            </w:r>
            <w:r>
              <w:t xml:space="preserve"> </w:t>
            </w:r>
            <w:r w:rsidRPr="009D52D0">
              <w:t>&amp;</w:t>
            </w:r>
            <w:r>
              <w:t xml:space="preserve"> </w:t>
            </w:r>
            <w:r w:rsidRPr="009D52D0">
              <w:t>7 cover sheet)</w:t>
            </w:r>
          </w:p>
        </w:tc>
      </w:tr>
      <w:tr w:rsidR="0061254E" w:rsidRPr="009D52D0" w14:paraId="40C2D0E5" w14:textId="77777777" w:rsidTr="0061254E">
        <w:trPr>
          <w:trHeight w:val="305"/>
        </w:trPr>
        <w:tc>
          <w:tcPr>
            <w:tcW w:w="1592" w:type="dxa"/>
          </w:tcPr>
          <w:p w14:paraId="060FD95F" w14:textId="550DE618" w:rsidR="0061254E" w:rsidRPr="009D52D0" w:rsidRDefault="0061254E" w:rsidP="00315C6F">
            <w:pPr>
              <w:pStyle w:val="Tabledivuseonly"/>
            </w:pPr>
            <w:r>
              <w:t>14.12.22</w:t>
            </w:r>
          </w:p>
        </w:tc>
        <w:tc>
          <w:tcPr>
            <w:tcW w:w="1817" w:type="dxa"/>
          </w:tcPr>
          <w:p w14:paraId="2912D865" w14:textId="55EC022F" w:rsidR="0061254E" w:rsidRPr="009D52D0" w:rsidRDefault="0061254E" w:rsidP="00315C6F">
            <w:pPr>
              <w:pStyle w:val="Tabledivuseonly"/>
            </w:pPr>
            <w:r>
              <w:t>New</w:t>
            </w:r>
          </w:p>
        </w:tc>
        <w:tc>
          <w:tcPr>
            <w:tcW w:w="2256" w:type="dxa"/>
          </w:tcPr>
          <w:p w14:paraId="53046E16" w14:textId="4F43B634" w:rsidR="0061254E" w:rsidRPr="009D52D0" w:rsidRDefault="0061254E" w:rsidP="00315C6F">
            <w:pPr>
              <w:pStyle w:val="Tabledivuseonly"/>
            </w:pPr>
            <w:r>
              <w:t>September 2023</w:t>
            </w:r>
          </w:p>
        </w:tc>
        <w:tc>
          <w:tcPr>
            <w:tcW w:w="2077" w:type="dxa"/>
          </w:tcPr>
          <w:p w14:paraId="6C002233" w14:textId="77777777" w:rsidR="0061254E" w:rsidRPr="009D52D0" w:rsidRDefault="0061254E" w:rsidP="00315C6F">
            <w:pPr>
              <w:pStyle w:val="Tabledivuseonly"/>
            </w:pPr>
          </w:p>
        </w:tc>
        <w:tc>
          <w:tcPr>
            <w:tcW w:w="2318" w:type="dxa"/>
          </w:tcPr>
          <w:p w14:paraId="5C2CE10F" w14:textId="77777777" w:rsidR="0061254E" w:rsidRPr="009D52D0" w:rsidRDefault="0061254E" w:rsidP="00315C6F">
            <w:pPr>
              <w:pStyle w:val="Tabledivuseonly"/>
            </w:pPr>
          </w:p>
        </w:tc>
      </w:tr>
      <w:tr w:rsidR="0061254E" w:rsidRPr="009D52D0" w14:paraId="7B94EA38" w14:textId="77777777" w:rsidTr="0061254E">
        <w:trPr>
          <w:trHeight w:val="305"/>
        </w:trPr>
        <w:tc>
          <w:tcPr>
            <w:tcW w:w="1592" w:type="dxa"/>
          </w:tcPr>
          <w:p w14:paraId="0CD4AFDF" w14:textId="77777777" w:rsidR="0061254E" w:rsidRPr="009D52D0" w:rsidRDefault="0061254E" w:rsidP="00315C6F">
            <w:pPr>
              <w:pStyle w:val="Tabledivuseonly"/>
            </w:pPr>
          </w:p>
        </w:tc>
        <w:tc>
          <w:tcPr>
            <w:tcW w:w="1817" w:type="dxa"/>
          </w:tcPr>
          <w:p w14:paraId="566BA6D9" w14:textId="77777777" w:rsidR="0061254E" w:rsidRPr="009D52D0" w:rsidRDefault="0061254E" w:rsidP="00315C6F">
            <w:pPr>
              <w:pStyle w:val="Tabledivuseonly"/>
            </w:pPr>
          </w:p>
        </w:tc>
        <w:tc>
          <w:tcPr>
            <w:tcW w:w="2256" w:type="dxa"/>
          </w:tcPr>
          <w:p w14:paraId="7AECAC71" w14:textId="77777777" w:rsidR="0061254E" w:rsidRPr="009D52D0" w:rsidRDefault="0061254E" w:rsidP="00315C6F">
            <w:pPr>
              <w:pStyle w:val="Tabledivuseonly"/>
            </w:pPr>
          </w:p>
        </w:tc>
        <w:tc>
          <w:tcPr>
            <w:tcW w:w="2077" w:type="dxa"/>
          </w:tcPr>
          <w:p w14:paraId="64A0748B" w14:textId="77777777" w:rsidR="0061254E" w:rsidRPr="009D52D0" w:rsidRDefault="0061254E" w:rsidP="00315C6F">
            <w:pPr>
              <w:pStyle w:val="Tabledivuseonly"/>
            </w:pPr>
          </w:p>
        </w:tc>
        <w:tc>
          <w:tcPr>
            <w:tcW w:w="2318" w:type="dxa"/>
          </w:tcPr>
          <w:p w14:paraId="7AA3DE52" w14:textId="77777777" w:rsidR="0061254E" w:rsidRPr="009D52D0" w:rsidRDefault="0061254E" w:rsidP="00315C6F">
            <w:pPr>
              <w:pStyle w:val="Tabledivuseonly"/>
            </w:pPr>
          </w:p>
        </w:tc>
      </w:tr>
    </w:tbl>
    <w:p w14:paraId="1AEA5F0E" w14:textId="77777777" w:rsidR="0061254E" w:rsidRDefault="0061254E" w:rsidP="0061254E">
      <w:pPr>
        <w:spacing w:after="120" w:line="240" w:lineRule="auto"/>
        <w:ind w:right="543"/>
        <w:rPr>
          <w:rFonts w:ascii="Arial" w:hAnsi="Arial" w:cs="Arial"/>
          <w:sz w:val="24"/>
          <w:szCs w:val="24"/>
        </w:rPr>
      </w:pPr>
    </w:p>
    <w:bookmarkEnd w:id="0"/>
    <w:p w14:paraId="04189D6A" w14:textId="77777777" w:rsidR="008D4447" w:rsidRPr="008D4447" w:rsidRDefault="008D4447" w:rsidP="009D52D0">
      <w:pPr>
        <w:spacing w:after="120" w:line="240" w:lineRule="auto"/>
        <w:ind w:right="543"/>
        <w:rPr>
          <w:rFonts w:ascii="Arial" w:hAnsi="Arial" w:cs="Arial"/>
          <w:sz w:val="24"/>
          <w:szCs w:val="24"/>
        </w:rPr>
      </w:pPr>
    </w:p>
    <w:sectPr w:rsidR="008D4447" w:rsidRPr="008D4447" w:rsidSect="000F786C">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FE8A" w14:textId="77777777" w:rsidR="003C4A91" w:rsidRDefault="003C4A91" w:rsidP="009A2D37">
      <w:pPr>
        <w:spacing w:after="0" w:line="240" w:lineRule="auto"/>
      </w:pPr>
      <w:r>
        <w:separator/>
      </w:r>
    </w:p>
  </w:endnote>
  <w:endnote w:type="continuationSeparator" w:id="0">
    <w:p w14:paraId="6A7494C0" w14:textId="77777777" w:rsidR="003C4A91" w:rsidRDefault="003C4A91" w:rsidP="009A2D37">
      <w:pPr>
        <w:spacing w:after="0" w:line="240" w:lineRule="auto"/>
      </w:pPr>
      <w:r>
        <w:continuationSeparator/>
      </w:r>
    </w:p>
  </w:endnote>
  <w:endnote w:type="continuationNotice" w:id="1">
    <w:p w14:paraId="3C23ACF2" w14:textId="77777777" w:rsidR="003C4A91" w:rsidRDefault="003C4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F5F2664" w:rsidR="008B2543" w:rsidRPr="007B7724" w:rsidRDefault="008B2543" w:rsidP="004A6265">
    <w:pPr>
      <w:spacing w:after="120" w:line="240" w:lineRule="auto"/>
      <w:ind w:left="426" w:right="543" w:firstLine="141"/>
      <w:jc w:val="both"/>
      <w:rPr>
        <w:rFonts w:ascii="Arial" w:hAnsi="Arial"/>
        <w:sz w:val="18"/>
      </w:rPr>
    </w:pPr>
    <w:r w:rsidRPr="007B7724">
      <w:rPr>
        <w:rFonts w:ascii="Arial" w:hAnsi="Arial"/>
        <w:sz w:val="18"/>
      </w:rPr>
      <w:t>Module Specification</w:t>
    </w:r>
    <w:r w:rsidR="004A6265">
      <w:rPr>
        <w:rFonts w:ascii="Arial" w:hAnsi="Arial"/>
        <w:sz w:val="18"/>
      </w:rPr>
      <w:t xml:space="preserve">: </w:t>
    </w:r>
    <w:r w:rsidR="004A6265" w:rsidRPr="004A6265">
      <w:rPr>
        <w:rFonts w:ascii="Arial" w:hAnsi="Arial"/>
        <w:sz w:val="18"/>
      </w:rPr>
      <w:t>POLI5008 Democracy Under Threat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2EDA" w14:textId="77777777" w:rsidR="003C4A91" w:rsidRDefault="003C4A91" w:rsidP="009A2D37">
      <w:pPr>
        <w:spacing w:after="0" w:line="240" w:lineRule="auto"/>
      </w:pPr>
      <w:r>
        <w:separator/>
      </w:r>
    </w:p>
  </w:footnote>
  <w:footnote w:type="continuationSeparator" w:id="0">
    <w:p w14:paraId="745773A8" w14:textId="77777777" w:rsidR="003C4A91" w:rsidRDefault="003C4A91" w:rsidP="009A2D37">
      <w:pPr>
        <w:spacing w:after="0" w:line="240" w:lineRule="auto"/>
      </w:pPr>
      <w:r>
        <w:continuationSeparator/>
      </w:r>
    </w:p>
  </w:footnote>
  <w:footnote w:type="continuationNotice" w:id="1">
    <w:p w14:paraId="594C26DE" w14:textId="77777777" w:rsidR="003C4A91" w:rsidRDefault="003C4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AB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C22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474A7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76A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2E8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98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C2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89569847">
    <w:abstractNumId w:val="11"/>
  </w:num>
  <w:num w:numId="2" w16cid:durableId="841552594">
    <w:abstractNumId w:val="9"/>
  </w:num>
  <w:num w:numId="3" w16cid:durableId="1608199484">
    <w:abstractNumId w:val="12"/>
  </w:num>
  <w:num w:numId="4" w16cid:durableId="1175461221">
    <w:abstractNumId w:val="10"/>
  </w:num>
  <w:num w:numId="5" w16cid:durableId="1645961729">
    <w:abstractNumId w:val="17"/>
  </w:num>
  <w:num w:numId="6" w16cid:durableId="614672894">
    <w:abstractNumId w:val="15"/>
  </w:num>
  <w:num w:numId="7" w16cid:durableId="2067944607">
    <w:abstractNumId w:val="18"/>
  </w:num>
  <w:num w:numId="8" w16cid:durableId="1785731651">
    <w:abstractNumId w:val="16"/>
  </w:num>
  <w:num w:numId="9" w16cid:durableId="1075126924">
    <w:abstractNumId w:val="13"/>
  </w:num>
  <w:num w:numId="10" w16cid:durableId="1093404553">
    <w:abstractNumId w:val="14"/>
  </w:num>
  <w:num w:numId="11" w16cid:durableId="791704447">
    <w:abstractNumId w:val="19"/>
  </w:num>
  <w:num w:numId="12" w16cid:durableId="276838416">
    <w:abstractNumId w:val="7"/>
  </w:num>
  <w:num w:numId="13" w16cid:durableId="1878161847">
    <w:abstractNumId w:val="6"/>
  </w:num>
  <w:num w:numId="14" w16cid:durableId="835681868">
    <w:abstractNumId w:val="5"/>
  </w:num>
  <w:num w:numId="15" w16cid:durableId="24673835">
    <w:abstractNumId w:val="4"/>
  </w:num>
  <w:num w:numId="16" w16cid:durableId="1841844949">
    <w:abstractNumId w:val="8"/>
  </w:num>
  <w:num w:numId="17" w16cid:durableId="1483153695">
    <w:abstractNumId w:val="3"/>
  </w:num>
  <w:num w:numId="18" w16cid:durableId="163932676">
    <w:abstractNumId w:val="2"/>
  </w:num>
  <w:num w:numId="19" w16cid:durableId="779835581">
    <w:abstractNumId w:val="1"/>
  </w:num>
  <w:num w:numId="20" w16cid:durableId="469909842">
    <w:abstractNumId w:val="0"/>
  </w:num>
  <w:num w:numId="21" w16cid:durableId="492986935">
    <w:abstractNumId w:val="11"/>
  </w:num>
  <w:num w:numId="22" w16cid:durableId="977420948">
    <w:abstractNumId w:val="11"/>
  </w:num>
  <w:num w:numId="23" w16cid:durableId="1889535353">
    <w:abstractNumId w:val="9"/>
  </w:num>
  <w:num w:numId="24" w16cid:durableId="26754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717"/>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86C"/>
    <w:rsid w:val="000F7FBF"/>
    <w:rsid w:val="00106BE5"/>
    <w:rsid w:val="00110947"/>
    <w:rsid w:val="00111906"/>
    <w:rsid w:val="00111CB3"/>
    <w:rsid w:val="0011692F"/>
    <w:rsid w:val="00117577"/>
    <w:rsid w:val="00117793"/>
    <w:rsid w:val="001206E4"/>
    <w:rsid w:val="001214D3"/>
    <w:rsid w:val="00121BFC"/>
    <w:rsid w:val="00125087"/>
    <w:rsid w:val="001402AD"/>
    <w:rsid w:val="0015066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06A"/>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496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B07"/>
    <w:rsid w:val="003B35F4"/>
    <w:rsid w:val="003B7C76"/>
    <w:rsid w:val="003C3E0C"/>
    <w:rsid w:val="003C4A91"/>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B2B"/>
    <w:rsid w:val="00436BE9"/>
    <w:rsid w:val="00441E76"/>
    <w:rsid w:val="004443DA"/>
    <w:rsid w:val="00446A75"/>
    <w:rsid w:val="004474A2"/>
    <w:rsid w:val="00455E1F"/>
    <w:rsid w:val="00460925"/>
    <w:rsid w:val="00471C6C"/>
    <w:rsid w:val="00472023"/>
    <w:rsid w:val="00476167"/>
    <w:rsid w:val="00486993"/>
    <w:rsid w:val="00492DA4"/>
    <w:rsid w:val="00496AA3"/>
    <w:rsid w:val="00497C98"/>
    <w:rsid w:val="004A33FC"/>
    <w:rsid w:val="004A39D7"/>
    <w:rsid w:val="004A3C23"/>
    <w:rsid w:val="004A55FA"/>
    <w:rsid w:val="004A6265"/>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254E"/>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18C5"/>
    <w:rsid w:val="00714EE5"/>
    <w:rsid w:val="00720270"/>
    <w:rsid w:val="00724362"/>
    <w:rsid w:val="00727780"/>
    <w:rsid w:val="0073792C"/>
    <w:rsid w:val="00754069"/>
    <w:rsid w:val="00765ED0"/>
    <w:rsid w:val="007667DF"/>
    <w:rsid w:val="00767909"/>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1179"/>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A6A"/>
    <w:rsid w:val="008B2543"/>
    <w:rsid w:val="008B4B6E"/>
    <w:rsid w:val="008D4447"/>
    <w:rsid w:val="008D67C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5407"/>
    <w:rsid w:val="00B57219"/>
    <w:rsid w:val="00B658A3"/>
    <w:rsid w:val="00B65AAD"/>
    <w:rsid w:val="00B72470"/>
    <w:rsid w:val="00B746A8"/>
    <w:rsid w:val="00B750F2"/>
    <w:rsid w:val="00B7664D"/>
    <w:rsid w:val="00B80989"/>
    <w:rsid w:val="00B8775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82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F11"/>
    <w:rsid w:val="00CD7F07"/>
    <w:rsid w:val="00CE04F3"/>
    <w:rsid w:val="00CE12D8"/>
    <w:rsid w:val="00CE4574"/>
    <w:rsid w:val="00CE4E27"/>
    <w:rsid w:val="00CE70E6"/>
    <w:rsid w:val="00CF0BCA"/>
    <w:rsid w:val="00CF2E1E"/>
    <w:rsid w:val="00D02E99"/>
    <w:rsid w:val="00D11DEE"/>
    <w:rsid w:val="00D13357"/>
    <w:rsid w:val="00D13A13"/>
    <w:rsid w:val="00D2689A"/>
    <w:rsid w:val="00D302CE"/>
    <w:rsid w:val="00D65506"/>
    <w:rsid w:val="00D773CF"/>
    <w:rsid w:val="00D83563"/>
    <w:rsid w:val="00D8448F"/>
    <w:rsid w:val="00DA64B6"/>
    <w:rsid w:val="00DA6BAC"/>
    <w:rsid w:val="00DB2B91"/>
    <w:rsid w:val="00DB5C9D"/>
    <w:rsid w:val="00DC4975"/>
    <w:rsid w:val="00DD02E6"/>
    <w:rsid w:val="00DD2E74"/>
    <w:rsid w:val="00DE7887"/>
    <w:rsid w:val="00DF1AE2"/>
    <w:rsid w:val="00DF665B"/>
    <w:rsid w:val="00E0152A"/>
    <w:rsid w:val="00E03394"/>
    <w:rsid w:val="00E066E5"/>
    <w:rsid w:val="00E1736E"/>
    <w:rsid w:val="00E21923"/>
    <w:rsid w:val="00E22F03"/>
    <w:rsid w:val="00E233C1"/>
    <w:rsid w:val="00E23DE6"/>
    <w:rsid w:val="00E329E8"/>
    <w:rsid w:val="00E4559A"/>
    <w:rsid w:val="00E51404"/>
    <w:rsid w:val="00E574C9"/>
    <w:rsid w:val="00E610DE"/>
    <w:rsid w:val="00E66167"/>
    <w:rsid w:val="00E71F2F"/>
    <w:rsid w:val="00E77786"/>
    <w:rsid w:val="00E806FB"/>
    <w:rsid w:val="00E92C1C"/>
    <w:rsid w:val="00EB0365"/>
    <w:rsid w:val="00EB1C2D"/>
    <w:rsid w:val="00EB41D1"/>
    <w:rsid w:val="00EC1810"/>
    <w:rsid w:val="00EC3FCC"/>
    <w:rsid w:val="00ED32FF"/>
    <w:rsid w:val="00EF039B"/>
    <w:rsid w:val="00EF4933"/>
    <w:rsid w:val="00EF5044"/>
    <w:rsid w:val="00EF5DCE"/>
    <w:rsid w:val="00F01956"/>
    <w:rsid w:val="00F04D2D"/>
    <w:rsid w:val="00F05E39"/>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4BD"/>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58"/>
    <w:rsid w:val="00FD333B"/>
    <w:rsid w:val="00FD689C"/>
    <w:rsid w:val="00FD705C"/>
    <w:rsid w:val="00FD777A"/>
    <w:rsid w:val="00FE260B"/>
    <w:rsid w:val="00FE692E"/>
    <w:rsid w:val="00FF31CA"/>
    <w:rsid w:val="00FF41E6"/>
    <w:rsid w:val="00FF6EB4"/>
    <w:rsid w:val="00FF7858"/>
    <w:rsid w:val="433053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6C"/>
    <w:rPr>
      <w:rFonts w:eastAsiaTheme="minorEastAsia"/>
      <w:lang w:eastAsia="en-GB"/>
    </w:rPr>
  </w:style>
  <w:style w:type="paragraph" w:styleId="Heading1">
    <w:name w:val="heading 1"/>
    <w:basedOn w:val="Normal"/>
    <w:next w:val="Normal"/>
    <w:link w:val="Heading1Char"/>
    <w:qFormat/>
    <w:rsid w:val="000F786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F786C"/>
    <w:pPr>
      <w:ind w:left="567" w:hanging="567"/>
      <w:outlineLvl w:val="1"/>
    </w:pPr>
  </w:style>
  <w:style w:type="paragraph" w:styleId="Heading3">
    <w:name w:val="heading 3"/>
    <w:basedOn w:val="Normal"/>
    <w:next w:val="Normal"/>
    <w:link w:val="Heading3Char"/>
    <w:uiPriority w:val="9"/>
    <w:unhideWhenUsed/>
    <w:qFormat/>
    <w:rsid w:val="000F78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0F786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0F7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86C"/>
  </w:style>
  <w:style w:type="character" w:styleId="Hyperlink">
    <w:name w:val="Hyperlink"/>
    <w:rsid w:val="000F786C"/>
    <w:rPr>
      <w:color w:val="0000FF"/>
      <w:u w:val="single"/>
    </w:rPr>
  </w:style>
  <w:style w:type="paragraph" w:customStyle="1" w:styleId="Default">
    <w:name w:val="Default"/>
    <w:rsid w:val="000F786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0F7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86C"/>
    <w:pPr>
      <w:ind w:left="720"/>
      <w:contextualSpacing/>
    </w:pPr>
  </w:style>
  <w:style w:type="paragraph" w:styleId="Header">
    <w:name w:val="header"/>
    <w:basedOn w:val="Normal"/>
    <w:link w:val="HeaderChar"/>
    <w:uiPriority w:val="99"/>
    <w:unhideWhenUsed/>
    <w:rsid w:val="000F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6C"/>
    <w:rPr>
      <w:rFonts w:eastAsiaTheme="minorEastAsia"/>
      <w:lang w:eastAsia="en-GB"/>
    </w:rPr>
  </w:style>
  <w:style w:type="paragraph" w:styleId="Footer">
    <w:name w:val="footer"/>
    <w:basedOn w:val="Normal"/>
    <w:link w:val="FooterChar"/>
    <w:uiPriority w:val="99"/>
    <w:unhideWhenUsed/>
    <w:rsid w:val="000F786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0F786C"/>
    <w:rPr>
      <w:rFonts w:ascii="Arial" w:eastAsiaTheme="minorEastAsia" w:hAnsi="Arial"/>
      <w:sz w:val="20"/>
      <w:lang w:eastAsia="en-GB"/>
    </w:rPr>
  </w:style>
  <w:style w:type="character" w:customStyle="1" w:styleId="Heading1Char">
    <w:name w:val="Heading 1 Char"/>
    <w:basedOn w:val="DefaultParagraphFont"/>
    <w:link w:val="Heading1"/>
    <w:rsid w:val="000F786C"/>
    <w:rPr>
      <w:rFonts w:ascii="Plantin" w:eastAsia="Times New Roman" w:hAnsi="Plantin" w:cs="Times New Roman"/>
      <w:b/>
      <w:sz w:val="24"/>
      <w:szCs w:val="20"/>
    </w:rPr>
  </w:style>
  <w:style w:type="paragraph" w:styleId="ListBullet">
    <w:name w:val="List Bullet"/>
    <w:basedOn w:val="Normal"/>
    <w:uiPriority w:val="99"/>
    <w:unhideWhenUsed/>
    <w:rsid w:val="000F786C"/>
    <w:pPr>
      <w:numPr>
        <w:numId w:val="23"/>
      </w:numPr>
      <w:spacing w:before="120" w:after="120" w:line="240" w:lineRule="auto"/>
      <w:ind w:left="1066" w:hanging="357"/>
    </w:pPr>
    <w:rPr>
      <w:rFonts w:ascii="Arial" w:hAnsi="Arial"/>
      <w:sz w:val="24"/>
    </w:rPr>
  </w:style>
  <w:style w:type="table" w:styleId="TableGrid">
    <w:name w:val="Table Grid"/>
    <w:basedOn w:val="TableNormal"/>
    <w:uiPriority w:val="59"/>
    <w:rsid w:val="000F786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786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F786C"/>
    <w:rPr>
      <w:rFonts w:ascii="Plantin" w:eastAsia="Times New Roman" w:hAnsi="Plantin" w:cs="Times New Roman"/>
      <w:b/>
      <w:sz w:val="24"/>
      <w:szCs w:val="20"/>
    </w:rPr>
  </w:style>
  <w:style w:type="paragraph" w:styleId="FootnoteText">
    <w:name w:val="footnote text"/>
    <w:basedOn w:val="Normal"/>
    <w:link w:val="FootnoteTextChar"/>
    <w:semiHidden/>
    <w:rsid w:val="000F786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F786C"/>
    <w:rPr>
      <w:rFonts w:ascii="Times New Roman" w:eastAsia="Times New Roman" w:hAnsi="Times New Roman" w:cs="Times New Roman"/>
      <w:sz w:val="20"/>
      <w:szCs w:val="20"/>
    </w:rPr>
  </w:style>
  <w:style w:type="character" w:styleId="FootnoteReference">
    <w:name w:val="footnote reference"/>
    <w:semiHidden/>
    <w:rsid w:val="000F786C"/>
    <w:rPr>
      <w:vertAlign w:val="superscript"/>
    </w:rPr>
  </w:style>
  <w:style w:type="paragraph" w:styleId="BalloonText">
    <w:name w:val="Balloon Text"/>
    <w:basedOn w:val="Normal"/>
    <w:link w:val="BalloonTextChar"/>
    <w:uiPriority w:val="99"/>
    <w:semiHidden/>
    <w:unhideWhenUsed/>
    <w:rsid w:val="000F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6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F786C"/>
    <w:rPr>
      <w:color w:val="800080" w:themeColor="followedHyperlink"/>
      <w:u w:val="single"/>
    </w:rPr>
  </w:style>
  <w:style w:type="character" w:styleId="CommentReference">
    <w:name w:val="annotation reference"/>
    <w:basedOn w:val="DefaultParagraphFont"/>
    <w:uiPriority w:val="99"/>
    <w:semiHidden/>
    <w:unhideWhenUsed/>
    <w:rsid w:val="000F786C"/>
    <w:rPr>
      <w:sz w:val="16"/>
      <w:szCs w:val="16"/>
    </w:rPr>
  </w:style>
  <w:style w:type="paragraph" w:styleId="CommentText">
    <w:name w:val="annotation text"/>
    <w:basedOn w:val="Normal"/>
    <w:link w:val="CommentTextChar"/>
    <w:uiPriority w:val="99"/>
    <w:semiHidden/>
    <w:unhideWhenUsed/>
    <w:rsid w:val="000F786C"/>
    <w:pPr>
      <w:spacing w:line="240" w:lineRule="auto"/>
    </w:pPr>
    <w:rPr>
      <w:sz w:val="20"/>
      <w:szCs w:val="20"/>
    </w:rPr>
  </w:style>
  <w:style w:type="character" w:customStyle="1" w:styleId="CommentTextChar">
    <w:name w:val="Comment Text Char"/>
    <w:basedOn w:val="DefaultParagraphFont"/>
    <w:link w:val="CommentText"/>
    <w:uiPriority w:val="99"/>
    <w:semiHidden/>
    <w:rsid w:val="000F786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F786C"/>
    <w:rPr>
      <w:b/>
      <w:bCs/>
    </w:rPr>
  </w:style>
  <w:style w:type="character" w:customStyle="1" w:styleId="CommentSubjectChar">
    <w:name w:val="Comment Subject Char"/>
    <w:basedOn w:val="CommentTextChar"/>
    <w:link w:val="CommentSubject"/>
    <w:uiPriority w:val="99"/>
    <w:semiHidden/>
    <w:rsid w:val="000F786C"/>
    <w:rPr>
      <w:rFonts w:eastAsiaTheme="minorEastAsia"/>
      <w:b/>
      <w:bCs/>
      <w:sz w:val="20"/>
      <w:szCs w:val="20"/>
      <w:lang w:eastAsia="en-GB"/>
    </w:rPr>
  </w:style>
  <w:style w:type="table" w:customStyle="1" w:styleId="TableGrid1">
    <w:name w:val="Table Grid1"/>
    <w:basedOn w:val="TableNormal"/>
    <w:next w:val="TableGrid"/>
    <w:uiPriority w:val="59"/>
    <w:rsid w:val="000F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0F786C"/>
  </w:style>
  <w:style w:type="paragraph" w:styleId="PlainText">
    <w:name w:val="Plain Text"/>
    <w:basedOn w:val="Normal"/>
    <w:link w:val="PlainTextChar"/>
    <w:uiPriority w:val="99"/>
    <w:unhideWhenUsed/>
    <w:rsid w:val="000F786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F786C"/>
    <w:rPr>
      <w:rFonts w:ascii="Calibri" w:hAnsi="Calibri"/>
      <w:szCs w:val="21"/>
    </w:rPr>
  </w:style>
  <w:style w:type="table" w:styleId="LightList">
    <w:name w:val="Light List"/>
    <w:basedOn w:val="TableNormal"/>
    <w:uiPriority w:val="61"/>
    <w:rsid w:val="000F78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0F786C"/>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0F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0F786C"/>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0F786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F786C"/>
    <w:rPr>
      <w:rFonts w:ascii="Arial" w:eastAsiaTheme="minorEastAsia" w:hAnsi="Arial" w:cs="Arial"/>
      <w:b/>
      <w:sz w:val="24"/>
      <w:szCs w:val="24"/>
      <w:lang w:eastAsia="en-GB"/>
    </w:rPr>
  </w:style>
  <w:style w:type="paragraph" w:styleId="NoSpacing">
    <w:name w:val="No Spacing"/>
    <w:uiPriority w:val="99"/>
    <w:qFormat/>
    <w:rsid w:val="00FC7D58"/>
    <w:pPr>
      <w:spacing w:after="0" w:line="240" w:lineRule="auto"/>
    </w:pPr>
    <w:rPr>
      <w:rFonts w:ascii="Arial" w:eastAsia="Calibri" w:hAnsi="Arial" w:cs="Arial"/>
    </w:rPr>
  </w:style>
  <w:style w:type="paragraph" w:styleId="Revision">
    <w:name w:val="Revision"/>
    <w:hidden/>
    <w:uiPriority w:val="99"/>
    <w:semiHidden/>
    <w:rsid w:val="00FF41E6"/>
    <w:pPr>
      <w:spacing w:after="0" w:line="240" w:lineRule="auto"/>
    </w:pPr>
    <w:rPr>
      <w:rFonts w:eastAsiaTheme="minorEastAsia"/>
      <w:lang w:eastAsia="en-GB"/>
    </w:rPr>
  </w:style>
  <w:style w:type="paragraph" w:customStyle="1" w:styleId="paragraph">
    <w:name w:val="paragraph"/>
    <w:basedOn w:val="Normal"/>
    <w:rsid w:val="00F05E39"/>
    <w:pPr>
      <w:spacing w:after="0" w:line="240" w:lineRule="auto"/>
    </w:pPr>
    <w:rPr>
      <w:rFonts w:ascii="Calibri" w:hAnsi="Calibri" w:cs="Calibri"/>
      <w:lang w:eastAsia="zh-CN"/>
    </w:rPr>
  </w:style>
  <w:style w:type="character" w:customStyle="1" w:styleId="normaltextrun">
    <w:name w:val="normaltextrun"/>
    <w:basedOn w:val="DefaultParagraphFont"/>
    <w:rsid w:val="00F05E39"/>
  </w:style>
  <w:style w:type="character" w:customStyle="1" w:styleId="eop">
    <w:name w:val="eop"/>
    <w:basedOn w:val="DefaultParagraphFont"/>
    <w:rsid w:val="00F05E39"/>
  </w:style>
  <w:style w:type="paragraph" w:styleId="BodyText">
    <w:name w:val="Body Text"/>
    <w:basedOn w:val="Normal"/>
    <w:link w:val="BodyTextChar"/>
    <w:uiPriority w:val="99"/>
    <w:unhideWhenUsed/>
    <w:rsid w:val="000F786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0F786C"/>
    <w:rPr>
      <w:rFonts w:ascii="Arial" w:eastAsiaTheme="minorEastAsia" w:hAnsi="Arial"/>
      <w:sz w:val="24"/>
      <w:lang w:eastAsia="en-GB"/>
    </w:rPr>
  </w:style>
  <w:style w:type="character" w:customStyle="1" w:styleId="Heading3Char">
    <w:name w:val="Heading 3 Char"/>
    <w:basedOn w:val="DefaultParagraphFont"/>
    <w:link w:val="Heading3"/>
    <w:uiPriority w:val="9"/>
    <w:rsid w:val="000F786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F786C"/>
    <w:rPr>
      <w:rFonts w:ascii="Arial" w:eastAsiaTheme="majorEastAsia" w:hAnsi="Arial" w:cstheme="majorBidi"/>
      <w:b/>
      <w:i/>
      <w:iCs/>
      <w:lang w:eastAsia="en-GB"/>
    </w:rPr>
  </w:style>
  <w:style w:type="paragraph" w:styleId="ListNumber2">
    <w:name w:val="List Number 2"/>
    <w:basedOn w:val="BodyText"/>
    <w:uiPriority w:val="99"/>
    <w:unhideWhenUsed/>
    <w:rsid w:val="000F786C"/>
    <w:pPr>
      <w:ind w:left="1021" w:hanging="454"/>
    </w:pPr>
  </w:style>
  <w:style w:type="paragraph" w:styleId="ListNumber3">
    <w:name w:val="List Number 3"/>
    <w:basedOn w:val="Normal"/>
    <w:uiPriority w:val="99"/>
    <w:unhideWhenUsed/>
    <w:rsid w:val="000F786C"/>
    <w:pPr>
      <w:numPr>
        <w:numId w:val="24"/>
      </w:numPr>
      <w:spacing w:before="120" w:after="240" w:line="240" w:lineRule="auto"/>
    </w:pPr>
    <w:rPr>
      <w:rFonts w:ascii="Arial" w:hAnsi="Arial"/>
      <w:sz w:val="24"/>
    </w:rPr>
  </w:style>
  <w:style w:type="paragraph" w:customStyle="1" w:styleId="Tableanswer">
    <w:name w:val="Table answer"/>
    <w:basedOn w:val="Normal"/>
    <w:qFormat/>
    <w:rsid w:val="000F786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0F786C"/>
    <w:pPr>
      <w:spacing w:after="120" w:line="240" w:lineRule="auto"/>
    </w:pPr>
    <w:rPr>
      <w:rFonts w:ascii="Arial" w:hAnsi="Arial" w:cs="Arial"/>
      <w:sz w:val="20"/>
      <w:szCs w:val="20"/>
    </w:rPr>
  </w:style>
  <w:style w:type="paragraph" w:customStyle="1" w:styleId="Tableoutcomecrosses">
    <w:name w:val="Table outcome crosses"/>
    <w:basedOn w:val="Normal"/>
    <w:qFormat/>
    <w:rsid w:val="000F786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0F786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0F786C"/>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842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69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A05685E-0292-404F-99F3-02F7BCE8061D}"/>
</file>

<file path=customXml/itemProps3.xml><?xml version="1.0" encoding="utf-8"?>
<ds:datastoreItem xmlns:ds="http://schemas.openxmlformats.org/officeDocument/2006/customXml" ds:itemID="{CA6AAA10-B403-48A3-AB53-3621314D9C06}">
  <ds:schemaRefs>
    <ds:schemaRef ds:uri="http://schemas.microsoft.com/sharepoint/v3/contenttype/forms"/>
  </ds:schemaRefs>
</ds:datastoreItem>
</file>

<file path=customXml/itemProps4.xml><?xml version="1.0" encoding="utf-8"?>
<ds:datastoreItem xmlns:ds="http://schemas.openxmlformats.org/officeDocument/2006/customXml" ds:itemID="{EE918B8C-6D53-48D1-BCFE-4F0A71A4898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2022-12-15T10:58:00Z</dcterms:created>
  <dcterms:modified xsi:type="dcterms:W3CDTF">2022-12-15T11:25:00Z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