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1DBF" w14:textId="77777777" w:rsidR="009A2D37" w:rsidRPr="00373ACB" w:rsidRDefault="00C07A56"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B8C0DC3" w14:textId="118114FF" w:rsidR="009A2D37" w:rsidRPr="00373ACB" w:rsidRDefault="00BE01BC" w:rsidP="004554A1">
      <w:pPr>
        <w:spacing w:after="120" w:line="240" w:lineRule="auto"/>
        <w:ind w:left="426" w:right="260"/>
        <w:jc w:val="both"/>
        <w:rPr>
          <w:rFonts w:ascii="Arial" w:hAnsi="Arial" w:cs="Arial"/>
          <w:sz w:val="20"/>
          <w:szCs w:val="20"/>
        </w:rPr>
      </w:pPr>
      <w:r w:rsidRPr="006118F2">
        <w:rPr>
          <w:rFonts w:ascii="Arial" w:hAnsi="Arial" w:cs="Arial"/>
          <w:sz w:val="20"/>
          <w:szCs w:val="20"/>
        </w:rPr>
        <w:t>LAWS6350 (LW635)</w:t>
      </w:r>
      <w:r>
        <w:rPr>
          <w:rFonts w:ascii="Arial" w:hAnsi="Arial" w:cs="Arial"/>
          <w:sz w:val="20"/>
          <w:szCs w:val="20"/>
        </w:rPr>
        <w:t xml:space="preserve"> Law, Space and Power</w:t>
      </w:r>
    </w:p>
    <w:p w14:paraId="76F8E8D3" w14:textId="77777777" w:rsidR="00C07A56" w:rsidRPr="00373ACB" w:rsidRDefault="00C07A56" w:rsidP="004554A1">
      <w:pPr>
        <w:spacing w:after="120" w:line="240" w:lineRule="auto"/>
        <w:ind w:left="426" w:right="260"/>
        <w:jc w:val="both"/>
        <w:rPr>
          <w:rFonts w:ascii="Arial" w:hAnsi="Arial" w:cs="Arial"/>
          <w:sz w:val="20"/>
          <w:szCs w:val="20"/>
        </w:rPr>
      </w:pPr>
    </w:p>
    <w:p w14:paraId="4608D193"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B5CD608" w14:textId="77777777" w:rsidR="009A2D37" w:rsidRPr="00373ACB" w:rsidRDefault="00380EAE" w:rsidP="004554A1">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138BE4C0" w14:textId="77777777" w:rsidR="00C07A56" w:rsidRPr="00373ACB" w:rsidRDefault="00C07A56" w:rsidP="004554A1">
      <w:pPr>
        <w:spacing w:after="120" w:line="240" w:lineRule="auto"/>
        <w:ind w:left="426" w:right="260"/>
        <w:jc w:val="both"/>
        <w:rPr>
          <w:rFonts w:ascii="Arial" w:hAnsi="Arial" w:cs="Arial"/>
          <w:iCs/>
          <w:sz w:val="20"/>
          <w:szCs w:val="20"/>
        </w:rPr>
      </w:pPr>
    </w:p>
    <w:p w14:paraId="78D3462E"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C3847E6" w14:textId="65CD5281" w:rsidR="009A2D37" w:rsidRPr="00373ACB" w:rsidRDefault="00BC1D37" w:rsidP="004554A1">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762B1FB0" w14:textId="77777777" w:rsidR="00C07A56" w:rsidRPr="00373ACB" w:rsidRDefault="00C07A56" w:rsidP="004554A1">
      <w:pPr>
        <w:spacing w:after="120" w:line="240" w:lineRule="auto"/>
        <w:ind w:left="426" w:right="260"/>
        <w:jc w:val="both"/>
        <w:rPr>
          <w:rFonts w:ascii="Arial" w:hAnsi="Arial" w:cs="Arial"/>
          <w:iCs/>
          <w:sz w:val="20"/>
          <w:szCs w:val="20"/>
        </w:rPr>
      </w:pPr>
    </w:p>
    <w:p w14:paraId="6F6B9AAC"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E199C84" w14:textId="00DB5CD8" w:rsidR="00BC1D37" w:rsidRPr="00373ACB" w:rsidRDefault="00BC1D37" w:rsidP="004554A1">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07963A51" w14:textId="77777777" w:rsidR="00C07A56" w:rsidRPr="00373ACB" w:rsidRDefault="00C07A56" w:rsidP="004554A1">
      <w:pPr>
        <w:spacing w:after="120" w:line="240" w:lineRule="auto"/>
        <w:ind w:left="426" w:right="260"/>
        <w:jc w:val="both"/>
        <w:rPr>
          <w:rFonts w:ascii="Arial" w:hAnsi="Arial" w:cs="Arial"/>
          <w:sz w:val="20"/>
          <w:szCs w:val="20"/>
        </w:rPr>
      </w:pPr>
    </w:p>
    <w:p w14:paraId="2947D80B"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437F4B0" w14:textId="249EB688" w:rsidR="00BC1D37" w:rsidRPr="00380EAE" w:rsidRDefault="00BC1D37" w:rsidP="004554A1">
      <w:pPr>
        <w:spacing w:line="240" w:lineRule="auto"/>
        <w:ind w:left="426" w:right="260"/>
        <w:jc w:val="both"/>
        <w:rPr>
          <w:rFonts w:ascii="Arial" w:hAnsi="Arial" w:cs="Arial"/>
          <w:sz w:val="20"/>
          <w:szCs w:val="20"/>
        </w:rPr>
      </w:pPr>
      <w:r>
        <w:rPr>
          <w:rFonts w:ascii="Arial" w:hAnsi="Arial" w:cs="Arial"/>
          <w:sz w:val="20"/>
          <w:szCs w:val="20"/>
        </w:rPr>
        <w:t>Autumn or Spring</w:t>
      </w:r>
    </w:p>
    <w:p w14:paraId="31B2E3D9" w14:textId="77777777" w:rsidR="00C07A56" w:rsidRPr="00373ACB" w:rsidRDefault="00C07A56" w:rsidP="004554A1">
      <w:pPr>
        <w:spacing w:line="240" w:lineRule="auto"/>
        <w:ind w:left="426" w:right="260"/>
        <w:jc w:val="both"/>
        <w:rPr>
          <w:rFonts w:ascii="Arial" w:hAnsi="Arial" w:cs="Arial"/>
          <w:b/>
          <w:sz w:val="20"/>
          <w:szCs w:val="20"/>
        </w:rPr>
      </w:pPr>
    </w:p>
    <w:p w14:paraId="36DBC27E" w14:textId="77777777" w:rsidR="00B2615F" w:rsidRPr="00373ACB" w:rsidRDefault="00B2615F"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61968E9" w14:textId="0A8CAE8A" w:rsidR="005E3FA7" w:rsidRDefault="006118F2" w:rsidP="004554A1">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521095E2" w14:textId="77777777" w:rsidR="006118F2" w:rsidRPr="005E3FA7" w:rsidRDefault="006118F2" w:rsidP="004554A1">
      <w:pPr>
        <w:spacing w:after="120" w:line="240" w:lineRule="auto"/>
        <w:ind w:left="426" w:right="260"/>
        <w:jc w:val="both"/>
        <w:rPr>
          <w:rFonts w:ascii="Arial" w:hAnsi="Arial" w:cs="Arial"/>
          <w:b/>
          <w:sz w:val="20"/>
          <w:szCs w:val="20"/>
        </w:rPr>
      </w:pPr>
    </w:p>
    <w:p w14:paraId="07DA940E"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76E95A8" w14:textId="631A8408" w:rsidR="009A2D37" w:rsidRPr="006118F2" w:rsidRDefault="006118F2" w:rsidP="004554A1">
      <w:pPr>
        <w:spacing w:after="120" w:line="240" w:lineRule="auto"/>
        <w:ind w:left="426" w:right="260"/>
        <w:jc w:val="both"/>
        <w:rPr>
          <w:rFonts w:ascii="Arial" w:hAnsi="Arial" w:cs="Arial"/>
          <w:iCs/>
          <w:sz w:val="20"/>
          <w:szCs w:val="20"/>
        </w:rPr>
      </w:pPr>
      <w:r w:rsidRPr="006118F2">
        <w:rPr>
          <w:rFonts w:ascii="Arial" w:hAnsi="Arial" w:cs="Arial"/>
          <w:iCs/>
          <w:sz w:val="20"/>
          <w:szCs w:val="20"/>
        </w:rPr>
        <w:t>This is an optional module for all Law degrees</w:t>
      </w:r>
    </w:p>
    <w:p w14:paraId="18702D31" w14:textId="77777777" w:rsidR="00C07A56" w:rsidRPr="00373ACB" w:rsidRDefault="00C07A56" w:rsidP="004554A1">
      <w:pPr>
        <w:spacing w:after="120" w:line="240" w:lineRule="auto"/>
        <w:ind w:left="426" w:right="260"/>
        <w:jc w:val="both"/>
        <w:rPr>
          <w:rFonts w:ascii="Arial" w:hAnsi="Arial" w:cs="Arial"/>
          <w:iCs/>
          <w:sz w:val="20"/>
          <w:szCs w:val="20"/>
        </w:rPr>
      </w:pPr>
    </w:p>
    <w:p w14:paraId="22827E81" w14:textId="726AA459" w:rsidR="009A2D37" w:rsidRDefault="009A2D37" w:rsidP="004554A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033BDC34" w14:textId="77777777" w:rsidR="00380EAE" w:rsidRPr="00373ACB" w:rsidRDefault="00380EAE" w:rsidP="004554A1">
      <w:pPr>
        <w:spacing w:after="120" w:line="240" w:lineRule="auto"/>
        <w:ind w:left="426" w:right="260"/>
        <w:jc w:val="both"/>
        <w:rPr>
          <w:rFonts w:ascii="Arial" w:hAnsi="Arial" w:cs="Arial"/>
          <w:b/>
          <w:sz w:val="20"/>
          <w:szCs w:val="20"/>
        </w:rPr>
      </w:pPr>
    </w:p>
    <w:p w14:paraId="724DF6EB" w14:textId="724B55D3"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critical knowledge and understanding of the histories and theories of the interweaving of law, space and power;</w:t>
      </w:r>
    </w:p>
    <w:p w14:paraId="457B5EB3" w14:textId="4862EBE4"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critical knowledge and understanding of key aspects of the government of spatial apparatuses;</w:t>
      </w:r>
    </w:p>
    <w:p w14:paraId="7A8D06D4" w14:textId="69BC9A6B"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critical knowledge and understanding of the main contemporary intellectual debates at the intersection of law and spatial studies;</w:t>
      </w:r>
    </w:p>
    <w:p w14:paraId="76C5A64A" w14:textId="67748C2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critical knowledge and understanding of key aspects of the intersection of legal thought with geography, architecture, urban design, urban law and theories of spatial power;</w:t>
      </w:r>
    </w:p>
    <w:p w14:paraId="2A7B795B" w14:textId="77777777" w:rsidR="008A4BCA" w:rsidRDefault="008A4BCA" w:rsidP="004554A1">
      <w:pPr>
        <w:pStyle w:val="ListParagraph"/>
        <w:spacing w:after="120" w:line="240" w:lineRule="auto"/>
        <w:ind w:left="851" w:right="260"/>
        <w:jc w:val="both"/>
        <w:rPr>
          <w:rFonts w:ascii="Arial" w:hAnsi="Arial" w:cs="Arial"/>
          <w:sz w:val="20"/>
          <w:szCs w:val="20"/>
        </w:rPr>
      </w:pPr>
    </w:p>
    <w:p w14:paraId="5DEB4FF5" w14:textId="77777777" w:rsidR="00373ACB" w:rsidRPr="00373ACB" w:rsidRDefault="00373ACB" w:rsidP="004554A1">
      <w:pPr>
        <w:pStyle w:val="ListParagraph"/>
        <w:spacing w:after="120" w:line="240" w:lineRule="auto"/>
        <w:ind w:left="851" w:right="260"/>
        <w:jc w:val="both"/>
        <w:rPr>
          <w:rFonts w:ascii="Arial" w:hAnsi="Arial" w:cs="Arial"/>
          <w:sz w:val="20"/>
          <w:szCs w:val="20"/>
        </w:rPr>
      </w:pPr>
    </w:p>
    <w:p w14:paraId="276747D1" w14:textId="482C7CC6" w:rsidR="00380EAE" w:rsidRDefault="009A2D37" w:rsidP="004554A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03AE049" w14:textId="77777777" w:rsidR="00380EAE" w:rsidRPr="00380EAE" w:rsidRDefault="00380EAE" w:rsidP="004554A1">
      <w:pPr>
        <w:spacing w:after="120" w:line="240" w:lineRule="auto"/>
        <w:ind w:left="426" w:right="260"/>
        <w:jc w:val="both"/>
        <w:rPr>
          <w:rFonts w:ascii="Arial" w:hAnsi="Arial" w:cs="Arial"/>
          <w:b/>
          <w:sz w:val="20"/>
          <w:szCs w:val="20"/>
        </w:rPr>
      </w:pPr>
    </w:p>
    <w:p w14:paraId="16326021"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independently acquire detailed knowledge and understanding of areas, both legal and non-legal;</w:t>
      </w:r>
    </w:p>
    <w:p w14:paraId="1BA575BC"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demonstrate an independence of mind and an ability to critically challenge received understandings and conclusions;</w:t>
      </w:r>
    </w:p>
    <w:p w14:paraId="7836CDDD" w14:textId="1C9592BD"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read complex legal and non-legal materials</w:t>
      </w:r>
      <w:r w:rsidR="0009770C">
        <w:rPr>
          <w:rFonts w:ascii="Arial" w:hAnsi="Arial" w:cs="Arial"/>
          <w:sz w:val="20"/>
          <w:szCs w:val="20"/>
        </w:rPr>
        <w:t>,</w:t>
      </w:r>
      <w:r w:rsidRPr="003F17C3">
        <w:rPr>
          <w:rFonts w:ascii="Arial" w:hAnsi="Arial" w:cs="Arial"/>
          <w:sz w:val="20"/>
          <w:szCs w:val="20"/>
        </w:rPr>
        <w:t xml:space="preserve"> summarising them accurately;</w:t>
      </w:r>
    </w:p>
    <w:p w14:paraId="633697CD"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correctly employ complex legal terminology and methods of citation and referencing for legal and other academic materials;</w:t>
      </w:r>
    </w:p>
    <w:p w14:paraId="36BE4273"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lastRenderedPageBreak/>
        <w:t xml:space="preserve">conduct independent research which informs a sustained and complex argument; </w:t>
      </w:r>
    </w:p>
    <w:p w14:paraId="011252AB" w14:textId="77777777" w:rsidR="003F17C3" w:rsidRPr="003F17C3" w:rsidRDefault="003F17C3" w:rsidP="004554A1">
      <w:pPr>
        <w:pStyle w:val="ListParagraph"/>
        <w:numPr>
          <w:ilvl w:val="1"/>
          <w:numId w:val="1"/>
        </w:numPr>
        <w:ind w:left="851" w:right="260" w:hanging="425"/>
        <w:jc w:val="both"/>
        <w:rPr>
          <w:rFonts w:ascii="Arial" w:hAnsi="Arial" w:cs="Arial"/>
          <w:sz w:val="20"/>
          <w:szCs w:val="20"/>
        </w:rPr>
      </w:pPr>
      <w:r w:rsidRPr="003F17C3">
        <w:rPr>
          <w:rFonts w:ascii="Arial" w:hAnsi="Arial" w:cs="Arial"/>
          <w:sz w:val="20"/>
          <w:szCs w:val="20"/>
        </w:rPr>
        <w:t>appreciate that juridical problems can only be fully understood through interdisciplinary research methods;</w:t>
      </w:r>
    </w:p>
    <w:p w14:paraId="2DBB35AD" w14:textId="594933C7" w:rsidR="00373ACB" w:rsidRPr="004554A1" w:rsidRDefault="0009770C" w:rsidP="004554A1">
      <w:pPr>
        <w:pStyle w:val="ListParagraph"/>
        <w:numPr>
          <w:ilvl w:val="1"/>
          <w:numId w:val="1"/>
        </w:numPr>
        <w:ind w:left="851" w:right="260" w:hanging="425"/>
        <w:jc w:val="both"/>
        <w:rPr>
          <w:rFonts w:ascii="Arial" w:hAnsi="Arial" w:cs="Arial"/>
          <w:sz w:val="20"/>
          <w:szCs w:val="20"/>
        </w:rPr>
      </w:pPr>
      <w:r>
        <w:rPr>
          <w:rFonts w:ascii="Arial" w:hAnsi="Arial" w:cs="Arial"/>
          <w:sz w:val="20"/>
          <w:szCs w:val="20"/>
        </w:rPr>
        <w:t xml:space="preserve">Undertake </w:t>
      </w:r>
      <w:r w:rsidR="003F17C3" w:rsidRPr="003F17C3">
        <w:rPr>
          <w:rFonts w:ascii="Arial" w:hAnsi="Arial" w:cs="Arial"/>
          <w:sz w:val="20"/>
          <w:szCs w:val="20"/>
        </w:rPr>
        <w:t>original legal research – e.g. online, subject specific journal searches.</w:t>
      </w:r>
    </w:p>
    <w:p w14:paraId="0206E992" w14:textId="77777777" w:rsidR="00373ACB" w:rsidRPr="00373ACB" w:rsidRDefault="00373ACB" w:rsidP="004554A1">
      <w:pPr>
        <w:pStyle w:val="Default"/>
        <w:spacing w:after="120"/>
        <w:ind w:right="260"/>
        <w:jc w:val="both"/>
        <w:rPr>
          <w:color w:val="auto"/>
          <w:sz w:val="20"/>
          <w:szCs w:val="20"/>
        </w:rPr>
      </w:pPr>
    </w:p>
    <w:p w14:paraId="5E3B3099"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78D87C6" w14:textId="3672E5CB" w:rsidR="006118F2" w:rsidRDefault="006118F2" w:rsidP="004554A1">
      <w:pPr>
        <w:spacing w:after="120" w:line="240" w:lineRule="auto"/>
        <w:ind w:left="426" w:right="260"/>
        <w:jc w:val="both"/>
        <w:rPr>
          <w:rFonts w:ascii="Arial" w:hAnsi="Arial" w:cs="Arial"/>
          <w:iCs/>
          <w:sz w:val="20"/>
          <w:szCs w:val="20"/>
        </w:rPr>
      </w:pPr>
      <w:r w:rsidRPr="006118F2">
        <w:rPr>
          <w:rFonts w:ascii="Arial" w:hAnsi="Arial" w:cs="Arial"/>
          <w:iCs/>
          <w:sz w:val="20"/>
          <w:szCs w:val="20"/>
        </w:rPr>
        <w:t>This module examines the intersections between forms of legal regulation, conceptions of power and spatial configurations and plans. It traces elements of such intersections accessibly with the aid of insights from a variety of the most relevant fields (including legal geography, architectural history and theory, critical planning studies, urban design, spatial studies, anthropology, legal theory and philosophy). It interrogates the intersections in question both through a thorough introduction to all the contemporary relevant theories and practices of spatial power configuration and with a focused 5 week seminar preparation of a unit theme, each year, on a particular city or relevant event which informs the assessment set.</w:t>
      </w:r>
    </w:p>
    <w:p w14:paraId="70E67B01" w14:textId="77777777" w:rsidR="006118F2" w:rsidRPr="006118F2" w:rsidRDefault="006118F2" w:rsidP="004554A1">
      <w:pPr>
        <w:spacing w:after="120" w:line="240" w:lineRule="auto"/>
        <w:ind w:left="426" w:right="260"/>
        <w:jc w:val="both"/>
        <w:rPr>
          <w:rFonts w:ascii="Arial" w:hAnsi="Arial" w:cs="Arial"/>
          <w:iCs/>
          <w:sz w:val="20"/>
          <w:szCs w:val="20"/>
        </w:rPr>
      </w:pPr>
    </w:p>
    <w:p w14:paraId="0509AB5A" w14:textId="77777777" w:rsidR="009A2D37" w:rsidRPr="00373ACB" w:rsidRDefault="00DF2132" w:rsidP="004554A1">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D593298" w14:textId="77777777" w:rsidR="006118F2" w:rsidRPr="00593BAC"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Agamben, G, Homo Sacer: Sovereign Power and Bare Life (Stanford University Press, 1998)</w:t>
      </w:r>
    </w:p>
    <w:p w14:paraId="3067A08E" w14:textId="75125F60" w:rsidR="006118F2" w:rsidRPr="00593BAC" w:rsidRDefault="00CF6CF5"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Delaney D, The spatial, the legal and the pragmatics of world-making: nomospheric investigations (Routledge, 2010)</w:t>
      </w:r>
    </w:p>
    <w:p w14:paraId="12873B5C" w14:textId="77777777" w:rsidR="006118F2" w:rsidRPr="00593BAC"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Hirst, P, Space and Power: Politics, War and Architecture (Polity Press, Cambridge 2005)</w:t>
      </w:r>
    </w:p>
    <w:p w14:paraId="70CF2C59" w14:textId="77777777" w:rsidR="006118F2" w:rsidRPr="00593BAC"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Philippopoulos-Mihalopoulos, A, Spatial Justice (Routledge, 2014)</w:t>
      </w:r>
    </w:p>
    <w:p w14:paraId="2729237E" w14:textId="77777777" w:rsidR="006118F2" w:rsidRPr="00593BAC"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Weizman, E, Forensic Architecture (Sternberg Press, 2014)</w:t>
      </w:r>
    </w:p>
    <w:p w14:paraId="01203898" w14:textId="4DEA30FF" w:rsidR="00DE4F08" w:rsidRDefault="006118F2" w:rsidP="004554A1">
      <w:pPr>
        <w:spacing w:after="120" w:line="240" w:lineRule="auto"/>
        <w:ind w:left="851" w:right="260" w:hanging="425"/>
        <w:jc w:val="both"/>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Zartaloudis, T and Agamben, G, Power, Law and the Uses of Criticism (Routledge, 2012).</w:t>
      </w:r>
    </w:p>
    <w:p w14:paraId="2C6687E5" w14:textId="77777777" w:rsidR="006118F2" w:rsidRPr="00373ACB" w:rsidRDefault="006118F2" w:rsidP="004554A1">
      <w:pPr>
        <w:spacing w:after="120" w:line="240" w:lineRule="auto"/>
        <w:ind w:left="426" w:right="260"/>
        <w:jc w:val="both"/>
        <w:rPr>
          <w:rFonts w:ascii="Arial" w:hAnsi="Arial" w:cs="Arial"/>
          <w:sz w:val="20"/>
          <w:szCs w:val="20"/>
        </w:rPr>
      </w:pPr>
    </w:p>
    <w:p w14:paraId="4C27DA09" w14:textId="77777777" w:rsidR="00DE4F08" w:rsidRDefault="009A2D37" w:rsidP="004554A1">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AA18E8B" w14:textId="65010919" w:rsidR="00F84ED6" w:rsidRPr="00B53038" w:rsidRDefault="00F84ED6" w:rsidP="004554A1">
      <w:pPr>
        <w:spacing w:after="120" w:line="240" w:lineRule="auto"/>
        <w:ind w:left="426" w:right="260"/>
        <w:jc w:val="both"/>
        <w:rPr>
          <w:rFonts w:ascii="Arial" w:hAnsi="Arial" w:cs="Arial"/>
          <w:iCs/>
          <w:sz w:val="20"/>
          <w:szCs w:val="20"/>
        </w:rPr>
      </w:pPr>
      <w:r w:rsidRPr="00B53038">
        <w:rPr>
          <w:rFonts w:ascii="Arial" w:hAnsi="Arial" w:cs="Arial"/>
          <w:iCs/>
          <w:sz w:val="20"/>
          <w:szCs w:val="20"/>
        </w:rPr>
        <w:t>Total contact hours: 24</w:t>
      </w:r>
    </w:p>
    <w:p w14:paraId="42E63978" w14:textId="03943371" w:rsidR="00F84ED6" w:rsidRPr="00B53038" w:rsidRDefault="00F84ED6" w:rsidP="004554A1">
      <w:pPr>
        <w:spacing w:after="120" w:line="240" w:lineRule="auto"/>
        <w:ind w:left="426" w:right="260"/>
        <w:jc w:val="both"/>
        <w:rPr>
          <w:rFonts w:ascii="Arial" w:hAnsi="Arial" w:cs="Arial"/>
          <w:iCs/>
          <w:sz w:val="20"/>
          <w:szCs w:val="20"/>
        </w:rPr>
      </w:pPr>
      <w:r w:rsidRPr="00B53038">
        <w:rPr>
          <w:rFonts w:ascii="Arial" w:hAnsi="Arial" w:cs="Arial"/>
          <w:iCs/>
          <w:sz w:val="20"/>
          <w:szCs w:val="20"/>
        </w:rPr>
        <w:t>Private study hours: 126</w:t>
      </w:r>
    </w:p>
    <w:p w14:paraId="1FEA29B3" w14:textId="15379BAB" w:rsidR="00F84ED6" w:rsidRPr="00B53038" w:rsidRDefault="00F84ED6" w:rsidP="004554A1">
      <w:pPr>
        <w:spacing w:after="120" w:line="240" w:lineRule="auto"/>
        <w:ind w:left="426" w:right="260"/>
        <w:jc w:val="both"/>
        <w:rPr>
          <w:rFonts w:ascii="Arial" w:hAnsi="Arial" w:cs="Arial"/>
          <w:iCs/>
          <w:sz w:val="20"/>
          <w:szCs w:val="20"/>
        </w:rPr>
      </w:pPr>
      <w:r w:rsidRPr="00B53038">
        <w:rPr>
          <w:rFonts w:ascii="Arial" w:hAnsi="Arial" w:cs="Arial"/>
          <w:iCs/>
          <w:sz w:val="20"/>
          <w:szCs w:val="20"/>
        </w:rPr>
        <w:t>Total study hours: 150</w:t>
      </w:r>
    </w:p>
    <w:p w14:paraId="0A78F8EB" w14:textId="77777777" w:rsidR="00373ACB" w:rsidRPr="00373ACB" w:rsidRDefault="00373ACB" w:rsidP="004554A1">
      <w:pPr>
        <w:spacing w:after="120" w:line="240" w:lineRule="auto"/>
        <w:ind w:left="426" w:right="260"/>
        <w:jc w:val="both"/>
        <w:rPr>
          <w:rFonts w:ascii="Arial" w:hAnsi="Arial" w:cs="Arial"/>
          <w:i/>
          <w:iCs/>
          <w:sz w:val="20"/>
          <w:szCs w:val="20"/>
        </w:rPr>
      </w:pPr>
    </w:p>
    <w:p w14:paraId="5DF20F95" w14:textId="77777777" w:rsidR="00373ACB" w:rsidRDefault="00EF4933" w:rsidP="004554A1">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C9C4FAA" w14:textId="17D0EDDF" w:rsidR="006F3F43" w:rsidRPr="004554A1" w:rsidRDefault="006F3F43" w:rsidP="004554A1">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73A9144E" w14:textId="42FA734D" w:rsidR="0066061A" w:rsidRPr="005E3FA7" w:rsidRDefault="0066061A" w:rsidP="004554A1">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6118F2">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387CF597" w14:textId="6B37CBDE" w:rsidR="0066061A" w:rsidRDefault="0066061A" w:rsidP="004554A1">
      <w:pPr>
        <w:spacing w:after="120" w:line="240" w:lineRule="auto"/>
        <w:ind w:left="426" w:right="260"/>
        <w:jc w:val="both"/>
        <w:rPr>
          <w:rFonts w:ascii="Arial" w:hAnsi="Arial" w:cs="Arial"/>
          <w:iCs/>
          <w:sz w:val="20"/>
          <w:szCs w:val="20"/>
        </w:rPr>
      </w:pPr>
    </w:p>
    <w:p w14:paraId="5694F277" w14:textId="211AB21D" w:rsidR="006118F2" w:rsidRDefault="006118F2" w:rsidP="004554A1">
      <w:pPr>
        <w:spacing w:after="120" w:line="240" w:lineRule="auto"/>
        <w:ind w:left="426" w:right="260"/>
        <w:jc w:val="both"/>
        <w:rPr>
          <w:rFonts w:ascii="Arial" w:hAnsi="Arial" w:cs="Arial"/>
          <w:iCs/>
          <w:sz w:val="20"/>
          <w:szCs w:val="20"/>
        </w:rPr>
      </w:pPr>
      <w:r>
        <w:rPr>
          <w:rFonts w:ascii="Arial" w:hAnsi="Arial" w:cs="Arial"/>
          <w:iCs/>
          <w:sz w:val="20"/>
          <w:szCs w:val="20"/>
        </w:rPr>
        <w:t>Essay, 4,000 words (100%)</w:t>
      </w:r>
    </w:p>
    <w:p w14:paraId="182FD077" w14:textId="77777777" w:rsidR="006118F2" w:rsidRDefault="006118F2" w:rsidP="004554A1">
      <w:pPr>
        <w:spacing w:after="120" w:line="240" w:lineRule="auto"/>
        <w:ind w:left="426" w:right="260"/>
        <w:jc w:val="both"/>
        <w:rPr>
          <w:rFonts w:ascii="Arial" w:hAnsi="Arial" w:cs="Arial"/>
          <w:iCs/>
          <w:sz w:val="20"/>
          <w:szCs w:val="20"/>
        </w:rPr>
      </w:pPr>
    </w:p>
    <w:p w14:paraId="2CE66212" w14:textId="77777777" w:rsidR="006F3F43" w:rsidRDefault="006F3F43" w:rsidP="004554A1">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31DA9F07" w14:textId="67DAC8EB" w:rsidR="006F3F43" w:rsidRPr="006F3F43" w:rsidRDefault="008A3A6A" w:rsidP="004554A1">
      <w:pPr>
        <w:spacing w:after="120" w:line="240" w:lineRule="auto"/>
        <w:ind w:left="426" w:right="260"/>
        <w:jc w:val="both"/>
        <w:rPr>
          <w:rFonts w:ascii="Arial" w:hAnsi="Arial" w:cs="Arial"/>
          <w:iCs/>
          <w:sz w:val="20"/>
          <w:szCs w:val="20"/>
        </w:rPr>
      </w:pPr>
      <w:r>
        <w:rPr>
          <w:rFonts w:ascii="Arial" w:hAnsi="Arial" w:cs="Arial"/>
          <w:iCs/>
          <w:sz w:val="20"/>
          <w:szCs w:val="20"/>
        </w:rPr>
        <w:t>R</w:t>
      </w:r>
      <w:r w:rsidR="006F3F43" w:rsidRPr="006F3F43">
        <w:rPr>
          <w:rFonts w:ascii="Arial" w:hAnsi="Arial" w:cs="Arial"/>
          <w:iCs/>
          <w:sz w:val="20"/>
          <w:szCs w:val="20"/>
        </w:rPr>
        <w:t xml:space="preserve">eassessment instrument </w:t>
      </w:r>
      <w:r w:rsidR="006118F2">
        <w:rPr>
          <w:rFonts w:ascii="Arial" w:hAnsi="Arial" w:cs="Arial"/>
          <w:iCs/>
          <w:sz w:val="20"/>
          <w:szCs w:val="20"/>
        </w:rPr>
        <w:t>(100% coursework)</w:t>
      </w:r>
      <w:r w:rsidR="006F3F43">
        <w:rPr>
          <w:rFonts w:ascii="Arial" w:hAnsi="Arial" w:cs="Arial"/>
          <w:iCs/>
          <w:sz w:val="20"/>
          <w:szCs w:val="20"/>
        </w:rPr>
        <w:t xml:space="preserve"> </w:t>
      </w:r>
    </w:p>
    <w:p w14:paraId="2B1390BB" w14:textId="77777777" w:rsidR="00373ACB" w:rsidRPr="00373ACB" w:rsidRDefault="00373ACB" w:rsidP="004554A1">
      <w:pPr>
        <w:spacing w:after="120" w:line="240" w:lineRule="auto"/>
        <w:ind w:left="426" w:right="260"/>
        <w:jc w:val="both"/>
        <w:rPr>
          <w:rFonts w:ascii="Arial" w:hAnsi="Arial" w:cs="Arial"/>
          <w:b/>
          <w:i/>
          <w:iCs/>
          <w:sz w:val="20"/>
          <w:szCs w:val="20"/>
        </w:rPr>
      </w:pPr>
    </w:p>
    <w:p w14:paraId="28A430D3" w14:textId="77777777" w:rsidR="00274ED7" w:rsidRPr="004554A1" w:rsidRDefault="00DF2132" w:rsidP="004554A1">
      <w:pPr>
        <w:numPr>
          <w:ilvl w:val="0"/>
          <w:numId w:val="1"/>
        </w:numPr>
        <w:spacing w:after="120" w:line="240" w:lineRule="auto"/>
        <w:ind w:left="426" w:right="260" w:hanging="426"/>
        <w:jc w:val="both"/>
        <w:rPr>
          <w:rFonts w:ascii="Arial" w:hAnsi="Arial" w:cs="Arial"/>
          <w:b/>
          <w:sz w:val="20"/>
          <w:szCs w:val="20"/>
        </w:rPr>
      </w:pPr>
      <w:r w:rsidRPr="004554A1">
        <w:rPr>
          <w:rFonts w:ascii="Arial" w:hAnsi="Arial" w:cs="Arial"/>
          <w:b/>
          <w:sz w:val="20"/>
          <w:szCs w:val="20"/>
        </w:rPr>
        <w:t>Map of module learning o</w:t>
      </w:r>
      <w:r w:rsidR="006F3F8B" w:rsidRPr="004554A1">
        <w:rPr>
          <w:rFonts w:ascii="Arial" w:hAnsi="Arial" w:cs="Arial"/>
          <w:b/>
          <w:sz w:val="20"/>
          <w:szCs w:val="20"/>
        </w:rPr>
        <w:t>utcomes</w:t>
      </w:r>
      <w:r w:rsidR="00B30E07" w:rsidRPr="004554A1">
        <w:rPr>
          <w:rFonts w:ascii="Arial" w:hAnsi="Arial" w:cs="Arial"/>
          <w:b/>
          <w:sz w:val="20"/>
          <w:szCs w:val="20"/>
        </w:rPr>
        <w:t xml:space="preserve"> (sections 8 &amp; 9)</w:t>
      </w:r>
      <w:r w:rsidR="006F3F8B" w:rsidRPr="004554A1">
        <w:rPr>
          <w:rFonts w:ascii="Arial" w:hAnsi="Arial" w:cs="Arial"/>
          <w:b/>
          <w:sz w:val="20"/>
          <w:szCs w:val="20"/>
        </w:rPr>
        <w:t xml:space="preserve"> to </w:t>
      </w:r>
      <w:r w:rsidRPr="004554A1">
        <w:rPr>
          <w:rFonts w:ascii="Arial" w:hAnsi="Arial" w:cs="Arial"/>
          <w:b/>
          <w:sz w:val="20"/>
          <w:szCs w:val="20"/>
        </w:rPr>
        <w:t>l</w:t>
      </w:r>
      <w:r w:rsidR="006F3F8B" w:rsidRPr="004554A1">
        <w:rPr>
          <w:rFonts w:ascii="Arial" w:hAnsi="Arial" w:cs="Arial"/>
          <w:b/>
          <w:sz w:val="20"/>
          <w:szCs w:val="20"/>
        </w:rPr>
        <w:t>earning</w:t>
      </w:r>
      <w:r w:rsidR="00B30E07" w:rsidRPr="004554A1">
        <w:rPr>
          <w:rFonts w:ascii="Arial" w:hAnsi="Arial" w:cs="Arial"/>
          <w:b/>
          <w:sz w:val="20"/>
          <w:szCs w:val="20"/>
        </w:rPr>
        <w:t xml:space="preserve"> and </w:t>
      </w:r>
      <w:r w:rsidRPr="004554A1">
        <w:rPr>
          <w:rFonts w:ascii="Arial" w:hAnsi="Arial" w:cs="Arial"/>
          <w:b/>
          <w:sz w:val="20"/>
          <w:szCs w:val="20"/>
        </w:rPr>
        <w:t>t</w:t>
      </w:r>
      <w:r w:rsidR="00B30E07" w:rsidRPr="004554A1">
        <w:rPr>
          <w:rFonts w:ascii="Arial" w:hAnsi="Arial" w:cs="Arial"/>
          <w:b/>
          <w:sz w:val="20"/>
          <w:szCs w:val="20"/>
        </w:rPr>
        <w:t xml:space="preserve">eaching </w:t>
      </w:r>
      <w:r w:rsidRPr="004554A1">
        <w:rPr>
          <w:rFonts w:ascii="Arial" w:hAnsi="Arial" w:cs="Arial"/>
          <w:b/>
          <w:sz w:val="20"/>
          <w:szCs w:val="20"/>
        </w:rPr>
        <w:t>m</w:t>
      </w:r>
      <w:r w:rsidR="00B30E07" w:rsidRPr="004554A1">
        <w:rPr>
          <w:rFonts w:ascii="Arial" w:hAnsi="Arial" w:cs="Arial"/>
          <w:b/>
          <w:sz w:val="20"/>
          <w:szCs w:val="20"/>
        </w:rPr>
        <w:t>ethods (section</w:t>
      </w:r>
      <w:r w:rsidR="0066061A" w:rsidRPr="004554A1">
        <w:rPr>
          <w:rFonts w:ascii="Arial" w:hAnsi="Arial" w:cs="Arial"/>
          <w:b/>
          <w:sz w:val="20"/>
          <w:szCs w:val="20"/>
        </w:rPr>
        <w:t xml:space="preserve"> </w:t>
      </w:r>
      <w:r w:rsidR="00B30E07" w:rsidRPr="004554A1">
        <w:rPr>
          <w:rFonts w:ascii="Arial" w:hAnsi="Arial" w:cs="Arial"/>
          <w:b/>
          <w:sz w:val="20"/>
          <w:szCs w:val="20"/>
        </w:rPr>
        <w:t>12</w:t>
      </w:r>
      <w:r w:rsidR="006F3F8B" w:rsidRPr="004554A1">
        <w:rPr>
          <w:rFonts w:ascii="Arial" w:hAnsi="Arial" w:cs="Arial"/>
          <w:b/>
          <w:sz w:val="20"/>
          <w:szCs w:val="20"/>
        </w:rPr>
        <w:t>) and m</w:t>
      </w:r>
      <w:r w:rsidR="00B30E07" w:rsidRPr="004554A1">
        <w:rPr>
          <w:rFonts w:ascii="Arial" w:hAnsi="Arial" w:cs="Arial"/>
          <w:b/>
          <w:sz w:val="20"/>
          <w:szCs w:val="20"/>
        </w:rPr>
        <w:t xml:space="preserve">ethods of </w:t>
      </w:r>
      <w:r w:rsidRPr="004554A1">
        <w:rPr>
          <w:rFonts w:ascii="Arial" w:hAnsi="Arial" w:cs="Arial"/>
          <w:b/>
          <w:sz w:val="20"/>
          <w:szCs w:val="20"/>
        </w:rPr>
        <w:t>a</w:t>
      </w:r>
      <w:r w:rsidR="00B30E07" w:rsidRPr="004554A1">
        <w:rPr>
          <w:rFonts w:ascii="Arial" w:hAnsi="Arial" w:cs="Arial"/>
          <w:b/>
          <w:sz w:val="20"/>
          <w:szCs w:val="20"/>
        </w:rPr>
        <w:t>ssessment (section 13</w:t>
      </w:r>
      <w:r w:rsidR="00EF4933" w:rsidRPr="004554A1">
        <w:rPr>
          <w:rFonts w:ascii="Arial" w:hAnsi="Arial" w:cs="Arial"/>
          <w:b/>
          <w:sz w:val="20"/>
          <w:szCs w:val="20"/>
        </w:rPr>
        <w:t>)</w:t>
      </w:r>
    </w:p>
    <w:p w14:paraId="3DF1CEC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925" w:type="pct"/>
        <w:jc w:val="center"/>
        <w:tblLook w:val="04A0" w:firstRow="1" w:lastRow="0" w:firstColumn="1" w:lastColumn="0" w:noHBand="0" w:noVBand="1"/>
      </w:tblPr>
      <w:tblGrid>
        <w:gridCol w:w="1695"/>
        <w:gridCol w:w="592"/>
        <w:gridCol w:w="592"/>
        <w:gridCol w:w="592"/>
        <w:gridCol w:w="593"/>
        <w:gridCol w:w="593"/>
        <w:gridCol w:w="593"/>
        <w:gridCol w:w="593"/>
        <w:gridCol w:w="593"/>
        <w:gridCol w:w="593"/>
        <w:gridCol w:w="593"/>
        <w:gridCol w:w="586"/>
      </w:tblGrid>
      <w:tr w:rsidR="004554A1" w:rsidRPr="00373ACB" w14:paraId="2385C386" w14:textId="77777777" w:rsidTr="004554A1">
        <w:trPr>
          <w:trHeight w:val="397"/>
          <w:jc w:val="center"/>
        </w:trPr>
        <w:tc>
          <w:tcPr>
            <w:tcW w:w="1033" w:type="pct"/>
            <w:shd w:val="clear" w:color="auto" w:fill="D9D9D9" w:themeFill="background1" w:themeFillShade="D9"/>
            <w:vAlign w:val="center"/>
          </w:tcPr>
          <w:p w14:paraId="009707CF" w14:textId="77777777" w:rsidR="004554A1" w:rsidRPr="00373ACB" w:rsidRDefault="004554A1"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61" w:type="pct"/>
            <w:vAlign w:val="center"/>
          </w:tcPr>
          <w:p w14:paraId="3D133D4E" w14:textId="71EF4478" w:rsidR="004554A1" w:rsidRPr="007103E4" w:rsidRDefault="004554A1" w:rsidP="004554A1">
            <w:pPr>
              <w:spacing w:after="120"/>
              <w:jc w:val="center"/>
              <w:rPr>
                <w:rFonts w:ascii="Arial" w:hAnsi="Arial" w:cs="Arial"/>
                <w:sz w:val="20"/>
                <w:szCs w:val="20"/>
              </w:rPr>
            </w:pPr>
            <w:r>
              <w:rPr>
                <w:rFonts w:ascii="Arial" w:hAnsi="Arial" w:cs="Arial"/>
                <w:sz w:val="20"/>
                <w:szCs w:val="20"/>
              </w:rPr>
              <w:t>8.1</w:t>
            </w:r>
          </w:p>
        </w:tc>
        <w:tc>
          <w:tcPr>
            <w:tcW w:w="361" w:type="pct"/>
            <w:vAlign w:val="center"/>
          </w:tcPr>
          <w:p w14:paraId="2623C084" w14:textId="77777777" w:rsidR="004554A1" w:rsidRPr="007103E4" w:rsidRDefault="004554A1" w:rsidP="004554A1">
            <w:pPr>
              <w:spacing w:after="120"/>
              <w:jc w:val="center"/>
              <w:rPr>
                <w:rFonts w:ascii="Arial" w:hAnsi="Arial" w:cs="Arial"/>
                <w:sz w:val="20"/>
                <w:szCs w:val="20"/>
              </w:rPr>
            </w:pPr>
            <w:r>
              <w:rPr>
                <w:rFonts w:ascii="Arial" w:hAnsi="Arial" w:cs="Arial"/>
                <w:sz w:val="20"/>
                <w:szCs w:val="20"/>
              </w:rPr>
              <w:t>8.2</w:t>
            </w:r>
          </w:p>
        </w:tc>
        <w:tc>
          <w:tcPr>
            <w:tcW w:w="361" w:type="pct"/>
            <w:vAlign w:val="center"/>
          </w:tcPr>
          <w:p w14:paraId="449D4B77" w14:textId="77777777" w:rsidR="004554A1" w:rsidRPr="007103E4" w:rsidRDefault="004554A1" w:rsidP="004554A1">
            <w:pPr>
              <w:spacing w:after="120"/>
              <w:jc w:val="center"/>
              <w:rPr>
                <w:rFonts w:ascii="Arial" w:hAnsi="Arial" w:cs="Arial"/>
                <w:sz w:val="20"/>
                <w:szCs w:val="20"/>
              </w:rPr>
            </w:pPr>
            <w:r>
              <w:rPr>
                <w:rFonts w:ascii="Arial" w:hAnsi="Arial" w:cs="Arial"/>
                <w:sz w:val="20"/>
                <w:szCs w:val="20"/>
              </w:rPr>
              <w:t>8.3</w:t>
            </w:r>
          </w:p>
        </w:tc>
        <w:tc>
          <w:tcPr>
            <w:tcW w:w="361" w:type="pct"/>
            <w:vAlign w:val="center"/>
          </w:tcPr>
          <w:p w14:paraId="6164E0F5" w14:textId="7D5917FC" w:rsidR="004554A1" w:rsidRPr="007103E4" w:rsidRDefault="004554A1" w:rsidP="004554A1">
            <w:pPr>
              <w:spacing w:after="120"/>
              <w:jc w:val="center"/>
              <w:rPr>
                <w:rFonts w:ascii="Arial" w:hAnsi="Arial" w:cs="Arial"/>
                <w:sz w:val="20"/>
                <w:szCs w:val="20"/>
              </w:rPr>
            </w:pPr>
            <w:r>
              <w:rPr>
                <w:rFonts w:ascii="Arial" w:hAnsi="Arial" w:cs="Arial"/>
                <w:sz w:val="20"/>
                <w:szCs w:val="20"/>
              </w:rPr>
              <w:t>8.4</w:t>
            </w:r>
          </w:p>
        </w:tc>
        <w:tc>
          <w:tcPr>
            <w:tcW w:w="361" w:type="pct"/>
            <w:vAlign w:val="center"/>
          </w:tcPr>
          <w:p w14:paraId="7616F0D7" w14:textId="4048C244" w:rsidR="004554A1" w:rsidRPr="007103E4" w:rsidRDefault="004554A1" w:rsidP="004554A1">
            <w:pPr>
              <w:spacing w:after="120"/>
              <w:jc w:val="center"/>
              <w:rPr>
                <w:rFonts w:ascii="Arial" w:hAnsi="Arial" w:cs="Arial"/>
                <w:sz w:val="20"/>
                <w:szCs w:val="20"/>
              </w:rPr>
            </w:pPr>
            <w:r>
              <w:rPr>
                <w:rFonts w:ascii="Arial" w:hAnsi="Arial" w:cs="Arial"/>
                <w:sz w:val="20"/>
                <w:szCs w:val="20"/>
              </w:rPr>
              <w:t>9.1</w:t>
            </w:r>
          </w:p>
        </w:tc>
        <w:tc>
          <w:tcPr>
            <w:tcW w:w="361" w:type="pct"/>
            <w:vAlign w:val="center"/>
          </w:tcPr>
          <w:p w14:paraId="69226023" w14:textId="5BC0F7A9" w:rsidR="004554A1" w:rsidRPr="007103E4" w:rsidRDefault="004554A1" w:rsidP="004554A1">
            <w:pPr>
              <w:spacing w:after="120"/>
              <w:jc w:val="center"/>
              <w:rPr>
                <w:rFonts w:ascii="Arial" w:hAnsi="Arial" w:cs="Arial"/>
                <w:sz w:val="20"/>
                <w:szCs w:val="20"/>
              </w:rPr>
            </w:pPr>
            <w:r>
              <w:rPr>
                <w:rFonts w:ascii="Arial" w:hAnsi="Arial" w:cs="Arial"/>
                <w:sz w:val="20"/>
                <w:szCs w:val="20"/>
              </w:rPr>
              <w:t>9.2</w:t>
            </w:r>
          </w:p>
        </w:tc>
        <w:tc>
          <w:tcPr>
            <w:tcW w:w="361" w:type="pct"/>
            <w:vAlign w:val="center"/>
          </w:tcPr>
          <w:p w14:paraId="66CF1E9E" w14:textId="002E5AF8" w:rsidR="004554A1" w:rsidRPr="007103E4" w:rsidRDefault="004554A1" w:rsidP="004554A1">
            <w:pPr>
              <w:spacing w:after="120"/>
              <w:jc w:val="center"/>
              <w:rPr>
                <w:rFonts w:ascii="Arial" w:hAnsi="Arial" w:cs="Arial"/>
                <w:sz w:val="20"/>
                <w:szCs w:val="20"/>
              </w:rPr>
            </w:pPr>
            <w:r>
              <w:rPr>
                <w:rFonts w:ascii="Arial" w:hAnsi="Arial" w:cs="Arial"/>
                <w:sz w:val="20"/>
                <w:szCs w:val="20"/>
              </w:rPr>
              <w:t>9.3</w:t>
            </w:r>
          </w:p>
        </w:tc>
        <w:tc>
          <w:tcPr>
            <w:tcW w:w="361" w:type="pct"/>
            <w:vAlign w:val="center"/>
          </w:tcPr>
          <w:p w14:paraId="32D66F90" w14:textId="055FE4DF" w:rsidR="004554A1" w:rsidRPr="007103E4" w:rsidRDefault="004554A1" w:rsidP="004554A1">
            <w:pPr>
              <w:spacing w:after="120"/>
              <w:jc w:val="center"/>
              <w:rPr>
                <w:rFonts w:ascii="Arial" w:hAnsi="Arial" w:cs="Arial"/>
                <w:sz w:val="20"/>
                <w:szCs w:val="20"/>
              </w:rPr>
            </w:pPr>
            <w:r>
              <w:rPr>
                <w:rFonts w:ascii="Arial" w:hAnsi="Arial" w:cs="Arial"/>
                <w:sz w:val="20"/>
                <w:szCs w:val="20"/>
              </w:rPr>
              <w:t>9.4</w:t>
            </w:r>
          </w:p>
        </w:tc>
        <w:tc>
          <w:tcPr>
            <w:tcW w:w="361" w:type="pct"/>
            <w:vAlign w:val="center"/>
          </w:tcPr>
          <w:p w14:paraId="6782AAD2" w14:textId="3A96E6ED" w:rsidR="004554A1" w:rsidRPr="007103E4" w:rsidRDefault="004554A1" w:rsidP="004554A1">
            <w:pPr>
              <w:spacing w:after="120"/>
              <w:jc w:val="center"/>
              <w:rPr>
                <w:rFonts w:ascii="Arial" w:hAnsi="Arial" w:cs="Arial"/>
                <w:sz w:val="20"/>
                <w:szCs w:val="20"/>
              </w:rPr>
            </w:pPr>
            <w:r>
              <w:rPr>
                <w:rFonts w:ascii="Arial" w:hAnsi="Arial" w:cs="Arial"/>
                <w:sz w:val="20"/>
                <w:szCs w:val="20"/>
              </w:rPr>
              <w:t>9.5</w:t>
            </w:r>
          </w:p>
        </w:tc>
        <w:tc>
          <w:tcPr>
            <w:tcW w:w="361" w:type="pct"/>
            <w:vAlign w:val="center"/>
          </w:tcPr>
          <w:p w14:paraId="1AE02D62" w14:textId="2C962276" w:rsidR="004554A1" w:rsidRPr="007103E4" w:rsidRDefault="004554A1" w:rsidP="004554A1">
            <w:pPr>
              <w:spacing w:after="120"/>
              <w:jc w:val="center"/>
              <w:rPr>
                <w:rFonts w:ascii="Arial" w:hAnsi="Arial" w:cs="Arial"/>
                <w:sz w:val="20"/>
                <w:szCs w:val="20"/>
              </w:rPr>
            </w:pPr>
            <w:r>
              <w:rPr>
                <w:rFonts w:ascii="Arial" w:hAnsi="Arial" w:cs="Arial"/>
                <w:sz w:val="20"/>
                <w:szCs w:val="20"/>
              </w:rPr>
              <w:t>9.6</w:t>
            </w:r>
          </w:p>
        </w:tc>
        <w:tc>
          <w:tcPr>
            <w:tcW w:w="361" w:type="pct"/>
            <w:vAlign w:val="center"/>
          </w:tcPr>
          <w:p w14:paraId="2539BC14" w14:textId="28D3A233" w:rsidR="004554A1" w:rsidRPr="007103E4" w:rsidRDefault="004554A1" w:rsidP="004554A1">
            <w:pPr>
              <w:spacing w:after="120"/>
              <w:jc w:val="center"/>
              <w:rPr>
                <w:rFonts w:ascii="Arial" w:hAnsi="Arial" w:cs="Arial"/>
                <w:sz w:val="20"/>
                <w:szCs w:val="20"/>
              </w:rPr>
            </w:pPr>
            <w:r>
              <w:rPr>
                <w:rFonts w:ascii="Arial" w:hAnsi="Arial" w:cs="Arial"/>
                <w:sz w:val="20"/>
                <w:szCs w:val="20"/>
              </w:rPr>
              <w:t>9.7</w:t>
            </w:r>
          </w:p>
        </w:tc>
      </w:tr>
      <w:tr w:rsidR="004554A1" w:rsidRPr="00373ACB" w14:paraId="3CE88D37" w14:textId="77777777" w:rsidTr="004554A1">
        <w:trPr>
          <w:trHeight w:val="397"/>
          <w:jc w:val="center"/>
        </w:trPr>
        <w:tc>
          <w:tcPr>
            <w:tcW w:w="1033" w:type="pct"/>
            <w:shd w:val="clear" w:color="auto" w:fill="D9D9D9" w:themeFill="background1" w:themeFillShade="D9"/>
            <w:vAlign w:val="center"/>
          </w:tcPr>
          <w:p w14:paraId="5DAAA632" w14:textId="77777777" w:rsidR="004554A1" w:rsidRPr="00373ACB" w:rsidRDefault="004554A1"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1" w:type="pct"/>
            <w:vAlign w:val="center"/>
          </w:tcPr>
          <w:p w14:paraId="5CFEED00"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AD70A84"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66BB4AE9"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A35A822"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77FF1E0"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426EE9D4"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40D407C"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7B6FA00C"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045BE5BF"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54898DC1"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C0FF5E3" w14:textId="77777777" w:rsidR="004554A1" w:rsidRPr="007103E4" w:rsidRDefault="004554A1" w:rsidP="004554A1">
            <w:pPr>
              <w:spacing w:after="120"/>
              <w:jc w:val="center"/>
              <w:rPr>
                <w:rFonts w:ascii="Arial" w:hAnsi="Arial" w:cs="Arial"/>
                <w:b/>
                <w:sz w:val="20"/>
                <w:szCs w:val="20"/>
              </w:rPr>
            </w:pPr>
          </w:p>
        </w:tc>
      </w:tr>
      <w:tr w:rsidR="004554A1" w:rsidRPr="00373ACB" w14:paraId="2CC618A9" w14:textId="77777777" w:rsidTr="004554A1">
        <w:trPr>
          <w:trHeight w:val="397"/>
          <w:jc w:val="center"/>
        </w:trPr>
        <w:tc>
          <w:tcPr>
            <w:tcW w:w="1033" w:type="pct"/>
            <w:vAlign w:val="center"/>
          </w:tcPr>
          <w:p w14:paraId="407E5B62" w14:textId="53F1A5B9" w:rsidR="004554A1" w:rsidRPr="007103E4" w:rsidRDefault="004554A1" w:rsidP="0052510A">
            <w:pPr>
              <w:spacing w:after="120"/>
              <w:rPr>
                <w:rFonts w:ascii="Arial" w:hAnsi="Arial" w:cs="Arial"/>
                <w:sz w:val="20"/>
                <w:szCs w:val="20"/>
              </w:rPr>
            </w:pPr>
            <w:r w:rsidRPr="007103E4">
              <w:rPr>
                <w:rFonts w:ascii="Arial" w:hAnsi="Arial" w:cs="Arial"/>
                <w:sz w:val="20"/>
                <w:szCs w:val="20"/>
              </w:rPr>
              <w:t>Lectures</w:t>
            </w:r>
          </w:p>
        </w:tc>
        <w:tc>
          <w:tcPr>
            <w:tcW w:w="361" w:type="pct"/>
            <w:vAlign w:val="center"/>
          </w:tcPr>
          <w:p w14:paraId="5E235E57" w14:textId="26D1825E"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DE70C4C" w14:textId="24D2179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3CF672B" w14:textId="38D4CAE9"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6B5D939" w14:textId="52DE86F4"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95B629C" w14:textId="06E4FB21"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1E2BABD" w14:textId="68BC7B36"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222A3BF" w14:textId="3A9218A8"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5F0D458" w14:textId="02FD4538"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30F0B68" w14:textId="49C1223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3359403" w14:textId="2DB51B69"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97BFB0C" w14:textId="77777777" w:rsidR="004554A1" w:rsidRPr="007103E4" w:rsidRDefault="004554A1" w:rsidP="004554A1">
            <w:pPr>
              <w:spacing w:after="120"/>
              <w:jc w:val="center"/>
              <w:rPr>
                <w:rFonts w:ascii="Arial" w:hAnsi="Arial" w:cs="Arial"/>
                <w:sz w:val="20"/>
                <w:szCs w:val="20"/>
              </w:rPr>
            </w:pPr>
          </w:p>
        </w:tc>
      </w:tr>
      <w:tr w:rsidR="004554A1" w:rsidRPr="00373ACB" w14:paraId="21C981BB" w14:textId="77777777" w:rsidTr="004554A1">
        <w:trPr>
          <w:trHeight w:val="397"/>
          <w:jc w:val="center"/>
        </w:trPr>
        <w:tc>
          <w:tcPr>
            <w:tcW w:w="1033" w:type="pct"/>
            <w:vAlign w:val="center"/>
          </w:tcPr>
          <w:p w14:paraId="46ACE289" w14:textId="0AD0C1EB" w:rsidR="004554A1" w:rsidRPr="007103E4" w:rsidRDefault="004554A1" w:rsidP="0052510A">
            <w:pPr>
              <w:spacing w:after="120"/>
              <w:rPr>
                <w:rFonts w:ascii="Arial" w:hAnsi="Arial" w:cs="Arial"/>
                <w:sz w:val="20"/>
                <w:szCs w:val="20"/>
              </w:rPr>
            </w:pPr>
            <w:r w:rsidRPr="007103E4">
              <w:rPr>
                <w:rFonts w:ascii="Arial" w:hAnsi="Arial" w:cs="Arial"/>
                <w:sz w:val="20"/>
                <w:szCs w:val="20"/>
              </w:rPr>
              <w:t>Seminar</w:t>
            </w:r>
            <w:r>
              <w:rPr>
                <w:rFonts w:ascii="Arial" w:hAnsi="Arial" w:cs="Arial"/>
                <w:sz w:val="20"/>
                <w:szCs w:val="20"/>
              </w:rPr>
              <w:t>/case classes</w:t>
            </w:r>
          </w:p>
        </w:tc>
        <w:tc>
          <w:tcPr>
            <w:tcW w:w="361" w:type="pct"/>
            <w:vAlign w:val="center"/>
          </w:tcPr>
          <w:p w14:paraId="2AAEF0EC" w14:textId="4C8D06D3"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45D4E8D" w14:textId="4EC60006"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A9B2F45" w14:textId="3EF3A98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E713ED0" w14:textId="1E7AA8F2"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98375C0" w14:textId="6DEE1FE4"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3490577" w14:textId="52D63245"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3638159" w14:textId="5631C34F"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B65E203" w14:textId="77777777" w:rsidR="004554A1" w:rsidRPr="007103E4" w:rsidRDefault="004554A1" w:rsidP="004554A1">
            <w:pPr>
              <w:spacing w:after="120"/>
              <w:jc w:val="center"/>
              <w:rPr>
                <w:rFonts w:ascii="Arial" w:hAnsi="Arial" w:cs="Arial"/>
                <w:sz w:val="20"/>
                <w:szCs w:val="20"/>
              </w:rPr>
            </w:pPr>
          </w:p>
        </w:tc>
        <w:tc>
          <w:tcPr>
            <w:tcW w:w="361" w:type="pct"/>
            <w:vAlign w:val="center"/>
          </w:tcPr>
          <w:p w14:paraId="3E9C6D26" w14:textId="77777777" w:rsidR="004554A1" w:rsidRPr="007103E4" w:rsidRDefault="004554A1" w:rsidP="004554A1">
            <w:pPr>
              <w:spacing w:after="120"/>
              <w:jc w:val="center"/>
              <w:rPr>
                <w:rFonts w:ascii="Arial" w:hAnsi="Arial" w:cs="Arial"/>
                <w:sz w:val="20"/>
                <w:szCs w:val="20"/>
              </w:rPr>
            </w:pPr>
          </w:p>
        </w:tc>
        <w:tc>
          <w:tcPr>
            <w:tcW w:w="361" w:type="pct"/>
            <w:vAlign w:val="center"/>
          </w:tcPr>
          <w:p w14:paraId="12141F8D" w14:textId="70530821"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90B2869" w14:textId="36678A3C"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r>
      <w:tr w:rsidR="004554A1" w:rsidRPr="00373ACB" w14:paraId="33CB836E" w14:textId="77777777" w:rsidTr="004554A1">
        <w:trPr>
          <w:trHeight w:val="397"/>
          <w:jc w:val="center"/>
        </w:trPr>
        <w:tc>
          <w:tcPr>
            <w:tcW w:w="1033" w:type="pct"/>
            <w:vAlign w:val="center"/>
          </w:tcPr>
          <w:p w14:paraId="4A829536" w14:textId="77777777" w:rsidR="004554A1" w:rsidRPr="007103E4" w:rsidRDefault="004554A1" w:rsidP="0066061A">
            <w:pPr>
              <w:spacing w:after="120"/>
              <w:rPr>
                <w:rFonts w:ascii="Arial" w:hAnsi="Arial" w:cs="Arial"/>
                <w:sz w:val="20"/>
                <w:szCs w:val="20"/>
              </w:rPr>
            </w:pPr>
            <w:r>
              <w:rPr>
                <w:rFonts w:ascii="Arial" w:hAnsi="Arial" w:cs="Arial"/>
                <w:sz w:val="20"/>
                <w:szCs w:val="20"/>
              </w:rPr>
              <w:t>Private Study</w:t>
            </w:r>
          </w:p>
        </w:tc>
        <w:tc>
          <w:tcPr>
            <w:tcW w:w="361" w:type="pct"/>
            <w:vAlign w:val="center"/>
          </w:tcPr>
          <w:p w14:paraId="20588C11" w14:textId="45215FC3"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0023069" w14:textId="1A1B0A23"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F07E384" w14:textId="235D856E"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CB021B6" w14:textId="6DA96E16"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C0A13F7" w14:textId="3BAB376E"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9ACC433" w14:textId="0B68FB4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3EF875C" w14:textId="72A8645D"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7289C0D" w14:textId="37891F78"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BF79171" w14:textId="1EE3CEBE"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393530D" w14:textId="00E51848"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45E5D9A3" w14:textId="0C0DA4CC"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r>
      <w:tr w:rsidR="004554A1" w:rsidRPr="00373ACB" w14:paraId="4079FCCC" w14:textId="77777777" w:rsidTr="004554A1">
        <w:trPr>
          <w:trHeight w:val="397"/>
          <w:jc w:val="center"/>
        </w:trPr>
        <w:tc>
          <w:tcPr>
            <w:tcW w:w="1033" w:type="pct"/>
            <w:shd w:val="clear" w:color="auto" w:fill="D9D9D9" w:themeFill="background1" w:themeFillShade="D9"/>
            <w:vAlign w:val="center"/>
          </w:tcPr>
          <w:p w14:paraId="217DEFCD" w14:textId="77777777" w:rsidR="004554A1" w:rsidRPr="00373ACB" w:rsidRDefault="004554A1" w:rsidP="0066061A">
            <w:pPr>
              <w:spacing w:after="120"/>
              <w:rPr>
                <w:rFonts w:ascii="Arial" w:hAnsi="Arial" w:cs="Arial"/>
                <w:b/>
                <w:sz w:val="20"/>
                <w:szCs w:val="20"/>
              </w:rPr>
            </w:pPr>
            <w:r w:rsidRPr="00373ACB">
              <w:rPr>
                <w:rFonts w:ascii="Arial" w:hAnsi="Arial" w:cs="Arial"/>
                <w:b/>
                <w:sz w:val="20"/>
                <w:szCs w:val="20"/>
              </w:rPr>
              <w:t>Assessment method</w:t>
            </w:r>
          </w:p>
        </w:tc>
        <w:tc>
          <w:tcPr>
            <w:tcW w:w="361" w:type="pct"/>
            <w:vAlign w:val="center"/>
          </w:tcPr>
          <w:p w14:paraId="027A5E76"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2B868BCB"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63ADA3B1"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176DAFF2"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660386F1"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305CB5F3"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6FBD026B"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4112A63A"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037FD385"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59E23DA0" w14:textId="77777777" w:rsidR="004554A1" w:rsidRPr="007103E4" w:rsidRDefault="004554A1" w:rsidP="004554A1">
            <w:pPr>
              <w:spacing w:after="120"/>
              <w:jc w:val="center"/>
              <w:rPr>
                <w:rFonts w:ascii="Arial" w:hAnsi="Arial" w:cs="Arial"/>
                <w:b/>
                <w:sz w:val="20"/>
                <w:szCs w:val="20"/>
              </w:rPr>
            </w:pPr>
          </w:p>
        </w:tc>
        <w:tc>
          <w:tcPr>
            <w:tcW w:w="361" w:type="pct"/>
            <w:vAlign w:val="center"/>
          </w:tcPr>
          <w:p w14:paraId="576318B0" w14:textId="77777777" w:rsidR="004554A1" w:rsidRPr="007103E4" w:rsidRDefault="004554A1" w:rsidP="004554A1">
            <w:pPr>
              <w:spacing w:after="120"/>
              <w:jc w:val="center"/>
              <w:rPr>
                <w:rFonts w:ascii="Arial" w:hAnsi="Arial" w:cs="Arial"/>
                <w:b/>
                <w:sz w:val="20"/>
                <w:szCs w:val="20"/>
              </w:rPr>
            </w:pPr>
          </w:p>
        </w:tc>
      </w:tr>
      <w:tr w:rsidR="004554A1" w:rsidRPr="00373ACB" w14:paraId="56E7115F" w14:textId="77777777" w:rsidTr="004554A1">
        <w:trPr>
          <w:trHeight w:val="397"/>
          <w:jc w:val="center"/>
        </w:trPr>
        <w:tc>
          <w:tcPr>
            <w:tcW w:w="1033" w:type="pct"/>
            <w:vAlign w:val="center"/>
          </w:tcPr>
          <w:p w14:paraId="22E3F94D" w14:textId="14A6B90C" w:rsidR="004554A1" w:rsidRPr="00D71DF4" w:rsidRDefault="004554A1" w:rsidP="0052510A">
            <w:pPr>
              <w:spacing w:after="120"/>
              <w:rPr>
                <w:rFonts w:ascii="Arial" w:hAnsi="Arial" w:cs="Arial"/>
                <w:sz w:val="20"/>
                <w:szCs w:val="20"/>
              </w:rPr>
            </w:pPr>
            <w:r>
              <w:rPr>
                <w:rFonts w:ascii="Arial" w:hAnsi="Arial" w:cs="Arial"/>
                <w:sz w:val="20"/>
                <w:szCs w:val="20"/>
              </w:rPr>
              <w:t>Essay (100%)</w:t>
            </w:r>
          </w:p>
        </w:tc>
        <w:tc>
          <w:tcPr>
            <w:tcW w:w="361" w:type="pct"/>
            <w:vAlign w:val="center"/>
          </w:tcPr>
          <w:p w14:paraId="072113B4" w14:textId="479FDD0F"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AFD8F00" w14:textId="7B8C22EA"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C63A5BB" w14:textId="454A7554"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5D9A949" w14:textId="0366F4E3"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A4031C1" w14:textId="05AC0177"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BC1A9F5" w14:textId="6853FC66"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FA1E49D" w14:textId="7BA01551"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0CC0EE3" w14:textId="446109A1"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3F63E89E" w14:textId="7087A44C"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6DFBA2E" w14:textId="700E18DC"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FF66D2B" w14:textId="4F3A925B" w:rsidR="004554A1" w:rsidRPr="007103E4" w:rsidRDefault="004554A1" w:rsidP="004554A1">
            <w:pPr>
              <w:spacing w:after="120"/>
              <w:jc w:val="center"/>
              <w:rPr>
                <w:rFonts w:ascii="Arial" w:hAnsi="Arial" w:cs="Arial"/>
                <w:sz w:val="20"/>
                <w:szCs w:val="20"/>
              </w:rPr>
            </w:pPr>
            <w:r>
              <w:rPr>
                <w:rFonts w:ascii="Arial" w:hAnsi="Arial" w:cs="Arial"/>
                <w:sz w:val="20"/>
                <w:szCs w:val="20"/>
              </w:rPr>
              <w:t>x</w:t>
            </w:r>
          </w:p>
        </w:tc>
      </w:tr>
    </w:tbl>
    <w:p w14:paraId="5E188B79" w14:textId="77777777" w:rsidR="007A6245" w:rsidRPr="00373ACB" w:rsidRDefault="007A6245" w:rsidP="0066061A">
      <w:pPr>
        <w:spacing w:after="120" w:line="240" w:lineRule="auto"/>
        <w:ind w:left="426" w:right="260"/>
        <w:rPr>
          <w:rFonts w:ascii="Arial" w:hAnsi="Arial" w:cs="Arial"/>
          <w:b/>
          <w:iCs/>
          <w:sz w:val="20"/>
          <w:szCs w:val="20"/>
        </w:rPr>
      </w:pPr>
    </w:p>
    <w:p w14:paraId="6EAB76F9" w14:textId="3684C8D5" w:rsidR="00DF2132" w:rsidRDefault="00DF2132" w:rsidP="004554A1">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195757" w14:textId="77777777" w:rsidR="004554A1" w:rsidRPr="00DF2132" w:rsidRDefault="004554A1" w:rsidP="004554A1">
      <w:pPr>
        <w:spacing w:after="120" w:line="240" w:lineRule="auto"/>
        <w:ind w:left="426" w:right="260"/>
        <w:jc w:val="both"/>
        <w:rPr>
          <w:rFonts w:ascii="Arial" w:hAnsi="Arial" w:cs="Arial"/>
          <w:sz w:val="20"/>
          <w:szCs w:val="20"/>
        </w:rPr>
      </w:pPr>
    </w:p>
    <w:p w14:paraId="43001C61" w14:textId="77777777" w:rsidR="00DF2132" w:rsidRDefault="00DF2132" w:rsidP="004554A1">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764D7AB2" w14:textId="77777777" w:rsidR="00DF2132" w:rsidRPr="00A7491F" w:rsidRDefault="00DF2132" w:rsidP="004554A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568E71E" w14:textId="77777777" w:rsidR="00971465" w:rsidRPr="00D023E6" w:rsidRDefault="00971465" w:rsidP="004554A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4772577" w14:textId="77777777" w:rsidR="00971465" w:rsidRPr="00D023E6" w:rsidRDefault="00971465" w:rsidP="004554A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9E52F95" w14:textId="77777777" w:rsidR="00971465" w:rsidRPr="00D023E6" w:rsidRDefault="00971465" w:rsidP="004554A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5F2998" w14:textId="77777777" w:rsidR="00971465" w:rsidRDefault="00971465" w:rsidP="004554A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5CB641D" w14:textId="2A3874C8" w:rsidR="00DF2132" w:rsidRDefault="00971465" w:rsidP="004554A1">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w:t>
      </w:r>
      <w:r w:rsidR="0052510A">
        <w:rPr>
          <w:rFonts w:ascii="Arial" w:hAnsi="Arial" w:cs="Arial"/>
          <w:sz w:val="20"/>
          <w:szCs w:val="20"/>
        </w:rPr>
        <w:t xml:space="preserve"> not</w:t>
      </w:r>
      <w:r w:rsidRPr="00971465">
        <w:rPr>
          <w:rFonts w:ascii="Arial" w:hAnsi="Arial" w:cs="Arial"/>
          <w:sz w:val="20"/>
          <w:szCs w:val="20"/>
        </w:rPr>
        <w:t xml:space="preserve"> be recorded </w:t>
      </w:r>
      <w:r w:rsidR="0052510A">
        <w:rPr>
          <w:rFonts w:ascii="Arial" w:hAnsi="Arial" w:cs="Arial"/>
          <w:sz w:val="20"/>
          <w:szCs w:val="20"/>
        </w:rPr>
        <w:t xml:space="preserve">since they are heavily discussion based. </w:t>
      </w:r>
    </w:p>
    <w:p w14:paraId="52E4DDC5" w14:textId="77777777" w:rsidR="004554A1" w:rsidRPr="00971465" w:rsidRDefault="004554A1" w:rsidP="004554A1">
      <w:pPr>
        <w:pStyle w:val="ListParagraph"/>
        <w:spacing w:after="120" w:line="240" w:lineRule="auto"/>
        <w:ind w:left="1080" w:right="260"/>
        <w:jc w:val="both"/>
        <w:rPr>
          <w:rFonts w:ascii="Arial" w:hAnsi="Arial" w:cs="Arial"/>
          <w:sz w:val="20"/>
          <w:szCs w:val="20"/>
        </w:rPr>
      </w:pPr>
    </w:p>
    <w:p w14:paraId="26CC99B5" w14:textId="77777777" w:rsidR="009A2D37" w:rsidRPr="00A7491F" w:rsidRDefault="00DF2132" w:rsidP="004554A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231812F" w14:textId="329259AC" w:rsidR="009A2D37" w:rsidRDefault="00971465" w:rsidP="004554A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2510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386E12B" w14:textId="77777777" w:rsidR="004554A1" w:rsidRPr="00373ACB" w:rsidRDefault="004554A1" w:rsidP="004554A1">
      <w:pPr>
        <w:spacing w:after="120" w:line="240" w:lineRule="auto"/>
        <w:ind w:left="426" w:right="260"/>
        <w:jc w:val="both"/>
        <w:rPr>
          <w:rFonts w:ascii="Arial" w:hAnsi="Arial" w:cs="Arial"/>
          <w:iCs/>
          <w:sz w:val="20"/>
          <w:szCs w:val="20"/>
        </w:rPr>
      </w:pPr>
    </w:p>
    <w:p w14:paraId="1035A60B" w14:textId="77777777" w:rsidR="009A2D37" w:rsidRPr="00373ACB" w:rsidRDefault="009A2D37" w:rsidP="004554A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52FAFC9" w14:textId="16453F77" w:rsidR="009A2D37" w:rsidRDefault="0066061A" w:rsidP="004554A1">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4177B046" w14:textId="77777777" w:rsidR="00DF2132" w:rsidRDefault="00DF2132" w:rsidP="004554A1">
      <w:pPr>
        <w:spacing w:after="120" w:line="240" w:lineRule="auto"/>
        <w:ind w:left="426" w:right="260"/>
        <w:jc w:val="both"/>
        <w:rPr>
          <w:rFonts w:ascii="Arial" w:hAnsi="Arial" w:cs="Arial"/>
          <w:iCs/>
          <w:sz w:val="20"/>
          <w:szCs w:val="20"/>
        </w:rPr>
      </w:pPr>
    </w:p>
    <w:p w14:paraId="27B249D1" w14:textId="77777777" w:rsidR="00DF2132" w:rsidRPr="00DF2132" w:rsidRDefault="00DF2132" w:rsidP="004554A1">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0D1CBA8" w14:textId="006FEDDE" w:rsidR="00FE5E50" w:rsidRPr="00373ACB" w:rsidRDefault="00593BAC" w:rsidP="004554A1">
      <w:pPr>
        <w:ind w:left="426" w:right="260"/>
        <w:jc w:val="both"/>
        <w:rPr>
          <w:rFonts w:ascii="Arial" w:hAnsi="Arial" w:cs="Arial"/>
          <w:iCs/>
          <w:sz w:val="20"/>
          <w:szCs w:val="20"/>
        </w:rPr>
      </w:pPr>
      <w:r w:rsidRPr="00593BAC">
        <w:rPr>
          <w:rFonts w:ascii="Arial" w:hAnsi="Arial" w:cs="Arial"/>
          <w:iCs/>
          <w:sz w:val="20"/>
          <w:szCs w:val="20"/>
        </w:rPr>
        <w:t xml:space="preserve">This module examines the intersections between forms and practices of regulation or “government”, conceptions of power and what </w:t>
      </w:r>
      <w:r>
        <w:rPr>
          <w:rFonts w:ascii="Arial" w:hAnsi="Arial" w:cs="Arial"/>
          <w:iCs/>
          <w:sz w:val="20"/>
          <w:szCs w:val="20"/>
        </w:rPr>
        <w:t>can be called</w:t>
      </w:r>
      <w:r w:rsidRPr="00593BAC">
        <w:rPr>
          <w:rFonts w:ascii="Arial" w:hAnsi="Arial" w:cs="Arial"/>
          <w:iCs/>
          <w:sz w:val="20"/>
          <w:szCs w:val="20"/>
        </w:rPr>
        <w:t xml:space="preserve"> power-spatial configurations. It traces elements of such intersections with the aid of insights from a variety of the most relevant sub-fields (including legal geography, architectural history and theory, critical planning studies, urban design, spatial studies, anthropology</w:t>
      </w:r>
      <w:r>
        <w:rPr>
          <w:rFonts w:ascii="Arial" w:hAnsi="Arial" w:cs="Arial"/>
          <w:iCs/>
          <w:sz w:val="20"/>
          <w:szCs w:val="20"/>
        </w:rPr>
        <w:t>, legal theory and philosophy) of which some are explored comparatively.</w:t>
      </w:r>
    </w:p>
    <w:p w14:paraId="280CBB73" w14:textId="00166E16" w:rsidR="00441E76" w:rsidRPr="00373ACB" w:rsidRDefault="00422B69" w:rsidP="008A3A6A">
      <w:pPr>
        <w:spacing w:line="240" w:lineRule="auto"/>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B7FE89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50AE37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2F3D1905" w14:textId="77777777" w:rsidTr="004554A1">
        <w:trPr>
          <w:trHeight w:val="317"/>
        </w:trPr>
        <w:tc>
          <w:tcPr>
            <w:tcW w:w="1560" w:type="dxa"/>
          </w:tcPr>
          <w:p w14:paraId="4DC41FD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80596D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97901B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242845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4CDC01C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6AFE996" w14:textId="77777777" w:rsidTr="004554A1">
        <w:trPr>
          <w:trHeight w:val="305"/>
        </w:trPr>
        <w:tc>
          <w:tcPr>
            <w:tcW w:w="1560" w:type="dxa"/>
          </w:tcPr>
          <w:p w14:paraId="55F5AA9C" w14:textId="77777777" w:rsidR="00422B69" w:rsidRPr="00373ACB" w:rsidRDefault="00422B69" w:rsidP="0066061A">
            <w:pPr>
              <w:spacing w:after="120"/>
              <w:ind w:right="-330"/>
              <w:rPr>
                <w:rFonts w:ascii="Arial" w:hAnsi="Arial" w:cs="Arial"/>
                <w:sz w:val="20"/>
                <w:szCs w:val="20"/>
              </w:rPr>
            </w:pPr>
          </w:p>
        </w:tc>
        <w:tc>
          <w:tcPr>
            <w:tcW w:w="1417" w:type="dxa"/>
          </w:tcPr>
          <w:p w14:paraId="4C9EFBB0" w14:textId="77777777" w:rsidR="00422B69" w:rsidRPr="00373ACB" w:rsidRDefault="00422B69" w:rsidP="0066061A">
            <w:pPr>
              <w:spacing w:after="120"/>
              <w:ind w:right="-330"/>
              <w:rPr>
                <w:rFonts w:ascii="Arial" w:hAnsi="Arial" w:cs="Arial"/>
                <w:sz w:val="20"/>
                <w:szCs w:val="20"/>
              </w:rPr>
            </w:pPr>
          </w:p>
        </w:tc>
        <w:tc>
          <w:tcPr>
            <w:tcW w:w="2342" w:type="dxa"/>
          </w:tcPr>
          <w:p w14:paraId="0A2A60B0" w14:textId="77777777" w:rsidR="00422B69" w:rsidRPr="00373ACB" w:rsidRDefault="00422B69" w:rsidP="0066061A">
            <w:pPr>
              <w:spacing w:after="120"/>
              <w:ind w:right="-330"/>
              <w:rPr>
                <w:rFonts w:ascii="Arial" w:hAnsi="Arial" w:cs="Arial"/>
                <w:sz w:val="20"/>
                <w:szCs w:val="20"/>
              </w:rPr>
            </w:pPr>
          </w:p>
        </w:tc>
        <w:tc>
          <w:tcPr>
            <w:tcW w:w="2658" w:type="dxa"/>
          </w:tcPr>
          <w:p w14:paraId="16CBF9EF" w14:textId="77777777" w:rsidR="00422B69" w:rsidRPr="00373ACB" w:rsidRDefault="00422B69" w:rsidP="0066061A">
            <w:pPr>
              <w:spacing w:after="120"/>
              <w:ind w:right="-330"/>
              <w:rPr>
                <w:rFonts w:ascii="Arial" w:hAnsi="Arial" w:cs="Arial"/>
                <w:sz w:val="20"/>
                <w:szCs w:val="20"/>
              </w:rPr>
            </w:pPr>
          </w:p>
        </w:tc>
        <w:tc>
          <w:tcPr>
            <w:tcW w:w="2258" w:type="dxa"/>
          </w:tcPr>
          <w:p w14:paraId="2A400FEE" w14:textId="77777777" w:rsidR="00422B69" w:rsidRPr="00373ACB" w:rsidRDefault="00422B69" w:rsidP="0066061A">
            <w:pPr>
              <w:spacing w:after="120"/>
              <w:ind w:right="-330"/>
              <w:rPr>
                <w:rFonts w:ascii="Arial" w:hAnsi="Arial" w:cs="Arial"/>
                <w:sz w:val="20"/>
                <w:szCs w:val="20"/>
              </w:rPr>
            </w:pPr>
          </w:p>
        </w:tc>
      </w:tr>
      <w:tr w:rsidR="00302082" w:rsidRPr="00373ACB" w14:paraId="1DBD39DF" w14:textId="77777777" w:rsidTr="004554A1">
        <w:trPr>
          <w:trHeight w:val="305"/>
        </w:trPr>
        <w:tc>
          <w:tcPr>
            <w:tcW w:w="1560" w:type="dxa"/>
          </w:tcPr>
          <w:p w14:paraId="55A10E4F" w14:textId="77777777" w:rsidR="00422B69" w:rsidRPr="00373ACB" w:rsidRDefault="00422B69" w:rsidP="0066061A">
            <w:pPr>
              <w:spacing w:after="120"/>
              <w:ind w:right="-330"/>
              <w:rPr>
                <w:rFonts w:ascii="Arial" w:hAnsi="Arial" w:cs="Arial"/>
                <w:sz w:val="20"/>
                <w:szCs w:val="20"/>
              </w:rPr>
            </w:pPr>
          </w:p>
        </w:tc>
        <w:tc>
          <w:tcPr>
            <w:tcW w:w="1417" w:type="dxa"/>
          </w:tcPr>
          <w:p w14:paraId="1EAEDF6B" w14:textId="77777777" w:rsidR="00422B69" w:rsidRPr="00373ACB" w:rsidRDefault="00422B69" w:rsidP="0066061A">
            <w:pPr>
              <w:spacing w:after="120"/>
              <w:ind w:right="-330"/>
              <w:rPr>
                <w:rFonts w:ascii="Arial" w:hAnsi="Arial" w:cs="Arial"/>
                <w:sz w:val="20"/>
                <w:szCs w:val="20"/>
              </w:rPr>
            </w:pPr>
          </w:p>
        </w:tc>
        <w:tc>
          <w:tcPr>
            <w:tcW w:w="2342" w:type="dxa"/>
          </w:tcPr>
          <w:p w14:paraId="35BDC2DF" w14:textId="77777777" w:rsidR="00422B69" w:rsidRPr="00373ACB" w:rsidRDefault="00422B69" w:rsidP="0066061A">
            <w:pPr>
              <w:spacing w:after="120"/>
              <w:ind w:right="-330"/>
              <w:rPr>
                <w:rFonts w:ascii="Arial" w:hAnsi="Arial" w:cs="Arial"/>
                <w:sz w:val="20"/>
                <w:szCs w:val="20"/>
              </w:rPr>
            </w:pPr>
          </w:p>
        </w:tc>
        <w:tc>
          <w:tcPr>
            <w:tcW w:w="2658" w:type="dxa"/>
          </w:tcPr>
          <w:p w14:paraId="4BE9A4ED" w14:textId="77777777" w:rsidR="00422B69" w:rsidRPr="00373ACB" w:rsidRDefault="00422B69" w:rsidP="0066061A">
            <w:pPr>
              <w:spacing w:after="120"/>
              <w:ind w:right="-330"/>
              <w:rPr>
                <w:rFonts w:ascii="Arial" w:hAnsi="Arial" w:cs="Arial"/>
                <w:sz w:val="20"/>
                <w:szCs w:val="20"/>
              </w:rPr>
            </w:pPr>
          </w:p>
        </w:tc>
        <w:tc>
          <w:tcPr>
            <w:tcW w:w="2258" w:type="dxa"/>
          </w:tcPr>
          <w:p w14:paraId="5D68EF9D" w14:textId="77777777" w:rsidR="00422B69" w:rsidRPr="00373ACB" w:rsidRDefault="00422B69" w:rsidP="0066061A">
            <w:pPr>
              <w:spacing w:after="120"/>
              <w:ind w:right="-330"/>
              <w:rPr>
                <w:rFonts w:ascii="Arial" w:hAnsi="Arial" w:cs="Arial"/>
                <w:sz w:val="20"/>
                <w:szCs w:val="20"/>
              </w:rPr>
            </w:pPr>
          </w:p>
        </w:tc>
      </w:tr>
    </w:tbl>
    <w:p w14:paraId="7F61DFB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4554A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7D98" w14:textId="77777777" w:rsidR="001271CF" w:rsidRDefault="001271CF" w:rsidP="009A2D37">
      <w:pPr>
        <w:spacing w:after="0" w:line="240" w:lineRule="auto"/>
      </w:pPr>
      <w:r>
        <w:separator/>
      </w:r>
    </w:p>
  </w:endnote>
  <w:endnote w:type="continuationSeparator" w:id="0">
    <w:p w14:paraId="545E3900" w14:textId="77777777" w:rsidR="001271CF" w:rsidRDefault="001271CF" w:rsidP="009A2D37">
      <w:pPr>
        <w:spacing w:after="0" w:line="240" w:lineRule="auto"/>
      </w:pPr>
      <w:r>
        <w:continuationSeparator/>
      </w:r>
    </w:p>
  </w:endnote>
  <w:endnote w:type="continuationNotice" w:id="1">
    <w:p w14:paraId="2B238B08" w14:textId="77777777" w:rsidR="001271CF" w:rsidRDefault="00127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FA0E9C7" w14:textId="77777777" w:rsidR="004554A1" w:rsidRDefault="004554A1" w:rsidP="009A2D37">
        <w:pPr>
          <w:pStyle w:val="Footer"/>
          <w:jc w:val="center"/>
        </w:pPr>
      </w:p>
      <w:p w14:paraId="6956EE11" w14:textId="1CB7BB80" w:rsidR="008B2543" w:rsidRDefault="0019787E" w:rsidP="009A2D37">
        <w:pPr>
          <w:pStyle w:val="Footer"/>
          <w:jc w:val="center"/>
        </w:pPr>
        <w:r>
          <w:fldChar w:fldCharType="begin"/>
        </w:r>
        <w:r>
          <w:instrText xml:space="preserve"> PAGE   \* MERGEFORMAT </w:instrText>
        </w:r>
        <w:r>
          <w:fldChar w:fldCharType="separate"/>
        </w:r>
        <w:r w:rsidR="00BE01BC">
          <w:rPr>
            <w:noProof/>
          </w:rPr>
          <w:t>4</w:t>
        </w:r>
        <w:r>
          <w:rPr>
            <w:noProof/>
          </w:rPr>
          <w:fldChar w:fldCharType="end"/>
        </w:r>
      </w:p>
    </w:sdtContent>
  </w:sdt>
  <w:p w14:paraId="46F8017B" w14:textId="2E7429E3" w:rsidR="008B2543" w:rsidRPr="007B7724" w:rsidRDefault="0052510A" w:rsidP="00971465">
    <w:pPr>
      <w:pStyle w:val="Footer"/>
      <w:spacing w:after="120"/>
      <w:ind w:right="-330"/>
      <w:jc w:val="center"/>
      <w:rPr>
        <w:rFonts w:ascii="Arial" w:hAnsi="Arial"/>
        <w:sz w:val="18"/>
      </w:rPr>
    </w:pPr>
    <w:r w:rsidRPr="0052510A">
      <w:rPr>
        <w:rFonts w:ascii="Arial" w:hAnsi="Arial"/>
        <w:sz w:val="18"/>
      </w:rPr>
      <w:t>Law, Space and Power, LAWS6350 (LW635)</w:t>
    </w:r>
    <w:r>
      <w:rPr>
        <w:rFonts w:ascii="Arial" w:hAnsi="Arial"/>
        <w:sz w:val="18"/>
      </w:rPr>
      <w:t xml:space="preserve"> </w:t>
    </w:r>
    <w:r w:rsidR="00971465">
      <w:rPr>
        <w:rFonts w:ascii="Arial" w:hAnsi="Arial"/>
        <w:sz w:val="18"/>
      </w:rPr>
      <w:t xml:space="preserve">-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47E0" w14:textId="77777777" w:rsidR="001271CF" w:rsidRDefault="001271CF" w:rsidP="009A2D37">
      <w:pPr>
        <w:spacing w:after="0" w:line="240" w:lineRule="auto"/>
      </w:pPr>
      <w:r>
        <w:separator/>
      </w:r>
    </w:p>
  </w:footnote>
  <w:footnote w:type="continuationSeparator" w:id="0">
    <w:p w14:paraId="0FD30C08" w14:textId="77777777" w:rsidR="001271CF" w:rsidRDefault="001271CF" w:rsidP="009A2D37">
      <w:pPr>
        <w:spacing w:after="0" w:line="240" w:lineRule="auto"/>
      </w:pPr>
      <w:r>
        <w:continuationSeparator/>
      </w:r>
    </w:p>
  </w:footnote>
  <w:footnote w:type="continuationNotice" w:id="1">
    <w:p w14:paraId="3032B765" w14:textId="77777777" w:rsidR="001271CF" w:rsidRDefault="00127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2F1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6611DD" wp14:editId="69C83349">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3665BE" w14:textId="77777777" w:rsidR="008B2543" w:rsidRPr="008C00F8" w:rsidRDefault="008B2543" w:rsidP="005E6D38">
    <w:pPr>
      <w:pStyle w:val="Heading1"/>
      <w:spacing w:before="60" w:after="60"/>
      <w:rPr>
        <w:rFonts w:ascii="Arial" w:hAnsi="Arial" w:cs="Arial"/>
      </w:rPr>
    </w:pPr>
  </w:p>
  <w:p w14:paraId="46EA0D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115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6455DB" wp14:editId="643E805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5404D0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C0"/>
    <w:rsid w:val="00000C8C"/>
    <w:rsid w:val="000017F2"/>
    <w:rsid w:val="00002762"/>
    <w:rsid w:val="00005661"/>
    <w:rsid w:val="00010A16"/>
    <w:rsid w:val="0001243F"/>
    <w:rsid w:val="00021EA0"/>
    <w:rsid w:val="000257C0"/>
    <w:rsid w:val="00025992"/>
    <w:rsid w:val="00027937"/>
    <w:rsid w:val="00030C9E"/>
    <w:rsid w:val="00031E67"/>
    <w:rsid w:val="000408CC"/>
    <w:rsid w:val="00045373"/>
    <w:rsid w:val="00063A2F"/>
    <w:rsid w:val="000678D3"/>
    <w:rsid w:val="0007557C"/>
    <w:rsid w:val="00081B27"/>
    <w:rsid w:val="00094810"/>
    <w:rsid w:val="0009770C"/>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271CF"/>
    <w:rsid w:val="001402AD"/>
    <w:rsid w:val="00141F0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5C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17C3"/>
    <w:rsid w:val="003F4470"/>
    <w:rsid w:val="003F5A04"/>
    <w:rsid w:val="003F67CD"/>
    <w:rsid w:val="00402ED7"/>
    <w:rsid w:val="004114F8"/>
    <w:rsid w:val="00422B69"/>
    <w:rsid w:val="00423D86"/>
    <w:rsid w:val="00424C90"/>
    <w:rsid w:val="00436BE9"/>
    <w:rsid w:val="00441E76"/>
    <w:rsid w:val="004443DA"/>
    <w:rsid w:val="004474A2"/>
    <w:rsid w:val="004554A1"/>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2510A"/>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3BAC"/>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18F2"/>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2A9F"/>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3A6A"/>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3038"/>
    <w:rsid w:val="00B57219"/>
    <w:rsid w:val="00B658A3"/>
    <w:rsid w:val="00B6723A"/>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01B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6CF5"/>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4ED6"/>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E5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7E91"/>
  <w15:docId w15:val="{147BFB6A-AA82-4B54-BA27-E828A196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6B6F-F163-4FA4-9390-9B02613C522A}">
  <ds:schemaRefs>
    <ds:schemaRef ds:uri="http://schemas.microsoft.com/sharepoint/events"/>
  </ds:schemaRefs>
</ds:datastoreItem>
</file>

<file path=customXml/itemProps2.xml><?xml version="1.0" encoding="utf-8"?>
<ds:datastoreItem xmlns:ds="http://schemas.openxmlformats.org/officeDocument/2006/customXml" ds:itemID="{B7D7E5AC-B73D-44DE-B196-FBD01C95A3EA}"/>
</file>

<file path=customXml/itemProps3.xml><?xml version="1.0" encoding="utf-8"?>
<ds:datastoreItem xmlns:ds="http://schemas.openxmlformats.org/officeDocument/2006/customXml" ds:itemID="{6CE3C118-28F8-49B2-98FE-5A056172574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568EA4A-BE68-4000-8973-61F8D31D6C96}">
  <ds:schemaRefs>
    <ds:schemaRef ds:uri="http://schemas.microsoft.com/sharepoint/v3/contenttype/forms"/>
  </ds:schemaRefs>
</ds:datastoreItem>
</file>

<file path=customXml/itemProps5.xml><?xml version="1.0" encoding="utf-8"?>
<ds:datastoreItem xmlns:ds="http://schemas.openxmlformats.org/officeDocument/2006/customXml" ds:itemID="{1362D59D-39B3-4316-A141-DCC0FFE6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12</cp:revision>
  <cp:lastPrinted>2015-09-24T14:18:00Z</cp:lastPrinted>
  <dcterms:created xsi:type="dcterms:W3CDTF">2018-02-26T11:44:00Z</dcterms:created>
  <dcterms:modified xsi:type="dcterms:W3CDTF">2022-03-17T19:28:00Z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7acd643a-0fc1-4592-8e54-5ebe1f9fadb9</vt:lpwstr>
  </property>
  <property fmtid="{D5CDD505-2E9C-101B-9397-08002B2CF9AE}" pid="4" name="Order">
    <vt:r8>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