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A7CA6" w14:textId="149176D2" w:rsidR="009423DB" w:rsidRDefault="009423DB" w:rsidP="00E375E1">
      <w:pPr>
        <w:jc w:val="both"/>
        <w:rPr>
          <w:rFonts w:ascii="Arial" w:hAnsi="Arial" w:cs="Arial"/>
          <w:b/>
          <w:sz w:val="20"/>
          <w:szCs w:val="20"/>
        </w:rPr>
      </w:pPr>
    </w:p>
    <w:p w14:paraId="20B977A1" w14:textId="576CCF6B" w:rsidR="009A2D37" w:rsidRPr="00B363BC" w:rsidRDefault="00E375E1" w:rsidP="00E375E1">
      <w:pPr>
        <w:numPr>
          <w:ilvl w:val="0"/>
          <w:numId w:val="1"/>
        </w:numPr>
        <w:spacing w:after="120" w:line="240" w:lineRule="auto"/>
        <w:ind w:left="426" w:right="260" w:hanging="426"/>
        <w:jc w:val="both"/>
        <w:rPr>
          <w:rFonts w:ascii="Arial" w:hAnsi="Arial" w:cs="Arial"/>
          <w:b/>
        </w:rPr>
      </w:pPr>
      <w:proofErr w:type="spellStart"/>
      <w:r>
        <w:rPr>
          <w:rFonts w:ascii="Arial" w:hAnsi="Arial" w:cs="Arial"/>
          <w:b/>
        </w:rPr>
        <w:t>KentVision</w:t>
      </w:r>
      <w:proofErr w:type="spellEnd"/>
      <w:r>
        <w:rPr>
          <w:rFonts w:ascii="Arial" w:hAnsi="Arial" w:cs="Arial"/>
          <w:b/>
        </w:rPr>
        <w:t xml:space="preserve"> Code and </w:t>
      </w:r>
      <w:r w:rsidR="00C07A56" w:rsidRPr="00B363BC">
        <w:rPr>
          <w:rFonts w:ascii="Arial" w:hAnsi="Arial" w:cs="Arial"/>
          <w:b/>
        </w:rPr>
        <w:t>T</w:t>
      </w:r>
      <w:r w:rsidR="009A2D37" w:rsidRPr="00B363BC">
        <w:rPr>
          <w:rFonts w:ascii="Arial" w:hAnsi="Arial" w:cs="Arial"/>
          <w:b/>
        </w:rPr>
        <w:t>itle of the module</w:t>
      </w:r>
    </w:p>
    <w:p w14:paraId="062F266C" w14:textId="2EEB79CA" w:rsidR="009A2D37" w:rsidRPr="00B363BC" w:rsidRDefault="009E7181" w:rsidP="00E375E1">
      <w:pPr>
        <w:spacing w:after="120" w:line="240" w:lineRule="auto"/>
        <w:ind w:left="426" w:right="260"/>
        <w:jc w:val="both"/>
        <w:rPr>
          <w:rFonts w:ascii="Arial" w:hAnsi="Arial" w:cs="Arial"/>
        </w:rPr>
      </w:pPr>
      <w:r w:rsidRPr="00B363BC">
        <w:rPr>
          <w:rFonts w:ascii="Arial" w:hAnsi="Arial" w:cs="Arial"/>
        </w:rPr>
        <w:t>LAWS5180</w:t>
      </w:r>
      <w:r w:rsidR="00E375E1">
        <w:rPr>
          <w:rFonts w:ascii="Arial" w:hAnsi="Arial" w:cs="Arial"/>
        </w:rPr>
        <w:t xml:space="preserve"> / LAWS5181</w:t>
      </w:r>
      <w:r w:rsidRPr="00B363BC">
        <w:rPr>
          <w:rFonts w:ascii="Arial" w:hAnsi="Arial" w:cs="Arial"/>
        </w:rPr>
        <w:t xml:space="preserve"> </w:t>
      </w:r>
      <w:bookmarkStart w:id="0" w:name="_Hlk83741279"/>
      <w:r w:rsidRPr="00B363BC">
        <w:rPr>
          <w:rFonts w:ascii="Arial" w:hAnsi="Arial" w:cs="Arial"/>
        </w:rPr>
        <w:t xml:space="preserve">(LW518): </w:t>
      </w:r>
      <w:r w:rsidR="000A1D5E" w:rsidRPr="00B363BC">
        <w:rPr>
          <w:rFonts w:ascii="Arial" w:hAnsi="Arial" w:cs="Arial"/>
        </w:rPr>
        <w:t>The Law of Evidence</w:t>
      </w:r>
      <w:r w:rsidR="00C244E1" w:rsidRPr="00B363BC">
        <w:rPr>
          <w:rFonts w:ascii="Arial" w:hAnsi="Arial" w:cs="Arial"/>
        </w:rPr>
        <w:t xml:space="preserve"> </w:t>
      </w:r>
      <w:bookmarkEnd w:id="0"/>
    </w:p>
    <w:p w14:paraId="59E1A2EC" w14:textId="77777777" w:rsidR="00C07A56" w:rsidRPr="00B363BC" w:rsidRDefault="00C07A56" w:rsidP="00E375E1">
      <w:pPr>
        <w:spacing w:after="120" w:line="240" w:lineRule="auto"/>
        <w:ind w:left="426" w:right="260"/>
        <w:jc w:val="both"/>
        <w:rPr>
          <w:rFonts w:ascii="Arial" w:hAnsi="Arial" w:cs="Arial"/>
        </w:rPr>
      </w:pPr>
    </w:p>
    <w:p w14:paraId="68B2C311" w14:textId="2C285893" w:rsidR="00DF6665" w:rsidRPr="00E375E1" w:rsidRDefault="00DF6665" w:rsidP="00E375E1">
      <w:pPr>
        <w:numPr>
          <w:ilvl w:val="0"/>
          <w:numId w:val="1"/>
        </w:numPr>
        <w:spacing w:after="120" w:line="240" w:lineRule="auto"/>
        <w:ind w:left="426" w:right="260" w:hanging="426"/>
        <w:jc w:val="both"/>
        <w:rPr>
          <w:rFonts w:ascii="Arial" w:hAnsi="Arial" w:cs="Arial"/>
          <w:iCs/>
        </w:rPr>
      </w:pPr>
      <w:r w:rsidRPr="00B363BC">
        <w:rPr>
          <w:rFonts w:ascii="Arial" w:hAnsi="Arial" w:cs="Arial"/>
          <w:b/>
        </w:rPr>
        <w:t>Division</w:t>
      </w:r>
      <w:r w:rsidR="009A2D37" w:rsidRPr="00B363BC">
        <w:rPr>
          <w:rFonts w:ascii="Arial" w:hAnsi="Arial" w:cs="Arial"/>
          <w:b/>
        </w:rPr>
        <w:t xml:space="preserve"> or partner institution which will be responsible for management of the module</w:t>
      </w:r>
    </w:p>
    <w:p w14:paraId="2AAC8DE4" w14:textId="73D56B8D" w:rsidR="009A2D37" w:rsidRPr="00B363BC" w:rsidRDefault="00DF6665" w:rsidP="00E375E1">
      <w:pPr>
        <w:spacing w:after="120" w:line="240" w:lineRule="auto"/>
        <w:ind w:left="426" w:right="260"/>
        <w:jc w:val="both"/>
        <w:rPr>
          <w:rFonts w:ascii="Arial" w:hAnsi="Arial" w:cs="Arial"/>
          <w:iCs/>
        </w:rPr>
      </w:pPr>
      <w:r w:rsidRPr="00B363BC">
        <w:rPr>
          <w:rFonts w:ascii="Arial" w:hAnsi="Arial" w:cs="Arial"/>
          <w:iCs/>
        </w:rPr>
        <w:t>Division for the Study of Law, Society and Social Justice (</w:t>
      </w:r>
      <w:r w:rsidR="00380EAE" w:rsidRPr="00B363BC">
        <w:rPr>
          <w:rFonts w:ascii="Arial" w:hAnsi="Arial" w:cs="Arial"/>
          <w:iCs/>
        </w:rPr>
        <w:t>Kent Law School</w:t>
      </w:r>
      <w:r w:rsidRPr="00B363BC">
        <w:rPr>
          <w:rFonts w:ascii="Arial" w:hAnsi="Arial" w:cs="Arial"/>
          <w:iCs/>
        </w:rPr>
        <w:t>)</w:t>
      </w:r>
    </w:p>
    <w:p w14:paraId="38CC39D9" w14:textId="77777777" w:rsidR="00C07A56" w:rsidRPr="00B363BC" w:rsidRDefault="00C07A56" w:rsidP="00E375E1">
      <w:pPr>
        <w:spacing w:after="120" w:line="240" w:lineRule="auto"/>
        <w:ind w:left="426" w:right="260"/>
        <w:jc w:val="both"/>
        <w:rPr>
          <w:rFonts w:ascii="Arial" w:hAnsi="Arial" w:cs="Arial"/>
          <w:iCs/>
        </w:rPr>
      </w:pPr>
    </w:p>
    <w:p w14:paraId="0DD40164" w14:textId="247B7205" w:rsidR="009A2D37" w:rsidRPr="00B363BC" w:rsidRDefault="009A2D37" w:rsidP="00E375E1">
      <w:pPr>
        <w:numPr>
          <w:ilvl w:val="0"/>
          <w:numId w:val="1"/>
        </w:numPr>
        <w:spacing w:after="120" w:line="240" w:lineRule="auto"/>
        <w:ind w:left="426" w:right="260" w:hanging="426"/>
        <w:jc w:val="both"/>
        <w:rPr>
          <w:rFonts w:ascii="Arial" w:hAnsi="Arial" w:cs="Arial"/>
          <w:b/>
        </w:rPr>
      </w:pPr>
      <w:r w:rsidRPr="00B363BC">
        <w:rPr>
          <w:rFonts w:ascii="Arial" w:hAnsi="Arial" w:cs="Arial"/>
          <w:b/>
        </w:rPr>
        <w:t xml:space="preserve">The level of the module (e.g. </w:t>
      </w:r>
      <w:r w:rsidR="00D83563" w:rsidRPr="00B363BC">
        <w:rPr>
          <w:rFonts w:ascii="Arial" w:hAnsi="Arial" w:cs="Arial"/>
          <w:b/>
        </w:rPr>
        <w:t>Level</w:t>
      </w:r>
      <w:r w:rsidR="00441E76" w:rsidRPr="00B363BC">
        <w:rPr>
          <w:rFonts w:ascii="Arial" w:hAnsi="Arial" w:cs="Arial"/>
          <w:b/>
        </w:rPr>
        <w:t xml:space="preserve"> 4</w:t>
      </w:r>
      <w:r w:rsidR="001D0C7D" w:rsidRPr="00B363BC">
        <w:rPr>
          <w:rFonts w:ascii="Arial" w:hAnsi="Arial" w:cs="Arial"/>
          <w:b/>
        </w:rPr>
        <w:t xml:space="preserve">, </w:t>
      </w:r>
      <w:r w:rsidR="00441E76" w:rsidRPr="00B363BC">
        <w:rPr>
          <w:rFonts w:ascii="Arial" w:hAnsi="Arial" w:cs="Arial"/>
          <w:b/>
        </w:rPr>
        <w:t>Level 5</w:t>
      </w:r>
      <w:r w:rsidR="001D0C7D" w:rsidRPr="00B363BC">
        <w:rPr>
          <w:rFonts w:ascii="Arial" w:hAnsi="Arial" w:cs="Arial"/>
          <w:b/>
        </w:rPr>
        <w:t xml:space="preserve">, </w:t>
      </w:r>
      <w:r w:rsidR="00441E76" w:rsidRPr="00B363BC">
        <w:rPr>
          <w:rFonts w:ascii="Arial" w:hAnsi="Arial" w:cs="Arial"/>
          <w:b/>
        </w:rPr>
        <w:t>Level 6</w:t>
      </w:r>
      <w:r w:rsidR="001D0C7D" w:rsidRPr="00B363BC">
        <w:rPr>
          <w:rFonts w:ascii="Arial" w:hAnsi="Arial" w:cs="Arial"/>
          <w:b/>
        </w:rPr>
        <w:t xml:space="preserve"> or </w:t>
      </w:r>
      <w:r w:rsidR="00C612A8" w:rsidRPr="00B363BC">
        <w:rPr>
          <w:rFonts w:ascii="Arial" w:hAnsi="Arial" w:cs="Arial"/>
          <w:b/>
        </w:rPr>
        <w:t>L</w:t>
      </w:r>
      <w:r w:rsidR="00441E76" w:rsidRPr="00B363BC">
        <w:rPr>
          <w:rFonts w:ascii="Arial" w:hAnsi="Arial" w:cs="Arial"/>
          <w:b/>
        </w:rPr>
        <w:t>evel 7</w:t>
      </w:r>
      <w:r w:rsidRPr="00B363BC">
        <w:rPr>
          <w:rFonts w:ascii="Arial" w:hAnsi="Arial" w:cs="Arial"/>
          <w:b/>
        </w:rPr>
        <w:t>)</w:t>
      </w:r>
    </w:p>
    <w:p w14:paraId="19461EB7" w14:textId="77777777" w:rsidR="009A2D37" w:rsidRPr="00B363BC" w:rsidRDefault="000A1D5E" w:rsidP="00E375E1">
      <w:pPr>
        <w:spacing w:after="120" w:line="240" w:lineRule="auto"/>
        <w:ind w:left="426" w:right="260"/>
        <w:jc w:val="both"/>
        <w:rPr>
          <w:rFonts w:ascii="Arial" w:hAnsi="Arial" w:cs="Arial"/>
          <w:iCs/>
        </w:rPr>
      </w:pPr>
      <w:r w:rsidRPr="00B363BC">
        <w:rPr>
          <w:rFonts w:ascii="Arial" w:hAnsi="Arial" w:cs="Arial"/>
          <w:iCs/>
        </w:rPr>
        <w:t>Level 6</w:t>
      </w:r>
    </w:p>
    <w:p w14:paraId="32150D9A" w14:textId="77777777" w:rsidR="00C07A56" w:rsidRPr="00B363BC" w:rsidRDefault="00C07A56" w:rsidP="00E375E1">
      <w:pPr>
        <w:spacing w:after="120" w:line="240" w:lineRule="auto"/>
        <w:ind w:left="426" w:right="260"/>
        <w:jc w:val="both"/>
        <w:rPr>
          <w:rFonts w:ascii="Arial" w:hAnsi="Arial" w:cs="Arial"/>
          <w:iCs/>
        </w:rPr>
      </w:pPr>
    </w:p>
    <w:p w14:paraId="6CB78C7B" w14:textId="77777777" w:rsidR="009A2D37" w:rsidRPr="00B363BC" w:rsidRDefault="009A2D37" w:rsidP="00E375E1">
      <w:pPr>
        <w:numPr>
          <w:ilvl w:val="0"/>
          <w:numId w:val="1"/>
        </w:numPr>
        <w:spacing w:after="120" w:line="240" w:lineRule="auto"/>
        <w:ind w:left="426" w:right="260" w:hanging="426"/>
        <w:jc w:val="both"/>
        <w:rPr>
          <w:rFonts w:ascii="Arial" w:hAnsi="Arial" w:cs="Arial"/>
          <w:b/>
        </w:rPr>
      </w:pPr>
      <w:r w:rsidRPr="00B363BC">
        <w:rPr>
          <w:rFonts w:ascii="Arial" w:hAnsi="Arial" w:cs="Arial"/>
          <w:b/>
        </w:rPr>
        <w:t xml:space="preserve">The number of credits and the ECTS value which the module represents </w:t>
      </w:r>
    </w:p>
    <w:p w14:paraId="58954C15" w14:textId="77777777" w:rsidR="00BC1D37" w:rsidRPr="00B363BC" w:rsidRDefault="000A1D5E" w:rsidP="00E375E1">
      <w:pPr>
        <w:spacing w:after="120" w:line="240" w:lineRule="auto"/>
        <w:ind w:left="426" w:right="260"/>
        <w:jc w:val="both"/>
        <w:rPr>
          <w:rFonts w:ascii="Arial" w:hAnsi="Arial" w:cs="Arial"/>
        </w:rPr>
      </w:pPr>
      <w:r w:rsidRPr="00B363BC">
        <w:rPr>
          <w:rFonts w:ascii="Arial" w:hAnsi="Arial" w:cs="Arial"/>
        </w:rPr>
        <w:t>30 credits (15</w:t>
      </w:r>
      <w:r w:rsidR="00BC1D37" w:rsidRPr="00B363BC">
        <w:rPr>
          <w:rFonts w:ascii="Arial" w:hAnsi="Arial" w:cs="Arial"/>
        </w:rPr>
        <w:t xml:space="preserve"> ECTS Credits)</w:t>
      </w:r>
    </w:p>
    <w:p w14:paraId="7294B624" w14:textId="77777777" w:rsidR="00C07A56" w:rsidRPr="00B363BC" w:rsidRDefault="00C07A56" w:rsidP="00E375E1">
      <w:pPr>
        <w:spacing w:after="120" w:line="240" w:lineRule="auto"/>
        <w:ind w:left="426" w:right="260"/>
        <w:jc w:val="both"/>
        <w:rPr>
          <w:rFonts w:ascii="Arial" w:hAnsi="Arial" w:cs="Arial"/>
        </w:rPr>
      </w:pPr>
    </w:p>
    <w:p w14:paraId="4E1C6E3A" w14:textId="451A8CCC" w:rsidR="009A2D37" w:rsidRPr="00B363BC" w:rsidRDefault="009A2D37" w:rsidP="00E375E1">
      <w:pPr>
        <w:numPr>
          <w:ilvl w:val="0"/>
          <w:numId w:val="1"/>
        </w:numPr>
        <w:spacing w:after="120" w:line="240" w:lineRule="auto"/>
        <w:ind w:left="426" w:right="260" w:hanging="426"/>
        <w:jc w:val="both"/>
        <w:rPr>
          <w:rFonts w:ascii="Arial" w:hAnsi="Arial" w:cs="Arial"/>
          <w:b/>
        </w:rPr>
      </w:pPr>
      <w:r w:rsidRPr="00B363BC">
        <w:rPr>
          <w:rFonts w:ascii="Arial" w:hAnsi="Arial" w:cs="Arial"/>
          <w:b/>
        </w:rPr>
        <w:t>Which term(s) the module is to be taught in (or other teaching pattern)</w:t>
      </w:r>
    </w:p>
    <w:p w14:paraId="33BD7752" w14:textId="6E3DCDB3" w:rsidR="00BC1D37" w:rsidRPr="00B363BC" w:rsidRDefault="000A1D5E" w:rsidP="00E375E1">
      <w:pPr>
        <w:spacing w:line="240" w:lineRule="auto"/>
        <w:ind w:left="426"/>
        <w:jc w:val="both"/>
        <w:rPr>
          <w:rFonts w:ascii="Arial" w:hAnsi="Arial" w:cs="Arial"/>
        </w:rPr>
      </w:pPr>
      <w:r w:rsidRPr="00B363BC">
        <w:rPr>
          <w:rFonts w:ascii="Arial" w:hAnsi="Arial" w:cs="Arial"/>
        </w:rPr>
        <w:t xml:space="preserve">Autumn </w:t>
      </w:r>
      <w:r w:rsidR="00DF6665" w:rsidRPr="00B363BC">
        <w:rPr>
          <w:rFonts w:ascii="Arial" w:hAnsi="Arial" w:cs="Arial"/>
        </w:rPr>
        <w:t xml:space="preserve">term (term 1) </w:t>
      </w:r>
      <w:r w:rsidRPr="00B363BC">
        <w:rPr>
          <w:rFonts w:ascii="Arial" w:hAnsi="Arial" w:cs="Arial"/>
        </w:rPr>
        <w:t>and</w:t>
      </w:r>
      <w:r w:rsidR="00BC1D37" w:rsidRPr="00B363BC">
        <w:rPr>
          <w:rFonts w:ascii="Arial" w:hAnsi="Arial" w:cs="Arial"/>
        </w:rPr>
        <w:t xml:space="preserve"> Spring</w:t>
      </w:r>
      <w:r w:rsidR="00DF6665" w:rsidRPr="00B363BC">
        <w:rPr>
          <w:rFonts w:ascii="Arial" w:hAnsi="Arial" w:cs="Arial"/>
        </w:rPr>
        <w:t xml:space="preserve"> term (term 2)</w:t>
      </w:r>
    </w:p>
    <w:p w14:paraId="06974CE0" w14:textId="77777777" w:rsidR="00C07A56" w:rsidRPr="00B363BC" w:rsidRDefault="00C07A56" w:rsidP="00E375E1">
      <w:pPr>
        <w:spacing w:line="240" w:lineRule="auto"/>
        <w:ind w:left="426"/>
        <w:jc w:val="both"/>
        <w:rPr>
          <w:rFonts w:ascii="Arial" w:hAnsi="Arial" w:cs="Arial"/>
          <w:b/>
        </w:rPr>
      </w:pPr>
    </w:p>
    <w:p w14:paraId="756CD6CF" w14:textId="2EB89CA6" w:rsidR="00B2615F" w:rsidRPr="00B363BC" w:rsidRDefault="00B2615F" w:rsidP="00E375E1">
      <w:pPr>
        <w:numPr>
          <w:ilvl w:val="0"/>
          <w:numId w:val="1"/>
        </w:numPr>
        <w:spacing w:after="120" w:line="240" w:lineRule="auto"/>
        <w:ind w:left="426" w:right="260" w:hanging="426"/>
        <w:jc w:val="both"/>
        <w:rPr>
          <w:rFonts w:ascii="Arial" w:hAnsi="Arial" w:cs="Arial"/>
          <w:b/>
        </w:rPr>
      </w:pPr>
      <w:r w:rsidRPr="00B363BC">
        <w:rPr>
          <w:rFonts w:ascii="Arial" w:hAnsi="Arial" w:cs="Arial"/>
          <w:b/>
        </w:rPr>
        <w:t>Prerequisite and co-requisite modules</w:t>
      </w:r>
      <w:r w:rsidR="00E375E1">
        <w:rPr>
          <w:rFonts w:ascii="Arial" w:hAnsi="Arial" w:cs="Arial"/>
          <w:b/>
        </w:rPr>
        <w:t xml:space="preserve"> and/or module restrictions</w:t>
      </w:r>
    </w:p>
    <w:p w14:paraId="6B79AE32" w14:textId="22DADCEA" w:rsidR="005E3FA7" w:rsidRPr="00B363BC" w:rsidRDefault="000A1D5E" w:rsidP="00E375E1">
      <w:pPr>
        <w:spacing w:after="120" w:line="240" w:lineRule="auto"/>
        <w:ind w:left="426" w:right="260"/>
        <w:jc w:val="both"/>
        <w:rPr>
          <w:rFonts w:ascii="Arial" w:hAnsi="Arial" w:cs="Arial"/>
          <w:iCs/>
        </w:rPr>
      </w:pPr>
      <w:r w:rsidRPr="00B363BC">
        <w:rPr>
          <w:rFonts w:ascii="Arial" w:hAnsi="Arial" w:cs="Arial"/>
          <w:iCs/>
        </w:rPr>
        <w:t>L</w:t>
      </w:r>
      <w:r w:rsidR="00192030" w:rsidRPr="00B363BC">
        <w:rPr>
          <w:rFonts w:ascii="Arial" w:hAnsi="Arial" w:cs="Arial"/>
          <w:iCs/>
        </w:rPr>
        <w:t>AWS</w:t>
      </w:r>
      <w:r w:rsidRPr="00B363BC">
        <w:rPr>
          <w:rFonts w:ascii="Arial" w:hAnsi="Arial" w:cs="Arial"/>
          <w:iCs/>
        </w:rPr>
        <w:t>588</w:t>
      </w:r>
      <w:r w:rsidR="00192030" w:rsidRPr="00B363BC">
        <w:rPr>
          <w:rFonts w:ascii="Arial" w:hAnsi="Arial" w:cs="Arial"/>
          <w:iCs/>
        </w:rPr>
        <w:t>0</w:t>
      </w:r>
      <w:r w:rsidR="00E8381D" w:rsidRPr="00B363BC">
        <w:rPr>
          <w:rFonts w:ascii="Arial" w:hAnsi="Arial" w:cs="Arial"/>
          <w:iCs/>
        </w:rPr>
        <w:t xml:space="preserve"> or L</w:t>
      </w:r>
      <w:r w:rsidR="00192030" w:rsidRPr="00B363BC">
        <w:rPr>
          <w:rFonts w:ascii="Arial" w:hAnsi="Arial" w:cs="Arial"/>
          <w:iCs/>
        </w:rPr>
        <w:t>A</w:t>
      </w:r>
      <w:r w:rsidR="00E8381D" w:rsidRPr="00B363BC">
        <w:rPr>
          <w:rFonts w:ascii="Arial" w:hAnsi="Arial" w:cs="Arial"/>
          <w:iCs/>
        </w:rPr>
        <w:t>W</w:t>
      </w:r>
      <w:r w:rsidR="00192030" w:rsidRPr="00B363BC">
        <w:rPr>
          <w:rFonts w:ascii="Arial" w:hAnsi="Arial" w:cs="Arial"/>
          <w:iCs/>
        </w:rPr>
        <w:t>S</w:t>
      </w:r>
      <w:r w:rsidR="00E8381D" w:rsidRPr="00B363BC">
        <w:rPr>
          <w:rFonts w:ascii="Arial" w:hAnsi="Arial" w:cs="Arial"/>
          <w:iCs/>
        </w:rPr>
        <w:t>614</w:t>
      </w:r>
      <w:r w:rsidR="00192030" w:rsidRPr="00B363BC">
        <w:rPr>
          <w:rFonts w:ascii="Arial" w:hAnsi="Arial" w:cs="Arial"/>
          <w:iCs/>
        </w:rPr>
        <w:t>0</w:t>
      </w:r>
      <w:r w:rsidRPr="00B363BC">
        <w:rPr>
          <w:rFonts w:ascii="Arial" w:hAnsi="Arial" w:cs="Arial"/>
          <w:iCs/>
        </w:rPr>
        <w:t xml:space="preserve"> Public Law 1 and</w:t>
      </w:r>
      <w:r w:rsidR="00E8381D" w:rsidRPr="00B363BC">
        <w:rPr>
          <w:rFonts w:ascii="Arial" w:hAnsi="Arial" w:cs="Arial"/>
          <w:iCs/>
        </w:rPr>
        <w:t xml:space="preserve"> either</w:t>
      </w:r>
      <w:r w:rsidRPr="00B363BC">
        <w:rPr>
          <w:rFonts w:ascii="Arial" w:hAnsi="Arial" w:cs="Arial"/>
          <w:iCs/>
        </w:rPr>
        <w:t xml:space="preserve"> L</w:t>
      </w:r>
      <w:r w:rsidR="00192030" w:rsidRPr="00B363BC">
        <w:rPr>
          <w:rFonts w:ascii="Arial" w:hAnsi="Arial" w:cs="Arial"/>
          <w:iCs/>
        </w:rPr>
        <w:t>A</w:t>
      </w:r>
      <w:r w:rsidRPr="00B363BC">
        <w:rPr>
          <w:rFonts w:ascii="Arial" w:hAnsi="Arial" w:cs="Arial"/>
          <w:iCs/>
        </w:rPr>
        <w:t>W</w:t>
      </w:r>
      <w:r w:rsidR="00192030" w:rsidRPr="00B363BC">
        <w:rPr>
          <w:rFonts w:ascii="Arial" w:hAnsi="Arial" w:cs="Arial"/>
          <w:iCs/>
        </w:rPr>
        <w:t>S</w:t>
      </w:r>
      <w:r w:rsidRPr="00B363BC">
        <w:rPr>
          <w:rFonts w:ascii="Arial" w:hAnsi="Arial" w:cs="Arial"/>
          <w:iCs/>
        </w:rPr>
        <w:t>508</w:t>
      </w:r>
      <w:r w:rsidR="00192030" w:rsidRPr="00B363BC">
        <w:rPr>
          <w:rFonts w:ascii="Arial" w:hAnsi="Arial" w:cs="Arial"/>
          <w:iCs/>
        </w:rPr>
        <w:t>0</w:t>
      </w:r>
      <w:r w:rsidR="00E8381D" w:rsidRPr="00B363BC">
        <w:rPr>
          <w:rFonts w:ascii="Arial" w:hAnsi="Arial" w:cs="Arial"/>
          <w:iCs/>
        </w:rPr>
        <w:t xml:space="preserve"> or L</w:t>
      </w:r>
      <w:r w:rsidR="00192030" w:rsidRPr="00B363BC">
        <w:rPr>
          <w:rFonts w:ascii="Arial" w:hAnsi="Arial" w:cs="Arial"/>
          <w:iCs/>
        </w:rPr>
        <w:t>A</w:t>
      </w:r>
      <w:r w:rsidR="00E8381D" w:rsidRPr="00B363BC">
        <w:rPr>
          <w:rFonts w:ascii="Arial" w:hAnsi="Arial" w:cs="Arial"/>
          <w:iCs/>
        </w:rPr>
        <w:t>W</w:t>
      </w:r>
      <w:r w:rsidR="00192030" w:rsidRPr="00B363BC">
        <w:rPr>
          <w:rFonts w:ascii="Arial" w:hAnsi="Arial" w:cs="Arial"/>
          <w:iCs/>
        </w:rPr>
        <w:t>S</w:t>
      </w:r>
      <w:r w:rsidR="00E8381D" w:rsidRPr="00B363BC">
        <w:rPr>
          <w:rFonts w:ascii="Arial" w:hAnsi="Arial" w:cs="Arial"/>
          <w:iCs/>
        </w:rPr>
        <w:t>613</w:t>
      </w:r>
      <w:r w:rsidR="00192030" w:rsidRPr="00B363BC">
        <w:rPr>
          <w:rFonts w:ascii="Arial" w:hAnsi="Arial" w:cs="Arial"/>
          <w:iCs/>
        </w:rPr>
        <w:t>0</w:t>
      </w:r>
      <w:r w:rsidRPr="00B363BC">
        <w:rPr>
          <w:rFonts w:ascii="Arial" w:hAnsi="Arial" w:cs="Arial"/>
          <w:iCs/>
        </w:rPr>
        <w:t xml:space="preserve"> Criminal Law are prerequisites. L</w:t>
      </w:r>
      <w:r w:rsidR="00192030" w:rsidRPr="00B363BC">
        <w:rPr>
          <w:rFonts w:ascii="Arial" w:hAnsi="Arial" w:cs="Arial"/>
          <w:iCs/>
        </w:rPr>
        <w:t>A</w:t>
      </w:r>
      <w:r w:rsidRPr="00B363BC">
        <w:rPr>
          <w:rFonts w:ascii="Arial" w:hAnsi="Arial" w:cs="Arial"/>
          <w:iCs/>
        </w:rPr>
        <w:t>W</w:t>
      </w:r>
      <w:r w:rsidR="00192030" w:rsidRPr="00B363BC">
        <w:rPr>
          <w:rFonts w:ascii="Arial" w:hAnsi="Arial" w:cs="Arial"/>
          <w:iCs/>
        </w:rPr>
        <w:t>S</w:t>
      </w:r>
      <w:r w:rsidRPr="00B363BC">
        <w:rPr>
          <w:rFonts w:ascii="Arial" w:hAnsi="Arial" w:cs="Arial"/>
          <w:iCs/>
        </w:rPr>
        <w:t>601</w:t>
      </w:r>
      <w:r w:rsidR="00192030" w:rsidRPr="00B363BC">
        <w:rPr>
          <w:rFonts w:ascii="Arial" w:hAnsi="Arial" w:cs="Arial"/>
          <w:iCs/>
        </w:rPr>
        <w:t>0</w:t>
      </w:r>
      <w:r w:rsidRPr="00B363BC">
        <w:rPr>
          <w:rFonts w:ascii="Arial" w:hAnsi="Arial" w:cs="Arial"/>
          <w:iCs/>
        </w:rPr>
        <w:t xml:space="preserve"> Criminal Law is normally a prerequisite but</w:t>
      </w:r>
      <w:r w:rsidR="0009283C" w:rsidRPr="00B363BC">
        <w:rPr>
          <w:rFonts w:ascii="Arial" w:hAnsi="Arial" w:cs="Arial"/>
          <w:iCs/>
        </w:rPr>
        <w:t>,</w:t>
      </w:r>
      <w:r w:rsidRPr="00B363BC">
        <w:rPr>
          <w:rFonts w:ascii="Arial" w:hAnsi="Arial" w:cs="Arial"/>
          <w:iCs/>
        </w:rPr>
        <w:t xml:space="preserve"> </w:t>
      </w:r>
      <w:r w:rsidR="0009283C" w:rsidRPr="00B363BC">
        <w:rPr>
          <w:rFonts w:ascii="Arial" w:hAnsi="Arial" w:cs="Arial"/>
          <w:iCs/>
        </w:rPr>
        <w:t>where this is not possible, it</w:t>
      </w:r>
      <w:r w:rsidRPr="00B363BC">
        <w:rPr>
          <w:rFonts w:ascii="Arial" w:hAnsi="Arial" w:cs="Arial"/>
          <w:iCs/>
        </w:rPr>
        <w:t xml:space="preserve"> may be taken as a co-requisite.</w:t>
      </w:r>
    </w:p>
    <w:p w14:paraId="361C9CB1" w14:textId="77777777" w:rsidR="005E3FA7" w:rsidRPr="00B363BC" w:rsidRDefault="005E3FA7" w:rsidP="00E375E1">
      <w:pPr>
        <w:spacing w:after="120" w:line="240" w:lineRule="auto"/>
        <w:ind w:left="426" w:right="260"/>
        <w:jc w:val="both"/>
        <w:rPr>
          <w:rFonts w:ascii="Arial" w:hAnsi="Arial" w:cs="Arial"/>
          <w:b/>
        </w:rPr>
      </w:pPr>
    </w:p>
    <w:p w14:paraId="02B3F4C4" w14:textId="1EA45549" w:rsidR="009A2D37" w:rsidRPr="00B363BC" w:rsidRDefault="009A2D37" w:rsidP="00E375E1">
      <w:pPr>
        <w:numPr>
          <w:ilvl w:val="0"/>
          <w:numId w:val="1"/>
        </w:numPr>
        <w:spacing w:after="120" w:line="240" w:lineRule="auto"/>
        <w:ind w:left="426" w:right="260" w:hanging="426"/>
        <w:jc w:val="both"/>
        <w:rPr>
          <w:rFonts w:ascii="Arial" w:hAnsi="Arial" w:cs="Arial"/>
          <w:b/>
        </w:rPr>
      </w:pPr>
      <w:r w:rsidRPr="00B363BC">
        <w:rPr>
          <w:rFonts w:ascii="Arial" w:hAnsi="Arial" w:cs="Arial"/>
          <w:b/>
        </w:rPr>
        <w:t xml:space="preserve">The </w:t>
      </w:r>
      <w:r w:rsidR="00DF6665" w:rsidRPr="00B363BC">
        <w:rPr>
          <w:rFonts w:ascii="Arial" w:hAnsi="Arial" w:cs="Arial"/>
          <w:b/>
        </w:rPr>
        <w:t>course</w:t>
      </w:r>
      <w:r w:rsidRPr="00B363BC">
        <w:rPr>
          <w:rFonts w:ascii="Arial" w:hAnsi="Arial" w:cs="Arial"/>
          <w:b/>
        </w:rPr>
        <w:t>s of study to which the module contributes</w:t>
      </w:r>
    </w:p>
    <w:p w14:paraId="4CC1BB19" w14:textId="4159CADC" w:rsidR="009A2D37" w:rsidRPr="00B363BC" w:rsidRDefault="00E375E1" w:rsidP="00E375E1">
      <w:pPr>
        <w:spacing w:after="120" w:line="240" w:lineRule="auto"/>
        <w:ind w:left="426" w:right="260"/>
        <w:jc w:val="both"/>
        <w:rPr>
          <w:rFonts w:ascii="Arial" w:hAnsi="Arial" w:cs="Arial"/>
          <w:iCs/>
        </w:rPr>
      </w:pPr>
      <w:r>
        <w:rPr>
          <w:rFonts w:ascii="Arial" w:hAnsi="Arial" w:cs="Arial"/>
          <w:iCs/>
        </w:rPr>
        <w:t>Optional to a</w:t>
      </w:r>
      <w:r w:rsidR="000A1D5E" w:rsidRPr="00B363BC">
        <w:rPr>
          <w:rFonts w:ascii="Arial" w:hAnsi="Arial" w:cs="Arial"/>
          <w:iCs/>
        </w:rPr>
        <w:t xml:space="preserve">ll single and joint honours undergraduate law </w:t>
      </w:r>
      <w:r w:rsidR="00C5640D" w:rsidRPr="00B363BC">
        <w:rPr>
          <w:rFonts w:ascii="Arial" w:hAnsi="Arial" w:cs="Arial"/>
          <w:iCs/>
        </w:rPr>
        <w:t>course</w:t>
      </w:r>
      <w:r w:rsidR="000A1D5E" w:rsidRPr="00B363BC">
        <w:rPr>
          <w:rFonts w:ascii="Arial" w:hAnsi="Arial" w:cs="Arial"/>
          <w:iCs/>
        </w:rPr>
        <w:t>s</w:t>
      </w:r>
      <w:r>
        <w:rPr>
          <w:rFonts w:ascii="Arial" w:hAnsi="Arial" w:cs="Arial"/>
          <w:iCs/>
        </w:rPr>
        <w:t xml:space="preserve"> – may not be taken by non-law students</w:t>
      </w:r>
    </w:p>
    <w:p w14:paraId="3F339B41" w14:textId="77777777" w:rsidR="00C07A56" w:rsidRPr="00B363BC" w:rsidRDefault="00C07A56" w:rsidP="00E375E1">
      <w:pPr>
        <w:spacing w:after="120" w:line="240" w:lineRule="auto"/>
        <w:ind w:left="426" w:right="260"/>
        <w:jc w:val="both"/>
        <w:rPr>
          <w:rFonts w:ascii="Arial" w:hAnsi="Arial" w:cs="Arial"/>
          <w:iCs/>
        </w:rPr>
      </w:pPr>
    </w:p>
    <w:p w14:paraId="2C20B143" w14:textId="2CC82933" w:rsidR="009A2D37" w:rsidRPr="00B363BC" w:rsidRDefault="009A2D37" w:rsidP="00E375E1">
      <w:pPr>
        <w:numPr>
          <w:ilvl w:val="0"/>
          <w:numId w:val="1"/>
        </w:numPr>
        <w:spacing w:after="120" w:line="240" w:lineRule="auto"/>
        <w:ind w:left="426" w:right="260" w:hanging="426"/>
        <w:rPr>
          <w:rFonts w:ascii="Arial" w:hAnsi="Arial" w:cs="Arial"/>
          <w:b/>
        </w:rPr>
      </w:pPr>
      <w:r w:rsidRPr="00B363BC">
        <w:rPr>
          <w:rFonts w:ascii="Arial" w:hAnsi="Arial" w:cs="Arial"/>
          <w:b/>
        </w:rPr>
        <w:t>The intended subject specific learning outcomes</w:t>
      </w:r>
      <w:r w:rsidR="00C729D7" w:rsidRPr="00B363BC">
        <w:rPr>
          <w:rFonts w:ascii="Arial" w:hAnsi="Arial" w:cs="Arial"/>
          <w:b/>
        </w:rPr>
        <w:t>.</w:t>
      </w:r>
      <w:r w:rsidR="000A1D5E" w:rsidRPr="00B363BC">
        <w:rPr>
          <w:rFonts w:ascii="Arial" w:hAnsi="Arial" w:cs="Arial"/>
          <w:b/>
        </w:rPr>
        <w:br/>
      </w:r>
      <w:r w:rsidR="00C729D7" w:rsidRPr="00B363BC">
        <w:rPr>
          <w:rFonts w:ascii="Arial" w:hAnsi="Arial" w:cs="Arial"/>
          <w:b/>
        </w:rPr>
        <w:t>On successfully completing the module students will</w:t>
      </w:r>
      <w:r w:rsidR="00290E48" w:rsidRPr="00B363BC">
        <w:rPr>
          <w:rFonts w:ascii="Arial" w:hAnsi="Arial" w:cs="Arial"/>
          <w:b/>
        </w:rPr>
        <w:t xml:space="preserve"> be able to</w:t>
      </w:r>
      <w:r w:rsidR="00C729D7" w:rsidRPr="00B363BC">
        <w:rPr>
          <w:rFonts w:ascii="Arial" w:hAnsi="Arial" w:cs="Arial"/>
          <w:b/>
        </w:rPr>
        <w:t>:</w:t>
      </w:r>
    </w:p>
    <w:p w14:paraId="7D3D13F4" w14:textId="77777777" w:rsidR="00380EAE" w:rsidRPr="00B363BC" w:rsidRDefault="00380EAE" w:rsidP="00E375E1">
      <w:pPr>
        <w:spacing w:after="120" w:line="240" w:lineRule="auto"/>
        <w:ind w:left="426" w:right="260"/>
        <w:jc w:val="both"/>
        <w:rPr>
          <w:rFonts w:ascii="Arial" w:hAnsi="Arial" w:cs="Arial"/>
          <w:b/>
        </w:rPr>
      </w:pPr>
    </w:p>
    <w:p w14:paraId="2B3375D2" w14:textId="5C18797C" w:rsidR="000A1D5E" w:rsidRPr="00B363BC" w:rsidRDefault="009E7181" w:rsidP="00E375E1">
      <w:pPr>
        <w:pStyle w:val="ListParagraph"/>
        <w:numPr>
          <w:ilvl w:val="1"/>
          <w:numId w:val="1"/>
        </w:numPr>
        <w:spacing w:after="120" w:line="240" w:lineRule="auto"/>
        <w:ind w:left="851" w:right="260" w:hanging="425"/>
        <w:jc w:val="both"/>
        <w:rPr>
          <w:rFonts w:ascii="Arial" w:hAnsi="Arial" w:cs="Arial"/>
        </w:rPr>
      </w:pPr>
      <w:r w:rsidRPr="00B363BC">
        <w:rPr>
          <w:rFonts w:ascii="Arial" w:hAnsi="Arial" w:cs="Arial"/>
        </w:rPr>
        <w:t>Demonstrate</w:t>
      </w:r>
      <w:r w:rsidR="00290E48" w:rsidRPr="00B363BC">
        <w:rPr>
          <w:rFonts w:ascii="Arial" w:hAnsi="Arial" w:cs="Arial"/>
        </w:rPr>
        <w:t xml:space="preserve"> a detailed </w:t>
      </w:r>
      <w:r w:rsidR="00F950D9" w:rsidRPr="00B363BC">
        <w:rPr>
          <w:rFonts w:ascii="Arial" w:hAnsi="Arial" w:cs="Arial"/>
        </w:rPr>
        <w:t>understanding of</w:t>
      </w:r>
      <w:r w:rsidR="000A1D5E" w:rsidRPr="00B363BC">
        <w:rPr>
          <w:rFonts w:ascii="Arial" w:hAnsi="Arial" w:cs="Arial"/>
        </w:rPr>
        <w:t xml:space="preserve"> the skills of forensic reasoning and how these are applied in the courtroom</w:t>
      </w:r>
      <w:r w:rsidR="00290E48" w:rsidRPr="00B363BC">
        <w:rPr>
          <w:rFonts w:ascii="Arial" w:hAnsi="Arial" w:cs="Arial"/>
        </w:rPr>
        <w:t>.</w:t>
      </w:r>
    </w:p>
    <w:p w14:paraId="703BCEA1" w14:textId="481AC5E5" w:rsidR="000A1D5E" w:rsidRPr="00B363BC" w:rsidRDefault="009E7181" w:rsidP="00E375E1">
      <w:pPr>
        <w:pStyle w:val="ListParagraph"/>
        <w:numPr>
          <w:ilvl w:val="1"/>
          <w:numId w:val="1"/>
        </w:numPr>
        <w:spacing w:after="120" w:line="240" w:lineRule="auto"/>
        <w:ind w:left="851" w:right="260" w:hanging="425"/>
        <w:jc w:val="both"/>
        <w:rPr>
          <w:rFonts w:ascii="Arial" w:hAnsi="Arial" w:cs="Arial"/>
        </w:rPr>
      </w:pPr>
      <w:r w:rsidRPr="00B363BC">
        <w:rPr>
          <w:rFonts w:ascii="Arial" w:hAnsi="Arial" w:cs="Arial"/>
        </w:rPr>
        <w:t>Demonstrate</w:t>
      </w:r>
      <w:r w:rsidR="00290E48" w:rsidRPr="00B363BC">
        <w:rPr>
          <w:rFonts w:ascii="Arial" w:hAnsi="Arial" w:cs="Arial"/>
        </w:rPr>
        <w:t xml:space="preserve"> a </w:t>
      </w:r>
      <w:r w:rsidR="000A1D5E" w:rsidRPr="00B363BC">
        <w:rPr>
          <w:rFonts w:ascii="Arial" w:hAnsi="Arial" w:cs="Arial"/>
        </w:rPr>
        <w:t>detailed knowledge of the functions, principles and rules of evidence as used in English and Welsh Courts</w:t>
      </w:r>
      <w:r w:rsidR="00290E48" w:rsidRPr="00B363BC">
        <w:rPr>
          <w:rFonts w:ascii="Arial" w:hAnsi="Arial" w:cs="Arial"/>
        </w:rPr>
        <w:t>.</w:t>
      </w:r>
      <w:r w:rsidR="000A1D5E" w:rsidRPr="00B363BC">
        <w:rPr>
          <w:rFonts w:ascii="Arial" w:hAnsi="Arial" w:cs="Arial"/>
        </w:rPr>
        <w:t xml:space="preserve"> </w:t>
      </w:r>
    </w:p>
    <w:p w14:paraId="4172F26C" w14:textId="56E01263" w:rsidR="000A1D5E" w:rsidRPr="00B363BC" w:rsidRDefault="009E7181" w:rsidP="00E375E1">
      <w:pPr>
        <w:pStyle w:val="ListParagraph"/>
        <w:numPr>
          <w:ilvl w:val="1"/>
          <w:numId w:val="1"/>
        </w:numPr>
        <w:spacing w:after="120" w:line="240" w:lineRule="auto"/>
        <w:ind w:left="851" w:right="260" w:hanging="425"/>
        <w:jc w:val="both"/>
        <w:rPr>
          <w:rFonts w:ascii="Arial" w:hAnsi="Arial" w:cs="Arial"/>
        </w:rPr>
      </w:pPr>
      <w:r w:rsidRPr="00B363BC">
        <w:rPr>
          <w:rFonts w:ascii="Arial" w:hAnsi="Arial" w:cs="Arial"/>
        </w:rPr>
        <w:t>Demonstrate</w:t>
      </w:r>
      <w:r w:rsidR="00F950D9" w:rsidRPr="00B363BC">
        <w:rPr>
          <w:rFonts w:ascii="Arial" w:hAnsi="Arial" w:cs="Arial"/>
        </w:rPr>
        <w:t xml:space="preserve"> a critical understanding of</w:t>
      </w:r>
      <w:r w:rsidR="000A1D5E" w:rsidRPr="00B363BC">
        <w:rPr>
          <w:rFonts w:ascii="Arial" w:hAnsi="Arial" w:cs="Arial"/>
        </w:rPr>
        <w:t xml:space="preserve"> the relationship between the rules and principles of evidence and the European Convention on Human Rights</w:t>
      </w:r>
      <w:r w:rsidR="00F950D9" w:rsidRPr="00B363BC">
        <w:rPr>
          <w:rFonts w:ascii="Arial" w:hAnsi="Arial" w:cs="Arial"/>
        </w:rPr>
        <w:t>.</w:t>
      </w:r>
      <w:r w:rsidR="000A1D5E" w:rsidRPr="00B363BC">
        <w:rPr>
          <w:rFonts w:ascii="Arial" w:hAnsi="Arial" w:cs="Arial"/>
        </w:rPr>
        <w:t xml:space="preserve">  </w:t>
      </w:r>
    </w:p>
    <w:p w14:paraId="71CADD7E" w14:textId="2440C4EB" w:rsidR="000A1D5E" w:rsidRPr="00B363BC" w:rsidRDefault="009E7181" w:rsidP="00E375E1">
      <w:pPr>
        <w:pStyle w:val="ListParagraph"/>
        <w:numPr>
          <w:ilvl w:val="1"/>
          <w:numId w:val="1"/>
        </w:numPr>
        <w:spacing w:after="120" w:line="240" w:lineRule="auto"/>
        <w:ind w:left="851" w:right="260" w:hanging="425"/>
        <w:jc w:val="both"/>
        <w:rPr>
          <w:rFonts w:ascii="Arial" w:hAnsi="Arial" w:cs="Arial"/>
        </w:rPr>
      </w:pPr>
      <w:r w:rsidRPr="00B363BC">
        <w:rPr>
          <w:rFonts w:ascii="Arial" w:hAnsi="Arial" w:cs="Arial"/>
        </w:rPr>
        <w:t>Demonstrate</w:t>
      </w:r>
      <w:r w:rsidR="00F950D9" w:rsidRPr="00B363BC">
        <w:rPr>
          <w:rFonts w:ascii="Arial" w:hAnsi="Arial" w:cs="Arial"/>
        </w:rPr>
        <w:t xml:space="preserve"> a detailed knowledge of</w:t>
      </w:r>
      <w:r w:rsidR="000A1D5E" w:rsidRPr="00B363BC">
        <w:rPr>
          <w:rFonts w:ascii="Arial" w:hAnsi="Arial" w:cs="Arial"/>
        </w:rPr>
        <w:t xml:space="preserve"> the main sources of literature on the law of evidence, from a range of disciplines</w:t>
      </w:r>
      <w:r w:rsidR="00F950D9" w:rsidRPr="00B363BC">
        <w:rPr>
          <w:rFonts w:ascii="Arial" w:hAnsi="Arial" w:cs="Arial"/>
        </w:rPr>
        <w:t>.</w:t>
      </w:r>
    </w:p>
    <w:p w14:paraId="0EA016D3" w14:textId="212BFF77" w:rsidR="000A1D5E" w:rsidRPr="00B363BC" w:rsidRDefault="009E7181" w:rsidP="00E375E1">
      <w:pPr>
        <w:pStyle w:val="ListParagraph"/>
        <w:numPr>
          <w:ilvl w:val="1"/>
          <w:numId w:val="1"/>
        </w:numPr>
        <w:spacing w:after="120" w:line="240" w:lineRule="auto"/>
        <w:ind w:left="851" w:right="260" w:hanging="425"/>
        <w:jc w:val="both"/>
        <w:rPr>
          <w:rFonts w:ascii="Arial" w:hAnsi="Arial" w:cs="Arial"/>
        </w:rPr>
      </w:pPr>
      <w:r w:rsidRPr="00B363BC">
        <w:rPr>
          <w:rFonts w:ascii="Arial" w:hAnsi="Arial" w:cs="Arial"/>
        </w:rPr>
        <w:t>Demonstrate</w:t>
      </w:r>
      <w:r w:rsidR="00290E48" w:rsidRPr="00B363BC">
        <w:rPr>
          <w:rFonts w:ascii="Arial" w:hAnsi="Arial" w:cs="Arial"/>
        </w:rPr>
        <w:t xml:space="preserve"> a</w:t>
      </w:r>
      <w:r w:rsidR="000A1D5E" w:rsidRPr="00B363BC">
        <w:rPr>
          <w:rFonts w:ascii="Arial" w:hAnsi="Arial" w:cs="Arial"/>
        </w:rPr>
        <w:t xml:space="preserve"> critical understanding of methods of forensic reasoning within the rules of evidence to be used in a given situation. </w:t>
      </w:r>
    </w:p>
    <w:p w14:paraId="2E984D6F" w14:textId="46E13D8B" w:rsidR="000A1D5E" w:rsidRPr="00B363BC" w:rsidRDefault="009E7181" w:rsidP="00E375E1">
      <w:pPr>
        <w:pStyle w:val="ListParagraph"/>
        <w:numPr>
          <w:ilvl w:val="1"/>
          <w:numId w:val="1"/>
        </w:numPr>
        <w:spacing w:after="120" w:line="240" w:lineRule="auto"/>
        <w:ind w:left="851" w:right="260" w:hanging="425"/>
        <w:jc w:val="both"/>
        <w:rPr>
          <w:rFonts w:ascii="Arial" w:hAnsi="Arial" w:cs="Arial"/>
        </w:rPr>
      </w:pPr>
      <w:r w:rsidRPr="00B363BC">
        <w:rPr>
          <w:rFonts w:ascii="Arial" w:hAnsi="Arial" w:cs="Arial"/>
        </w:rPr>
        <w:t>Critically</w:t>
      </w:r>
      <w:r w:rsidR="00290E48" w:rsidRPr="00B363BC">
        <w:rPr>
          <w:rFonts w:ascii="Arial" w:hAnsi="Arial" w:cs="Arial"/>
        </w:rPr>
        <w:t xml:space="preserve"> </w:t>
      </w:r>
      <w:r w:rsidR="000A1D5E" w:rsidRPr="00B363BC">
        <w:rPr>
          <w:rFonts w:ascii="Arial" w:hAnsi="Arial" w:cs="Arial"/>
        </w:rPr>
        <w:t>assess the efficiency and effectiveness of the rules of evidence and procedure</w:t>
      </w:r>
      <w:r w:rsidR="00F950D9" w:rsidRPr="00B363BC">
        <w:rPr>
          <w:rFonts w:ascii="Arial" w:hAnsi="Arial" w:cs="Arial"/>
        </w:rPr>
        <w:t>.</w:t>
      </w:r>
      <w:r w:rsidR="000A1D5E" w:rsidRPr="00B363BC">
        <w:rPr>
          <w:rFonts w:ascii="Arial" w:hAnsi="Arial" w:cs="Arial"/>
        </w:rPr>
        <w:t xml:space="preserve"> </w:t>
      </w:r>
    </w:p>
    <w:p w14:paraId="23DF5851" w14:textId="6BCC3BBD" w:rsidR="008A4BCA" w:rsidRPr="00B363BC" w:rsidRDefault="009E7181" w:rsidP="00E375E1">
      <w:pPr>
        <w:pStyle w:val="ListParagraph"/>
        <w:numPr>
          <w:ilvl w:val="1"/>
          <w:numId w:val="1"/>
        </w:numPr>
        <w:spacing w:after="120" w:line="240" w:lineRule="auto"/>
        <w:ind w:left="851" w:right="260" w:hanging="425"/>
        <w:jc w:val="both"/>
        <w:rPr>
          <w:rFonts w:ascii="Arial" w:hAnsi="Arial" w:cs="Arial"/>
        </w:rPr>
      </w:pPr>
      <w:r w:rsidRPr="00B363BC">
        <w:rPr>
          <w:rFonts w:ascii="Arial" w:hAnsi="Arial" w:cs="Arial"/>
        </w:rPr>
        <w:t>Demonstrate</w:t>
      </w:r>
      <w:r w:rsidR="00290E48" w:rsidRPr="00B363BC">
        <w:rPr>
          <w:rFonts w:ascii="Arial" w:hAnsi="Arial" w:cs="Arial"/>
        </w:rPr>
        <w:t xml:space="preserve"> a critical</w:t>
      </w:r>
      <w:r w:rsidR="000A1D5E" w:rsidRPr="00B363BC">
        <w:rPr>
          <w:rFonts w:ascii="Arial" w:hAnsi="Arial" w:cs="Arial"/>
        </w:rPr>
        <w:t xml:space="preserve"> awareness of the policy implications of procedural issues and law reform in this area</w:t>
      </w:r>
      <w:r w:rsidR="00290E48" w:rsidRPr="00B363BC">
        <w:rPr>
          <w:rFonts w:ascii="Arial" w:hAnsi="Arial" w:cs="Arial"/>
        </w:rPr>
        <w:t>.</w:t>
      </w:r>
    </w:p>
    <w:p w14:paraId="4A4BEFB8" w14:textId="77777777" w:rsidR="00373ACB" w:rsidRPr="00B363BC" w:rsidRDefault="00373ACB" w:rsidP="00E375E1">
      <w:pPr>
        <w:pStyle w:val="ListParagraph"/>
        <w:spacing w:after="120" w:line="240" w:lineRule="auto"/>
        <w:ind w:left="851" w:right="260"/>
        <w:jc w:val="both"/>
        <w:rPr>
          <w:rFonts w:ascii="Arial" w:hAnsi="Arial" w:cs="Arial"/>
        </w:rPr>
      </w:pPr>
    </w:p>
    <w:p w14:paraId="5E384CF2" w14:textId="522DFCB0" w:rsidR="00380EAE" w:rsidRPr="00B363BC" w:rsidRDefault="009A2D37" w:rsidP="00E375E1">
      <w:pPr>
        <w:numPr>
          <w:ilvl w:val="0"/>
          <w:numId w:val="1"/>
        </w:numPr>
        <w:spacing w:after="120" w:line="240" w:lineRule="auto"/>
        <w:ind w:left="426" w:right="260" w:hanging="426"/>
        <w:rPr>
          <w:rFonts w:ascii="Arial" w:hAnsi="Arial" w:cs="Arial"/>
          <w:b/>
        </w:rPr>
      </w:pPr>
      <w:r w:rsidRPr="00B363BC">
        <w:rPr>
          <w:rFonts w:ascii="Arial" w:hAnsi="Arial" w:cs="Arial"/>
          <w:b/>
        </w:rPr>
        <w:lastRenderedPageBreak/>
        <w:t>The intended generic learning outcomes</w:t>
      </w:r>
      <w:r w:rsidR="00C729D7" w:rsidRPr="00B363BC">
        <w:rPr>
          <w:rFonts w:ascii="Arial" w:hAnsi="Arial" w:cs="Arial"/>
          <w:b/>
        </w:rPr>
        <w:t>.</w:t>
      </w:r>
      <w:r w:rsidR="00C729D7" w:rsidRPr="00B363BC">
        <w:rPr>
          <w:rFonts w:ascii="Arial" w:hAnsi="Arial" w:cs="Arial"/>
          <w:b/>
        </w:rPr>
        <w:br/>
        <w:t>On successfully completing the module students will be able to:</w:t>
      </w:r>
    </w:p>
    <w:p w14:paraId="30ECB75B" w14:textId="77777777" w:rsidR="00380EAE" w:rsidRPr="00B363BC" w:rsidRDefault="00380EAE" w:rsidP="00E375E1">
      <w:pPr>
        <w:spacing w:after="120" w:line="240" w:lineRule="auto"/>
        <w:ind w:left="426" w:right="260"/>
        <w:jc w:val="both"/>
        <w:rPr>
          <w:rFonts w:ascii="Arial" w:hAnsi="Arial" w:cs="Arial"/>
          <w:b/>
        </w:rPr>
      </w:pPr>
    </w:p>
    <w:p w14:paraId="0442F6ED" w14:textId="06D97FFD" w:rsidR="000A1D5E" w:rsidRPr="00B363BC" w:rsidRDefault="009E7181" w:rsidP="00E375E1">
      <w:pPr>
        <w:pStyle w:val="ListParagraph"/>
        <w:numPr>
          <w:ilvl w:val="1"/>
          <w:numId w:val="1"/>
        </w:numPr>
        <w:spacing w:after="120" w:line="240" w:lineRule="auto"/>
        <w:ind w:left="851" w:right="260" w:hanging="425"/>
        <w:jc w:val="both"/>
        <w:rPr>
          <w:rFonts w:ascii="Arial" w:hAnsi="Arial" w:cs="Arial"/>
        </w:rPr>
      </w:pPr>
      <w:r w:rsidRPr="00B363BC">
        <w:rPr>
          <w:rFonts w:ascii="Arial" w:hAnsi="Arial" w:cs="Arial"/>
        </w:rPr>
        <w:t>Undertake</w:t>
      </w:r>
      <w:r w:rsidR="000A1D5E" w:rsidRPr="00B363BC">
        <w:rPr>
          <w:rFonts w:ascii="Arial" w:hAnsi="Arial" w:cs="Arial"/>
        </w:rPr>
        <w:t xml:space="preserve"> guided and independent legal research by taking into account a variety of sources of information</w:t>
      </w:r>
      <w:r w:rsidR="00F950D9" w:rsidRPr="00B363BC">
        <w:rPr>
          <w:rFonts w:ascii="Arial" w:hAnsi="Arial" w:cs="Arial"/>
        </w:rPr>
        <w:t>.</w:t>
      </w:r>
    </w:p>
    <w:p w14:paraId="78749DE1" w14:textId="372BA6EB" w:rsidR="000A1D5E" w:rsidRPr="00B363BC" w:rsidRDefault="009E7181" w:rsidP="00E375E1">
      <w:pPr>
        <w:pStyle w:val="ListParagraph"/>
        <w:numPr>
          <w:ilvl w:val="1"/>
          <w:numId w:val="1"/>
        </w:numPr>
        <w:spacing w:after="120" w:line="240" w:lineRule="auto"/>
        <w:ind w:left="851" w:right="260" w:hanging="425"/>
        <w:jc w:val="both"/>
        <w:rPr>
          <w:rFonts w:ascii="Arial" w:hAnsi="Arial" w:cs="Arial"/>
        </w:rPr>
      </w:pPr>
      <w:r w:rsidRPr="00B363BC">
        <w:rPr>
          <w:rFonts w:ascii="Arial" w:hAnsi="Arial" w:cs="Arial"/>
        </w:rPr>
        <w:t>Demonstrate</w:t>
      </w:r>
      <w:r w:rsidR="000A1D5E" w:rsidRPr="00B363BC">
        <w:rPr>
          <w:rFonts w:ascii="Arial" w:hAnsi="Arial" w:cs="Arial"/>
        </w:rPr>
        <w:t xml:space="preserve"> argumentation skills. </w:t>
      </w:r>
    </w:p>
    <w:p w14:paraId="36534BC0" w14:textId="01CD98D6" w:rsidR="00373ACB" w:rsidRPr="00B363BC" w:rsidRDefault="009E7181" w:rsidP="00E375E1">
      <w:pPr>
        <w:pStyle w:val="ListParagraph"/>
        <w:numPr>
          <w:ilvl w:val="1"/>
          <w:numId w:val="1"/>
        </w:numPr>
        <w:spacing w:after="120" w:line="240" w:lineRule="auto"/>
        <w:ind w:left="851" w:right="260" w:hanging="425"/>
        <w:jc w:val="both"/>
        <w:rPr>
          <w:rFonts w:ascii="Arial" w:hAnsi="Arial" w:cs="Arial"/>
        </w:rPr>
      </w:pPr>
      <w:r w:rsidRPr="00B363BC">
        <w:rPr>
          <w:rFonts w:ascii="Arial" w:hAnsi="Arial" w:cs="Arial"/>
        </w:rPr>
        <w:t>Engage</w:t>
      </w:r>
      <w:r w:rsidR="000A1D5E" w:rsidRPr="00B363BC">
        <w:rPr>
          <w:rFonts w:ascii="Arial" w:hAnsi="Arial" w:cs="Arial"/>
        </w:rPr>
        <w:t xml:space="preserve"> critically with legal and non-legal sources.</w:t>
      </w:r>
    </w:p>
    <w:p w14:paraId="348DD706" w14:textId="77777777" w:rsidR="00373ACB" w:rsidRPr="00B363BC" w:rsidRDefault="00373ACB" w:rsidP="00E375E1">
      <w:pPr>
        <w:pStyle w:val="Default"/>
        <w:spacing w:after="120"/>
        <w:ind w:right="260"/>
        <w:jc w:val="both"/>
        <w:rPr>
          <w:color w:val="auto"/>
          <w:sz w:val="22"/>
          <w:szCs w:val="22"/>
        </w:rPr>
      </w:pPr>
    </w:p>
    <w:p w14:paraId="407EC597" w14:textId="4141AF12" w:rsidR="009A2D37" w:rsidRPr="00B363BC" w:rsidRDefault="009A2D37" w:rsidP="00E375E1">
      <w:pPr>
        <w:numPr>
          <w:ilvl w:val="0"/>
          <w:numId w:val="1"/>
        </w:numPr>
        <w:spacing w:after="120" w:line="240" w:lineRule="auto"/>
        <w:ind w:left="426" w:right="260" w:hanging="426"/>
        <w:jc w:val="both"/>
        <w:rPr>
          <w:rFonts w:ascii="Arial" w:hAnsi="Arial" w:cs="Arial"/>
          <w:b/>
        </w:rPr>
      </w:pPr>
      <w:r w:rsidRPr="00B363BC">
        <w:rPr>
          <w:rFonts w:ascii="Arial" w:hAnsi="Arial" w:cs="Arial"/>
          <w:b/>
        </w:rPr>
        <w:t>A synopsis of the curriculum</w:t>
      </w:r>
    </w:p>
    <w:p w14:paraId="5A6F0579" w14:textId="79E20831" w:rsidR="000A1D5E" w:rsidRPr="00B363BC" w:rsidRDefault="00192030" w:rsidP="00E375E1">
      <w:pPr>
        <w:spacing w:after="120" w:line="240" w:lineRule="auto"/>
        <w:ind w:left="426" w:right="260"/>
        <w:jc w:val="both"/>
        <w:rPr>
          <w:rFonts w:ascii="Arial" w:hAnsi="Arial" w:cs="Arial"/>
          <w:iCs/>
        </w:rPr>
      </w:pPr>
      <w:r w:rsidRPr="00B363BC">
        <w:rPr>
          <w:rFonts w:ascii="Arial" w:hAnsi="Arial" w:cs="Arial"/>
          <w:iCs/>
        </w:rPr>
        <w:t>The module aims to provide students with: an understanding of the adversarial trial structure and its impact on the content of the law of evidence, particularly in the context of the criminal trial; an understanding of forensic reasoning skills; a familiarisation with the content of some of the key evidential rules; encouragement to identify and debate current issues within the law of evidence with confidence, including the importance of due process and how it relates to notions of truth and fact finding; and the ability to apply the legal rules and principles within a critical framework.</w:t>
      </w:r>
    </w:p>
    <w:p w14:paraId="7F417812" w14:textId="77777777" w:rsidR="00373ACB" w:rsidRPr="00B363BC" w:rsidRDefault="00373ACB" w:rsidP="00E375E1">
      <w:pPr>
        <w:spacing w:after="120" w:line="240" w:lineRule="auto"/>
        <w:ind w:left="426" w:right="260"/>
        <w:jc w:val="both"/>
        <w:rPr>
          <w:rFonts w:ascii="Arial" w:hAnsi="Arial" w:cs="Arial"/>
          <w:iCs/>
        </w:rPr>
      </w:pPr>
    </w:p>
    <w:p w14:paraId="0DA84294" w14:textId="77777777" w:rsidR="000A1D5E" w:rsidRPr="00B363BC" w:rsidRDefault="00DF2132" w:rsidP="00E375E1">
      <w:pPr>
        <w:numPr>
          <w:ilvl w:val="0"/>
          <w:numId w:val="1"/>
        </w:numPr>
        <w:spacing w:after="120" w:line="240" w:lineRule="auto"/>
        <w:ind w:left="426" w:right="260" w:hanging="426"/>
        <w:jc w:val="both"/>
        <w:rPr>
          <w:rFonts w:ascii="Arial" w:hAnsi="Arial" w:cs="Arial"/>
          <w:b/>
        </w:rPr>
      </w:pPr>
      <w:r w:rsidRPr="00B363BC">
        <w:rPr>
          <w:rFonts w:ascii="Arial" w:hAnsi="Arial" w:cs="Arial"/>
          <w:b/>
        </w:rPr>
        <w:t>Reading l</w:t>
      </w:r>
      <w:r w:rsidR="009A2D37" w:rsidRPr="00B363BC">
        <w:rPr>
          <w:rFonts w:ascii="Arial" w:hAnsi="Arial" w:cs="Arial"/>
          <w:b/>
        </w:rPr>
        <w:t xml:space="preserve">ist </w:t>
      </w:r>
      <w:r w:rsidR="00274ED7" w:rsidRPr="00B363BC">
        <w:rPr>
          <w:rFonts w:ascii="Arial" w:hAnsi="Arial" w:cs="Arial"/>
          <w:b/>
        </w:rPr>
        <w:t>(Indicative list, current at time of publication. Reading lists will be published annually)</w:t>
      </w:r>
      <w:r w:rsidR="000A1D5E" w:rsidRPr="00B363BC">
        <w:rPr>
          <w:rFonts w:ascii="Arial" w:hAnsi="Arial" w:cs="Arial"/>
          <w:b/>
        </w:rPr>
        <w:br/>
      </w:r>
    </w:p>
    <w:p w14:paraId="0B0EDAF2" w14:textId="77777777" w:rsidR="000A1D5E" w:rsidRPr="00B363BC" w:rsidRDefault="000A1D5E" w:rsidP="00E375E1">
      <w:pPr>
        <w:pStyle w:val="ListParagraph"/>
        <w:numPr>
          <w:ilvl w:val="3"/>
          <w:numId w:val="1"/>
        </w:numPr>
        <w:spacing w:after="120" w:line="240" w:lineRule="auto"/>
        <w:ind w:left="1134" w:right="260"/>
        <w:jc w:val="both"/>
        <w:rPr>
          <w:rFonts w:ascii="Arial" w:hAnsi="Arial" w:cs="Arial"/>
          <w:iCs/>
        </w:rPr>
      </w:pPr>
      <w:r w:rsidRPr="00B363BC">
        <w:rPr>
          <w:rFonts w:ascii="Arial" w:hAnsi="Arial" w:cs="Arial"/>
          <w:iCs/>
        </w:rPr>
        <w:t xml:space="preserve">Anderson T. and Twining W., </w:t>
      </w:r>
      <w:r w:rsidRPr="00B363BC">
        <w:rPr>
          <w:rFonts w:ascii="Arial" w:hAnsi="Arial" w:cs="Arial"/>
          <w:i/>
          <w:iCs/>
        </w:rPr>
        <w:t>Analysis of Evidence</w:t>
      </w:r>
      <w:r w:rsidRPr="00B363BC">
        <w:rPr>
          <w:rFonts w:ascii="Arial" w:hAnsi="Arial" w:cs="Arial"/>
          <w:iCs/>
        </w:rPr>
        <w:t xml:space="preserve"> (Weidenfeld, 2</w:t>
      </w:r>
      <w:r w:rsidRPr="00B363BC">
        <w:rPr>
          <w:rFonts w:ascii="Arial" w:hAnsi="Arial" w:cs="Arial"/>
          <w:iCs/>
          <w:vertAlign w:val="superscript"/>
        </w:rPr>
        <w:t>nd</w:t>
      </w:r>
      <w:r w:rsidRPr="00B363BC">
        <w:rPr>
          <w:rFonts w:ascii="Arial" w:hAnsi="Arial" w:cs="Arial"/>
          <w:iCs/>
        </w:rPr>
        <w:t xml:space="preserve"> ed., 2005)</w:t>
      </w:r>
    </w:p>
    <w:p w14:paraId="53F22BB6" w14:textId="77777777" w:rsidR="000A1D5E" w:rsidRPr="00B363BC" w:rsidRDefault="000A1D5E" w:rsidP="00E375E1">
      <w:pPr>
        <w:pStyle w:val="ListParagraph"/>
        <w:numPr>
          <w:ilvl w:val="3"/>
          <w:numId w:val="1"/>
        </w:numPr>
        <w:spacing w:after="120" w:line="240" w:lineRule="auto"/>
        <w:ind w:left="1134" w:right="260"/>
        <w:jc w:val="both"/>
        <w:rPr>
          <w:rFonts w:ascii="Arial" w:hAnsi="Arial" w:cs="Arial"/>
          <w:iCs/>
        </w:rPr>
      </w:pPr>
      <w:r w:rsidRPr="00B363BC">
        <w:rPr>
          <w:rFonts w:ascii="Arial" w:hAnsi="Arial" w:cs="Arial"/>
          <w:iCs/>
        </w:rPr>
        <w:t xml:space="preserve">Dennis I., </w:t>
      </w:r>
      <w:r w:rsidRPr="00B363BC">
        <w:rPr>
          <w:rFonts w:ascii="Arial" w:hAnsi="Arial" w:cs="Arial"/>
          <w:i/>
          <w:iCs/>
        </w:rPr>
        <w:t>The Law of Evidence</w:t>
      </w:r>
      <w:r w:rsidRPr="00B363BC">
        <w:rPr>
          <w:rFonts w:ascii="Arial" w:hAnsi="Arial" w:cs="Arial"/>
          <w:iCs/>
        </w:rPr>
        <w:t xml:space="preserve"> (Sweet and Maxwell, 4</w:t>
      </w:r>
      <w:r w:rsidRPr="00B363BC">
        <w:rPr>
          <w:rFonts w:ascii="Arial" w:hAnsi="Arial" w:cs="Arial"/>
          <w:iCs/>
          <w:vertAlign w:val="superscript"/>
        </w:rPr>
        <w:t>th</w:t>
      </w:r>
      <w:r w:rsidRPr="00B363BC">
        <w:rPr>
          <w:rFonts w:ascii="Arial" w:hAnsi="Arial" w:cs="Arial"/>
          <w:iCs/>
        </w:rPr>
        <w:t xml:space="preserve"> ed., 2013)</w:t>
      </w:r>
    </w:p>
    <w:p w14:paraId="0C83CEFF" w14:textId="6069866E" w:rsidR="000A1D5E" w:rsidRPr="00B363BC" w:rsidRDefault="000A1D5E" w:rsidP="00E375E1">
      <w:pPr>
        <w:pStyle w:val="ListParagraph"/>
        <w:numPr>
          <w:ilvl w:val="3"/>
          <w:numId w:val="1"/>
        </w:numPr>
        <w:spacing w:after="120" w:line="240" w:lineRule="auto"/>
        <w:ind w:left="1134" w:right="260"/>
        <w:jc w:val="both"/>
        <w:rPr>
          <w:rFonts w:ascii="Arial" w:hAnsi="Arial" w:cs="Arial"/>
          <w:iCs/>
        </w:rPr>
      </w:pPr>
      <w:proofErr w:type="spellStart"/>
      <w:r w:rsidRPr="00B363BC">
        <w:rPr>
          <w:rFonts w:ascii="Arial" w:hAnsi="Arial" w:cs="Arial"/>
          <w:iCs/>
        </w:rPr>
        <w:t>Durston</w:t>
      </w:r>
      <w:proofErr w:type="spellEnd"/>
      <w:r w:rsidRPr="00B363BC">
        <w:rPr>
          <w:rFonts w:ascii="Arial" w:hAnsi="Arial" w:cs="Arial"/>
          <w:iCs/>
        </w:rPr>
        <w:t xml:space="preserve"> G., </w:t>
      </w:r>
      <w:r w:rsidRPr="00B363BC">
        <w:rPr>
          <w:rFonts w:ascii="Arial" w:hAnsi="Arial" w:cs="Arial"/>
          <w:i/>
          <w:iCs/>
        </w:rPr>
        <w:t>Evidence: Text and Materials</w:t>
      </w:r>
      <w:r w:rsidRPr="00B363BC">
        <w:rPr>
          <w:rFonts w:ascii="Arial" w:hAnsi="Arial" w:cs="Arial"/>
          <w:iCs/>
        </w:rPr>
        <w:t xml:space="preserve"> (Oxford, 2</w:t>
      </w:r>
      <w:r w:rsidRPr="00B363BC">
        <w:rPr>
          <w:rFonts w:ascii="Arial" w:hAnsi="Arial" w:cs="Arial"/>
          <w:iCs/>
          <w:vertAlign w:val="superscript"/>
        </w:rPr>
        <w:t>nd</w:t>
      </w:r>
      <w:r w:rsidRPr="00B363BC">
        <w:rPr>
          <w:rFonts w:ascii="Arial" w:hAnsi="Arial" w:cs="Arial"/>
          <w:iCs/>
        </w:rPr>
        <w:t xml:space="preserve"> ed., 2011) </w:t>
      </w:r>
    </w:p>
    <w:p w14:paraId="4B572225" w14:textId="1B9667DF" w:rsidR="009C1E2C" w:rsidRPr="00B363BC" w:rsidRDefault="009C1E2C" w:rsidP="00E375E1">
      <w:pPr>
        <w:pStyle w:val="ListParagraph"/>
        <w:numPr>
          <w:ilvl w:val="3"/>
          <w:numId w:val="1"/>
        </w:numPr>
        <w:spacing w:after="120" w:line="240" w:lineRule="auto"/>
        <w:ind w:left="1134" w:right="260"/>
        <w:jc w:val="both"/>
        <w:rPr>
          <w:rFonts w:ascii="Arial" w:hAnsi="Arial" w:cs="Arial"/>
          <w:iCs/>
        </w:rPr>
      </w:pPr>
      <w:r w:rsidRPr="00B363BC">
        <w:rPr>
          <w:rFonts w:ascii="Arial" w:hAnsi="Arial" w:cs="Arial"/>
          <w:iCs/>
        </w:rPr>
        <w:t>Huxley P</w:t>
      </w:r>
      <w:r w:rsidR="0009283C" w:rsidRPr="00B363BC">
        <w:rPr>
          <w:rFonts w:ascii="Arial" w:hAnsi="Arial" w:cs="Arial"/>
          <w:iCs/>
        </w:rPr>
        <w:t>.</w:t>
      </w:r>
      <w:r w:rsidRPr="00B363BC">
        <w:rPr>
          <w:rFonts w:ascii="Arial" w:hAnsi="Arial" w:cs="Arial"/>
          <w:iCs/>
        </w:rPr>
        <w:t>,</w:t>
      </w:r>
      <w:r w:rsidRPr="00B363BC">
        <w:rPr>
          <w:rFonts w:ascii="Arial" w:hAnsi="Arial" w:cs="Arial"/>
        </w:rPr>
        <w:t xml:space="preserve"> </w:t>
      </w:r>
      <w:r w:rsidRPr="00B363BC">
        <w:rPr>
          <w:rFonts w:ascii="Arial" w:hAnsi="Arial" w:cs="Arial"/>
          <w:i/>
          <w:iCs/>
        </w:rPr>
        <w:t>Blackstone’s Statutes: Evidence, 14th edition</w:t>
      </w:r>
      <w:r w:rsidRPr="00B363BC">
        <w:rPr>
          <w:rFonts w:ascii="Arial" w:hAnsi="Arial" w:cs="Arial"/>
        </w:rPr>
        <w:t xml:space="preserve"> (</w:t>
      </w:r>
      <w:r w:rsidRPr="00B363BC">
        <w:rPr>
          <w:rFonts w:ascii="Arial" w:hAnsi="Arial" w:cs="Arial"/>
          <w:iCs/>
        </w:rPr>
        <w:t>Oxford University Press: 2016).</w:t>
      </w:r>
    </w:p>
    <w:p w14:paraId="37A8B300" w14:textId="77777777" w:rsidR="000A1D5E" w:rsidRPr="00B363BC" w:rsidRDefault="000A1D5E" w:rsidP="00E375E1">
      <w:pPr>
        <w:pStyle w:val="ListParagraph"/>
        <w:numPr>
          <w:ilvl w:val="3"/>
          <w:numId w:val="1"/>
        </w:numPr>
        <w:spacing w:after="120" w:line="240" w:lineRule="auto"/>
        <w:ind w:left="1134" w:right="260"/>
        <w:jc w:val="both"/>
        <w:rPr>
          <w:rFonts w:ascii="Arial" w:hAnsi="Arial" w:cs="Arial"/>
          <w:iCs/>
        </w:rPr>
      </w:pPr>
      <w:r w:rsidRPr="00B363BC">
        <w:rPr>
          <w:rFonts w:ascii="Arial" w:hAnsi="Arial" w:cs="Arial"/>
          <w:iCs/>
        </w:rPr>
        <w:t xml:space="preserve">McEwan J., </w:t>
      </w:r>
      <w:r w:rsidRPr="00B363BC">
        <w:rPr>
          <w:rFonts w:ascii="Arial" w:hAnsi="Arial" w:cs="Arial"/>
          <w:i/>
          <w:iCs/>
        </w:rPr>
        <w:t xml:space="preserve">Evidence and the Adversarial Process </w:t>
      </w:r>
      <w:r w:rsidRPr="00B363BC">
        <w:rPr>
          <w:rFonts w:ascii="Arial" w:hAnsi="Arial" w:cs="Arial"/>
          <w:iCs/>
        </w:rPr>
        <w:t>(Hart, 2</w:t>
      </w:r>
      <w:r w:rsidRPr="00B363BC">
        <w:rPr>
          <w:rFonts w:ascii="Arial" w:hAnsi="Arial" w:cs="Arial"/>
          <w:iCs/>
          <w:vertAlign w:val="superscript"/>
        </w:rPr>
        <w:t>nd</w:t>
      </w:r>
      <w:r w:rsidRPr="00B363BC">
        <w:rPr>
          <w:rFonts w:ascii="Arial" w:hAnsi="Arial" w:cs="Arial"/>
          <w:iCs/>
        </w:rPr>
        <w:t xml:space="preserve"> ed., 1998)</w:t>
      </w:r>
    </w:p>
    <w:p w14:paraId="5DE7E0D6" w14:textId="056C2C9A" w:rsidR="000A1D5E" w:rsidRPr="00B363BC" w:rsidRDefault="000A1D5E" w:rsidP="00E375E1">
      <w:pPr>
        <w:pStyle w:val="ListParagraph"/>
        <w:numPr>
          <w:ilvl w:val="3"/>
          <w:numId w:val="1"/>
        </w:numPr>
        <w:spacing w:after="120" w:line="240" w:lineRule="auto"/>
        <w:ind w:left="1134" w:right="260"/>
        <w:jc w:val="both"/>
        <w:rPr>
          <w:rFonts w:ascii="Arial" w:hAnsi="Arial" w:cs="Arial"/>
          <w:iCs/>
        </w:rPr>
      </w:pPr>
      <w:r w:rsidRPr="00B363BC">
        <w:rPr>
          <w:rFonts w:ascii="Arial" w:hAnsi="Arial" w:cs="Arial"/>
          <w:iCs/>
        </w:rPr>
        <w:t xml:space="preserve">Munday R., </w:t>
      </w:r>
      <w:r w:rsidRPr="00B363BC">
        <w:rPr>
          <w:rFonts w:ascii="Arial" w:hAnsi="Arial" w:cs="Arial"/>
          <w:i/>
          <w:iCs/>
        </w:rPr>
        <w:t>Evidence</w:t>
      </w:r>
      <w:r w:rsidRPr="00B363BC">
        <w:rPr>
          <w:rFonts w:ascii="Arial" w:hAnsi="Arial" w:cs="Arial"/>
          <w:iCs/>
        </w:rPr>
        <w:t xml:space="preserve"> (Oxford,</w:t>
      </w:r>
      <w:r w:rsidR="009C1E2C" w:rsidRPr="00B363BC">
        <w:rPr>
          <w:rFonts w:ascii="Arial" w:hAnsi="Arial" w:cs="Arial"/>
          <w:iCs/>
        </w:rPr>
        <w:t xml:space="preserve"> 9</w:t>
      </w:r>
      <w:r w:rsidR="009C1E2C" w:rsidRPr="00B363BC">
        <w:rPr>
          <w:rFonts w:ascii="Arial" w:hAnsi="Arial" w:cs="Arial"/>
          <w:iCs/>
          <w:vertAlign w:val="superscript"/>
        </w:rPr>
        <w:t>th</w:t>
      </w:r>
      <w:r w:rsidR="009C1E2C" w:rsidRPr="00B363BC">
        <w:rPr>
          <w:rFonts w:ascii="Arial" w:hAnsi="Arial" w:cs="Arial"/>
          <w:iCs/>
        </w:rPr>
        <w:t xml:space="preserve"> ed.</w:t>
      </w:r>
      <w:r w:rsidRPr="00B363BC">
        <w:rPr>
          <w:rFonts w:ascii="Arial" w:hAnsi="Arial" w:cs="Arial"/>
          <w:iCs/>
        </w:rPr>
        <w:t xml:space="preserve"> 201</w:t>
      </w:r>
      <w:r w:rsidR="009C1E2C" w:rsidRPr="00B363BC">
        <w:rPr>
          <w:rFonts w:ascii="Arial" w:hAnsi="Arial" w:cs="Arial"/>
          <w:iCs/>
        </w:rPr>
        <w:t>7</w:t>
      </w:r>
      <w:r w:rsidRPr="00B363BC">
        <w:rPr>
          <w:rFonts w:ascii="Arial" w:hAnsi="Arial" w:cs="Arial"/>
          <w:iCs/>
        </w:rPr>
        <w:t>)</w:t>
      </w:r>
    </w:p>
    <w:p w14:paraId="23A969C8" w14:textId="0DC6F637" w:rsidR="000A1D5E" w:rsidRPr="00B363BC" w:rsidRDefault="000A1D5E" w:rsidP="00E375E1">
      <w:pPr>
        <w:pStyle w:val="ListParagraph"/>
        <w:numPr>
          <w:ilvl w:val="3"/>
          <w:numId w:val="1"/>
        </w:numPr>
        <w:spacing w:after="120" w:line="240" w:lineRule="auto"/>
        <w:ind w:left="1134" w:right="260"/>
        <w:jc w:val="both"/>
        <w:rPr>
          <w:rFonts w:ascii="Arial" w:hAnsi="Arial" w:cs="Arial"/>
          <w:iCs/>
        </w:rPr>
      </w:pPr>
      <w:r w:rsidRPr="00B363BC">
        <w:rPr>
          <w:rFonts w:ascii="Arial" w:hAnsi="Arial" w:cs="Arial"/>
          <w:iCs/>
        </w:rPr>
        <w:t xml:space="preserve">Roberts and Zuckerman, </w:t>
      </w:r>
      <w:r w:rsidRPr="00B363BC">
        <w:rPr>
          <w:rFonts w:ascii="Arial" w:hAnsi="Arial" w:cs="Arial"/>
          <w:i/>
          <w:iCs/>
        </w:rPr>
        <w:t>Criminal Evidence</w:t>
      </w:r>
      <w:r w:rsidRPr="00B363BC">
        <w:rPr>
          <w:rFonts w:ascii="Arial" w:hAnsi="Arial" w:cs="Arial"/>
          <w:iCs/>
        </w:rPr>
        <w:t xml:space="preserve"> (Oxford, 2nd ed., 2010) </w:t>
      </w:r>
    </w:p>
    <w:p w14:paraId="354BD0AF" w14:textId="0A25252F" w:rsidR="000A1D5E" w:rsidRPr="00B363BC" w:rsidRDefault="000A1D5E" w:rsidP="00E375E1">
      <w:pPr>
        <w:pStyle w:val="ListParagraph"/>
        <w:numPr>
          <w:ilvl w:val="3"/>
          <w:numId w:val="1"/>
        </w:numPr>
        <w:spacing w:after="120" w:line="240" w:lineRule="auto"/>
        <w:ind w:left="1134" w:right="260"/>
        <w:jc w:val="both"/>
        <w:rPr>
          <w:rFonts w:ascii="Arial" w:hAnsi="Arial" w:cs="Arial"/>
          <w:iCs/>
        </w:rPr>
      </w:pPr>
      <w:r w:rsidRPr="00B363BC">
        <w:rPr>
          <w:rFonts w:ascii="Arial" w:hAnsi="Arial" w:cs="Arial"/>
          <w:iCs/>
        </w:rPr>
        <w:t xml:space="preserve">Tapper C. (ed.), </w:t>
      </w:r>
      <w:r w:rsidRPr="00B363BC">
        <w:rPr>
          <w:rFonts w:ascii="Arial" w:hAnsi="Arial" w:cs="Arial"/>
          <w:i/>
          <w:iCs/>
        </w:rPr>
        <w:t>Cross on Evidence</w:t>
      </w:r>
      <w:r w:rsidRPr="00B363BC">
        <w:rPr>
          <w:rFonts w:ascii="Arial" w:hAnsi="Arial" w:cs="Arial"/>
          <w:iCs/>
        </w:rPr>
        <w:t xml:space="preserve"> (LexisNexis, 11</w:t>
      </w:r>
      <w:r w:rsidRPr="00B363BC">
        <w:rPr>
          <w:rFonts w:ascii="Arial" w:hAnsi="Arial" w:cs="Arial"/>
          <w:iCs/>
          <w:vertAlign w:val="superscript"/>
        </w:rPr>
        <w:t>th</w:t>
      </w:r>
      <w:r w:rsidRPr="00B363BC">
        <w:rPr>
          <w:rFonts w:ascii="Arial" w:hAnsi="Arial" w:cs="Arial"/>
          <w:iCs/>
        </w:rPr>
        <w:t xml:space="preserve"> ed., 2007) </w:t>
      </w:r>
    </w:p>
    <w:p w14:paraId="389197CD" w14:textId="4D54AC7D" w:rsidR="000A1D5E" w:rsidRPr="00B363BC" w:rsidRDefault="000A1D5E" w:rsidP="00E375E1">
      <w:pPr>
        <w:pStyle w:val="ListParagraph"/>
        <w:numPr>
          <w:ilvl w:val="3"/>
          <w:numId w:val="1"/>
        </w:numPr>
        <w:spacing w:after="120" w:line="240" w:lineRule="auto"/>
        <w:ind w:left="1134" w:right="260"/>
        <w:jc w:val="both"/>
        <w:rPr>
          <w:rFonts w:ascii="Arial" w:hAnsi="Arial" w:cs="Arial"/>
          <w:iCs/>
        </w:rPr>
      </w:pPr>
      <w:proofErr w:type="spellStart"/>
      <w:r w:rsidRPr="00B363BC">
        <w:rPr>
          <w:rFonts w:ascii="Arial" w:hAnsi="Arial" w:cs="Arial"/>
          <w:iCs/>
        </w:rPr>
        <w:t>Uglow</w:t>
      </w:r>
      <w:proofErr w:type="spellEnd"/>
      <w:r w:rsidRPr="00B363BC">
        <w:rPr>
          <w:rFonts w:ascii="Arial" w:hAnsi="Arial" w:cs="Arial"/>
          <w:iCs/>
        </w:rPr>
        <w:t xml:space="preserve"> S., </w:t>
      </w:r>
      <w:r w:rsidRPr="00B363BC">
        <w:rPr>
          <w:rFonts w:ascii="Arial" w:hAnsi="Arial" w:cs="Arial"/>
          <w:i/>
          <w:iCs/>
        </w:rPr>
        <w:t>Evidence: Text and Materials</w:t>
      </w:r>
      <w:r w:rsidRPr="00B363BC">
        <w:rPr>
          <w:rFonts w:ascii="Arial" w:hAnsi="Arial" w:cs="Arial"/>
          <w:iCs/>
        </w:rPr>
        <w:t xml:space="preserve"> (Sweet and Maxwell, 2</w:t>
      </w:r>
      <w:r w:rsidRPr="00B363BC">
        <w:rPr>
          <w:rFonts w:ascii="Arial" w:hAnsi="Arial" w:cs="Arial"/>
          <w:iCs/>
          <w:vertAlign w:val="superscript"/>
        </w:rPr>
        <w:t>nd</w:t>
      </w:r>
      <w:r w:rsidRPr="00B363BC">
        <w:rPr>
          <w:rFonts w:ascii="Arial" w:hAnsi="Arial" w:cs="Arial"/>
          <w:iCs/>
        </w:rPr>
        <w:t xml:space="preserve"> ed., 2006)</w:t>
      </w:r>
    </w:p>
    <w:p w14:paraId="44795F3A" w14:textId="77777777" w:rsidR="00DE4F08" w:rsidRPr="00B363BC" w:rsidRDefault="00DE4F08" w:rsidP="00E375E1">
      <w:pPr>
        <w:spacing w:after="120" w:line="240" w:lineRule="auto"/>
        <w:ind w:left="426" w:right="260"/>
        <w:jc w:val="both"/>
        <w:rPr>
          <w:rFonts w:ascii="Arial" w:hAnsi="Arial" w:cs="Arial"/>
        </w:rPr>
      </w:pPr>
    </w:p>
    <w:p w14:paraId="4E391511" w14:textId="37E366F2" w:rsidR="003849B8" w:rsidRPr="00B363BC" w:rsidRDefault="00E375E1" w:rsidP="00E375E1">
      <w:pPr>
        <w:numPr>
          <w:ilvl w:val="0"/>
          <w:numId w:val="1"/>
        </w:numPr>
        <w:spacing w:after="120" w:line="240" w:lineRule="auto"/>
        <w:ind w:left="426" w:right="260" w:hanging="426"/>
        <w:rPr>
          <w:rFonts w:ascii="Arial" w:hAnsi="Arial" w:cs="Arial"/>
          <w:iCs/>
        </w:rPr>
      </w:pPr>
      <w:r>
        <w:rPr>
          <w:rFonts w:ascii="Arial" w:hAnsi="Arial" w:cs="Arial"/>
          <w:b/>
        </w:rPr>
        <w:t>Contact Hours</w:t>
      </w:r>
      <w:r w:rsidR="006F3F8B" w:rsidRPr="00B363BC">
        <w:rPr>
          <w:rFonts w:ascii="Arial" w:hAnsi="Arial" w:cs="Arial"/>
          <w:b/>
        </w:rPr>
        <w:br/>
      </w:r>
    </w:p>
    <w:p w14:paraId="1ECB8D19" w14:textId="6A278E10" w:rsidR="003849B8" w:rsidRPr="00B363BC" w:rsidRDefault="003849B8" w:rsidP="00E375E1">
      <w:pPr>
        <w:ind w:firstLine="360"/>
        <w:jc w:val="both"/>
        <w:rPr>
          <w:rFonts w:ascii="Arial" w:hAnsi="Arial" w:cs="Arial"/>
          <w:iCs/>
        </w:rPr>
      </w:pPr>
      <w:r w:rsidRPr="00B363BC">
        <w:rPr>
          <w:rFonts w:ascii="Arial" w:hAnsi="Arial" w:cs="Arial"/>
          <w:iCs/>
        </w:rPr>
        <w:t>Total study hours: 300</w:t>
      </w:r>
    </w:p>
    <w:p w14:paraId="5288AC61" w14:textId="248D8052" w:rsidR="003849B8" w:rsidRPr="00B363BC" w:rsidRDefault="003849B8" w:rsidP="00E375E1">
      <w:pPr>
        <w:ind w:firstLine="360"/>
        <w:jc w:val="both"/>
        <w:rPr>
          <w:rFonts w:ascii="Arial" w:hAnsi="Arial" w:cs="Arial"/>
          <w:iCs/>
        </w:rPr>
      </w:pPr>
      <w:r w:rsidRPr="00B363BC">
        <w:rPr>
          <w:rFonts w:ascii="Arial" w:hAnsi="Arial" w:cs="Arial"/>
          <w:iCs/>
        </w:rPr>
        <w:t>Contact hours: 60</w:t>
      </w:r>
    </w:p>
    <w:p w14:paraId="63809251" w14:textId="79CA13C0" w:rsidR="003849B8" w:rsidRPr="00B363BC" w:rsidRDefault="003849B8" w:rsidP="00E375E1">
      <w:pPr>
        <w:ind w:firstLine="360"/>
        <w:jc w:val="both"/>
        <w:rPr>
          <w:rFonts w:ascii="Arial" w:hAnsi="Arial" w:cs="Arial"/>
          <w:iCs/>
        </w:rPr>
      </w:pPr>
      <w:r w:rsidRPr="00B363BC">
        <w:rPr>
          <w:rFonts w:ascii="Arial" w:hAnsi="Arial" w:cs="Arial"/>
          <w:iCs/>
        </w:rPr>
        <w:t>Private study hours: 240</w:t>
      </w:r>
    </w:p>
    <w:p w14:paraId="51835B1A" w14:textId="77777777" w:rsidR="00373ACB" w:rsidRPr="00B363BC" w:rsidRDefault="00373ACB" w:rsidP="00E375E1">
      <w:pPr>
        <w:pStyle w:val="ListParagraph"/>
        <w:jc w:val="both"/>
        <w:rPr>
          <w:rFonts w:ascii="Arial" w:hAnsi="Arial" w:cs="Arial"/>
        </w:rPr>
      </w:pPr>
    </w:p>
    <w:p w14:paraId="374AE7FC" w14:textId="76215701" w:rsidR="00373ACB" w:rsidRPr="00B363BC" w:rsidRDefault="00EF4933" w:rsidP="00E375E1">
      <w:pPr>
        <w:numPr>
          <w:ilvl w:val="0"/>
          <w:numId w:val="1"/>
        </w:numPr>
        <w:spacing w:after="120" w:line="240" w:lineRule="auto"/>
        <w:ind w:left="426" w:right="260" w:hanging="426"/>
        <w:rPr>
          <w:rFonts w:ascii="Arial" w:hAnsi="Arial" w:cs="Arial"/>
          <w:b/>
          <w:i/>
          <w:iCs/>
        </w:rPr>
      </w:pPr>
      <w:r w:rsidRPr="00B363BC">
        <w:rPr>
          <w:rFonts w:ascii="Arial" w:hAnsi="Arial" w:cs="Arial"/>
          <w:b/>
        </w:rPr>
        <w:t>Assessment methods</w:t>
      </w:r>
      <w:r w:rsidR="006F3F8B" w:rsidRPr="00B363BC">
        <w:rPr>
          <w:rFonts w:ascii="Arial" w:hAnsi="Arial" w:cs="Arial"/>
          <w:b/>
        </w:rPr>
        <w:t>.</w:t>
      </w:r>
      <w:r w:rsidR="006F3F8B" w:rsidRPr="00B363BC">
        <w:rPr>
          <w:rFonts w:ascii="Arial" w:hAnsi="Arial" w:cs="Arial"/>
          <w:b/>
        </w:rPr>
        <w:br/>
      </w:r>
    </w:p>
    <w:p w14:paraId="20318EAC" w14:textId="77777777" w:rsidR="00ED4C49" w:rsidRPr="00B363BC" w:rsidRDefault="00ED4C49" w:rsidP="00E375E1">
      <w:pPr>
        <w:spacing w:after="120" w:line="240" w:lineRule="auto"/>
        <w:ind w:right="260" w:firstLine="426"/>
        <w:jc w:val="both"/>
        <w:rPr>
          <w:rFonts w:ascii="Arial" w:hAnsi="Arial" w:cs="Arial"/>
          <w:iCs/>
          <w:u w:val="single"/>
        </w:rPr>
      </w:pPr>
      <w:r w:rsidRPr="00B363BC">
        <w:rPr>
          <w:rFonts w:ascii="Arial" w:hAnsi="Arial" w:cs="Arial"/>
          <w:iCs/>
          <w:u w:val="single"/>
        </w:rPr>
        <w:t>13.1 Main assessment methods</w:t>
      </w:r>
    </w:p>
    <w:p w14:paraId="1BCCF076" w14:textId="77777777" w:rsidR="00ED4C49" w:rsidRPr="00B363BC" w:rsidRDefault="00ED4C49" w:rsidP="00E375E1">
      <w:pPr>
        <w:spacing w:after="120" w:line="240" w:lineRule="auto"/>
        <w:ind w:left="426" w:right="260"/>
        <w:jc w:val="both"/>
        <w:rPr>
          <w:rFonts w:ascii="Arial" w:hAnsi="Arial" w:cs="Arial"/>
          <w:iCs/>
        </w:rPr>
      </w:pPr>
    </w:p>
    <w:p w14:paraId="289EBA31" w14:textId="37B0A323" w:rsidR="00E375E1" w:rsidRDefault="005A6E43" w:rsidP="00E375E1">
      <w:pPr>
        <w:spacing w:after="120" w:line="240" w:lineRule="auto"/>
        <w:ind w:left="426" w:right="260"/>
        <w:jc w:val="both"/>
        <w:rPr>
          <w:rFonts w:ascii="Arial" w:hAnsi="Arial" w:cs="Arial"/>
          <w:iCs/>
        </w:rPr>
      </w:pPr>
      <w:r w:rsidRPr="00E375E1">
        <w:rPr>
          <w:rFonts w:ascii="Arial" w:hAnsi="Arial" w:cs="Arial"/>
          <w:iCs/>
        </w:rPr>
        <w:t>The module will be assessed by Coursework (40%) and exam</w:t>
      </w:r>
      <w:r w:rsidR="005B389A" w:rsidRPr="00E375E1">
        <w:rPr>
          <w:rFonts w:ascii="Arial" w:hAnsi="Arial" w:cs="Arial"/>
          <w:iCs/>
        </w:rPr>
        <w:t xml:space="preserve"> </w:t>
      </w:r>
      <w:r w:rsidR="00B363BC" w:rsidRPr="00E375E1">
        <w:rPr>
          <w:rFonts w:ascii="Arial" w:hAnsi="Arial" w:cs="Arial"/>
          <w:iCs/>
        </w:rPr>
        <w:t xml:space="preserve">(60%) </w:t>
      </w:r>
      <w:r w:rsidR="00B363BC" w:rsidRPr="00E375E1">
        <w:rPr>
          <w:rFonts w:ascii="Arial" w:hAnsi="Arial" w:cs="Arial"/>
          <w:b/>
          <w:bCs/>
          <w:iCs/>
        </w:rPr>
        <w:t>OR</w:t>
      </w:r>
      <w:r w:rsidR="005B389A" w:rsidRPr="00E375E1">
        <w:rPr>
          <w:rFonts w:ascii="Arial" w:hAnsi="Arial" w:cs="Arial"/>
          <w:iCs/>
        </w:rPr>
        <w:t xml:space="preserve">, </w:t>
      </w:r>
      <w:r w:rsidR="00E375E1" w:rsidRPr="00E375E1">
        <w:rPr>
          <w:rFonts w:ascii="Arial" w:hAnsi="Arial" w:cs="Arial"/>
          <w:iCs/>
        </w:rPr>
        <w:t xml:space="preserve">Coursework (40%) and </w:t>
      </w:r>
      <w:r w:rsidR="00E375E1">
        <w:rPr>
          <w:rFonts w:ascii="Arial" w:hAnsi="Arial" w:cs="Arial"/>
          <w:iCs/>
        </w:rPr>
        <w:t>Dissertation</w:t>
      </w:r>
      <w:r w:rsidR="00E375E1" w:rsidRPr="00E375E1">
        <w:rPr>
          <w:rFonts w:ascii="Arial" w:hAnsi="Arial" w:cs="Arial"/>
          <w:iCs/>
        </w:rPr>
        <w:t xml:space="preserve"> (60%)</w:t>
      </w:r>
    </w:p>
    <w:p w14:paraId="1459850E" w14:textId="77777777" w:rsidR="003849B8" w:rsidRPr="00E375E1" w:rsidRDefault="003849B8" w:rsidP="00E375E1">
      <w:pPr>
        <w:spacing w:after="120" w:line="240" w:lineRule="auto"/>
        <w:ind w:left="426" w:right="260"/>
        <w:jc w:val="both"/>
        <w:rPr>
          <w:rFonts w:ascii="Arial" w:hAnsi="Arial" w:cs="Arial"/>
        </w:rPr>
      </w:pPr>
    </w:p>
    <w:p w14:paraId="4744E0CC" w14:textId="25A23AB9" w:rsidR="00DF6665" w:rsidRPr="00E375E1" w:rsidRDefault="00E73A3C" w:rsidP="00E375E1">
      <w:pPr>
        <w:spacing w:after="120" w:line="240" w:lineRule="auto"/>
        <w:ind w:right="260" w:firstLine="426"/>
        <w:jc w:val="both"/>
        <w:rPr>
          <w:rFonts w:ascii="Arial" w:hAnsi="Arial" w:cs="Arial"/>
          <w:iCs/>
        </w:rPr>
      </w:pPr>
      <w:r w:rsidRPr="00E375E1">
        <w:rPr>
          <w:rFonts w:ascii="Arial" w:hAnsi="Arial" w:cs="Arial"/>
          <w:iCs/>
        </w:rPr>
        <w:t>Exam</w:t>
      </w:r>
      <w:r w:rsidR="00DF6665" w:rsidRPr="00E375E1">
        <w:rPr>
          <w:rFonts w:ascii="Arial" w:hAnsi="Arial" w:cs="Arial"/>
          <w:iCs/>
        </w:rPr>
        <w:t>ination (</w:t>
      </w:r>
      <w:r w:rsidRPr="00E375E1">
        <w:rPr>
          <w:rFonts w:ascii="Arial" w:hAnsi="Arial" w:cs="Arial"/>
          <w:iCs/>
        </w:rPr>
        <w:t>3 hours</w:t>
      </w:r>
      <w:r w:rsidR="00DF6665" w:rsidRPr="00E375E1">
        <w:rPr>
          <w:rFonts w:ascii="Arial" w:hAnsi="Arial" w:cs="Arial"/>
          <w:iCs/>
        </w:rPr>
        <w:t xml:space="preserve">) - </w:t>
      </w:r>
      <w:r w:rsidR="00192030" w:rsidRPr="00E375E1">
        <w:rPr>
          <w:rFonts w:ascii="Arial" w:hAnsi="Arial" w:cs="Arial"/>
          <w:iCs/>
        </w:rPr>
        <w:t>6</w:t>
      </w:r>
      <w:r w:rsidRPr="00E375E1">
        <w:rPr>
          <w:rFonts w:ascii="Arial" w:hAnsi="Arial" w:cs="Arial"/>
          <w:iCs/>
        </w:rPr>
        <w:t>0%</w:t>
      </w:r>
      <w:r w:rsidR="005B389A" w:rsidRPr="00E375E1">
        <w:rPr>
          <w:rFonts w:ascii="Arial" w:hAnsi="Arial" w:cs="Arial"/>
          <w:iCs/>
        </w:rPr>
        <w:t xml:space="preserve"> </w:t>
      </w:r>
      <w:r w:rsidR="00DF6665" w:rsidRPr="00E375E1">
        <w:rPr>
          <w:rFonts w:ascii="Arial" w:hAnsi="Arial" w:cs="Arial"/>
          <w:b/>
          <w:bCs/>
          <w:iCs/>
        </w:rPr>
        <w:t>OR</w:t>
      </w:r>
    </w:p>
    <w:p w14:paraId="1559756F" w14:textId="5BB3A3D9" w:rsidR="00E73A3C" w:rsidRPr="00E375E1" w:rsidRDefault="00DF6665" w:rsidP="00E375E1">
      <w:pPr>
        <w:spacing w:after="120" w:line="240" w:lineRule="auto"/>
        <w:ind w:right="260" w:firstLine="426"/>
        <w:jc w:val="both"/>
        <w:rPr>
          <w:rFonts w:ascii="Arial" w:hAnsi="Arial" w:cs="Arial"/>
          <w:iCs/>
        </w:rPr>
      </w:pPr>
      <w:r w:rsidRPr="00E375E1">
        <w:rPr>
          <w:rFonts w:ascii="Arial" w:hAnsi="Arial" w:cs="Arial"/>
          <w:iCs/>
        </w:rPr>
        <w:lastRenderedPageBreak/>
        <w:t>Dissertation (</w:t>
      </w:r>
      <w:r w:rsidR="00075426" w:rsidRPr="00E375E1">
        <w:rPr>
          <w:rFonts w:ascii="Arial" w:hAnsi="Arial" w:cs="Arial"/>
          <w:iCs/>
        </w:rPr>
        <w:t xml:space="preserve">6000 </w:t>
      </w:r>
      <w:r w:rsidRPr="00E375E1">
        <w:rPr>
          <w:rFonts w:ascii="Arial" w:hAnsi="Arial" w:cs="Arial"/>
          <w:iCs/>
        </w:rPr>
        <w:t>words</w:t>
      </w:r>
      <w:r w:rsidR="00E375E1">
        <w:rPr>
          <w:rFonts w:ascii="Arial" w:hAnsi="Arial" w:cs="Arial"/>
          <w:iCs/>
        </w:rPr>
        <w:t>)</w:t>
      </w:r>
      <w:r w:rsidRPr="00E375E1">
        <w:rPr>
          <w:rFonts w:ascii="Arial" w:hAnsi="Arial" w:cs="Arial"/>
          <w:iCs/>
        </w:rPr>
        <w:t xml:space="preserve"> – 60%</w:t>
      </w:r>
      <w:r w:rsidR="005B389A" w:rsidRPr="00E375E1">
        <w:rPr>
          <w:rFonts w:ascii="Arial" w:hAnsi="Arial" w:cs="Arial"/>
          <w:iCs/>
        </w:rPr>
        <w:t xml:space="preserve"> </w:t>
      </w:r>
    </w:p>
    <w:p w14:paraId="2FBB7954" w14:textId="777C7467" w:rsidR="00DF6665" w:rsidRPr="00E375E1" w:rsidRDefault="00DF6665" w:rsidP="00E375E1">
      <w:pPr>
        <w:spacing w:after="120" w:line="240" w:lineRule="auto"/>
        <w:ind w:right="260" w:firstLine="426"/>
        <w:jc w:val="both"/>
        <w:rPr>
          <w:rFonts w:ascii="Arial" w:hAnsi="Arial" w:cs="Arial"/>
          <w:b/>
          <w:iCs/>
        </w:rPr>
      </w:pPr>
      <w:r w:rsidRPr="00E375E1">
        <w:rPr>
          <w:rFonts w:ascii="Arial" w:hAnsi="Arial" w:cs="Arial"/>
          <w:b/>
          <w:iCs/>
        </w:rPr>
        <w:t>PLUS</w:t>
      </w:r>
    </w:p>
    <w:p w14:paraId="12131DAC" w14:textId="77777777" w:rsidR="00E375E1" w:rsidRDefault="00DF6665" w:rsidP="00E375E1">
      <w:pPr>
        <w:spacing w:after="120" w:line="240" w:lineRule="auto"/>
        <w:ind w:right="260" w:firstLine="426"/>
        <w:jc w:val="both"/>
        <w:rPr>
          <w:rFonts w:ascii="Arial" w:hAnsi="Arial" w:cs="Arial"/>
          <w:iCs/>
        </w:rPr>
      </w:pPr>
      <w:r w:rsidRPr="00E375E1">
        <w:rPr>
          <w:rFonts w:ascii="Arial" w:hAnsi="Arial" w:cs="Arial"/>
          <w:iCs/>
        </w:rPr>
        <w:t xml:space="preserve">Coursework - </w:t>
      </w:r>
      <w:r w:rsidR="00E73A3C" w:rsidRPr="00E375E1">
        <w:rPr>
          <w:rFonts w:ascii="Arial" w:hAnsi="Arial" w:cs="Arial"/>
          <w:iCs/>
        </w:rPr>
        <w:t xml:space="preserve">multiple choice test </w:t>
      </w:r>
      <w:r w:rsidRPr="00E375E1">
        <w:rPr>
          <w:rFonts w:ascii="Arial" w:hAnsi="Arial" w:cs="Arial"/>
          <w:iCs/>
        </w:rPr>
        <w:t xml:space="preserve">- </w:t>
      </w:r>
      <w:r w:rsidR="00E73A3C" w:rsidRPr="00E375E1">
        <w:rPr>
          <w:rFonts w:ascii="Arial" w:hAnsi="Arial" w:cs="Arial"/>
          <w:iCs/>
        </w:rPr>
        <w:t>10%</w:t>
      </w:r>
    </w:p>
    <w:p w14:paraId="30C3B98F" w14:textId="15A1911A" w:rsidR="00E73A3C" w:rsidRPr="00E375E1" w:rsidRDefault="00E375E1" w:rsidP="00E375E1">
      <w:pPr>
        <w:spacing w:after="120" w:line="240" w:lineRule="auto"/>
        <w:ind w:right="260" w:firstLine="426"/>
        <w:jc w:val="both"/>
        <w:rPr>
          <w:rFonts w:ascii="Arial" w:hAnsi="Arial" w:cs="Arial"/>
          <w:b/>
          <w:iCs/>
        </w:rPr>
      </w:pPr>
      <w:r w:rsidRPr="00E375E1">
        <w:rPr>
          <w:rFonts w:ascii="Arial" w:hAnsi="Arial" w:cs="Arial"/>
          <w:b/>
          <w:iCs/>
        </w:rPr>
        <w:t>PLUS</w:t>
      </w:r>
    </w:p>
    <w:p w14:paraId="7BFC2807" w14:textId="17E57CD4" w:rsidR="00DF6665" w:rsidRPr="00E375E1" w:rsidRDefault="00DF6665" w:rsidP="00E375E1">
      <w:pPr>
        <w:spacing w:after="120" w:line="240" w:lineRule="auto"/>
        <w:ind w:right="260" w:firstLine="426"/>
        <w:jc w:val="both"/>
        <w:rPr>
          <w:rFonts w:ascii="Arial" w:hAnsi="Arial" w:cs="Arial"/>
          <w:iCs/>
        </w:rPr>
      </w:pPr>
      <w:r w:rsidRPr="00E375E1">
        <w:rPr>
          <w:rFonts w:ascii="Arial" w:hAnsi="Arial" w:cs="Arial"/>
          <w:iCs/>
        </w:rPr>
        <w:t xml:space="preserve">Coursework - problem </w:t>
      </w:r>
      <w:r w:rsidR="00C5640D" w:rsidRPr="00E375E1">
        <w:rPr>
          <w:rFonts w:ascii="Arial" w:hAnsi="Arial" w:cs="Arial"/>
          <w:iCs/>
        </w:rPr>
        <w:t>based assignment</w:t>
      </w:r>
      <w:r w:rsidR="003849B8" w:rsidRPr="00E375E1">
        <w:rPr>
          <w:rFonts w:ascii="Arial" w:hAnsi="Arial" w:cs="Arial"/>
          <w:iCs/>
        </w:rPr>
        <w:t xml:space="preserve"> </w:t>
      </w:r>
      <w:r w:rsidRPr="00E375E1">
        <w:rPr>
          <w:rFonts w:ascii="Arial" w:hAnsi="Arial" w:cs="Arial"/>
          <w:iCs/>
        </w:rPr>
        <w:t>(</w:t>
      </w:r>
      <w:r w:rsidR="003849B8" w:rsidRPr="00E375E1">
        <w:rPr>
          <w:rFonts w:ascii="Arial" w:hAnsi="Arial" w:cs="Arial"/>
          <w:iCs/>
        </w:rPr>
        <w:t>3,000 words</w:t>
      </w:r>
      <w:r w:rsidRPr="00E375E1">
        <w:rPr>
          <w:rFonts w:ascii="Arial" w:hAnsi="Arial" w:cs="Arial"/>
          <w:iCs/>
        </w:rPr>
        <w:t>)</w:t>
      </w:r>
      <w:r w:rsidR="0077767D" w:rsidRPr="00E375E1">
        <w:rPr>
          <w:rFonts w:ascii="Arial" w:hAnsi="Arial" w:cs="Arial"/>
          <w:iCs/>
        </w:rPr>
        <w:t xml:space="preserve"> </w:t>
      </w:r>
      <w:r w:rsidRPr="00E375E1">
        <w:rPr>
          <w:rFonts w:ascii="Arial" w:hAnsi="Arial" w:cs="Arial"/>
          <w:iCs/>
        </w:rPr>
        <w:t xml:space="preserve">- </w:t>
      </w:r>
      <w:r w:rsidR="005A6E43" w:rsidRPr="00E375E1">
        <w:rPr>
          <w:rFonts w:ascii="Arial" w:hAnsi="Arial" w:cs="Arial"/>
          <w:iCs/>
        </w:rPr>
        <w:t>30%</w:t>
      </w:r>
      <w:r w:rsidR="00923DD3">
        <w:rPr>
          <w:rFonts w:ascii="Arial" w:hAnsi="Arial" w:cs="Arial"/>
          <w:iCs/>
        </w:rPr>
        <w:t xml:space="preserve"> **</w:t>
      </w:r>
      <w:r w:rsidR="00E375E1">
        <w:rPr>
          <w:rFonts w:ascii="Arial" w:hAnsi="Arial" w:cs="Arial"/>
          <w:iCs/>
        </w:rPr>
        <w:t>,</w:t>
      </w:r>
      <w:r w:rsidR="003849B8" w:rsidRPr="00E375E1">
        <w:rPr>
          <w:rFonts w:ascii="Arial" w:hAnsi="Arial" w:cs="Arial"/>
          <w:iCs/>
        </w:rPr>
        <w:t xml:space="preserve"> </w:t>
      </w:r>
      <w:r w:rsidRPr="00E375E1">
        <w:rPr>
          <w:rFonts w:ascii="Arial" w:hAnsi="Arial" w:cs="Arial"/>
          <w:b/>
          <w:iCs/>
        </w:rPr>
        <w:t>OR</w:t>
      </w:r>
    </w:p>
    <w:p w14:paraId="76E6A715" w14:textId="687FDC1A" w:rsidR="00DF6665" w:rsidRPr="00E375E1" w:rsidRDefault="00DF6665" w:rsidP="00E375E1">
      <w:pPr>
        <w:spacing w:after="120" w:line="240" w:lineRule="auto"/>
        <w:ind w:right="260" w:firstLine="426"/>
        <w:jc w:val="both"/>
        <w:rPr>
          <w:rFonts w:ascii="Arial" w:hAnsi="Arial" w:cs="Arial"/>
          <w:iCs/>
        </w:rPr>
      </w:pPr>
      <w:r w:rsidRPr="00E375E1">
        <w:rPr>
          <w:rFonts w:ascii="Arial" w:hAnsi="Arial" w:cs="Arial"/>
          <w:iCs/>
        </w:rPr>
        <w:t>Coursework -</w:t>
      </w:r>
      <w:r w:rsidR="003849B8" w:rsidRPr="00E375E1">
        <w:rPr>
          <w:rFonts w:ascii="Arial" w:hAnsi="Arial" w:cs="Arial"/>
          <w:iCs/>
        </w:rPr>
        <w:t xml:space="preserve"> moot</w:t>
      </w:r>
      <w:r w:rsidRPr="00E375E1">
        <w:rPr>
          <w:rFonts w:ascii="Arial" w:hAnsi="Arial" w:cs="Arial"/>
          <w:iCs/>
        </w:rPr>
        <w:t xml:space="preserve"> – 30%</w:t>
      </w:r>
      <w:r w:rsidR="00E73A3C" w:rsidRPr="00E375E1">
        <w:rPr>
          <w:rFonts w:ascii="Arial" w:hAnsi="Arial" w:cs="Arial"/>
          <w:iCs/>
        </w:rPr>
        <w:t>,</w:t>
      </w:r>
      <w:r w:rsidR="003849B8" w:rsidRPr="00E375E1">
        <w:rPr>
          <w:rFonts w:ascii="Arial" w:hAnsi="Arial" w:cs="Arial"/>
          <w:iCs/>
        </w:rPr>
        <w:t xml:space="preserve"> </w:t>
      </w:r>
      <w:r w:rsidR="00E375E1" w:rsidRPr="00E375E1">
        <w:rPr>
          <w:rFonts w:ascii="Arial" w:hAnsi="Arial" w:cs="Arial"/>
          <w:b/>
          <w:iCs/>
        </w:rPr>
        <w:t>OR</w:t>
      </w:r>
      <w:r w:rsidR="00E375E1" w:rsidRPr="00E375E1">
        <w:rPr>
          <w:rFonts w:ascii="Arial" w:hAnsi="Arial" w:cs="Arial"/>
          <w:iCs/>
        </w:rPr>
        <w:t xml:space="preserve"> </w:t>
      </w:r>
    </w:p>
    <w:p w14:paraId="686483B7" w14:textId="0C2BC7C3" w:rsidR="00E375E1" w:rsidRDefault="00DF6665" w:rsidP="00E375E1">
      <w:pPr>
        <w:spacing w:after="120" w:line="240" w:lineRule="auto"/>
        <w:ind w:right="260" w:firstLine="426"/>
        <w:jc w:val="both"/>
        <w:rPr>
          <w:rFonts w:ascii="Arial" w:hAnsi="Arial" w:cs="Arial"/>
          <w:iCs/>
        </w:rPr>
      </w:pPr>
      <w:r w:rsidRPr="00E375E1">
        <w:rPr>
          <w:rFonts w:ascii="Arial" w:hAnsi="Arial" w:cs="Arial"/>
          <w:iCs/>
        </w:rPr>
        <w:t xml:space="preserve">Coursework </w:t>
      </w:r>
      <w:r w:rsidR="00C5640D" w:rsidRPr="00E375E1">
        <w:rPr>
          <w:rFonts w:ascii="Arial" w:hAnsi="Arial" w:cs="Arial"/>
          <w:iCs/>
        </w:rPr>
        <w:t>-</w:t>
      </w:r>
      <w:r w:rsidR="003849B8" w:rsidRPr="00E375E1">
        <w:rPr>
          <w:rFonts w:ascii="Arial" w:hAnsi="Arial" w:cs="Arial"/>
          <w:iCs/>
        </w:rPr>
        <w:t xml:space="preserve"> mock trial </w:t>
      </w:r>
      <w:r w:rsidR="00C5640D" w:rsidRPr="00E375E1">
        <w:rPr>
          <w:rFonts w:ascii="Arial" w:hAnsi="Arial" w:cs="Arial"/>
          <w:iCs/>
        </w:rPr>
        <w:t>– 30%</w:t>
      </w:r>
    </w:p>
    <w:p w14:paraId="5EE8201E" w14:textId="77777777" w:rsidR="00E375E1" w:rsidRDefault="00E375E1" w:rsidP="00E375E1">
      <w:pPr>
        <w:spacing w:after="120" w:line="240" w:lineRule="auto"/>
        <w:ind w:right="260" w:firstLine="426"/>
        <w:jc w:val="both"/>
        <w:rPr>
          <w:rFonts w:ascii="Arial" w:hAnsi="Arial" w:cs="Arial"/>
          <w:iCs/>
        </w:rPr>
      </w:pPr>
    </w:p>
    <w:p w14:paraId="736711C5" w14:textId="2F4AA914" w:rsidR="005A6E43" w:rsidRDefault="003849B8" w:rsidP="00E375E1">
      <w:pPr>
        <w:spacing w:after="120" w:line="240" w:lineRule="auto"/>
        <w:ind w:left="426" w:right="260"/>
        <w:jc w:val="both"/>
        <w:rPr>
          <w:rFonts w:ascii="Arial" w:hAnsi="Arial" w:cs="Arial"/>
          <w:iCs/>
        </w:rPr>
      </w:pPr>
      <w:r w:rsidRPr="00E375E1">
        <w:rPr>
          <w:rFonts w:ascii="Arial" w:hAnsi="Arial" w:cs="Arial"/>
          <w:iCs/>
        </w:rPr>
        <w:t>(</w:t>
      </w:r>
      <w:r w:rsidR="00E375E1">
        <w:rPr>
          <w:rFonts w:ascii="Arial" w:hAnsi="Arial" w:cs="Arial"/>
          <w:iCs/>
        </w:rPr>
        <w:t>Moot/mock-trial</w:t>
      </w:r>
      <w:r w:rsidRPr="00E375E1">
        <w:rPr>
          <w:rFonts w:ascii="Arial" w:hAnsi="Arial" w:cs="Arial"/>
          <w:iCs/>
        </w:rPr>
        <w:t xml:space="preserve"> </w:t>
      </w:r>
      <w:r w:rsidR="00E73A3C" w:rsidRPr="00E375E1">
        <w:rPr>
          <w:rFonts w:ascii="Arial" w:hAnsi="Arial" w:cs="Arial"/>
          <w:iCs/>
        </w:rPr>
        <w:t xml:space="preserve">are </w:t>
      </w:r>
      <w:r w:rsidRPr="00E375E1">
        <w:rPr>
          <w:rFonts w:ascii="Arial" w:hAnsi="Arial" w:cs="Arial"/>
          <w:iCs/>
        </w:rPr>
        <w:t>subject to availability</w:t>
      </w:r>
      <w:r w:rsidR="00E375E1">
        <w:rPr>
          <w:rFonts w:ascii="Arial" w:hAnsi="Arial" w:cs="Arial"/>
          <w:iCs/>
        </w:rPr>
        <w:t xml:space="preserve"> – default coursework element will be the problem-based assignment</w:t>
      </w:r>
      <w:r w:rsidR="00E73A3C" w:rsidRPr="00E375E1">
        <w:rPr>
          <w:rFonts w:ascii="Arial" w:hAnsi="Arial" w:cs="Arial"/>
          <w:iCs/>
        </w:rPr>
        <w:t>)</w:t>
      </w:r>
    </w:p>
    <w:p w14:paraId="7C4D299F" w14:textId="77777777" w:rsidR="00923DD3" w:rsidRDefault="00923DD3" w:rsidP="00923DD3">
      <w:pPr>
        <w:spacing w:after="120" w:line="240" w:lineRule="auto"/>
        <w:ind w:right="260"/>
        <w:jc w:val="both"/>
        <w:rPr>
          <w:rFonts w:ascii="Arial" w:hAnsi="Arial" w:cs="Arial"/>
          <w:iCs/>
        </w:rPr>
      </w:pPr>
    </w:p>
    <w:p w14:paraId="7A759294" w14:textId="06C97FC1" w:rsidR="00923DD3" w:rsidRPr="00923DD3" w:rsidRDefault="00923DD3" w:rsidP="00E375E1">
      <w:pPr>
        <w:spacing w:after="120" w:line="240" w:lineRule="auto"/>
        <w:ind w:left="426" w:right="260"/>
        <w:jc w:val="both"/>
        <w:rPr>
          <w:rFonts w:ascii="Arial" w:hAnsi="Arial" w:cs="Arial"/>
          <w:b/>
          <w:iCs/>
        </w:rPr>
      </w:pPr>
      <w:r w:rsidRPr="00923DD3">
        <w:rPr>
          <w:rFonts w:ascii="Arial" w:hAnsi="Arial" w:cs="Arial"/>
          <w:b/>
          <w:iCs/>
        </w:rPr>
        <w:t>** The problem based assignment is pass compulsory for students undertaking a dissertation.</w:t>
      </w:r>
    </w:p>
    <w:p w14:paraId="35EA212B" w14:textId="77777777" w:rsidR="003849B8" w:rsidRPr="00B363BC" w:rsidRDefault="003849B8" w:rsidP="00E375E1">
      <w:pPr>
        <w:spacing w:after="120" w:line="240" w:lineRule="auto"/>
        <w:ind w:right="260"/>
        <w:jc w:val="both"/>
        <w:rPr>
          <w:rFonts w:ascii="Arial" w:hAnsi="Arial" w:cs="Arial"/>
          <w:iCs/>
          <w:u w:val="single"/>
        </w:rPr>
      </w:pPr>
    </w:p>
    <w:p w14:paraId="2FA0B5FB" w14:textId="1DD32AB1" w:rsidR="00ED4C49" w:rsidRPr="00B363BC" w:rsidRDefault="00ED4C49" w:rsidP="00E375E1">
      <w:pPr>
        <w:spacing w:after="120" w:line="240" w:lineRule="auto"/>
        <w:ind w:left="426" w:right="260"/>
        <w:jc w:val="both"/>
        <w:rPr>
          <w:rFonts w:ascii="Arial" w:hAnsi="Arial" w:cs="Arial"/>
          <w:iCs/>
          <w:u w:val="single"/>
        </w:rPr>
      </w:pPr>
      <w:r w:rsidRPr="00B363BC">
        <w:rPr>
          <w:rFonts w:ascii="Arial" w:hAnsi="Arial" w:cs="Arial"/>
          <w:iCs/>
          <w:u w:val="single"/>
        </w:rPr>
        <w:t>13.2 Reassessment methods</w:t>
      </w:r>
    </w:p>
    <w:p w14:paraId="43722FEE" w14:textId="77777777" w:rsidR="00ED4C49" w:rsidRPr="009E0B1E" w:rsidRDefault="00ED4C49" w:rsidP="00E375E1">
      <w:pPr>
        <w:spacing w:after="120" w:line="240" w:lineRule="auto"/>
        <w:ind w:left="426" w:right="260"/>
        <w:jc w:val="both"/>
        <w:rPr>
          <w:rFonts w:ascii="Arial" w:hAnsi="Arial" w:cs="Arial"/>
          <w:iCs/>
          <w:u w:val="single"/>
        </w:rPr>
      </w:pPr>
    </w:p>
    <w:p w14:paraId="342BC1F7" w14:textId="2E7A8911" w:rsidR="00923DD3" w:rsidRPr="009E0B1E" w:rsidRDefault="00923DD3" w:rsidP="00923DD3">
      <w:pPr>
        <w:spacing w:after="120" w:line="240" w:lineRule="auto"/>
        <w:ind w:left="426" w:right="260"/>
        <w:jc w:val="both"/>
        <w:rPr>
          <w:rFonts w:ascii="Arial" w:hAnsi="Arial" w:cs="Arial"/>
          <w:iCs/>
        </w:rPr>
      </w:pPr>
      <w:r w:rsidRPr="009E0B1E">
        <w:rPr>
          <w:rFonts w:ascii="Arial" w:hAnsi="Arial" w:cs="Arial"/>
          <w:b/>
          <w:iCs/>
        </w:rPr>
        <w:t>L</w:t>
      </w:r>
      <w:r w:rsidR="00ED4C49" w:rsidRPr="009E0B1E">
        <w:rPr>
          <w:rFonts w:ascii="Arial" w:hAnsi="Arial" w:cs="Arial"/>
          <w:b/>
          <w:iCs/>
        </w:rPr>
        <w:t>ike-for-like</w:t>
      </w:r>
      <w:r w:rsidRPr="009E0B1E">
        <w:rPr>
          <w:rFonts w:ascii="Arial" w:hAnsi="Arial" w:cs="Arial"/>
          <w:iCs/>
        </w:rPr>
        <w:t>, namely an e</w:t>
      </w:r>
      <w:r w:rsidR="00050DA7" w:rsidRPr="009E0B1E">
        <w:rPr>
          <w:rFonts w:ascii="Arial" w:hAnsi="Arial" w:cs="Arial"/>
          <w:iCs/>
        </w:rPr>
        <w:t>xam, multiple choice test and the problem-based scenario coursework</w:t>
      </w:r>
      <w:r w:rsidR="00E73A3C" w:rsidRPr="009E0B1E">
        <w:rPr>
          <w:rFonts w:ascii="Arial" w:hAnsi="Arial" w:cs="Arial"/>
          <w:iCs/>
        </w:rPr>
        <w:t>.</w:t>
      </w:r>
    </w:p>
    <w:p w14:paraId="498A2F7B" w14:textId="44B37B42" w:rsidR="00923DD3" w:rsidRPr="009E0B1E" w:rsidRDefault="00050DA7" w:rsidP="00923DD3">
      <w:pPr>
        <w:pStyle w:val="ListParagraph"/>
        <w:numPr>
          <w:ilvl w:val="0"/>
          <w:numId w:val="35"/>
        </w:numPr>
        <w:spacing w:after="120" w:line="240" w:lineRule="auto"/>
        <w:ind w:right="260"/>
        <w:jc w:val="both"/>
        <w:rPr>
          <w:rFonts w:ascii="Arial" w:hAnsi="Arial" w:cs="Arial"/>
          <w:b/>
          <w:i/>
          <w:iCs/>
        </w:rPr>
      </w:pPr>
      <w:r w:rsidRPr="009E0B1E">
        <w:rPr>
          <w:rFonts w:ascii="Arial" w:hAnsi="Arial" w:cs="Arial"/>
          <w:iCs/>
        </w:rPr>
        <w:t xml:space="preserve">If </w:t>
      </w:r>
      <w:r w:rsidR="00923DD3" w:rsidRPr="009E0B1E">
        <w:rPr>
          <w:rFonts w:ascii="Arial" w:hAnsi="Arial" w:cs="Arial"/>
          <w:iCs/>
        </w:rPr>
        <w:t>the</w:t>
      </w:r>
      <w:r w:rsidRPr="009E0B1E">
        <w:rPr>
          <w:rFonts w:ascii="Arial" w:hAnsi="Arial" w:cs="Arial"/>
          <w:iCs/>
        </w:rPr>
        <w:t xml:space="preserve"> moot or mock trial is failed</w:t>
      </w:r>
      <w:r w:rsidR="00923DD3" w:rsidRPr="009E0B1E">
        <w:rPr>
          <w:rFonts w:ascii="Arial" w:hAnsi="Arial" w:cs="Arial"/>
          <w:iCs/>
        </w:rPr>
        <w:t xml:space="preserve"> in </w:t>
      </w:r>
      <w:r w:rsidR="00923DD3" w:rsidRPr="009E0B1E">
        <w:rPr>
          <w:rFonts w:ascii="Arial" w:hAnsi="Arial" w:cs="Arial"/>
          <w:b/>
          <w:iCs/>
        </w:rPr>
        <w:t>either</w:t>
      </w:r>
      <w:r w:rsidR="00923DD3" w:rsidRPr="009E0B1E">
        <w:rPr>
          <w:rFonts w:ascii="Arial" w:hAnsi="Arial" w:cs="Arial"/>
          <w:iCs/>
        </w:rPr>
        <w:t xml:space="preserve"> assessment pattern (exam or dissertation)</w:t>
      </w:r>
      <w:r w:rsidRPr="009E0B1E">
        <w:rPr>
          <w:rFonts w:ascii="Arial" w:hAnsi="Arial" w:cs="Arial"/>
          <w:iCs/>
        </w:rPr>
        <w:t>, then the replacement</w:t>
      </w:r>
      <w:r w:rsidR="00923DD3" w:rsidRPr="009E0B1E">
        <w:rPr>
          <w:rFonts w:ascii="Arial" w:hAnsi="Arial" w:cs="Arial"/>
          <w:iCs/>
        </w:rPr>
        <w:t xml:space="preserve"> for that element of</w:t>
      </w:r>
      <w:r w:rsidRPr="009E0B1E">
        <w:rPr>
          <w:rFonts w:ascii="Arial" w:hAnsi="Arial" w:cs="Arial"/>
          <w:iCs/>
        </w:rPr>
        <w:t xml:space="preserve"> assessment shall be </w:t>
      </w:r>
      <w:r w:rsidR="00923DD3" w:rsidRPr="009E0B1E">
        <w:rPr>
          <w:rFonts w:ascii="Arial" w:hAnsi="Arial" w:cs="Arial"/>
          <w:iCs/>
        </w:rPr>
        <w:t>a</w:t>
      </w:r>
      <w:r w:rsidRPr="009E0B1E">
        <w:rPr>
          <w:rFonts w:ascii="Arial" w:hAnsi="Arial" w:cs="Arial"/>
          <w:iCs/>
        </w:rPr>
        <w:t xml:space="preserve"> problem-based coursework</w:t>
      </w:r>
      <w:r w:rsidR="00923DD3" w:rsidRPr="009E0B1E">
        <w:rPr>
          <w:rFonts w:ascii="Arial" w:hAnsi="Arial" w:cs="Arial"/>
          <w:iCs/>
        </w:rPr>
        <w:t xml:space="preserve"> assignment</w:t>
      </w:r>
      <w:r w:rsidRPr="009E0B1E">
        <w:rPr>
          <w:rFonts w:ascii="Arial" w:hAnsi="Arial" w:cs="Arial"/>
          <w:iCs/>
        </w:rPr>
        <w:t>.</w:t>
      </w:r>
    </w:p>
    <w:p w14:paraId="365F6882" w14:textId="4A54B5CD" w:rsidR="00923DD3" w:rsidRPr="009E0B1E" w:rsidRDefault="00050DA7" w:rsidP="00923DD3">
      <w:pPr>
        <w:pStyle w:val="ListParagraph"/>
        <w:numPr>
          <w:ilvl w:val="0"/>
          <w:numId w:val="35"/>
        </w:numPr>
        <w:spacing w:after="120" w:line="240" w:lineRule="auto"/>
        <w:ind w:right="260"/>
        <w:jc w:val="both"/>
        <w:rPr>
          <w:rFonts w:ascii="Arial" w:hAnsi="Arial" w:cs="Arial"/>
          <w:b/>
          <w:i/>
          <w:iCs/>
        </w:rPr>
      </w:pPr>
      <w:r w:rsidRPr="009E0B1E">
        <w:rPr>
          <w:rFonts w:ascii="Arial" w:hAnsi="Arial" w:cs="Arial"/>
          <w:iCs/>
        </w:rPr>
        <w:t xml:space="preserve">If the dissertation is failed, then the replacement </w:t>
      </w:r>
      <w:r w:rsidR="00923DD3" w:rsidRPr="009E0B1E">
        <w:rPr>
          <w:rFonts w:ascii="Arial" w:hAnsi="Arial" w:cs="Arial"/>
          <w:iCs/>
        </w:rPr>
        <w:t xml:space="preserve">for it </w:t>
      </w:r>
      <w:r w:rsidRPr="009E0B1E">
        <w:rPr>
          <w:rFonts w:ascii="Arial" w:hAnsi="Arial" w:cs="Arial"/>
          <w:iCs/>
        </w:rPr>
        <w:t>shall be the re-sit exam.</w:t>
      </w:r>
    </w:p>
    <w:p w14:paraId="0B616CE9" w14:textId="77777777" w:rsidR="00923DD3" w:rsidRPr="009E0B1E" w:rsidRDefault="00923DD3" w:rsidP="00923DD3">
      <w:pPr>
        <w:spacing w:after="120" w:line="240" w:lineRule="auto"/>
        <w:ind w:left="426" w:right="260"/>
        <w:jc w:val="both"/>
        <w:rPr>
          <w:rFonts w:ascii="Arial" w:hAnsi="Arial" w:cs="Arial"/>
          <w:b/>
          <w:iCs/>
        </w:rPr>
      </w:pPr>
    </w:p>
    <w:p w14:paraId="02A44B66" w14:textId="72A6065C" w:rsidR="00ED4C49" w:rsidRPr="00923DD3" w:rsidRDefault="00923DD3" w:rsidP="00923DD3">
      <w:pPr>
        <w:spacing w:after="120" w:line="240" w:lineRule="auto"/>
        <w:ind w:left="426" w:right="260"/>
        <w:jc w:val="both"/>
        <w:rPr>
          <w:rFonts w:ascii="Arial" w:hAnsi="Arial" w:cs="Arial"/>
          <w:b/>
          <w:i/>
          <w:iCs/>
        </w:rPr>
      </w:pPr>
      <w:r w:rsidRPr="009E0B1E">
        <w:rPr>
          <w:rFonts w:ascii="Arial" w:hAnsi="Arial" w:cs="Arial"/>
          <w:b/>
          <w:iCs/>
        </w:rPr>
        <w:t>The problem-based coursework assignment will be pass compulsory on resit for any student that has otherwise passed their dissertation.</w:t>
      </w:r>
    </w:p>
    <w:p w14:paraId="3936C093" w14:textId="77777777" w:rsidR="00373ACB" w:rsidRPr="00B363BC" w:rsidRDefault="00373ACB" w:rsidP="00E375E1">
      <w:pPr>
        <w:spacing w:after="120" w:line="240" w:lineRule="auto"/>
        <w:ind w:left="426" w:right="260"/>
        <w:jc w:val="both"/>
        <w:rPr>
          <w:rFonts w:ascii="Arial" w:hAnsi="Arial" w:cs="Arial"/>
          <w:b/>
          <w:i/>
          <w:iCs/>
        </w:rPr>
      </w:pPr>
    </w:p>
    <w:p w14:paraId="0486A6DD" w14:textId="12816419" w:rsidR="00274ED7" w:rsidRPr="00B363BC" w:rsidRDefault="00DF2132" w:rsidP="00E375E1">
      <w:pPr>
        <w:numPr>
          <w:ilvl w:val="0"/>
          <w:numId w:val="1"/>
        </w:numPr>
        <w:spacing w:after="120" w:line="240" w:lineRule="auto"/>
        <w:ind w:left="426" w:right="260" w:hanging="426"/>
        <w:jc w:val="both"/>
        <w:rPr>
          <w:rFonts w:ascii="Arial" w:hAnsi="Arial" w:cs="Arial"/>
          <w:b/>
          <w:i/>
          <w:iCs/>
        </w:rPr>
      </w:pPr>
      <w:r w:rsidRPr="00B363BC">
        <w:rPr>
          <w:rFonts w:ascii="Arial" w:hAnsi="Arial" w:cs="Arial"/>
          <w:b/>
          <w:i/>
          <w:iCs/>
        </w:rPr>
        <w:t>Map of module learning o</w:t>
      </w:r>
      <w:r w:rsidR="006F3F8B" w:rsidRPr="00B363BC">
        <w:rPr>
          <w:rFonts w:ascii="Arial" w:hAnsi="Arial" w:cs="Arial"/>
          <w:b/>
          <w:i/>
          <w:iCs/>
        </w:rPr>
        <w:t>utcomes</w:t>
      </w:r>
      <w:r w:rsidR="00B30E07" w:rsidRPr="00B363BC">
        <w:rPr>
          <w:rFonts w:ascii="Arial" w:hAnsi="Arial" w:cs="Arial"/>
          <w:b/>
          <w:i/>
          <w:iCs/>
        </w:rPr>
        <w:t xml:space="preserve"> (sections 8 &amp; 9)</w:t>
      </w:r>
      <w:r w:rsidR="006F3F8B" w:rsidRPr="00B363BC">
        <w:rPr>
          <w:rFonts w:ascii="Arial" w:hAnsi="Arial" w:cs="Arial"/>
          <w:b/>
          <w:i/>
          <w:iCs/>
        </w:rPr>
        <w:t xml:space="preserve"> to </w:t>
      </w:r>
      <w:r w:rsidRPr="00B363BC">
        <w:rPr>
          <w:rFonts w:ascii="Arial" w:hAnsi="Arial" w:cs="Arial"/>
          <w:b/>
          <w:i/>
          <w:iCs/>
        </w:rPr>
        <w:t>l</w:t>
      </w:r>
      <w:r w:rsidR="006F3F8B" w:rsidRPr="00B363BC">
        <w:rPr>
          <w:rFonts w:ascii="Arial" w:hAnsi="Arial" w:cs="Arial"/>
          <w:b/>
          <w:i/>
          <w:iCs/>
        </w:rPr>
        <w:t>earning</w:t>
      </w:r>
      <w:r w:rsidR="00B30E07" w:rsidRPr="00B363BC">
        <w:rPr>
          <w:rFonts w:ascii="Arial" w:hAnsi="Arial" w:cs="Arial"/>
          <w:b/>
          <w:i/>
          <w:iCs/>
        </w:rPr>
        <w:t xml:space="preserve"> and </w:t>
      </w:r>
      <w:r w:rsidRPr="00B363BC">
        <w:rPr>
          <w:rFonts w:ascii="Arial" w:hAnsi="Arial" w:cs="Arial"/>
          <w:b/>
          <w:i/>
          <w:iCs/>
        </w:rPr>
        <w:t>t</w:t>
      </w:r>
      <w:r w:rsidR="00B30E07" w:rsidRPr="00B363BC">
        <w:rPr>
          <w:rFonts w:ascii="Arial" w:hAnsi="Arial" w:cs="Arial"/>
          <w:b/>
          <w:i/>
          <w:iCs/>
        </w:rPr>
        <w:t xml:space="preserve">eaching </w:t>
      </w:r>
      <w:r w:rsidRPr="00B363BC">
        <w:rPr>
          <w:rFonts w:ascii="Arial" w:hAnsi="Arial" w:cs="Arial"/>
          <w:b/>
          <w:i/>
          <w:iCs/>
        </w:rPr>
        <w:t>m</w:t>
      </w:r>
      <w:r w:rsidR="00B30E07" w:rsidRPr="00B363BC">
        <w:rPr>
          <w:rFonts w:ascii="Arial" w:hAnsi="Arial" w:cs="Arial"/>
          <w:b/>
          <w:i/>
          <w:iCs/>
        </w:rPr>
        <w:t>ethods (section</w:t>
      </w:r>
      <w:r w:rsidR="0066061A" w:rsidRPr="00B363BC">
        <w:rPr>
          <w:rFonts w:ascii="Arial" w:hAnsi="Arial" w:cs="Arial"/>
          <w:b/>
          <w:i/>
          <w:iCs/>
        </w:rPr>
        <w:t xml:space="preserve"> </w:t>
      </w:r>
      <w:r w:rsidR="00B30E07" w:rsidRPr="00B363BC">
        <w:rPr>
          <w:rFonts w:ascii="Arial" w:hAnsi="Arial" w:cs="Arial"/>
          <w:b/>
          <w:i/>
          <w:iCs/>
        </w:rPr>
        <w:t>12</w:t>
      </w:r>
      <w:r w:rsidR="006F3F8B" w:rsidRPr="00B363BC">
        <w:rPr>
          <w:rFonts w:ascii="Arial" w:hAnsi="Arial" w:cs="Arial"/>
          <w:b/>
          <w:i/>
          <w:iCs/>
        </w:rPr>
        <w:t>) and m</w:t>
      </w:r>
      <w:r w:rsidR="00B30E07" w:rsidRPr="00B363BC">
        <w:rPr>
          <w:rFonts w:ascii="Arial" w:hAnsi="Arial" w:cs="Arial"/>
          <w:b/>
          <w:i/>
          <w:iCs/>
        </w:rPr>
        <w:t xml:space="preserve">ethods of </w:t>
      </w:r>
      <w:r w:rsidRPr="00B363BC">
        <w:rPr>
          <w:rFonts w:ascii="Arial" w:hAnsi="Arial" w:cs="Arial"/>
          <w:b/>
          <w:i/>
          <w:iCs/>
        </w:rPr>
        <w:t>a</w:t>
      </w:r>
      <w:r w:rsidR="00B30E07" w:rsidRPr="00B363BC">
        <w:rPr>
          <w:rFonts w:ascii="Arial" w:hAnsi="Arial" w:cs="Arial"/>
          <w:b/>
          <w:i/>
          <w:iCs/>
        </w:rPr>
        <w:t>ssessment (section 13</w:t>
      </w:r>
      <w:r w:rsidR="00EF4933" w:rsidRPr="00B363BC">
        <w:rPr>
          <w:rFonts w:ascii="Arial" w:hAnsi="Arial" w:cs="Arial"/>
          <w:b/>
          <w:i/>
          <w:iCs/>
        </w:rPr>
        <w:t>)</w:t>
      </w:r>
    </w:p>
    <w:p w14:paraId="3CBC2F7F" w14:textId="77777777" w:rsidR="00727780" w:rsidRPr="00B363BC" w:rsidRDefault="00727780" w:rsidP="00E375E1">
      <w:pPr>
        <w:spacing w:after="120" w:line="240" w:lineRule="auto"/>
        <w:ind w:right="260"/>
        <w:jc w:val="both"/>
        <w:rPr>
          <w:rFonts w:ascii="Arial" w:hAnsi="Arial" w:cs="Arial"/>
          <w:b/>
          <w:i/>
          <w:iCs/>
        </w:rPr>
      </w:pPr>
    </w:p>
    <w:tbl>
      <w:tblPr>
        <w:tblStyle w:val="TableGrid"/>
        <w:tblW w:w="3808" w:type="pct"/>
        <w:jc w:val="center"/>
        <w:tblLook w:val="04A0" w:firstRow="1" w:lastRow="0" w:firstColumn="1" w:lastColumn="0" w:noHBand="0" w:noVBand="1"/>
      </w:tblPr>
      <w:tblGrid>
        <w:gridCol w:w="2131"/>
        <w:gridCol w:w="586"/>
        <w:gridCol w:w="584"/>
        <w:gridCol w:w="584"/>
        <w:gridCol w:w="583"/>
        <w:gridCol w:w="583"/>
        <w:gridCol w:w="583"/>
        <w:gridCol w:w="583"/>
        <w:gridCol w:w="583"/>
        <w:gridCol w:w="583"/>
        <w:gridCol w:w="580"/>
      </w:tblGrid>
      <w:tr w:rsidR="00923DD3" w:rsidRPr="00B363BC" w14:paraId="618CDCD2" w14:textId="77777777" w:rsidTr="009E0B1E">
        <w:trPr>
          <w:trHeight w:val="397"/>
          <w:jc w:val="center"/>
        </w:trPr>
        <w:tc>
          <w:tcPr>
            <w:tcW w:w="1338" w:type="pct"/>
            <w:shd w:val="clear" w:color="auto" w:fill="D9D9D9" w:themeFill="background1" w:themeFillShade="D9"/>
            <w:vAlign w:val="center"/>
          </w:tcPr>
          <w:p w14:paraId="1A76F25B" w14:textId="77777777" w:rsidR="00923DD3" w:rsidRPr="00B363BC" w:rsidRDefault="00923DD3" w:rsidP="00E375E1">
            <w:pPr>
              <w:spacing w:after="120"/>
              <w:jc w:val="both"/>
              <w:rPr>
                <w:rFonts w:ascii="Arial" w:hAnsi="Arial" w:cs="Arial"/>
                <w:i/>
              </w:rPr>
            </w:pPr>
            <w:r w:rsidRPr="00B363BC">
              <w:rPr>
                <w:rFonts w:ascii="Arial" w:hAnsi="Arial" w:cs="Arial"/>
                <w:b/>
              </w:rPr>
              <w:t>Module learning outcome</w:t>
            </w:r>
          </w:p>
        </w:tc>
        <w:tc>
          <w:tcPr>
            <w:tcW w:w="367" w:type="pct"/>
            <w:vAlign w:val="center"/>
          </w:tcPr>
          <w:p w14:paraId="603C5104" w14:textId="1FF59BF3" w:rsidR="00923DD3" w:rsidRPr="00B363BC" w:rsidRDefault="00923DD3" w:rsidP="00923DD3">
            <w:pPr>
              <w:spacing w:after="120"/>
              <w:jc w:val="center"/>
              <w:rPr>
                <w:rFonts w:ascii="Arial" w:hAnsi="Arial" w:cs="Arial"/>
              </w:rPr>
            </w:pPr>
            <w:r w:rsidRPr="00B363BC">
              <w:rPr>
                <w:rFonts w:ascii="Arial" w:hAnsi="Arial" w:cs="Arial"/>
              </w:rPr>
              <w:t>8.1</w:t>
            </w:r>
          </w:p>
        </w:tc>
        <w:tc>
          <w:tcPr>
            <w:tcW w:w="367" w:type="pct"/>
            <w:vAlign w:val="center"/>
          </w:tcPr>
          <w:p w14:paraId="04FCFCFE" w14:textId="77777777" w:rsidR="00923DD3" w:rsidRPr="00B363BC" w:rsidRDefault="00923DD3" w:rsidP="00923DD3">
            <w:pPr>
              <w:spacing w:after="120"/>
              <w:jc w:val="center"/>
              <w:rPr>
                <w:rFonts w:ascii="Arial" w:hAnsi="Arial" w:cs="Arial"/>
              </w:rPr>
            </w:pPr>
            <w:r w:rsidRPr="00B363BC">
              <w:rPr>
                <w:rFonts w:ascii="Arial" w:hAnsi="Arial" w:cs="Arial"/>
              </w:rPr>
              <w:t>8.2</w:t>
            </w:r>
          </w:p>
        </w:tc>
        <w:tc>
          <w:tcPr>
            <w:tcW w:w="367" w:type="pct"/>
            <w:vAlign w:val="center"/>
          </w:tcPr>
          <w:p w14:paraId="78825D62" w14:textId="77777777" w:rsidR="00923DD3" w:rsidRPr="00B363BC" w:rsidRDefault="00923DD3" w:rsidP="00923DD3">
            <w:pPr>
              <w:spacing w:after="120"/>
              <w:jc w:val="center"/>
              <w:rPr>
                <w:rFonts w:ascii="Arial" w:hAnsi="Arial" w:cs="Arial"/>
              </w:rPr>
            </w:pPr>
            <w:r w:rsidRPr="00B363BC">
              <w:rPr>
                <w:rFonts w:ascii="Arial" w:hAnsi="Arial" w:cs="Arial"/>
              </w:rPr>
              <w:t>8.3</w:t>
            </w:r>
          </w:p>
        </w:tc>
        <w:tc>
          <w:tcPr>
            <w:tcW w:w="366" w:type="pct"/>
            <w:vAlign w:val="center"/>
          </w:tcPr>
          <w:p w14:paraId="3C4572E3" w14:textId="3C6D2886" w:rsidR="00923DD3" w:rsidRPr="00B363BC" w:rsidRDefault="00923DD3" w:rsidP="00923DD3">
            <w:pPr>
              <w:spacing w:after="120"/>
              <w:jc w:val="center"/>
              <w:rPr>
                <w:rFonts w:ascii="Arial" w:hAnsi="Arial" w:cs="Arial"/>
              </w:rPr>
            </w:pPr>
            <w:r w:rsidRPr="00B363BC">
              <w:rPr>
                <w:rFonts w:ascii="Arial" w:hAnsi="Arial" w:cs="Arial"/>
              </w:rPr>
              <w:t>8.4</w:t>
            </w:r>
          </w:p>
        </w:tc>
        <w:tc>
          <w:tcPr>
            <w:tcW w:w="366" w:type="pct"/>
            <w:vAlign w:val="center"/>
          </w:tcPr>
          <w:p w14:paraId="4F5532B9" w14:textId="7A8CD040" w:rsidR="00923DD3" w:rsidRPr="00B363BC" w:rsidRDefault="00923DD3" w:rsidP="00923DD3">
            <w:pPr>
              <w:spacing w:after="120"/>
              <w:jc w:val="center"/>
              <w:rPr>
                <w:rFonts w:ascii="Arial" w:hAnsi="Arial" w:cs="Arial"/>
              </w:rPr>
            </w:pPr>
            <w:r w:rsidRPr="00B363BC">
              <w:rPr>
                <w:rFonts w:ascii="Arial" w:hAnsi="Arial" w:cs="Arial"/>
              </w:rPr>
              <w:t>8.5</w:t>
            </w:r>
          </w:p>
        </w:tc>
        <w:tc>
          <w:tcPr>
            <w:tcW w:w="366" w:type="pct"/>
            <w:vAlign w:val="center"/>
          </w:tcPr>
          <w:p w14:paraId="1287CF42" w14:textId="574441B1" w:rsidR="00923DD3" w:rsidRPr="00B363BC" w:rsidRDefault="00923DD3" w:rsidP="00923DD3">
            <w:pPr>
              <w:spacing w:after="120"/>
              <w:jc w:val="center"/>
              <w:rPr>
                <w:rFonts w:ascii="Arial" w:hAnsi="Arial" w:cs="Arial"/>
              </w:rPr>
            </w:pPr>
            <w:r w:rsidRPr="00B363BC">
              <w:rPr>
                <w:rFonts w:ascii="Arial" w:hAnsi="Arial" w:cs="Arial"/>
              </w:rPr>
              <w:t>8.6</w:t>
            </w:r>
          </w:p>
        </w:tc>
        <w:tc>
          <w:tcPr>
            <w:tcW w:w="366" w:type="pct"/>
            <w:vAlign w:val="center"/>
          </w:tcPr>
          <w:p w14:paraId="7F26C79A" w14:textId="1359F5BA" w:rsidR="00923DD3" w:rsidRPr="00B363BC" w:rsidRDefault="00923DD3" w:rsidP="00923DD3">
            <w:pPr>
              <w:spacing w:after="120"/>
              <w:jc w:val="center"/>
              <w:rPr>
                <w:rFonts w:ascii="Arial" w:hAnsi="Arial" w:cs="Arial"/>
              </w:rPr>
            </w:pPr>
            <w:r w:rsidRPr="00B363BC">
              <w:rPr>
                <w:rFonts w:ascii="Arial" w:hAnsi="Arial" w:cs="Arial"/>
              </w:rPr>
              <w:t>8.7</w:t>
            </w:r>
          </w:p>
        </w:tc>
        <w:tc>
          <w:tcPr>
            <w:tcW w:w="366" w:type="pct"/>
            <w:vAlign w:val="center"/>
          </w:tcPr>
          <w:p w14:paraId="0DC45ABB" w14:textId="77777777" w:rsidR="00923DD3" w:rsidRPr="00B363BC" w:rsidRDefault="00923DD3" w:rsidP="00923DD3">
            <w:pPr>
              <w:spacing w:after="120"/>
              <w:jc w:val="center"/>
              <w:rPr>
                <w:rFonts w:ascii="Arial" w:hAnsi="Arial" w:cs="Arial"/>
              </w:rPr>
            </w:pPr>
            <w:r w:rsidRPr="00B363BC">
              <w:rPr>
                <w:rFonts w:ascii="Arial" w:hAnsi="Arial" w:cs="Arial"/>
              </w:rPr>
              <w:t>9.1</w:t>
            </w:r>
          </w:p>
        </w:tc>
        <w:tc>
          <w:tcPr>
            <w:tcW w:w="366" w:type="pct"/>
            <w:vAlign w:val="center"/>
          </w:tcPr>
          <w:p w14:paraId="7061E828" w14:textId="08E9C969" w:rsidR="00923DD3" w:rsidRPr="00B363BC" w:rsidRDefault="00923DD3" w:rsidP="00923DD3">
            <w:pPr>
              <w:spacing w:after="120"/>
              <w:jc w:val="center"/>
              <w:rPr>
                <w:rFonts w:ascii="Arial" w:hAnsi="Arial" w:cs="Arial"/>
              </w:rPr>
            </w:pPr>
            <w:r w:rsidRPr="00B363BC">
              <w:rPr>
                <w:rFonts w:ascii="Arial" w:hAnsi="Arial" w:cs="Arial"/>
              </w:rPr>
              <w:t>9.2</w:t>
            </w:r>
          </w:p>
        </w:tc>
        <w:tc>
          <w:tcPr>
            <w:tcW w:w="365" w:type="pct"/>
            <w:vAlign w:val="center"/>
          </w:tcPr>
          <w:p w14:paraId="77144B60" w14:textId="0BE068B6" w:rsidR="00923DD3" w:rsidRPr="00B363BC" w:rsidRDefault="00923DD3" w:rsidP="00923DD3">
            <w:pPr>
              <w:spacing w:after="120"/>
              <w:jc w:val="center"/>
              <w:rPr>
                <w:rFonts w:ascii="Arial" w:hAnsi="Arial" w:cs="Arial"/>
              </w:rPr>
            </w:pPr>
            <w:r w:rsidRPr="00B363BC">
              <w:rPr>
                <w:rFonts w:ascii="Arial" w:hAnsi="Arial" w:cs="Arial"/>
              </w:rPr>
              <w:t>9.3</w:t>
            </w:r>
          </w:p>
        </w:tc>
      </w:tr>
      <w:tr w:rsidR="00923DD3" w:rsidRPr="00B363BC" w14:paraId="46297C9B" w14:textId="77777777" w:rsidTr="00923DD3">
        <w:trPr>
          <w:trHeight w:val="397"/>
          <w:jc w:val="center"/>
        </w:trPr>
        <w:tc>
          <w:tcPr>
            <w:tcW w:w="1333" w:type="pct"/>
            <w:tcBorders>
              <w:bottom w:val="single" w:sz="4" w:space="0" w:color="auto"/>
            </w:tcBorders>
            <w:shd w:val="clear" w:color="auto" w:fill="D9D9D9" w:themeFill="background1" w:themeFillShade="D9"/>
            <w:vAlign w:val="center"/>
          </w:tcPr>
          <w:p w14:paraId="74005474" w14:textId="77777777" w:rsidR="00923DD3" w:rsidRPr="00B363BC" w:rsidRDefault="00923DD3" w:rsidP="00E375E1">
            <w:pPr>
              <w:spacing w:after="120"/>
              <w:jc w:val="both"/>
              <w:rPr>
                <w:rFonts w:ascii="Arial" w:hAnsi="Arial" w:cs="Arial"/>
                <w:b/>
              </w:rPr>
            </w:pPr>
            <w:r w:rsidRPr="00B363BC">
              <w:rPr>
                <w:rFonts w:ascii="Arial" w:hAnsi="Arial" w:cs="Arial"/>
                <w:b/>
              </w:rPr>
              <w:t>Learning / teaching method</w:t>
            </w:r>
          </w:p>
        </w:tc>
        <w:tc>
          <w:tcPr>
            <w:tcW w:w="367" w:type="pct"/>
            <w:vAlign w:val="center"/>
          </w:tcPr>
          <w:p w14:paraId="7579F533" w14:textId="77777777" w:rsidR="00923DD3" w:rsidRPr="00B363BC" w:rsidRDefault="00923DD3" w:rsidP="00923DD3">
            <w:pPr>
              <w:spacing w:after="120"/>
              <w:jc w:val="center"/>
              <w:rPr>
                <w:rFonts w:ascii="Arial" w:hAnsi="Arial" w:cs="Arial"/>
                <w:b/>
              </w:rPr>
            </w:pPr>
          </w:p>
        </w:tc>
        <w:tc>
          <w:tcPr>
            <w:tcW w:w="367" w:type="pct"/>
            <w:vAlign w:val="center"/>
          </w:tcPr>
          <w:p w14:paraId="62C096AB" w14:textId="77777777" w:rsidR="00923DD3" w:rsidRPr="00B363BC" w:rsidRDefault="00923DD3" w:rsidP="00923DD3">
            <w:pPr>
              <w:spacing w:after="120"/>
              <w:jc w:val="center"/>
              <w:rPr>
                <w:rFonts w:ascii="Arial" w:hAnsi="Arial" w:cs="Arial"/>
                <w:b/>
              </w:rPr>
            </w:pPr>
          </w:p>
        </w:tc>
        <w:tc>
          <w:tcPr>
            <w:tcW w:w="367" w:type="pct"/>
            <w:vAlign w:val="center"/>
          </w:tcPr>
          <w:p w14:paraId="116102C1" w14:textId="77777777" w:rsidR="00923DD3" w:rsidRPr="00B363BC" w:rsidRDefault="00923DD3" w:rsidP="00923DD3">
            <w:pPr>
              <w:spacing w:after="120"/>
              <w:jc w:val="center"/>
              <w:rPr>
                <w:rFonts w:ascii="Arial" w:hAnsi="Arial" w:cs="Arial"/>
                <w:b/>
              </w:rPr>
            </w:pPr>
          </w:p>
        </w:tc>
        <w:tc>
          <w:tcPr>
            <w:tcW w:w="366" w:type="pct"/>
            <w:vAlign w:val="center"/>
          </w:tcPr>
          <w:p w14:paraId="51B3576A" w14:textId="77777777" w:rsidR="00923DD3" w:rsidRPr="00B363BC" w:rsidRDefault="00923DD3" w:rsidP="00923DD3">
            <w:pPr>
              <w:spacing w:after="120"/>
              <w:jc w:val="center"/>
              <w:rPr>
                <w:rFonts w:ascii="Arial" w:hAnsi="Arial" w:cs="Arial"/>
                <w:b/>
              </w:rPr>
            </w:pPr>
          </w:p>
        </w:tc>
        <w:tc>
          <w:tcPr>
            <w:tcW w:w="366" w:type="pct"/>
            <w:vAlign w:val="center"/>
          </w:tcPr>
          <w:p w14:paraId="682D6B47" w14:textId="77777777" w:rsidR="00923DD3" w:rsidRPr="00B363BC" w:rsidRDefault="00923DD3" w:rsidP="00923DD3">
            <w:pPr>
              <w:spacing w:after="120"/>
              <w:jc w:val="center"/>
              <w:rPr>
                <w:rFonts w:ascii="Arial" w:hAnsi="Arial" w:cs="Arial"/>
                <w:b/>
              </w:rPr>
            </w:pPr>
          </w:p>
        </w:tc>
        <w:tc>
          <w:tcPr>
            <w:tcW w:w="366" w:type="pct"/>
            <w:vAlign w:val="center"/>
          </w:tcPr>
          <w:p w14:paraId="3179609B" w14:textId="77777777" w:rsidR="00923DD3" w:rsidRPr="00B363BC" w:rsidRDefault="00923DD3" w:rsidP="00923DD3">
            <w:pPr>
              <w:spacing w:after="120"/>
              <w:jc w:val="center"/>
              <w:rPr>
                <w:rFonts w:ascii="Arial" w:hAnsi="Arial" w:cs="Arial"/>
                <w:b/>
              </w:rPr>
            </w:pPr>
          </w:p>
        </w:tc>
        <w:tc>
          <w:tcPr>
            <w:tcW w:w="366" w:type="pct"/>
            <w:vAlign w:val="center"/>
          </w:tcPr>
          <w:p w14:paraId="187BDDAC" w14:textId="77777777" w:rsidR="00923DD3" w:rsidRPr="00B363BC" w:rsidRDefault="00923DD3" w:rsidP="00923DD3">
            <w:pPr>
              <w:spacing w:after="120"/>
              <w:jc w:val="center"/>
              <w:rPr>
                <w:rFonts w:ascii="Arial" w:hAnsi="Arial" w:cs="Arial"/>
                <w:b/>
              </w:rPr>
            </w:pPr>
          </w:p>
        </w:tc>
        <w:tc>
          <w:tcPr>
            <w:tcW w:w="366" w:type="pct"/>
            <w:vAlign w:val="center"/>
          </w:tcPr>
          <w:p w14:paraId="62F3CE46" w14:textId="77777777" w:rsidR="00923DD3" w:rsidRPr="00B363BC" w:rsidRDefault="00923DD3" w:rsidP="00923DD3">
            <w:pPr>
              <w:spacing w:after="120"/>
              <w:jc w:val="center"/>
              <w:rPr>
                <w:rFonts w:ascii="Arial" w:hAnsi="Arial" w:cs="Arial"/>
                <w:b/>
              </w:rPr>
            </w:pPr>
          </w:p>
        </w:tc>
        <w:tc>
          <w:tcPr>
            <w:tcW w:w="366" w:type="pct"/>
            <w:vAlign w:val="center"/>
          </w:tcPr>
          <w:p w14:paraId="4D3AB383" w14:textId="77777777" w:rsidR="00923DD3" w:rsidRPr="00B363BC" w:rsidRDefault="00923DD3" w:rsidP="00923DD3">
            <w:pPr>
              <w:spacing w:after="120"/>
              <w:jc w:val="center"/>
              <w:rPr>
                <w:rFonts w:ascii="Arial" w:hAnsi="Arial" w:cs="Arial"/>
                <w:b/>
              </w:rPr>
            </w:pPr>
          </w:p>
        </w:tc>
        <w:tc>
          <w:tcPr>
            <w:tcW w:w="365" w:type="pct"/>
            <w:vAlign w:val="center"/>
          </w:tcPr>
          <w:p w14:paraId="60058905" w14:textId="77777777" w:rsidR="00923DD3" w:rsidRPr="00B363BC" w:rsidRDefault="00923DD3" w:rsidP="00923DD3">
            <w:pPr>
              <w:spacing w:after="120"/>
              <w:jc w:val="center"/>
              <w:rPr>
                <w:rFonts w:ascii="Arial" w:hAnsi="Arial" w:cs="Arial"/>
                <w:b/>
              </w:rPr>
            </w:pPr>
          </w:p>
        </w:tc>
      </w:tr>
      <w:tr w:rsidR="00923DD3" w:rsidRPr="00B363BC" w14:paraId="63CB367E" w14:textId="77777777" w:rsidTr="00923DD3">
        <w:trPr>
          <w:trHeight w:val="397"/>
          <w:jc w:val="center"/>
        </w:trPr>
        <w:tc>
          <w:tcPr>
            <w:tcW w:w="1333" w:type="pct"/>
            <w:tcBorders>
              <w:bottom w:val="single" w:sz="4" w:space="0" w:color="auto"/>
              <w:right w:val="single" w:sz="4" w:space="0" w:color="auto"/>
            </w:tcBorders>
            <w:vAlign w:val="center"/>
          </w:tcPr>
          <w:p w14:paraId="409E3295" w14:textId="36D6BC96" w:rsidR="00923DD3" w:rsidRPr="00B363BC" w:rsidRDefault="00923DD3" w:rsidP="00E375E1">
            <w:pPr>
              <w:spacing w:after="120"/>
              <w:jc w:val="both"/>
              <w:rPr>
                <w:rFonts w:ascii="Arial" w:hAnsi="Arial" w:cs="Arial"/>
              </w:rPr>
            </w:pPr>
            <w:r w:rsidRPr="00B363BC">
              <w:rPr>
                <w:rFonts w:ascii="Arial" w:hAnsi="Arial" w:cs="Arial"/>
              </w:rPr>
              <w:t>Lectures</w:t>
            </w:r>
          </w:p>
        </w:tc>
        <w:tc>
          <w:tcPr>
            <w:tcW w:w="367" w:type="pct"/>
            <w:vAlign w:val="center"/>
          </w:tcPr>
          <w:p w14:paraId="01BB99D1" w14:textId="77777777" w:rsidR="00923DD3" w:rsidRPr="00B363BC" w:rsidRDefault="00923DD3" w:rsidP="00923DD3">
            <w:pPr>
              <w:spacing w:after="120"/>
              <w:jc w:val="center"/>
              <w:rPr>
                <w:rFonts w:ascii="Arial" w:hAnsi="Arial" w:cs="Arial"/>
              </w:rPr>
            </w:pPr>
          </w:p>
        </w:tc>
        <w:tc>
          <w:tcPr>
            <w:tcW w:w="367" w:type="pct"/>
            <w:vAlign w:val="center"/>
          </w:tcPr>
          <w:p w14:paraId="15089E3A" w14:textId="1374D2D1" w:rsidR="00923DD3" w:rsidRPr="00B363BC" w:rsidRDefault="00923DD3" w:rsidP="00923DD3">
            <w:pPr>
              <w:spacing w:after="120"/>
              <w:jc w:val="center"/>
              <w:rPr>
                <w:rFonts w:ascii="Arial" w:hAnsi="Arial" w:cs="Arial"/>
              </w:rPr>
            </w:pPr>
            <w:r w:rsidRPr="00B363BC">
              <w:rPr>
                <w:rFonts w:ascii="Arial" w:hAnsi="Arial" w:cs="Arial"/>
              </w:rPr>
              <w:t>X</w:t>
            </w:r>
          </w:p>
        </w:tc>
        <w:tc>
          <w:tcPr>
            <w:tcW w:w="367" w:type="pct"/>
            <w:vAlign w:val="center"/>
          </w:tcPr>
          <w:p w14:paraId="06AACC80" w14:textId="31CA8929"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6174022C" w14:textId="2E00F2DD"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3A842A40" w14:textId="77777777" w:rsidR="00923DD3" w:rsidRPr="00B363BC" w:rsidRDefault="00923DD3" w:rsidP="00923DD3">
            <w:pPr>
              <w:spacing w:after="120"/>
              <w:jc w:val="center"/>
              <w:rPr>
                <w:rFonts w:ascii="Arial" w:hAnsi="Arial" w:cs="Arial"/>
              </w:rPr>
            </w:pPr>
          </w:p>
        </w:tc>
        <w:tc>
          <w:tcPr>
            <w:tcW w:w="366" w:type="pct"/>
            <w:vAlign w:val="center"/>
          </w:tcPr>
          <w:p w14:paraId="7B55B209" w14:textId="349D484D"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219C0CD7" w14:textId="56278C47"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7AA55A76" w14:textId="77777777" w:rsidR="00923DD3" w:rsidRPr="00B363BC" w:rsidRDefault="00923DD3" w:rsidP="00923DD3">
            <w:pPr>
              <w:spacing w:after="120"/>
              <w:jc w:val="center"/>
              <w:rPr>
                <w:rFonts w:ascii="Arial" w:hAnsi="Arial" w:cs="Arial"/>
              </w:rPr>
            </w:pPr>
          </w:p>
        </w:tc>
        <w:tc>
          <w:tcPr>
            <w:tcW w:w="366" w:type="pct"/>
            <w:vAlign w:val="center"/>
          </w:tcPr>
          <w:p w14:paraId="05EDFE77" w14:textId="77777777" w:rsidR="00923DD3" w:rsidRPr="00B363BC" w:rsidRDefault="00923DD3" w:rsidP="00923DD3">
            <w:pPr>
              <w:spacing w:after="120"/>
              <w:jc w:val="center"/>
              <w:rPr>
                <w:rFonts w:ascii="Arial" w:hAnsi="Arial" w:cs="Arial"/>
              </w:rPr>
            </w:pPr>
          </w:p>
        </w:tc>
        <w:tc>
          <w:tcPr>
            <w:tcW w:w="365" w:type="pct"/>
            <w:vAlign w:val="center"/>
          </w:tcPr>
          <w:p w14:paraId="1647BC5A" w14:textId="77777777" w:rsidR="00923DD3" w:rsidRPr="00B363BC" w:rsidRDefault="00923DD3" w:rsidP="00923DD3">
            <w:pPr>
              <w:spacing w:after="120"/>
              <w:jc w:val="center"/>
              <w:rPr>
                <w:rFonts w:ascii="Arial" w:hAnsi="Arial" w:cs="Arial"/>
              </w:rPr>
            </w:pPr>
          </w:p>
        </w:tc>
      </w:tr>
      <w:tr w:rsidR="00923DD3" w:rsidRPr="00B363BC" w14:paraId="06434BF9" w14:textId="77777777" w:rsidTr="00923DD3">
        <w:trPr>
          <w:trHeight w:val="397"/>
          <w:jc w:val="center"/>
        </w:trPr>
        <w:tc>
          <w:tcPr>
            <w:tcW w:w="1333" w:type="pct"/>
            <w:tcBorders>
              <w:top w:val="single" w:sz="4" w:space="0" w:color="auto"/>
              <w:bottom w:val="single" w:sz="4" w:space="0" w:color="auto"/>
              <w:right w:val="single" w:sz="4" w:space="0" w:color="auto"/>
            </w:tcBorders>
            <w:vAlign w:val="center"/>
          </w:tcPr>
          <w:p w14:paraId="05F66215" w14:textId="0E64733D" w:rsidR="00923DD3" w:rsidRPr="00B363BC" w:rsidRDefault="00923DD3" w:rsidP="00E375E1">
            <w:pPr>
              <w:spacing w:after="120"/>
              <w:jc w:val="both"/>
              <w:rPr>
                <w:rFonts w:ascii="Arial" w:hAnsi="Arial" w:cs="Arial"/>
              </w:rPr>
            </w:pPr>
            <w:r w:rsidRPr="00B363BC">
              <w:rPr>
                <w:rFonts w:ascii="Arial" w:hAnsi="Arial" w:cs="Arial"/>
              </w:rPr>
              <w:t>Seminars</w:t>
            </w:r>
          </w:p>
        </w:tc>
        <w:tc>
          <w:tcPr>
            <w:tcW w:w="367" w:type="pct"/>
            <w:vAlign w:val="center"/>
          </w:tcPr>
          <w:p w14:paraId="7EA18FC9" w14:textId="0144BBF0" w:rsidR="00923DD3" w:rsidRPr="00B363BC" w:rsidRDefault="00923DD3" w:rsidP="00923DD3">
            <w:pPr>
              <w:spacing w:after="120"/>
              <w:jc w:val="center"/>
              <w:rPr>
                <w:rFonts w:ascii="Arial" w:hAnsi="Arial" w:cs="Arial"/>
              </w:rPr>
            </w:pPr>
            <w:r w:rsidRPr="00B363BC">
              <w:rPr>
                <w:rFonts w:ascii="Arial" w:hAnsi="Arial" w:cs="Arial"/>
              </w:rPr>
              <w:t>X</w:t>
            </w:r>
          </w:p>
        </w:tc>
        <w:tc>
          <w:tcPr>
            <w:tcW w:w="367" w:type="pct"/>
            <w:vAlign w:val="center"/>
          </w:tcPr>
          <w:p w14:paraId="17160A95" w14:textId="30EC6879" w:rsidR="00923DD3" w:rsidRPr="00B363BC" w:rsidRDefault="00923DD3" w:rsidP="00923DD3">
            <w:pPr>
              <w:spacing w:after="120"/>
              <w:jc w:val="center"/>
              <w:rPr>
                <w:rFonts w:ascii="Arial" w:hAnsi="Arial" w:cs="Arial"/>
              </w:rPr>
            </w:pPr>
            <w:r w:rsidRPr="00B363BC">
              <w:rPr>
                <w:rFonts w:ascii="Arial" w:hAnsi="Arial" w:cs="Arial"/>
              </w:rPr>
              <w:t>X</w:t>
            </w:r>
          </w:p>
        </w:tc>
        <w:tc>
          <w:tcPr>
            <w:tcW w:w="367" w:type="pct"/>
            <w:vAlign w:val="center"/>
          </w:tcPr>
          <w:p w14:paraId="43A0B3A5" w14:textId="3C7E86F2"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07189FA8" w14:textId="5475111D"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56B193EC" w14:textId="7A00DF89"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75849ECC" w14:textId="7D9C0E48"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7BCCDEAF" w14:textId="6139E28A"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7D87D309" w14:textId="6827D5F0"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5372B9A7" w14:textId="5AD66F02" w:rsidR="00923DD3" w:rsidRPr="00B363BC" w:rsidRDefault="00923DD3" w:rsidP="00923DD3">
            <w:pPr>
              <w:spacing w:after="120"/>
              <w:jc w:val="center"/>
              <w:rPr>
                <w:rFonts w:ascii="Arial" w:hAnsi="Arial" w:cs="Arial"/>
              </w:rPr>
            </w:pPr>
            <w:r w:rsidRPr="00B363BC">
              <w:rPr>
                <w:rFonts w:ascii="Arial" w:hAnsi="Arial" w:cs="Arial"/>
              </w:rPr>
              <w:t>X</w:t>
            </w:r>
          </w:p>
        </w:tc>
        <w:tc>
          <w:tcPr>
            <w:tcW w:w="365" w:type="pct"/>
            <w:vAlign w:val="center"/>
          </w:tcPr>
          <w:p w14:paraId="734919C6" w14:textId="7A67ACD1" w:rsidR="00923DD3" w:rsidRPr="00B363BC" w:rsidRDefault="00923DD3" w:rsidP="00923DD3">
            <w:pPr>
              <w:spacing w:after="120"/>
              <w:jc w:val="center"/>
              <w:rPr>
                <w:rFonts w:ascii="Arial" w:hAnsi="Arial" w:cs="Arial"/>
              </w:rPr>
            </w:pPr>
            <w:r w:rsidRPr="00B363BC">
              <w:rPr>
                <w:rFonts w:ascii="Arial" w:hAnsi="Arial" w:cs="Arial"/>
              </w:rPr>
              <w:t>X</w:t>
            </w:r>
          </w:p>
        </w:tc>
      </w:tr>
      <w:tr w:rsidR="00923DD3" w:rsidRPr="00B363BC" w14:paraId="0C5988A7" w14:textId="77777777" w:rsidTr="00923DD3">
        <w:trPr>
          <w:trHeight w:val="397"/>
          <w:jc w:val="center"/>
        </w:trPr>
        <w:tc>
          <w:tcPr>
            <w:tcW w:w="1333" w:type="pct"/>
            <w:tcBorders>
              <w:top w:val="single" w:sz="4" w:space="0" w:color="auto"/>
              <w:bottom w:val="single" w:sz="4" w:space="0" w:color="auto"/>
              <w:right w:val="single" w:sz="4" w:space="0" w:color="auto"/>
            </w:tcBorders>
            <w:vAlign w:val="center"/>
          </w:tcPr>
          <w:p w14:paraId="051D7FE7" w14:textId="06B94296" w:rsidR="00923DD3" w:rsidRPr="00B363BC" w:rsidRDefault="00923DD3" w:rsidP="00E375E1">
            <w:pPr>
              <w:spacing w:after="120"/>
              <w:jc w:val="both"/>
              <w:rPr>
                <w:rFonts w:ascii="Arial" w:hAnsi="Arial" w:cs="Arial"/>
              </w:rPr>
            </w:pPr>
            <w:r w:rsidRPr="00B363BC">
              <w:rPr>
                <w:rFonts w:ascii="Arial" w:hAnsi="Arial" w:cs="Arial"/>
              </w:rPr>
              <w:t>Case classes</w:t>
            </w:r>
          </w:p>
        </w:tc>
        <w:tc>
          <w:tcPr>
            <w:tcW w:w="367" w:type="pct"/>
            <w:vAlign w:val="center"/>
          </w:tcPr>
          <w:p w14:paraId="0CF35BBB" w14:textId="58C77EFF" w:rsidR="00923DD3" w:rsidRPr="00B363BC" w:rsidRDefault="00923DD3" w:rsidP="00923DD3">
            <w:pPr>
              <w:spacing w:after="120"/>
              <w:jc w:val="center"/>
              <w:rPr>
                <w:rFonts w:ascii="Arial" w:hAnsi="Arial" w:cs="Arial"/>
              </w:rPr>
            </w:pPr>
            <w:r w:rsidRPr="00B363BC">
              <w:rPr>
                <w:rFonts w:ascii="Arial" w:hAnsi="Arial" w:cs="Arial"/>
              </w:rPr>
              <w:t>X</w:t>
            </w:r>
          </w:p>
        </w:tc>
        <w:tc>
          <w:tcPr>
            <w:tcW w:w="367" w:type="pct"/>
            <w:vAlign w:val="center"/>
          </w:tcPr>
          <w:p w14:paraId="6F12C004" w14:textId="32FA2B02" w:rsidR="00923DD3" w:rsidRPr="00B363BC" w:rsidRDefault="00923DD3" w:rsidP="00923DD3">
            <w:pPr>
              <w:spacing w:after="120"/>
              <w:jc w:val="center"/>
              <w:rPr>
                <w:rFonts w:ascii="Arial" w:hAnsi="Arial" w:cs="Arial"/>
              </w:rPr>
            </w:pPr>
            <w:r w:rsidRPr="00B363BC">
              <w:rPr>
                <w:rFonts w:ascii="Arial" w:hAnsi="Arial" w:cs="Arial"/>
              </w:rPr>
              <w:t>X</w:t>
            </w:r>
          </w:p>
        </w:tc>
        <w:tc>
          <w:tcPr>
            <w:tcW w:w="367" w:type="pct"/>
            <w:vAlign w:val="center"/>
          </w:tcPr>
          <w:p w14:paraId="3D5D444D" w14:textId="69012D64"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3E1218B6" w14:textId="77777777" w:rsidR="00923DD3" w:rsidRPr="00B363BC" w:rsidRDefault="00923DD3" w:rsidP="00923DD3">
            <w:pPr>
              <w:spacing w:after="120"/>
              <w:jc w:val="center"/>
              <w:rPr>
                <w:rFonts w:ascii="Arial" w:hAnsi="Arial" w:cs="Arial"/>
              </w:rPr>
            </w:pPr>
          </w:p>
        </w:tc>
        <w:tc>
          <w:tcPr>
            <w:tcW w:w="366" w:type="pct"/>
            <w:vAlign w:val="center"/>
          </w:tcPr>
          <w:p w14:paraId="574AD6AE" w14:textId="77D7E044"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6D1AC5DF" w14:textId="34BE1246"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3725F519" w14:textId="393D5503"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463887F0" w14:textId="35799C7F"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52F95D69" w14:textId="20DE25D7" w:rsidR="00923DD3" w:rsidRPr="00B363BC" w:rsidRDefault="00923DD3" w:rsidP="00923DD3">
            <w:pPr>
              <w:spacing w:after="120"/>
              <w:jc w:val="center"/>
              <w:rPr>
                <w:rFonts w:ascii="Arial" w:hAnsi="Arial" w:cs="Arial"/>
              </w:rPr>
            </w:pPr>
            <w:r w:rsidRPr="00B363BC">
              <w:rPr>
                <w:rFonts w:ascii="Arial" w:hAnsi="Arial" w:cs="Arial"/>
              </w:rPr>
              <w:t>X</w:t>
            </w:r>
          </w:p>
        </w:tc>
        <w:tc>
          <w:tcPr>
            <w:tcW w:w="365" w:type="pct"/>
            <w:vAlign w:val="center"/>
          </w:tcPr>
          <w:p w14:paraId="43816C8C" w14:textId="5F0FAAE5" w:rsidR="00923DD3" w:rsidRPr="00B363BC" w:rsidRDefault="00923DD3" w:rsidP="00923DD3">
            <w:pPr>
              <w:spacing w:after="120"/>
              <w:jc w:val="center"/>
              <w:rPr>
                <w:rFonts w:ascii="Arial" w:hAnsi="Arial" w:cs="Arial"/>
              </w:rPr>
            </w:pPr>
            <w:r w:rsidRPr="00B363BC">
              <w:rPr>
                <w:rFonts w:ascii="Arial" w:hAnsi="Arial" w:cs="Arial"/>
              </w:rPr>
              <w:t>X</w:t>
            </w:r>
          </w:p>
        </w:tc>
      </w:tr>
      <w:tr w:rsidR="00923DD3" w:rsidRPr="00B363BC" w14:paraId="1E03FE98" w14:textId="77777777" w:rsidTr="00923DD3">
        <w:trPr>
          <w:trHeight w:val="397"/>
          <w:jc w:val="center"/>
        </w:trPr>
        <w:tc>
          <w:tcPr>
            <w:tcW w:w="1333" w:type="pct"/>
            <w:tcBorders>
              <w:top w:val="single" w:sz="4" w:space="0" w:color="auto"/>
              <w:right w:val="single" w:sz="4" w:space="0" w:color="auto"/>
            </w:tcBorders>
            <w:vAlign w:val="center"/>
          </w:tcPr>
          <w:p w14:paraId="5EC635E5" w14:textId="77777777" w:rsidR="00923DD3" w:rsidRPr="00B363BC" w:rsidRDefault="00923DD3" w:rsidP="00E375E1">
            <w:pPr>
              <w:spacing w:after="120"/>
              <w:jc w:val="both"/>
              <w:rPr>
                <w:rFonts w:ascii="Arial" w:hAnsi="Arial" w:cs="Arial"/>
              </w:rPr>
            </w:pPr>
            <w:r w:rsidRPr="00B363BC">
              <w:rPr>
                <w:rFonts w:ascii="Arial" w:hAnsi="Arial" w:cs="Arial"/>
              </w:rPr>
              <w:t>Private Study</w:t>
            </w:r>
          </w:p>
        </w:tc>
        <w:tc>
          <w:tcPr>
            <w:tcW w:w="367" w:type="pct"/>
            <w:vAlign w:val="center"/>
          </w:tcPr>
          <w:p w14:paraId="465E948D" w14:textId="2E57B767" w:rsidR="00923DD3" w:rsidRPr="00B363BC" w:rsidRDefault="00923DD3" w:rsidP="00923DD3">
            <w:pPr>
              <w:spacing w:after="120"/>
              <w:jc w:val="center"/>
              <w:rPr>
                <w:rFonts w:ascii="Arial" w:hAnsi="Arial" w:cs="Arial"/>
              </w:rPr>
            </w:pPr>
            <w:r w:rsidRPr="00B363BC">
              <w:rPr>
                <w:rFonts w:ascii="Arial" w:hAnsi="Arial" w:cs="Arial"/>
              </w:rPr>
              <w:t>X</w:t>
            </w:r>
          </w:p>
        </w:tc>
        <w:tc>
          <w:tcPr>
            <w:tcW w:w="367" w:type="pct"/>
            <w:vAlign w:val="center"/>
          </w:tcPr>
          <w:p w14:paraId="3575BF10" w14:textId="3C273D42" w:rsidR="00923DD3" w:rsidRPr="00B363BC" w:rsidRDefault="00923DD3" w:rsidP="00923DD3">
            <w:pPr>
              <w:spacing w:after="120"/>
              <w:jc w:val="center"/>
              <w:rPr>
                <w:rFonts w:ascii="Arial" w:hAnsi="Arial" w:cs="Arial"/>
              </w:rPr>
            </w:pPr>
            <w:r w:rsidRPr="00B363BC">
              <w:rPr>
                <w:rFonts w:ascii="Arial" w:hAnsi="Arial" w:cs="Arial"/>
              </w:rPr>
              <w:t>X</w:t>
            </w:r>
          </w:p>
        </w:tc>
        <w:tc>
          <w:tcPr>
            <w:tcW w:w="367" w:type="pct"/>
            <w:vAlign w:val="center"/>
          </w:tcPr>
          <w:p w14:paraId="012F9A7D" w14:textId="74722551"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1A466070" w14:textId="5582E852"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18EE76EB" w14:textId="64AA365F"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0F54C644" w14:textId="5CB5546E"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4246D2F7" w14:textId="11EC7BED"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32182F07" w14:textId="1BB3E0E0"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3C500090" w14:textId="7EB3ADEE" w:rsidR="00923DD3" w:rsidRPr="00B363BC" w:rsidRDefault="00923DD3" w:rsidP="00923DD3">
            <w:pPr>
              <w:spacing w:after="120"/>
              <w:jc w:val="center"/>
              <w:rPr>
                <w:rFonts w:ascii="Arial" w:hAnsi="Arial" w:cs="Arial"/>
              </w:rPr>
            </w:pPr>
            <w:r w:rsidRPr="00B363BC">
              <w:rPr>
                <w:rFonts w:ascii="Arial" w:hAnsi="Arial" w:cs="Arial"/>
              </w:rPr>
              <w:t>X</w:t>
            </w:r>
          </w:p>
        </w:tc>
        <w:tc>
          <w:tcPr>
            <w:tcW w:w="365" w:type="pct"/>
            <w:vAlign w:val="center"/>
          </w:tcPr>
          <w:p w14:paraId="64327292" w14:textId="15CF5413" w:rsidR="00923DD3" w:rsidRPr="00B363BC" w:rsidRDefault="00923DD3" w:rsidP="00923DD3">
            <w:pPr>
              <w:spacing w:after="120"/>
              <w:jc w:val="center"/>
              <w:rPr>
                <w:rFonts w:ascii="Arial" w:hAnsi="Arial" w:cs="Arial"/>
              </w:rPr>
            </w:pPr>
            <w:r w:rsidRPr="00B363BC">
              <w:rPr>
                <w:rFonts w:ascii="Arial" w:hAnsi="Arial" w:cs="Arial"/>
              </w:rPr>
              <w:t>X</w:t>
            </w:r>
          </w:p>
        </w:tc>
      </w:tr>
      <w:tr w:rsidR="00923DD3" w:rsidRPr="00B363BC" w14:paraId="0064B552" w14:textId="77777777" w:rsidTr="00923DD3">
        <w:trPr>
          <w:trHeight w:val="397"/>
          <w:jc w:val="center"/>
        </w:trPr>
        <w:tc>
          <w:tcPr>
            <w:tcW w:w="1333" w:type="pct"/>
            <w:shd w:val="clear" w:color="auto" w:fill="D9D9D9" w:themeFill="background1" w:themeFillShade="D9"/>
            <w:vAlign w:val="center"/>
          </w:tcPr>
          <w:p w14:paraId="1A4AC32B" w14:textId="77777777" w:rsidR="00923DD3" w:rsidRPr="00B363BC" w:rsidRDefault="00923DD3" w:rsidP="00E375E1">
            <w:pPr>
              <w:spacing w:after="120"/>
              <w:jc w:val="both"/>
              <w:rPr>
                <w:rFonts w:ascii="Arial" w:hAnsi="Arial" w:cs="Arial"/>
                <w:b/>
              </w:rPr>
            </w:pPr>
            <w:r w:rsidRPr="00B363BC">
              <w:rPr>
                <w:rFonts w:ascii="Arial" w:hAnsi="Arial" w:cs="Arial"/>
                <w:b/>
              </w:rPr>
              <w:t>Assessment method</w:t>
            </w:r>
          </w:p>
        </w:tc>
        <w:tc>
          <w:tcPr>
            <w:tcW w:w="367" w:type="pct"/>
            <w:vAlign w:val="center"/>
          </w:tcPr>
          <w:p w14:paraId="20AAE907" w14:textId="77777777" w:rsidR="00923DD3" w:rsidRPr="00B363BC" w:rsidRDefault="00923DD3" w:rsidP="00923DD3">
            <w:pPr>
              <w:spacing w:after="120"/>
              <w:jc w:val="center"/>
              <w:rPr>
                <w:rFonts w:ascii="Arial" w:hAnsi="Arial" w:cs="Arial"/>
                <w:b/>
              </w:rPr>
            </w:pPr>
          </w:p>
        </w:tc>
        <w:tc>
          <w:tcPr>
            <w:tcW w:w="367" w:type="pct"/>
            <w:vAlign w:val="center"/>
          </w:tcPr>
          <w:p w14:paraId="57BA65C4" w14:textId="77777777" w:rsidR="00923DD3" w:rsidRPr="00B363BC" w:rsidRDefault="00923DD3" w:rsidP="00923DD3">
            <w:pPr>
              <w:spacing w:after="120"/>
              <w:jc w:val="center"/>
              <w:rPr>
                <w:rFonts w:ascii="Arial" w:hAnsi="Arial" w:cs="Arial"/>
                <w:b/>
              </w:rPr>
            </w:pPr>
          </w:p>
        </w:tc>
        <w:tc>
          <w:tcPr>
            <w:tcW w:w="367" w:type="pct"/>
            <w:vAlign w:val="center"/>
          </w:tcPr>
          <w:p w14:paraId="24DF0132" w14:textId="77777777" w:rsidR="00923DD3" w:rsidRPr="00B363BC" w:rsidRDefault="00923DD3" w:rsidP="00923DD3">
            <w:pPr>
              <w:spacing w:after="120"/>
              <w:jc w:val="center"/>
              <w:rPr>
                <w:rFonts w:ascii="Arial" w:hAnsi="Arial" w:cs="Arial"/>
                <w:b/>
              </w:rPr>
            </w:pPr>
          </w:p>
        </w:tc>
        <w:tc>
          <w:tcPr>
            <w:tcW w:w="366" w:type="pct"/>
            <w:vAlign w:val="center"/>
          </w:tcPr>
          <w:p w14:paraId="1A3DB1B5" w14:textId="77777777" w:rsidR="00923DD3" w:rsidRPr="00B363BC" w:rsidRDefault="00923DD3" w:rsidP="00923DD3">
            <w:pPr>
              <w:spacing w:after="120"/>
              <w:jc w:val="center"/>
              <w:rPr>
                <w:rFonts w:ascii="Arial" w:hAnsi="Arial" w:cs="Arial"/>
                <w:b/>
              </w:rPr>
            </w:pPr>
          </w:p>
        </w:tc>
        <w:tc>
          <w:tcPr>
            <w:tcW w:w="366" w:type="pct"/>
            <w:vAlign w:val="center"/>
          </w:tcPr>
          <w:p w14:paraId="4BD73EBA" w14:textId="77777777" w:rsidR="00923DD3" w:rsidRPr="00B363BC" w:rsidRDefault="00923DD3" w:rsidP="00923DD3">
            <w:pPr>
              <w:spacing w:after="120"/>
              <w:jc w:val="center"/>
              <w:rPr>
                <w:rFonts w:ascii="Arial" w:hAnsi="Arial" w:cs="Arial"/>
                <w:b/>
              </w:rPr>
            </w:pPr>
          </w:p>
        </w:tc>
        <w:tc>
          <w:tcPr>
            <w:tcW w:w="366" w:type="pct"/>
            <w:vAlign w:val="center"/>
          </w:tcPr>
          <w:p w14:paraId="1B8E3479" w14:textId="77777777" w:rsidR="00923DD3" w:rsidRPr="00B363BC" w:rsidRDefault="00923DD3" w:rsidP="00923DD3">
            <w:pPr>
              <w:spacing w:after="120"/>
              <w:jc w:val="center"/>
              <w:rPr>
                <w:rFonts w:ascii="Arial" w:hAnsi="Arial" w:cs="Arial"/>
                <w:b/>
              </w:rPr>
            </w:pPr>
          </w:p>
        </w:tc>
        <w:tc>
          <w:tcPr>
            <w:tcW w:w="366" w:type="pct"/>
            <w:vAlign w:val="center"/>
          </w:tcPr>
          <w:p w14:paraId="397FC3B3" w14:textId="77777777" w:rsidR="00923DD3" w:rsidRPr="00B363BC" w:rsidRDefault="00923DD3" w:rsidP="00923DD3">
            <w:pPr>
              <w:spacing w:after="120"/>
              <w:jc w:val="center"/>
              <w:rPr>
                <w:rFonts w:ascii="Arial" w:hAnsi="Arial" w:cs="Arial"/>
                <w:b/>
              </w:rPr>
            </w:pPr>
          </w:p>
        </w:tc>
        <w:tc>
          <w:tcPr>
            <w:tcW w:w="366" w:type="pct"/>
            <w:vAlign w:val="center"/>
          </w:tcPr>
          <w:p w14:paraId="75837747" w14:textId="77777777" w:rsidR="00923DD3" w:rsidRPr="00B363BC" w:rsidRDefault="00923DD3" w:rsidP="00923DD3">
            <w:pPr>
              <w:spacing w:after="120"/>
              <w:jc w:val="center"/>
              <w:rPr>
                <w:rFonts w:ascii="Arial" w:hAnsi="Arial" w:cs="Arial"/>
                <w:b/>
              </w:rPr>
            </w:pPr>
          </w:p>
        </w:tc>
        <w:tc>
          <w:tcPr>
            <w:tcW w:w="366" w:type="pct"/>
            <w:vAlign w:val="center"/>
          </w:tcPr>
          <w:p w14:paraId="0CDE7EB3" w14:textId="77777777" w:rsidR="00923DD3" w:rsidRPr="00B363BC" w:rsidRDefault="00923DD3" w:rsidP="00923DD3">
            <w:pPr>
              <w:spacing w:after="120"/>
              <w:jc w:val="center"/>
              <w:rPr>
                <w:rFonts w:ascii="Arial" w:hAnsi="Arial" w:cs="Arial"/>
                <w:b/>
              </w:rPr>
            </w:pPr>
          </w:p>
        </w:tc>
        <w:tc>
          <w:tcPr>
            <w:tcW w:w="365" w:type="pct"/>
            <w:vAlign w:val="center"/>
          </w:tcPr>
          <w:p w14:paraId="4EAF5C9D" w14:textId="77777777" w:rsidR="00923DD3" w:rsidRPr="00B363BC" w:rsidRDefault="00923DD3" w:rsidP="00923DD3">
            <w:pPr>
              <w:spacing w:after="120"/>
              <w:jc w:val="center"/>
              <w:rPr>
                <w:rFonts w:ascii="Arial" w:hAnsi="Arial" w:cs="Arial"/>
                <w:b/>
              </w:rPr>
            </w:pPr>
          </w:p>
        </w:tc>
      </w:tr>
      <w:tr w:rsidR="00923DD3" w:rsidRPr="00B363BC" w14:paraId="3B1C7D91" w14:textId="77777777" w:rsidTr="00923DD3">
        <w:trPr>
          <w:trHeight w:val="397"/>
          <w:jc w:val="center"/>
        </w:trPr>
        <w:tc>
          <w:tcPr>
            <w:tcW w:w="1333" w:type="pct"/>
            <w:vAlign w:val="center"/>
          </w:tcPr>
          <w:p w14:paraId="328CB20D" w14:textId="45706D70" w:rsidR="00923DD3" w:rsidRPr="00B363BC" w:rsidRDefault="00923DD3" w:rsidP="00E375E1">
            <w:pPr>
              <w:spacing w:after="120"/>
              <w:jc w:val="both"/>
              <w:rPr>
                <w:rFonts w:ascii="Arial" w:hAnsi="Arial" w:cs="Arial"/>
              </w:rPr>
            </w:pPr>
            <w:r w:rsidRPr="00B363BC">
              <w:rPr>
                <w:rFonts w:ascii="Arial" w:hAnsi="Arial" w:cs="Arial"/>
              </w:rPr>
              <w:t>Problem-based assignment (30%)</w:t>
            </w:r>
          </w:p>
        </w:tc>
        <w:tc>
          <w:tcPr>
            <w:tcW w:w="367" w:type="pct"/>
            <w:vAlign w:val="center"/>
          </w:tcPr>
          <w:p w14:paraId="00B4C67A" w14:textId="1B67A903" w:rsidR="00923DD3" w:rsidRPr="00B363BC" w:rsidRDefault="00923DD3" w:rsidP="00923DD3">
            <w:pPr>
              <w:spacing w:after="120"/>
              <w:jc w:val="center"/>
              <w:rPr>
                <w:rFonts w:ascii="Arial" w:hAnsi="Arial" w:cs="Arial"/>
              </w:rPr>
            </w:pPr>
            <w:r w:rsidRPr="00B363BC">
              <w:rPr>
                <w:rFonts w:ascii="Arial" w:hAnsi="Arial" w:cs="Arial"/>
              </w:rPr>
              <w:t>X</w:t>
            </w:r>
          </w:p>
        </w:tc>
        <w:tc>
          <w:tcPr>
            <w:tcW w:w="367" w:type="pct"/>
            <w:vAlign w:val="center"/>
          </w:tcPr>
          <w:p w14:paraId="322EE90C" w14:textId="10A9EC0C" w:rsidR="00923DD3" w:rsidRPr="00B363BC" w:rsidRDefault="00923DD3" w:rsidP="00923DD3">
            <w:pPr>
              <w:spacing w:after="120"/>
              <w:jc w:val="center"/>
              <w:rPr>
                <w:rFonts w:ascii="Arial" w:hAnsi="Arial" w:cs="Arial"/>
              </w:rPr>
            </w:pPr>
            <w:r w:rsidRPr="00B363BC">
              <w:rPr>
                <w:rFonts w:ascii="Arial" w:hAnsi="Arial" w:cs="Arial"/>
              </w:rPr>
              <w:t>X</w:t>
            </w:r>
          </w:p>
        </w:tc>
        <w:tc>
          <w:tcPr>
            <w:tcW w:w="367" w:type="pct"/>
            <w:vAlign w:val="center"/>
          </w:tcPr>
          <w:p w14:paraId="4CAF4A13" w14:textId="609D7FB1"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7BB9A2A3" w14:textId="50B5C0C3"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1BA146BF" w14:textId="20D1FBB7"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1523C6DC" w14:textId="1A33DE03"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1890A59D" w14:textId="7DBF6DEB"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002E3AA7" w14:textId="3698DB7B"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1980FBA6" w14:textId="53BB2D60" w:rsidR="00923DD3" w:rsidRPr="00B363BC" w:rsidRDefault="00923DD3" w:rsidP="00923DD3">
            <w:pPr>
              <w:spacing w:after="120"/>
              <w:jc w:val="center"/>
              <w:rPr>
                <w:rFonts w:ascii="Arial" w:hAnsi="Arial" w:cs="Arial"/>
              </w:rPr>
            </w:pPr>
            <w:r w:rsidRPr="00B363BC">
              <w:rPr>
                <w:rFonts w:ascii="Arial" w:hAnsi="Arial" w:cs="Arial"/>
              </w:rPr>
              <w:t>X</w:t>
            </w:r>
          </w:p>
        </w:tc>
        <w:tc>
          <w:tcPr>
            <w:tcW w:w="365" w:type="pct"/>
            <w:vAlign w:val="center"/>
          </w:tcPr>
          <w:p w14:paraId="0442C480" w14:textId="4C8A5A63" w:rsidR="00923DD3" w:rsidRPr="00B363BC" w:rsidRDefault="00923DD3" w:rsidP="00923DD3">
            <w:pPr>
              <w:spacing w:after="120"/>
              <w:jc w:val="center"/>
              <w:rPr>
                <w:rFonts w:ascii="Arial" w:hAnsi="Arial" w:cs="Arial"/>
              </w:rPr>
            </w:pPr>
            <w:r w:rsidRPr="00B363BC">
              <w:rPr>
                <w:rFonts w:ascii="Arial" w:hAnsi="Arial" w:cs="Arial"/>
              </w:rPr>
              <w:t>X</w:t>
            </w:r>
          </w:p>
        </w:tc>
      </w:tr>
      <w:tr w:rsidR="00923DD3" w:rsidRPr="00B363BC" w14:paraId="6B14D94F" w14:textId="77777777" w:rsidTr="00923DD3">
        <w:trPr>
          <w:trHeight w:val="397"/>
          <w:jc w:val="center"/>
        </w:trPr>
        <w:tc>
          <w:tcPr>
            <w:tcW w:w="1333" w:type="pct"/>
            <w:vAlign w:val="center"/>
          </w:tcPr>
          <w:p w14:paraId="6A5374A3" w14:textId="3AE05BF1" w:rsidR="00923DD3" w:rsidRPr="00B363BC" w:rsidRDefault="00923DD3" w:rsidP="00E375E1">
            <w:pPr>
              <w:spacing w:after="120"/>
              <w:jc w:val="both"/>
              <w:rPr>
                <w:rFonts w:ascii="Arial" w:hAnsi="Arial" w:cs="Arial"/>
              </w:rPr>
            </w:pPr>
            <w:r w:rsidRPr="00B363BC">
              <w:rPr>
                <w:rFonts w:ascii="Arial" w:hAnsi="Arial" w:cs="Arial"/>
              </w:rPr>
              <w:lastRenderedPageBreak/>
              <w:t>Moot (30%)</w:t>
            </w:r>
          </w:p>
        </w:tc>
        <w:tc>
          <w:tcPr>
            <w:tcW w:w="367" w:type="pct"/>
            <w:vAlign w:val="center"/>
          </w:tcPr>
          <w:p w14:paraId="2A248683" w14:textId="6FD69F4D" w:rsidR="00923DD3" w:rsidRPr="00B363BC" w:rsidRDefault="00923DD3" w:rsidP="00923DD3">
            <w:pPr>
              <w:spacing w:after="120"/>
              <w:jc w:val="center"/>
              <w:rPr>
                <w:rFonts w:ascii="Arial" w:hAnsi="Arial" w:cs="Arial"/>
              </w:rPr>
            </w:pPr>
            <w:r w:rsidRPr="00B363BC">
              <w:rPr>
                <w:rFonts w:ascii="Arial" w:hAnsi="Arial" w:cs="Arial"/>
              </w:rPr>
              <w:t>X</w:t>
            </w:r>
          </w:p>
        </w:tc>
        <w:tc>
          <w:tcPr>
            <w:tcW w:w="367" w:type="pct"/>
            <w:vAlign w:val="center"/>
          </w:tcPr>
          <w:p w14:paraId="56490803" w14:textId="507B7FAE" w:rsidR="00923DD3" w:rsidRPr="00B363BC" w:rsidRDefault="00923DD3" w:rsidP="00923DD3">
            <w:pPr>
              <w:spacing w:after="120"/>
              <w:jc w:val="center"/>
              <w:rPr>
                <w:rFonts w:ascii="Arial" w:hAnsi="Arial" w:cs="Arial"/>
              </w:rPr>
            </w:pPr>
            <w:r w:rsidRPr="00B363BC">
              <w:rPr>
                <w:rFonts w:ascii="Arial" w:hAnsi="Arial" w:cs="Arial"/>
              </w:rPr>
              <w:t>X</w:t>
            </w:r>
          </w:p>
        </w:tc>
        <w:tc>
          <w:tcPr>
            <w:tcW w:w="367" w:type="pct"/>
            <w:vAlign w:val="center"/>
          </w:tcPr>
          <w:p w14:paraId="4AC52C50" w14:textId="10DD6072"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0941CF02" w14:textId="734C2F40"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3CAF4051" w14:textId="2B466E3B"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2A432CEF" w14:textId="10866FB2"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6E1F8791" w14:textId="7EAB9DCF"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4AA0AF19" w14:textId="2A1E77BC"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346B28A5" w14:textId="5FF9DCC3" w:rsidR="00923DD3" w:rsidRPr="00B363BC" w:rsidRDefault="00923DD3" w:rsidP="00923DD3">
            <w:pPr>
              <w:spacing w:after="120"/>
              <w:jc w:val="center"/>
              <w:rPr>
                <w:rFonts w:ascii="Arial" w:hAnsi="Arial" w:cs="Arial"/>
              </w:rPr>
            </w:pPr>
            <w:r w:rsidRPr="00B363BC">
              <w:rPr>
                <w:rFonts w:ascii="Arial" w:hAnsi="Arial" w:cs="Arial"/>
              </w:rPr>
              <w:t>X</w:t>
            </w:r>
          </w:p>
        </w:tc>
        <w:tc>
          <w:tcPr>
            <w:tcW w:w="365" w:type="pct"/>
            <w:vAlign w:val="center"/>
          </w:tcPr>
          <w:p w14:paraId="0E030D3F" w14:textId="48BF506A" w:rsidR="00923DD3" w:rsidRPr="00B363BC" w:rsidRDefault="00923DD3" w:rsidP="00923DD3">
            <w:pPr>
              <w:spacing w:after="120"/>
              <w:jc w:val="center"/>
              <w:rPr>
                <w:rFonts w:ascii="Arial" w:hAnsi="Arial" w:cs="Arial"/>
              </w:rPr>
            </w:pPr>
            <w:r w:rsidRPr="00B363BC">
              <w:rPr>
                <w:rFonts w:ascii="Arial" w:hAnsi="Arial" w:cs="Arial"/>
              </w:rPr>
              <w:t>X</w:t>
            </w:r>
          </w:p>
        </w:tc>
      </w:tr>
      <w:tr w:rsidR="00923DD3" w:rsidRPr="00B363BC" w14:paraId="7C011B4D" w14:textId="77777777" w:rsidTr="00923DD3">
        <w:trPr>
          <w:trHeight w:val="397"/>
          <w:jc w:val="center"/>
        </w:trPr>
        <w:tc>
          <w:tcPr>
            <w:tcW w:w="1333" w:type="pct"/>
            <w:tcBorders>
              <w:bottom w:val="single" w:sz="4" w:space="0" w:color="auto"/>
            </w:tcBorders>
            <w:vAlign w:val="center"/>
          </w:tcPr>
          <w:p w14:paraId="36339FFD" w14:textId="2334B723" w:rsidR="00923DD3" w:rsidRPr="00B363BC" w:rsidRDefault="00923DD3" w:rsidP="00E375E1">
            <w:pPr>
              <w:spacing w:after="120"/>
              <w:jc w:val="both"/>
              <w:rPr>
                <w:rFonts w:ascii="Arial" w:hAnsi="Arial" w:cs="Arial"/>
              </w:rPr>
            </w:pPr>
            <w:r w:rsidRPr="00B363BC">
              <w:rPr>
                <w:rFonts w:ascii="Arial" w:hAnsi="Arial" w:cs="Arial"/>
              </w:rPr>
              <w:t>Mock trial (30%)</w:t>
            </w:r>
          </w:p>
        </w:tc>
        <w:tc>
          <w:tcPr>
            <w:tcW w:w="367" w:type="pct"/>
            <w:tcBorders>
              <w:bottom w:val="single" w:sz="4" w:space="0" w:color="auto"/>
            </w:tcBorders>
            <w:vAlign w:val="center"/>
          </w:tcPr>
          <w:p w14:paraId="52E454FF" w14:textId="53567A74" w:rsidR="00923DD3" w:rsidRPr="00B363BC" w:rsidRDefault="00923DD3" w:rsidP="00923DD3">
            <w:pPr>
              <w:spacing w:after="120"/>
              <w:jc w:val="center"/>
              <w:rPr>
                <w:rFonts w:ascii="Arial" w:hAnsi="Arial" w:cs="Arial"/>
              </w:rPr>
            </w:pPr>
            <w:r w:rsidRPr="00B363BC">
              <w:rPr>
                <w:rFonts w:ascii="Arial" w:hAnsi="Arial" w:cs="Arial"/>
              </w:rPr>
              <w:t>X</w:t>
            </w:r>
          </w:p>
        </w:tc>
        <w:tc>
          <w:tcPr>
            <w:tcW w:w="367" w:type="pct"/>
            <w:tcBorders>
              <w:bottom w:val="single" w:sz="4" w:space="0" w:color="auto"/>
            </w:tcBorders>
            <w:vAlign w:val="center"/>
          </w:tcPr>
          <w:p w14:paraId="1C9DA1D1" w14:textId="3785AA6F" w:rsidR="00923DD3" w:rsidRPr="00B363BC" w:rsidRDefault="00923DD3" w:rsidP="00923DD3">
            <w:pPr>
              <w:spacing w:after="120"/>
              <w:jc w:val="center"/>
              <w:rPr>
                <w:rFonts w:ascii="Arial" w:hAnsi="Arial" w:cs="Arial"/>
              </w:rPr>
            </w:pPr>
            <w:r w:rsidRPr="00B363BC">
              <w:rPr>
                <w:rFonts w:ascii="Arial" w:hAnsi="Arial" w:cs="Arial"/>
              </w:rPr>
              <w:t>X</w:t>
            </w:r>
          </w:p>
        </w:tc>
        <w:tc>
          <w:tcPr>
            <w:tcW w:w="367" w:type="pct"/>
            <w:tcBorders>
              <w:bottom w:val="single" w:sz="4" w:space="0" w:color="auto"/>
            </w:tcBorders>
            <w:vAlign w:val="center"/>
          </w:tcPr>
          <w:p w14:paraId="665586F8" w14:textId="44FF395B"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tcBorders>
              <w:bottom w:val="single" w:sz="4" w:space="0" w:color="auto"/>
            </w:tcBorders>
            <w:vAlign w:val="center"/>
          </w:tcPr>
          <w:p w14:paraId="7A27D333" w14:textId="3B2A0776"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tcBorders>
              <w:bottom w:val="single" w:sz="4" w:space="0" w:color="auto"/>
            </w:tcBorders>
            <w:vAlign w:val="center"/>
          </w:tcPr>
          <w:p w14:paraId="64DE3613" w14:textId="4152EDCB"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tcBorders>
              <w:bottom w:val="single" w:sz="4" w:space="0" w:color="auto"/>
            </w:tcBorders>
            <w:vAlign w:val="center"/>
          </w:tcPr>
          <w:p w14:paraId="3BCD5C22" w14:textId="09ED4B43"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tcBorders>
              <w:bottom w:val="single" w:sz="4" w:space="0" w:color="auto"/>
            </w:tcBorders>
            <w:vAlign w:val="center"/>
          </w:tcPr>
          <w:p w14:paraId="50544709" w14:textId="709C3D83"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tcBorders>
              <w:bottom w:val="single" w:sz="4" w:space="0" w:color="auto"/>
            </w:tcBorders>
            <w:vAlign w:val="center"/>
          </w:tcPr>
          <w:p w14:paraId="4C36176F" w14:textId="37DF55A2"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tcBorders>
              <w:bottom w:val="single" w:sz="4" w:space="0" w:color="auto"/>
            </w:tcBorders>
            <w:vAlign w:val="center"/>
          </w:tcPr>
          <w:p w14:paraId="44AF8BE7" w14:textId="0EF1ECB2" w:rsidR="00923DD3" w:rsidRPr="00B363BC" w:rsidRDefault="00923DD3" w:rsidP="00923DD3">
            <w:pPr>
              <w:spacing w:after="120"/>
              <w:jc w:val="center"/>
              <w:rPr>
                <w:rFonts w:ascii="Arial" w:hAnsi="Arial" w:cs="Arial"/>
              </w:rPr>
            </w:pPr>
            <w:r w:rsidRPr="00B363BC">
              <w:rPr>
                <w:rFonts w:ascii="Arial" w:hAnsi="Arial" w:cs="Arial"/>
              </w:rPr>
              <w:t>X</w:t>
            </w:r>
          </w:p>
        </w:tc>
        <w:tc>
          <w:tcPr>
            <w:tcW w:w="365" w:type="pct"/>
            <w:tcBorders>
              <w:bottom w:val="single" w:sz="4" w:space="0" w:color="auto"/>
            </w:tcBorders>
            <w:vAlign w:val="center"/>
          </w:tcPr>
          <w:p w14:paraId="1D96F6AF" w14:textId="7C1B7D96" w:rsidR="00923DD3" w:rsidRPr="00B363BC" w:rsidRDefault="00923DD3" w:rsidP="00923DD3">
            <w:pPr>
              <w:spacing w:after="120"/>
              <w:jc w:val="center"/>
              <w:rPr>
                <w:rFonts w:ascii="Arial" w:hAnsi="Arial" w:cs="Arial"/>
              </w:rPr>
            </w:pPr>
            <w:r w:rsidRPr="00B363BC">
              <w:rPr>
                <w:rFonts w:ascii="Arial" w:hAnsi="Arial" w:cs="Arial"/>
              </w:rPr>
              <w:t>X</w:t>
            </w:r>
          </w:p>
        </w:tc>
      </w:tr>
      <w:tr w:rsidR="00923DD3" w:rsidRPr="00B363BC" w14:paraId="0263894F" w14:textId="77777777" w:rsidTr="00923DD3">
        <w:trPr>
          <w:trHeight w:val="397"/>
          <w:jc w:val="center"/>
        </w:trPr>
        <w:tc>
          <w:tcPr>
            <w:tcW w:w="1333" w:type="pct"/>
            <w:tcBorders>
              <w:right w:val="nil"/>
            </w:tcBorders>
            <w:vAlign w:val="center"/>
          </w:tcPr>
          <w:p w14:paraId="78003D7D" w14:textId="77777777" w:rsidR="00923DD3" w:rsidRPr="00B363BC" w:rsidRDefault="00923DD3" w:rsidP="00E375E1">
            <w:pPr>
              <w:spacing w:after="120"/>
              <w:jc w:val="both"/>
              <w:rPr>
                <w:rFonts w:ascii="Arial" w:hAnsi="Arial" w:cs="Arial"/>
              </w:rPr>
            </w:pPr>
          </w:p>
        </w:tc>
        <w:tc>
          <w:tcPr>
            <w:tcW w:w="367" w:type="pct"/>
            <w:tcBorders>
              <w:left w:val="nil"/>
              <w:right w:val="nil"/>
            </w:tcBorders>
            <w:vAlign w:val="center"/>
          </w:tcPr>
          <w:p w14:paraId="140DA821" w14:textId="77777777" w:rsidR="00923DD3" w:rsidRPr="00B363BC" w:rsidRDefault="00923DD3" w:rsidP="00923DD3">
            <w:pPr>
              <w:spacing w:after="120"/>
              <w:jc w:val="center"/>
              <w:rPr>
                <w:rFonts w:ascii="Arial" w:hAnsi="Arial" w:cs="Arial"/>
              </w:rPr>
            </w:pPr>
          </w:p>
        </w:tc>
        <w:tc>
          <w:tcPr>
            <w:tcW w:w="367" w:type="pct"/>
            <w:tcBorders>
              <w:left w:val="nil"/>
              <w:right w:val="nil"/>
            </w:tcBorders>
            <w:vAlign w:val="center"/>
          </w:tcPr>
          <w:p w14:paraId="6AF7B913" w14:textId="77777777" w:rsidR="00923DD3" w:rsidRPr="00B363BC" w:rsidRDefault="00923DD3" w:rsidP="00923DD3">
            <w:pPr>
              <w:spacing w:after="120"/>
              <w:jc w:val="center"/>
              <w:rPr>
                <w:rFonts w:ascii="Arial" w:hAnsi="Arial" w:cs="Arial"/>
              </w:rPr>
            </w:pPr>
          </w:p>
        </w:tc>
        <w:tc>
          <w:tcPr>
            <w:tcW w:w="367" w:type="pct"/>
            <w:tcBorders>
              <w:left w:val="nil"/>
              <w:right w:val="nil"/>
            </w:tcBorders>
            <w:vAlign w:val="center"/>
          </w:tcPr>
          <w:p w14:paraId="3C840BDB" w14:textId="77777777" w:rsidR="00923DD3" w:rsidRPr="00B363BC" w:rsidRDefault="00923DD3" w:rsidP="00923DD3">
            <w:pPr>
              <w:spacing w:after="120"/>
              <w:jc w:val="center"/>
              <w:rPr>
                <w:rFonts w:ascii="Arial" w:hAnsi="Arial" w:cs="Arial"/>
              </w:rPr>
            </w:pPr>
          </w:p>
        </w:tc>
        <w:tc>
          <w:tcPr>
            <w:tcW w:w="366" w:type="pct"/>
            <w:tcBorders>
              <w:left w:val="nil"/>
              <w:right w:val="nil"/>
            </w:tcBorders>
            <w:vAlign w:val="center"/>
          </w:tcPr>
          <w:p w14:paraId="30C7B770" w14:textId="77777777" w:rsidR="00923DD3" w:rsidRPr="00B363BC" w:rsidRDefault="00923DD3" w:rsidP="00923DD3">
            <w:pPr>
              <w:spacing w:after="120"/>
              <w:jc w:val="center"/>
              <w:rPr>
                <w:rFonts w:ascii="Arial" w:hAnsi="Arial" w:cs="Arial"/>
              </w:rPr>
            </w:pPr>
          </w:p>
        </w:tc>
        <w:tc>
          <w:tcPr>
            <w:tcW w:w="366" w:type="pct"/>
            <w:tcBorders>
              <w:left w:val="nil"/>
              <w:right w:val="nil"/>
            </w:tcBorders>
            <w:vAlign w:val="center"/>
          </w:tcPr>
          <w:p w14:paraId="78D50638" w14:textId="77777777" w:rsidR="00923DD3" w:rsidRPr="00B363BC" w:rsidRDefault="00923DD3" w:rsidP="00923DD3">
            <w:pPr>
              <w:spacing w:after="120"/>
              <w:jc w:val="center"/>
              <w:rPr>
                <w:rFonts w:ascii="Arial" w:hAnsi="Arial" w:cs="Arial"/>
              </w:rPr>
            </w:pPr>
          </w:p>
        </w:tc>
        <w:tc>
          <w:tcPr>
            <w:tcW w:w="366" w:type="pct"/>
            <w:tcBorders>
              <w:left w:val="nil"/>
              <w:right w:val="nil"/>
            </w:tcBorders>
            <w:vAlign w:val="center"/>
          </w:tcPr>
          <w:p w14:paraId="1F5C9DF0" w14:textId="77777777" w:rsidR="00923DD3" w:rsidRPr="00B363BC" w:rsidRDefault="00923DD3" w:rsidP="00923DD3">
            <w:pPr>
              <w:spacing w:after="120"/>
              <w:jc w:val="center"/>
              <w:rPr>
                <w:rFonts w:ascii="Arial" w:hAnsi="Arial" w:cs="Arial"/>
              </w:rPr>
            </w:pPr>
          </w:p>
        </w:tc>
        <w:tc>
          <w:tcPr>
            <w:tcW w:w="366" w:type="pct"/>
            <w:tcBorders>
              <w:left w:val="nil"/>
              <w:right w:val="nil"/>
            </w:tcBorders>
            <w:vAlign w:val="center"/>
          </w:tcPr>
          <w:p w14:paraId="3F23C2F3" w14:textId="77777777" w:rsidR="00923DD3" w:rsidRPr="00B363BC" w:rsidRDefault="00923DD3" w:rsidP="00923DD3">
            <w:pPr>
              <w:spacing w:after="120"/>
              <w:jc w:val="center"/>
              <w:rPr>
                <w:rFonts w:ascii="Arial" w:hAnsi="Arial" w:cs="Arial"/>
              </w:rPr>
            </w:pPr>
          </w:p>
        </w:tc>
        <w:tc>
          <w:tcPr>
            <w:tcW w:w="366" w:type="pct"/>
            <w:tcBorders>
              <w:left w:val="nil"/>
              <w:right w:val="nil"/>
            </w:tcBorders>
            <w:vAlign w:val="center"/>
          </w:tcPr>
          <w:p w14:paraId="59FAB80C" w14:textId="77777777" w:rsidR="00923DD3" w:rsidRPr="00B363BC" w:rsidRDefault="00923DD3" w:rsidP="00923DD3">
            <w:pPr>
              <w:spacing w:after="120"/>
              <w:jc w:val="center"/>
              <w:rPr>
                <w:rFonts w:ascii="Arial" w:hAnsi="Arial" w:cs="Arial"/>
              </w:rPr>
            </w:pPr>
          </w:p>
        </w:tc>
        <w:tc>
          <w:tcPr>
            <w:tcW w:w="366" w:type="pct"/>
            <w:tcBorders>
              <w:left w:val="nil"/>
              <w:right w:val="nil"/>
            </w:tcBorders>
            <w:vAlign w:val="center"/>
          </w:tcPr>
          <w:p w14:paraId="0273810D" w14:textId="77777777" w:rsidR="00923DD3" w:rsidRPr="00B363BC" w:rsidRDefault="00923DD3" w:rsidP="00923DD3">
            <w:pPr>
              <w:spacing w:after="120"/>
              <w:jc w:val="center"/>
              <w:rPr>
                <w:rFonts w:ascii="Arial" w:hAnsi="Arial" w:cs="Arial"/>
              </w:rPr>
            </w:pPr>
          </w:p>
        </w:tc>
        <w:tc>
          <w:tcPr>
            <w:tcW w:w="365" w:type="pct"/>
            <w:tcBorders>
              <w:left w:val="nil"/>
              <w:right w:val="single" w:sz="4" w:space="0" w:color="auto"/>
            </w:tcBorders>
            <w:vAlign w:val="center"/>
          </w:tcPr>
          <w:p w14:paraId="242A7749" w14:textId="77777777" w:rsidR="00923DD3" w:rsidRPr="00B363BC" w:rsidRDefault="00923DD3" w:rsidP="00923DD3">
            <w:pPr>
              <w:spacing w:after="120"/>
              <w:jc w:val="center"/>
              <w:rPr>
                <w:rFonts w:ascii="Arial" w:hAnsi="Arial" w:cs="Arial"/>
              </w:rPr>
            </w:pPr>
          </w:p>
        </w:tc>
      </w:tr>
      <w:tr w:rsidR="00923DD3" w:rsidRPr="00B363BC" w14:paraId="4FFF258D" w14:textId="77777777" w:rsidTr="00923DD3">
        <w:trPr>
          <w:trHeight w:val="397"/>
          <w:jc w:val="center"/>
        </w:trPr>
        <w:tc>
          <w:tcPr>
            <w:tcW w:w="1333" w:type="pct"/>
            <w:vAlign w:val="center"/>
          </w:tcPr>
          <w:p w14:paraId="0AB91EFC" w14:textId="54F35559" w:rsidR="00923DD3" w:rsidRPr="00B363BC" w:rsidRDefault="00923DD3" w:rsidP="00E375E1">
            <w:pPr>
              <w:spacing w:after="120"/>
              <w:jc w:val="both"/>
              <w:rPr>
                <w:rFonts w:ascii="Arial" w:hAnsi="Arial" w:cs="Arial"/>
              </w:rPr>
            </w:pPr>
            <w:r w:rsidRPr="00B363BC">
              <w:rPr>
                <w:rFonts w:ascii="Arial" w:hAnsi="Arial" w:cs="Arial"/>
              </w:rPr>
              <w:t>MCT (10%)</w:t>
            </w:r>
          </w:p>
        </w:tc>
        <w:tc>
          <w:tcPr>
            <w:tcW w:w="367" w:type="pct"/>
            <w:vAlign w:val="center"/>
          </w:tcPr>
          <w:p w14:paraId="7088F800" w14:textId="77777777" w:rsidR="00923DD3" w:rsidRPr="00B363BC" w:rsidRDefault="00923DD3" w:rsidP="00923DD3">
            <w:pPr>
              <w:spacing w:after="120"/>
              <w:jc w:val="center"/>
              <w:rPr>
                <w:rFonts w:ascii="Arial" w:hAnsi="Arial" w:cs="Arial"/>
              </w:rPr>
            </w:pPr>
          </w:p>
        </w:tc>
        <w:tc>
          <w:tcPr>
            <w:tcW w:w="367" w:type="pct"/>
            <w:vAlign w:val="center"/>
          </w:tcPr>
          <w:p w14:paraId="519EFA3B" w14:textId="1BEA069F" w:rsidR="00923DD3" w:rsidRPr="00B363BC" w:rsidRDefault="00923DD3" w:rsidP="00923DD3">
            <w:pPr>
              <w:spacing w:after="120"/>
              <w:jc w:val="center"/>
              <w:rPr>
                <w:rFonts w:ascii="Arial" w:hAnsi="Arial" w:cs="Arial"/>
              </w:rPr>
            </w:pPr>
            <w:r w:rsidRPr="00B363BC">
              <w:rPr>
                <w:rFonts w:ascii="Arial" w:hAnsi="Arial" w:cs="Arial"/>
              </w:rPr>
              <w:t>X</w:t>
            </w:r>
          </w:p>
        </w:tc>
        <w:tc>
          <w:tcPr>
            <w:tcW w:w="367" w:type="pct"/>
            <w:vAlign w:val="center"/>
          </w:tcPr>
          <w:p w14:paraId="5AF2885E" w14:textId="7C0CCEDC"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25665D4F" w14:textId="77777777" w:rsidR="00923DD3" w:rsidRPr="00B363BC" w:rsidRDefault="00923DD3" w:rsidP="00923DD3">
            <w:pPr>
              <w:spacing w:after="120"/>
              <w:jc w:val="center"/>
              <w:rPr>
                <w:rFonts w:ascii="Arial" w:hAnsi="Arial" w:cs="Arial"/>
              </w:rPr>
            </w:pPr>
          </w:p>
        </w:tc>
        <w:tc>
          <w:tcPr>
            <w:tcW w:w="366" w:type="pct"/>
            <w:vAlign w:val="center"/>
          </w:tcPr>
          <w:p w14:paraId="63166D66" w14:textId="77777777" w:rsidR="00923DD3" w:rsidRPr="00B363BC" w:rsidRDefault="00923DD3" w:rsidP="00923DD3">
            <w:pPr>
              <w:spacing w:after="120"/>
              <w:jc w:val="center"/>
              <w:rPr>
                <w:rFonts w:ascii="Arial" w:hAnsi="Arial" w:cs="Arial"/>
              </w:rPr>
            </w:pPr>
          </w:p>
        </w:tc>
        <w:tc>
          <w:tcPr>
            <w:tcW w:w="366" w:type="pct"/>
            <w:vAlign w:val="center"/>
          </w:tcPr>
          <w:p w14:paraId="6E6FC9C1" w14:textId="77777777" w:rsidR="00923DD3" w:rsidRPr="00B363BC" w:rsidRDefault="00923DD3" w:rsidP="00923DD3">
            <w:pPr>
              <w:spacing w:after="120"/>
              <w:jc w:val="center"/>
              <w:rPr>
                <w:rFonts w:ascii="Arial" w:hAnsi="Arial" w:cs="Arial"/>
              </w:rPr>
            </w:pPr>
          </w:p>
        </w:tc>
        <w:tc>
          <w:tcPr>
            <w:tcW w:w="366" w:type="pct"/>
            <w:vAlign w:val="center"/>
          </w:tcPr>
          <w:p w14:paraId="519BD9F0" w14:textId="77777777" w:rsidR="00923DD3" w:rsidRPr="00B363BC" w:rsidRDefault="00923DD3" w:rsidP="00923DD3">
            <w:pPr>
              <w:spacing w:after="120"/>
              <w:jc w:val="center"/>
              <w:rPr>
                <w:rFonts w:ascii="Arial" w:hAnsi="Arial" w:cs="Arial"/>
              </w:rPr>
            </w:pPr>
          </w:p>
        </w:tc>
        <w:tc>
          <w:tcPr>
            <w:tcW w:w="366" w:type="pct"/>
            <w:vAlign w:val="center"/>
          </w:tcPr>
          <w:p w14:paraId="6304AA85" w14:textId="77777777" w:rsidR="00923DD3" w:rsidRPr="00B363BC" w:rsidRDefault="00923DD3" w:rsidP="00923DD3">
            <w:pPr>
              <w:spacing w:after="120"/>
              <w:jc w:val="center"/>
              <w:rPr>
                <w:rFonts w:ascii="Arial" w:hAnsi="Arial" w:cs="Arial"/>
              </w:rPr>
            </w:pPr>
          </w:p>
        </w:tc>
        <w:tc>
          <w:tcPr>
            <w:tcW w:w="366" w:type="pct"/>
            <w:vAlign w:val="center"/>
          </w:tcPr>
          <w:p w14:paraId="450EA475" w14:textId="77777777" w:rsidR="00923DD3" w:rsidRPr="00B363BC" w:rsidRDefault="00923DD3" w:rsidP="00923DD3">
            <w:pPr>
              <w:spacing w:after="120"/>
              <w:jc w:val="center"/>
              <w:rPr>
                <w:rFonts w:ascii="Arial" w:hAnsi="Arial" w:cs="Arial"/>
              </w:rPr>
            </w:pPr>
          </w:p>
        </w:tc>
        <w:tc>
          <w:tcPr>
            <w:tcW w:w="365" w:type="pct"/>
            <w:vAlign w:val="center"/>
          </w:tcPr>
          <w:p w14:paraId="5DC7E4CF" w14:textId="77777777" w:rsidR="00923DD3" w:rsidRPr="00B363BC" w:rsidRDefault="00923DD3" w:rsidP="00923DD3">
            <w:pPr>
              <w:spacing w:after="120"/>
              <w:jc w:val="center"/>
              <w:rPr>
                <w:rFonts w:ascii="Arial" w:hAnsi="Arial" w:cs="Arial"/>
              </w:rPr>
            </w:pPr>
          </w:p>
        </w:tc>
      </w:tr>
      <w:tr w:rsidR="009E0B1E" w:rsidRPr="00B363BC" w14:paraId="36CA221E" w14:textId="77777777" w:rsidTr="00987CEB">
        <w:trPr>
          <w:trHeight w:val="397"/>
          <w:jc w:val="center"/>
        </w:trPr>
        <w:tc>
          <w:tcPr>
            <w:tcW w:w="1" w:type="pct"/>
            <w:gridSpan w:val="11"/>
            <w:vAlign w:val="center"/>
          </w:tcPr>
          <w:p w14:paraId="5D3AE0AD" w14:textId="77777777" w:rsidR="009E0B1E" w:rsidRPr="00B363BC" w:rsidRDefault="009E0B1E" w:rsidP="00923DD3">
            <w:pPr>
              <w:spacing w:after="120"/>
              <w:jc w:val="center"/>
              <w:rPr>
                <w:rFonts w:ascii="Arial" w:hAnsi="Arial" w:cs="Arial"/>
              </w:rPr>
            </w:pPr>
          </w:p>
        </w:tc>
      </w:tr>
      <w:tr w:rsidR="00923DD3" w:rsidRPr="00B363BC" w14:paraId="627F5E95" w14:textId="77777777" w:rsidTr="009E0B1E">
        <w:trPr>
          <w:trHeight w:val="397"/>
          <w:jc w:val="center"/>
        </w:trPr>
        <w:tc>
          <w:tcPr>
            <w:tcW w:w="1334" w:type="pct"/>
            <w:vAlign w:val="center"/>
          </w:tcPr>
          <w:p w14:paraId="0A507BE0" w14:textId="170A5BC7" w:rsidR="00923DD3" w:rsidRPr="00B363BC" w:rsidRDefault="00923DD3" w:rsidP="00E375E1">
            <w:pPr>
              <w:spacing w:after="120"/>
              <w:jc w:val="both"/>
              <w:rPr>
                <w:rFonts w:ascii="Arial" w:hAnsi="Arial" w:cs="Arial"/>
              </w:rPr>
            </w:pPr>
            <w:r w:rsidRPr="00B363BC">
              <w:rPr>
                <w:rFonts w:ascii="Arial" w:hAnsi="Arial" w:cs="Arial"/>
              </w:rPr>
              <w:t>Exam (60%)</w:t>
            </w:r>
          </w:p>
        </w:tc>
        <w:tc>
          <w:tcPr>
            <w:tcW w:w="368" w:type="pct"/>
            <w:vAlign w:val="center"/>
          </w:tcPr>
          <w:p w14:paraId="22BA7C5E" w14:textId="6DE4161F" w:rsidR="00923DD3" w:rsidRPr="00B363BC" w:rsidRDefault="00923DD3" w:rsidP="00923DD3">
            <w:pPr>
              <w:spacing w:after="120"/>
              <w:jc w:val="center"/>
              <w:rPr>
                <w:rFonts w:ascii="Arial" w:hAnsi="Arial" w:cs="Arial"/>
              </w:rPr>
            </w:pPr>
            <w:r w:rsidRPr="00B363BC">
              <w:rPr>
                <w:rFonts w:ascii="Arial" w:hAnsi="Arial" w:cs="Arial"/>
              </w:rPr>
              <w:t>X</w:t>
            </w:r>
          </w:p>
        </w:tc>
        <w:tc>
          <w:tcPr>
            <w:tcW w:w="367" w:type="pct"/>
            <w:vAlign w:val="center"/>
          </w:tcPr>
          <w:p w14:paraId="6741F2B2" w14:textId="6231832B" w:rsidR="00923DD3" w:rsidRPr="00B363BC" w:rsidRDefault="00923DD3" w:rsidP="00923DD3">
            <w:pPr>
              <w:spacing w:after="120"/>
              <w:jc w:val="center"/>
              <w:rPr>
                <w:rFonts w:ascii="Arial" w:hAnsi="Arial" w:cs="Arial"/>
              </w:rPr>
            </w:pPr>
            <w:r w:rsidRPr="00B363BC">
              <w:rPr>
                <w:rFonts w:ascii="Arial" w:hAnsi="Arial" w:cs="Arial"/>
              </w:rPr>
              <w:t>X</w:t>
            </w:r>
          </w:p>
        </w:tc>
        <w:tc>
          <w:tcPr>
            <w:tcW w:w="367" w:type="pct"/>
            <w:vAlign w:val="center"/>
          </w:tcPr>
          <w:p w14:paraId="68087A9E" w14:textId="2081F5A5"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2854E514" w14:textId="34B9796F"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5BE4F666" w14:textId="4A745D88"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79CD817D" w14:textId="6D350BD0"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5BEDA1D4" w14:textId="27130980"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466620F3" w14:textId="20602C5F" w:rsidR="00923DD3" w:rsidRPr="00B363BC" w:rsidRDefault="00923DD3" w:rsidP="00923DD3">
            <w:pPr>
              <w:spacing w:after="120"/>
              <w:jc w:val="center"/>
              <w:rPr>
                <w:rFonts w:ascii="Arial" w:hAnsi="Arial" w:cs="Arial"/>
              </w:rPr>
            </w:pPr>
            <w:r w:rsidRPr="00B363BC">
              <w:rPr>
                <w:rFonts w:ascii="Arial" w:hAnsi="Arial" w:cs="Arial"/>
              </w:rPr>
              <w:t>X</w:t>
            </w:r>
          </w:p>
        </w:tc>
        <w:tc>
          <w:tcPr>
            <w:tcW w:w="366" w:type="pct"/>
            <w:vAlign w:val="center"/>
          </w:tcPr>
          <w:p w14:paraId="570AE96F" w14:textId="24930D2F" w:rsidR="00923DD3" w:rsidRPr="00B363BC" w:rsidRDefault="00923DD3" w:rsidP="00923DD3">
            <w:pPr>
              <w:spacing w:after="120"/>
              <w:jc w:val="center"/>
              <w:rPr>
                <w:rFonts w:ascii="Arial" w:hAnsi="Arial" w:cs="Arial"/>
              </w:rPr>
            </w:pPr>
            <w:r w:rsidRPr="00B363BC">
              <w:rPr>
                <w:rFonts w:ascii="Arial" w:hAnsi="Arial" w:cs="Arial"/>
              </w:rPr>
              <w:t>X</w:t>
            </w:r>
          </w:p>
        </w:tc>
        <w:tc>
          <w:tcPr>
            <w:tcW w:w="365" w:type="pct"/>
            <w:vAlign w:val="center"/>
          </w:tcPr>
          <w:p w14:paraId="58AA3B63" w14:textId="386D814B" w:rsidR="00923DD3" w:rsidRPr="00B363BC" w:rsidRDefault="00923DD3" w:rsidP="00923DD3">
            <w:pPr>
              <w:spacing w:after="120"/>
              <w:jc w:val="center"/>
              <w:rPr>
                <w:rFonts w:ascii="Arial" w:hAnsi="Arial" w:cs="Arial"/>
              </w:rPr>
            </w:pPr>
            <w:r w:rsidRPr="00B363BC">
              <w:rPr>
                <w:rFonts w:ascii="Arial" w:hAnsi="Arial" w:cs="Arial"/>
              </w:rPr>
              <w:t>X</w:t>
            </w:r>
          </w:p>
        </w:tc>
      </w:tr>
      <w:tr w:rsidR="00923DD3" w:rsidRPr="00B363BC" w14:paraId="29D736E8" w14:textId="77777777" w:rsidTr="009E0B1E">
        <w:trPr>
          <w:trHeight w:val="397"/>
          <w:jc w:val="center"/>
        </w:trPr>
        <w:tc>
          <w:tcPr>
            <w:tcW w:w="1334" w:type="pct"/>
            <w:vAlign w:val="center"/>
          </w:tcPr>
          <w:p w14:paraId="773BA012" w14:textId="70723CEA" w:rsidR="00923DD3" w:rsidRPr="009E0B1E" w:rsidRDefault="00923DD3" w:rsidP="00E375E1">
            <w:pPr>
              <w:spacing w:after="120"/>
              <w:jc w:val="both"/>
              <w:rPr>
                <w:rFonts w:ascii="Arial" w:hAnsi="Arial" w:cs="Arial"/>
              </w:rPr>
            </w:pPr>
            <w:r w:rsidRPr="009E0B1E">
              <w:rPr>
                <w:rFonts w:ascii="Arial" w:hAnsi="Arial" w:cs="Arial"/>
              </w:rPr>
              <w:t>Dissertation (60%)</w:t>
            </w:r>
          </w:p>
        </w:tc>
        <w:tc>
          <w:tcPr>
            <w:tcW w:w="368" w:type="pct"/>
            <w:vAlign w:val="center"/>
          </w:tcPr>
          <w:p w14:paraId="44E3AFAC" w14:textId="0B9DD05F" w:rsidR="00923DD3" w:rsidRPr="009E0B1E" w:rsidRDefault="00923DD3" w:rsidP="00923DD3">
            <w:pPr>
              <w:spacing w:after="120"/>
              <w:jc w:val="center"/>
              <w:rPr>
                <w:rFonts w:ascii="Arial" w:hAnsi="Arial" w:cs="Arial"/>
              </w:rPr>
            </w:pPr>
            <w:r w:rsidRPr="009E0B1E">
              <w:rPr>
                <w:rFonts w:ascii="Arial" w:hAnsi="Arial" w:cs="Arial"/>
              </w:rPr>
              <w:t>X</w:t>
            </w:r>
          </w:p>
        </w:tc>
        <w:tc>
          <w:tcPr>
            <w:tcW w:w="367" w:type="pct"/>
            <w:vAlign w:val="center"/>
          </w:tcPr>
          <w:p w14:paraId="6DD720AA" w14:textId="76546AC8" w:rsidR="00923DD3" w:rsidRPr="009E0B1E" w:rsidRDefault="00923DD3" w:rsidP="00923DD3">
            <w:pPr>
              <w:spacing w:after="120"/>
              <w:jc w:val="center"/>
              <w:rPr>
                <w:rFonts w:ascii="Arial" w:hAnsi="Arial" w:cs="Arial"/>
              </w:rPr>
            </w:pPr>
            <w:r w:rsidRPr="009E0B1E">
              <w:rPr>
                <w:rFonts w:ascii="Arial" w:hAnsi="Arial" w:cs="Arial"/>
              </w:rPr>
              <w:t>X</w:t>
            </w:r>
          </w:p>
        </w:tc>
        <w:tc>
          <w:tcPr>
            <w:tcW w:w="367" w:type="pct"/>
            <w:vAlign w:val="center"/>
          </w:tcPr>
          <w:p w14:paraId="710D0906" w14:textId="42AC1894" w:rsidR="00923DD3" w:rsidRPr="009E0B1E" w:rsidRDefault="00923DD3" w:rsidP="00923DD3">
            <w:pPr>
              <w:spacing w:after="120"/>
              <w:jc w:val="center"/>
              <w:rPr>
                <w:rFonts w:ascii="Arial" w:hAnsi="Arial" w:cs="Arial"/>
              </w:rPr>
            </w:pPr>
            <w:r w:rsidRPr="009E0B1E">
              <w:rPr>
                <w:rFonts w:ascii="Arial" w:hAnsi="Arial" w:cs="Arial"/>
              </w:rPr>
              <w:t>X</w:t>
            </w:r>
          </w:p>
        </w:tc>
        <w:tc>
          <w:tcPr>
            <w:tcW w:w="366" w:type="pct"/>
            <w:vAlign w:val="center"/>
          </w:tcPr>
          <w:p w14:paraId="1C202158" w14:textId="1F917E15" w:rsidR="00923DD3" w:rsidRPr="009E0B1E" w:rsidRDefault="00923DD3" w:rsidP="00923DD3">
            <w:pPr>
              <w:spacing w:after="120"/>
              <w:jc w:val="center"/>
              <w:rPr>
                <w:rFonts w:ascii="Arial" w:hAnsi="Arial" w:cs="Arial"/>
              </w:rPr>
            </w:pPr>
            <w:r w:rsidRPr="009E0B1E">
              <w:rPr>
                <w:rFonts w:ascii="Arial" w:hAnsi="Arial" w:cs="Arial"/>
              </w:rPr>
              <w:t>X</w:t>
            </w:r>
          </w:p>
        </w:tc>
        <w:tc>
          <w:tcPr>
            <w:tcW w:w="366" w:type="pct"/>
            <w:vAlign w:val="center"/>
          </w:tcPr>
          <w:p w14:paraId="17ABF1AE" w14:textId="4B49FC6E" w:rsidR="00923DD3" w:rsidRPr="009E0B1E" w:rsidRDefault="00923DD3" w:rsidP="00923DD3">
            <w:pPr>
              <w:spacing w:after="120"/>
              <w:jc w:val="center"/>
              <w:rPr>
                <w:rFonts w:ascii="Arial" w:hAnsi="Arial" w:cs="Arial"/>
              </w:rPr>
            </w:pPr>
          </w:p>
        </w:tc>
        <w:tc>
          <w:tcPr>
            <w:tcW w:w="366" w:type="pct"/>
            <w:vAlign w:val="center"/>
          </w:tcPr>
          <w:p w14:paraId="3A636957" w14:textId="59E20CA1" w:rsidR="00923DD3" w:rsidRPr="009E0B1E" w:rsidRDefault="00923DD3" w:rsidP="00923DD3">
            <w:pPr>
              <w:spacing w:after="120"/>
              <w:jc w:val="center"/>
              <w:rPr>
                <w:rFonts w:ascii="Arial" w:hAnsi="Arial" w:cs="Arial"/>
              </w:rPr>
            </w:pPr>
            <w:r w:rsidRPr="009E0B1E">
              <w:rPr>
                <w:rFonts w:ascii="Arial" w:hAnsi="Arial" w:cs="Arial"/>
              </w:rPr>
              <w:t>X</w:t>
            </w:r>
          </w:p>
        </w:tc>
        <w:tc>
          <w:tcPr>
            <w:tcW w:w="366" w:type="pct"/>
            <w:vAlign w:val="center"/>
          </w:tcPr>
          <w:p w14:paraId="12CD133D" w14:textId="500B6DA1" w:rsidR="00923DD3" w:rsidRPr="009E0B1E" w:rsidRDefault="00923DD3" w:rsidP="00923DD3">
            <w:pPr>
              <w:spacing w:after="120"/>
              <w:jc w:val="center"/>
              <w:rPr>
                <w:rFonts w:ascii="Arial" w:hAnsi="Arial" w:cs="Arial"/>
              </w:rPr>
            </w:pPr>
            <w:r w:rsidRPr="009E0B1E">
              <w:rPr>
                <w:rFonts w:ascii="Arial" w:hAnsi="Arial" w:cs="Arial"/>
              </w:rPr>
              <w:t>X</w:t>
            </w:r>
          </w:p>
        </w:tc>
        <w:tc>
          <w:tcPr>
            <w:tcW w:w="366" w:type="pct"/>
            <w:vAlign w:val="center"/>
          </w:tcPr>
          <w:p w14:paraId="6067BC76" w14:textId="6179A96E" w:rsidR="00923DD3" w:rsidRPr="009E0B1E" w:rsidRDefault="00923DD3" w:rsidP="00923DD3">
            <w:pPr>
              <w:spacing w:after="120"/>
              <w:jc w:val="center"/>
              <w:rPr>
                <w:rFonts w:ascii="Arial" w:hAnsi="Arial" w:cs="Arial"/>
              </w:rPr>
            </w:pPr>
            <w:r w:rsidRPr="009E0B1E">
              <w:rPr>
                <w:rFonts w:ascii="Arial" w:hAnsi="Arial" w:cs="Arial"/>
              </w:rPr>
              <w:t>X</w:t>
            </w:r>
          </w:p>
        </w:tc>
        <w:tc>
          <w:tcPr>
            <w:tcW w:w="366" w:type="pct"/>
            <w:vAlign w:val="center"/>
          </w:tcPr>
          <w:p w14:paraId="06B5E8A4" w14:textId="1365C90A" w:rsidR="00923DD3" w:rsidRPr="009E0B1E" w:rsidRDefault="00923DD3" w:rsidP="00923DD3">
            <w:pPr>
              <w:spacing w:after="120"/>
              <w:jc w:val="center"/>
              <w:rPr>
                <w:rFonts w:ascii="Arial" w:hAnsi="Arial" w:cs="Arial"/>
              </w:rPr>
            </w:pPr>
            <w:r w:rsidRPr="009E0B1E">
              <w:rPr>
                <w:rFonts w:ascii="Arial" w:hAnsi="Arial" w:cs="Arial"/>
              </w:rPr>
              <w:t>X</w:t>
            </w:r>
          </w:p>
        </w:tc>
        <w:tc>
          <w:tcPr>
            <w:tcW w:w="365" w:type="pct"/>
            <w:vAlign w:val="center"/>
          </w:tcPr>
          <w:p w14:paraId="0BAA9307" w14:textId="42DE4393" w:rsidR="00923DD3" w:rsidRPr="009E0B1E" w:rsidRDefault="00923DD3" w:rsidP="00923DD3">
            <w:pPr>
              <w:spacing w:after="120"/>
              <w:jc w:val="center"/>
              <w:rPr>
                <w:rFonts w:ascii="Arial" w:hAnsi="Arial" w:cs="Arial"/>
              </w:rPr>
            </w:pPr>
            <w:r w:rsidRPr="009E0B1E">
              <w:rPr>
                <w:rFonts w:ascii="Arial" w:hAnsi="Arial" w:cs="Arial"/>
              </w:rPr>
              <w:t>X</w:t>
            </w:r>
          </w:p>
        </w:tc>
      </w:tr>
    </w:tbl>
    <w:p w14:paraId="19E1A0D1" w14:textId="77777777" w:rsidR="007A6245" w:rsidRPr="00B363BC" w:rsidRDefault="007A6245" w:rsidP="00E375E1">
      <w:pPr>
        <w:spacing w:after="120" w:line="240" w:lineRule="auto"/>
        <w:ind w:left="426" w:right="260"/>
        <w:jc w:val="both"/>
        <w:rPr>
          <w:rFonts w:ascii="Arial" w:hAnsi="Arial" w:cs="Arial"/>
          <w:b/>
          <w:iCs/>
        </w:rPr>
      </w:pPr>
    </w:p>
    <w:p w14:paraId="095FA215" w14:textId="77777777" w:rsidR="009E0B1E" w:rsidRDefault="00DF2132" w:rsidP="009E0B1E">
      <w:pPr>
        <w:numPr>
          <w:ilvl w:val="0"/>
          <w:numId w:val="1"/>
        </w:numPr>
        <w:spacing w:after="120" w:line="240" w:lineRule="auto"/>
        <w:ind w:left="426" w:right="260" w:hanging="426"/>
        <w:jc w:val="both"/>
        <w:rPr>
          <w:rFonts w:ascii="Arial" w:hAnsi="Arial" w:cs="Arial"/>
        </w:rPr>
      </w:pPr>
      <w:r w:rsidRPr="00B363BC">
        <w:rPr>
          <w:rFonts w:ascii="Arial" w:hAnsi="Arial" w:cs="Arial"/>
        </w:rPr>
        <w:t xml:space="preserve">The </w:t>
      </w:r>
      <w:r w:rsidR="00C5640D" w:rsidRPr="00B363BC">
        <w:rPr>
          <w:rFonts w:ascii="Arial" w:hAnsi="Arial" w:cs="Arial"/>
        </w:rPr>
        <w:t>Division/</w:t>
      </w:r>
      <w:r w:rsidRPr="00B363BC">
        <w:rPr>
          <w:rFonts w:ascii="Arial" w:hAnsi="Arial" w:cs="Arial"/>
        </w:rPr>
        <w:t>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FE321CD" w14:textId="664EF453" w:rsidR="00DF2132" w:rsidRPr="00B363BC" w:rsidRDefault="00DF2132" w:rsidP="009E0B1E">
      <w:pPr>
        <w:spacing w:after="120" w:line="240" w:lineRule="auto"/>
        <w:ind w:left="426" w:right="260"/>
        <w:jc w:val="both"/>
        <w:rPr>
          <w:rFonts w:ascii="Arial" w:hAnsi="Arial" w:cs="Arial"/>
        </w:rPr>
      </w:pPr>
    </w:p>
    <w:p w14:paraId="4794B84C" w14:textId="2A90A8DF" w:rsidR="00DF2132" w:rsidRPr="00B363BC" w:rsidRDefault="00DF2132" w:rsidP="00E375E1">
      <w:pPr>
        <w:spacing w:after="120" w:line="240" w:lineRule="auto"/>
        <w:ind w:left="426" w:right="260"/>
        <w:jc w:val="both"/>
        <w:rPr>
          <w:rFonts w:ascii="Arial" w:hAnsi="Arial" w:cs="Arial"/>
        </w:rPr>
      </w:pPr>
      <w:r w:rsidRPr="00B363BC">
        <w:rPr>
          <w:rFonts w:ascii="Arial" w:hAnsi="Arial" w:cs="Arial"/>
        </w:rPr>
        <w:t>The inclusive practices in the guidance (see Annex B Appendix A) have been considered in order to support all students in the following areas:</w:t>
      </w:r>
    </w:p>
    <w:p w14:paraId="2F6F1B25" w14:textId="0AAB322E" w:rsidR="00DF2132" w:rsidRPr="00B363BC" w:rsidRDefault="00DF2132" w:rsidP="00E375E1">
      <w:pPr>
        <w:spacing w:after="120" w:line="240" w:lineRule="auto"/>
        <w:ind w:left="426" w:right="260"/>
        <w:jc w:val="both"/>
        <w:rPr>
          <w:rFonts w:ascii="Arial" w:hAnsi="Arial" w:cs="Arial"/>
          <w:b/>
        </w:rPr>
      </w:pPr>
      <w:r w:rsidRPr="00B363BC">
        <w:rPr>
          <w:rFonts w:ascii="Arial" w:hAnsi="Arial" w:cs="Arial"/>
        </w:rPr>
        <w:br/>
      </w:r>
      <w:r w:rsidRPr="00B363BC">
        <w:rPr>
          <w:rFonts w:ascii="Arial" w:hAnsi="Arial" w:cs="Arial"/>
          <w:b/>
        </w:rPr>
        <w:t>a) Accessible resources and curriculum</w:t>
      </w:r>
    </w:p>
    <w:p w14:paraId="0F8341F6" w14:textId="64B0C6E8" w:rsidR="00175D1D" w:rsidRPr="00B363BC" w:rsidRDefault="00175D1D" w:rsidP="00E375E1">
      <w:pPr>
        <w:pStyle w:val="ListParagraph"/>
        <w:numPr>
          <w:ilvl w:val="0"/>
          <w:numId w:val="18"/>
        </w:numPr>
        <w:spacing w:after="120" w:line="240" w:lineRule="auto"/>
        <w:ind w:right="260"/>
        <w:jc w:val="both"/>
        <w:rPr>
          <w:rFonts w:ascii="Arial" w:hAnsi="Arial" w:cs="Arial"/>
        </w:rPr>
      </w:pPr>
      <w:r w:rsidRPr="00B363BC">
        <w:rPr>
          <w:rFonts w:ascii="Arial" w:hAnsi="Arial" w:cs="Arial"/>
        </w:rPr>
        <w:t>Preference will be given to electronic resources that meet minimum accessibility standards and support the use of assistive technologies.</w:t>
      </w:r>
    </w:p>
    <w:p w14:paraId="398639AF" w14:textId="591E83AC" w:rsidR="00175D1D" w:rsidRPr="00B363BC" w:rsidRDefault="00175D1D" w:rsidP="00E375E1">
      <w:pPr>
        <w:pStyle w:val="ListParagraph"/>
        <w:numPr>
          <w:ilvl w:val="0"/>
          <w:numId w:val="18"/>
        </w:numPr>
        <w:spacing w:after="120" w:line="240" w:lineRule="auto"/>
        <w:ind w:right="260"/>
        <w:jc w:val="both"/>
        <w:rPr>
          <w:rFonts w:ascii="Arial" w:hAnsi="Arial" w:cs="Arial"/>
        </w:rPr>
      </w:pPr>
      <w:r w:rsidRPr="00B363BC">
        <w:rPr>
          <w:rFonts w:ascii="Arial" w:hAnsi="Arial" w:cs="Arial"/>
        </w:rPr>
        <w:t xml:space="preserve">Module outlines will be made accessible before the module starts. </w:t>
      </w:r>
    </w:p>
    <w:p w14:paraId="6D5FB4B4" w14:textId="1EDF2204" w:rsidR="00175D1D" w:rsidRPr="00B363BC" w:rsidRDefault="00175D1D" w:rsidP="00E375E1">
      <w:pPr>
        <w:pStyle w:val="ListParagraph"/>
        <w:numPr>
          <w:ilvl w:val="0"/>
          <w:numId w:val="18"/>
        </w:numPr>
        <w:spacing w:after="120" w:line="240" w:lineRule="auto"/>
        <w:ind w:right="260"/>
        <w:jc w:val="both"/>
        <w:rPr>
          <w:rFonts w:ascii="Arial" w:hAnsi="Arial" w:cs="Arial"/>
        </w:rPr>
      </w:pPr>
      <w:r w:rsidRPr="00B363BC">
        <w:rPr>
          <w:rFonts w:ascii="Arial" w:hAnsi="Arial" w:cs="Arial"/>
        </w:rPr>
        <w:t xml:space="preserve">Prioritised reading lists will be made available sufficiently in advance to accommodate the provision of alternative formats and support those with a slow reading speed. </w:t>
      </w:r>
    </w:p>
    <w:p w14:paraId="0BA45E32" w14:textId="66F6DD6A" w:rsidR="00175D1D" w:rsidRPr="00B363BC" w:rsidRDefault="00175D1D" w:rsidP="00E375E1">
      <w:pPr>
        <w:pStyle w:val="ListParagraph"/>
        <w:numPr>
          <w:ilvl w:val="0"/>
          <w:numId w:val="18"/>
        </w:numPr>
        <w:spacing w:after="120" w:line="240" w:lineRule="auto"/>
        <w:ind w:right="260"/>
        <w:jc w:val="both"/>
        <w:rPr>
          <w:rFonts w:ascii="Arial" w:hAnsi="Arial" w:cs="Arial"/>
        </w:rPr>
      </w:pPr>
      <w:r w:rsidRPr="00B363BC">
        <w:rPr>
          <w:rFonts w:ascii="Arial" w:hAnsi="Arial" w:cs="Arial"/>
        </w:rPr>
        <w:t xml:space="preserve">Lecture/seminar slides/outlines will be made available in electronic format in advance to allow all students to prepare (particularly students with notetaking difficulties). </w:t>
      </w:r>
    </w:p>
    <w:p w14:paraId="5471249F" w14:textId="05700FF5" w:rsidR="00DF2132" w:rsidRPr="00B363BC" w:rsidRDefault="00175D1D" w:rsidP="00E375E1">
      <w:pPr>
        <w:pStyle w:val="ListParagraph"/>
        <w:numPr>
          <w:ilvl w:val="0"/>
          <w:numId w:val="18"/>
        </w:numPr>
        <w:spacing w:after="120" w:line="240" w:lineRule="auto"/>
        <w:ind w:right="260"/>
        <w:jc w:val="both"/>
        <w:rPr>
          <w:rFonts w:ascii="Arial" w:hAnsi="Arial" w:cs="Arial"/>
        </w:rPr>
      </w:pPr>
      <w:r w:rsidRPr="00B363BC">
        <w:rPr>
          <w:rFonts w:ascii="Arial" w:hAnsi="Arial" w:cs="Arial"/>
        </w:rPr>
        <w:t>Lecture capture wi</w:t>
      </w:r>
      <w:r w:rsidR="009C1E2C" w:rsidRPr="00B363BC">
        <w:rPr>
          <w:rFonts w:ascii="Arial" w:hAnsi="Arial" w:cs="Arial"/>
        </w:rPr>
        <w:t>ll be used to assist notetaking</w:t>
      </w:r>
      <w:r w:rsidR="003503C3" w:rsidRPr="00B363BC">
        <w:rPr>
          <w:rFonts w:ascii="Arial" w:hAnsi="Arial" w:cs="Arial"/>
        </w:rPr>
        <w:t xml:space="preserve"> but only for the lectures and not the case class</w:t>
      </w:r>
      <w:r w:rsidR="009C1E2C" w:rsidRPr="00B363BC">
        <w:rPr>
          <w:rFonts w:ascii="Arial" w:hAnsi="Arial" w:cs="Arial"/>
        </w:rPr>
        <w:t>.</w:t>
      </w:r>
      <w:r w:rsidR="00A7491F" w:rsidRPr="00B363BC">
        <w:rPr>
          <w:rFonts w:ascii="Arial" w:hAnsi="Arial" w:cs="Arial"/>
        </w:rPr>
        <w:br/>
      </w:r>
    </w:p>
    <w:p w14:paraId="1396BADC" w14:textId="77777777" w:rsidR="009A2D37" w:rsidRPr="00B363BC" w:rsidRDefault="00DF2132" w:rsidP="00E375E1">
      <w:pPr>
        <w:spacing w:after="120" w:line="240" w:lineRule="auto"/>
        <w:ind w:left="426" w:right="260"/>
        <w:jc w:val="both"/>
        <w:rPr>
          <w:rFonts w:ascii="Arial" w:hAnsi="Arial" w:cs="Arial"/>
          <w:b/>
        </w:rPr>
      </w:pPr>
      <w:r w:rsidRPr="00B363BC">
        <w:rPr>
          <w:rFonts w:ascii="Arial" w:hAnsi="Arial" w:cs="Arial"/>
          <w:b/>
        </w:rPr>
        <w:t>b) Learning, teaching and assessment methods</w:t>
      </w:r>
    </w:p>
    <w:p w14:paraId="1FDB376C" w14:textId="77777777" w:rsidR="009E0B1E" w:rsidRDefault="00175D1D" w:rsidP="00E375E1">
      <w:pPr>
        <w:spacing w:after="120" w:line="240" w:lineRule="auto"/>
        <w:ind w:left="426" w:right="260"/>
        <w:jc w:val="both"/>
        <w:rPr>
          <w:rFonts w:ascii="Arial" w:hAnsi="Arial" w:cs="Arial"/>
          <w:iCs/>
        </w:rPr>
      </w:pPr>
      <w:r w:rsidRPr="00B363BC">
        <w:rPr>
          <w:rFonts w:ascii="Arial" w:hAnsi="Arial" w:cs="Arial"/>
          <w:iCs/>
        </w:rPr>
        <w:br/>
        <w:t>The inclusive practices in the guidance (Annex B Appendix A, section b</w:t>
      </w:r>
      <w:r w:rsidR="009C1E2C" w:rsidRPr="00B363BC">
        <w:rPr>
          <w:rFonts w:ascii="Arial" w:hAnsi="Arial" w:cs="Arial"/>
          <w:iCs/>
        </w:rPr>
        <w:t xml:space="preserve"> </w:t>
      </w:r>
      <w:r w:rsidRPr="00B363BC">
        <w:rPr>
          <w:rFonts w:ascii="Arial" w:hAnsi="Arial" w:cs="Arial"/>
          <w:iCs/>
        </w:rPr>
        <w:t>(1) and (2)) have all been considered in order to support all students in their assessments on this module.</w:t>
      </w:r>
    </w:p>
    <w:p w14:paraId="188B4E42" w14:textId="7E000C8F" w:rsidR="009A2D37" w:rsidRPr="00B363BC" w:rsidRDefault="009A2D37" w:rsidP="00E375E1">
      <w:pPr>
        <w:spacing w:after="120" w:line="240" w:lineRule="auto"/>
        <w:ind w:left="426" w:right="260"/>
        <w:jc w:val="both"/>
        <w:rPr>
          <w:rFonts w:ascii="Arial" w:hAnsi="Arial" w:cs="Arial"/>
          <w:iCs/>
        </w:rPr>
      </w:pPr>
    </w:p>
    <w:p w14:paraId="334606A1" w14:textId="77777777" w:rsidR="009A2D37" w:rsidRPr="00B363BC" w:rsidRDefault="009A2D37" w:rsidP="00E375E1">
      <w:pPr>
        <w:numPr>
          <w:ilvl w:val="0"/>
          <w:numId w:val="1"/>
        </w:numPr>
        <w:spacing w:after="120" w:line="240" w:lineRule="auto"/>
        <w:ind w:left="426" w:right="260" w:hanging="426"/>
        <w:jc w:val="both"/>
        <w:rPr>
          <w:rFonts w:ascii="Arial" w:hAnsi="Arial" w:cs="Arial"/>
          <w:b/>
        </w:rPr>
      </w:pPr>
      <w:r w:rsidRPr="00B363BC">
        <w:rPr>
          <w:rFonts w:ascii="Arial" w:hAnsi="Arial" w:cs="Arial"/>
          <w:b/>
        </w:rPr>
        <w:t xml:space="preserve">Campus(es) or </w:t>
      </w:r>
      <w:r w:rsidR="00DF2132" w:rsidRPr="00B363BC">
        <w:rPr>
          <w:rFonts w:ascii="Arial" w:hAnsi="Arial" w:cs="Arial"/>
          <w:b/>
        </w:rPr>
        <w:t>c</w:t>
      </w:r>
      <w:r w:rsidRPr="00B363BC">
        <w:rPr>
          <w:rFonts w:ascii="Arial" w:hAnsi="Arial" w:cs="Arial"/>
          <w:b/>
        </w:rPr>
        <w:t>entre(s) where module will be delivered:</w:t>
      </w:r>
    </w:p>
    <w:p w14:paraId="2079215C" w14:textId="7A323E06" w:rsidR="009A2D37" w:rsidRPr="00B363BC" w:rsidRDefault="0066061A" w:rsidP="00E375E1">
      <w:pPr>
        <w:spacing w:after="120" w:line="240" w:lineRule="auto"/>
        <w:ind w:left="426" w:right="260"/>
        <w:jc w:val="both"/>
        <w:rPr>
          <w:rFonts w:ascii="Arial" w:hAnsi="Arial" w:cs="Arial"/>
          <w:iCs/>
        </w:rPr>
      </w:pPr>
      <w:r w:rsidRPr="00B363BC">
        <w:rPr>
          <w:rFonts w:ascii="Arial" w:hAnsi="Arial" w:cs="Arial"/>
          <w:iCs/>
        </w:rPr>
        <w:t>Canterbury</w:t>
      </w:r>
    </w:p>
    <w:p w14:paraId="62019C37" w14:textId="77777777" w:rsidR="00DF2132" w:rsidRPr="00B363BC" w:rsidRDefault="00DF2132" w:rsidP="00E375E1">
      <w:pPr>
        <w:spacing w:after="120" w:line="240" w:lineRule="auto"/>
        <w:ind w:left="426" w:right="260"/>
        <w:jc w:val="both"/>
        <w:rPr>
          <w:rFonts w:ascii="Arial" w:hAnsi="Arial" w:cs="Arial"/>
          <w:iCs/>
        </w:rPr>
      </w:pPr>
    </w:p>
    <w:p w14:paraId="0E89CA0A" w14:textId="49A62890" w:rsidR="00DF2132" w:rsidRPr="00B363BC" w:rsidRDefault="00DF2132" w:rsidP="00E375E1">
      <w:pPr>
        <w:numPr>
          <w:ilvl w:val="0"/>
          <w:numId w:val="1"/>
        </w:numPr>
        <w:spacing w:after="120" w:line="240" w:lineRule="auto"/>
        <w:ind w:left="426" w:right="260" w:hanging="426"/>
        <w:jc w:val="both"/>
        <w:rPr>
          <w:rFonts w:ascii="Arial" w:hAnsi="Arial" w:cs="Arial"/>
          <w:iCs/>
        </w:rPr>
      </w:pPr>
      <w:r w:rsidRPr="00B363BC">
        <w:rPr>
          <w:rFonts w:ascii="Arial" w:hAnsi="Arial" w:cs="Arial"/>
          <w:b/>
        </w:rPr>
        <w:t xml:space="preserve">Internationalisation </w:t>
      </w:r>
    </w:p>
    <w:p w14:paraId="7A8F09FF" w14:textId="77777777" w:rsidR="00FB20BE" w:rsidRPr="00B363BC" w:rsidRDefault="00175D1D" w:rsidP="00E375E1">
      <w:pPr>
        <w:spacing w:line="240" w:lineRule="auto"/>
        <w:ind w:left="426"/>
        <w:jc w:val="both"/>
        <w:rPr>
          <w:rFonts w:ascii="Arial" w:hAnsi="Arial" w:cs="Arial"/>
        </w:rPr>
      </w:pPr>
      <w:r w:rsidRPr="00B363BC">
        <w:rPr>
          <w:rFonts w:ascii="Arial" w:hAnsi="Arial" w:cs="Arial"/>
        </w:rPr>
        <w:t>Some aspects of the module are examined from a comparative perspective</w:t>
      </w:r>
      <w:r w:rsidR="00751522" w:rsidRPr="00B363BC">
        <w:rPr>
          <w:rFonts w:ascii="Arial" w:hAnsi="Arial" w:cs="Arial"/>
        </w:rPr>
        <w:t xml:space="preserve"> and the reading material for some of the topics will include reports, articles and opinions </w:t>
      </w:r>
      <w:r w:rsidR="003D79F3" w:rsidRPr="00B363BC">
        <w:rPr>
          <w:rFonts w:ascii="Arial" w:hAnsi="Arial" w:cs="Arial"/>
        </w:rPr>
        <w:t>published by</w:t>
      </w:r>
      <w:r w:rsidR="00751522" w:rsidRPr="00B363BC">
        <w:rPr>
          <w:rFonts w:ascii="Arial" w:hAnsi="Arial" w:cs="Arial"/>
        </w:rPr>
        <w:t xml:space="preserve"> international lawyers, committees and academ</w:t>
      </w:r>
      <w:r w:rsidR="003D79F3" w:rsidRPr="00B363BC">
        <w:rPr>
          <w:rFonts w:ascii="Arial" w:hAnsi="Arial" w:cs="Arial"/>
        </w:rPr>
        <w:t>ics.</w:t>
      </w:r>
      <w:r w:rsidR="00A40047" w:rsidRPr="00B363BC">
        <w:rPr>
          <w:rFonts w:ascii="Arial" w:hAnsi="Arial" w:cs="Arial"/>
        </w:rPr>
        <w:t xml:space="preserve"> </w:t>
      </w:r>
      <w:r w:rsidR="003D79F3" w:rsidRPr="00B363BC">
        <w:rPr>
          <w:rFonts w:ascii="Arial" w:hAnsi="Arial" w:cs="Arial"/>
        </w:rPr>
        <w:t>T</w:t>
      </w:r>
      <w:r w:rsidR="00A40047" w:rsidRPr="00B363BC">
        <w:rPr>
          <w:rFonts w:ascii="Arial" w:hAnsi="Arial" w:cs="Arial"/>
        </w:rPr>
        <w:t>he primary focus of the module</w:t>
      </w:r>
      <w:r w:rsidR="003D79F3" w:rsidRPr="00B363BC">
        <w:rPr>
          <w:rFonts w:ascii="Arial" w:hAnsi="Arial" w:cs="Arial"/>
        </w:rPr>
        <w:t>, however,</w:t>
      </w:r>
      <w:r w:rsidR="00A40047" w:rsidRPr="00B363BC">
        <w:rPr>
          <w:rFonts w:ascii="Arial" w:hAnsi="Arial" w:cs="Arial"/>
        </w:rPr>
        <w:t xml:space="preserve"> </w:t>
      </w:r>
      <w:r w:rsidR="003D79F3" w:rsidRPr="00B363BC">
        <w:rPr>
          <w:rFonts w:ascii="Arial" w:hAnsi="Arial" w:cs="Arial"/>
        </w:rPr>
        <w:t>will be</w:t>
      </w:r>
      <w:r w:rsidR="00A40047" w:rsidRPr="00B363BC">
        <w:rPr>
          <w:rFonts w:ascii="Arial" w:hAnsi="Arial" w:cs="Arial"/>
        </w:rPr>
        <w:t xml:space="preserve"> </w:t>
      </w:r>
      <w:r w:rsidR="00751522" w:rsidRPr="00B363BC">
        <w:rPr>
          <w:rFonts w:ascii="Arial" w:hAnsi="Arial" w:cs="Arial"/>
        </w:rPr>
        <w:t>to provide students with a detailed knowledge and understanding of the</w:t>
      </w:r>
      <w:r w:rsidR="003D79F3" w:rsidRPr="00B363BC">
        <w:rPr>
          <w:rFonts w:ascii="Arial" w:hAnsi="Arial" w:cs="Arial"/>
        </w:rPr>
        <w:t xml:space="preserve"> English</w:t>
      </w:r>
      <w:r w:rsidR="00A40047" w:rsidRPr="00B363BC">
        <w:rPr>
          <w:rFonts w:ascii="Arial" w:hAnsi="Arial" w:cs="Arial"/>
        </w:rPr>
        <w:t xml:space="preserve"> law of evidence</w:t>
      </w:r>
      <w:r w:rsidR="003D79F3" w:rsidRPr="00B363BC">
        <w:rPr>
          <w:rFonts w:ascii="Arial" w:hAnsi="Arial" w:cs="Arial"/>
        </w:rPr>
        <w:t>.</w:t>
      </w:r>
    </w:p>
    <w:p w14:paraId="5F1BB438" w14:textId="77777777" w:rsidR="00FB20BE" w:rsidRPr="00B363BC" w:rsidRDefault="00FB20BE" w:rsidP="00E375E1">
      <w:pPr>
        <w:spacing w:line="240" w:lineRule="auto"/>
        <w:jc w:val="both"/>
        <w:rPr>
          <w:rFonts w:ascii="Arial" w:hAnsi="Arial" w:cs="Arial"/>
        </w:rPr>
      </w:pPr>
    </w:p>
    <w:p w14:paraId="44DDBBBC" w14:textId="77777777" w:rsidR="00FB20BE" w:rsidRPr="00B363BC" w:rsidRDefault="00FB20BE" w:rsidP="00E375E1">
      <w:pPr>
        <w:spacing w:line="240" w:lineRule="auto"/>
        <w:jc w:val="both"/>
        <w:rPr>
          <w:rFonts w:ascii="Arial" w:hAnsi="Arial" w:cs="Arial"/>
        </w:rPr>
      </w:pPr>
    </w:p>
    <w:p w14:paraId="0977EAA6" w14:textId="77777777" w:rsidR="00FB20BE" w:rsidRPr="00B363BC" w:rsidRDefault="00FB20BE" w:rsidP="00E375E1">
      <w:pPr>
        <w:spacing w:line="240" w:lineRule="auto"/>
        <w:jc w:val="both"/>
        <w:rPr>
          <w:rFonts w:ascii="Arial" w:hAnsi="Arial" w:cs="Arial"/>
        </w:rPr>
      </w:pPr>
    </w:p>
    <w:p w14:paraId="63CCD3F9" w14:textId="3FE42D56" w:rsidR="00441E76" w:rsidRPr="00B363BC" w:rsidRDefault="00C5640D" w:rsidP="00E375E1">
      <w:pPr>
        <w:spacing w:line="240" w:lineRule="auto"/>
        <w:jc w:val="both"/>
        <w:rPr>
          <w:rFonts w:ascii="Arial" w:hAnsi="Arial" w:cs="Arial"/>
        </w:rPr>
      </w:pPr>
      <w:r w:rsidRPr="00B363BC">
        <w:rPr>
          <w:rFonts w:ascii="Arial" w:hAnsi="Arial" w:cs="Arial"/>
          <w:b/>
        </w:rPr>
        <w:t>DIVISIONAL</w:t>
      </w:r>
      <w:r w:rsidR="00441E76" w:rsidRPr="00B363BC">
        <w:rPr>
          <w:rFonts w:ascii="Arial" w:hAnsi="Arial" w:cs="Arial"/>
          <w:b/>
        </w:rPr>
        <w:t xml:space="preserve"> USE ONLY</w:t>
      </w:r>
      <w:r w:rsidR="00C612A8" w:rsidRPr="00B363BC">
        <w:rPr>
          <w:rFonts w:ascii="Arial" w:hAnsi="Arial" w:cs="Arial"/>
          <w:b/>
        </w:rPr>
        <w:t xml:space="preserve"> </w:t>
      </w:r>
    </w:p>
    <w:p w14:paraId="43ECE6A7" w14:textId="77777777" w:rsidR="00D83563" w:rsidRPr="00B363BC" w:rsidRDefault="00D83563" w:rsidP="00E375E1">
      <w:pPr>
        <w:spacing w:after="120" w:line="240" w:lineRule="auto"/>
        <w:ind w:right="260"/>
        <w:jc w:val="both"/>
        <w:rPr>
          <w:rFonts w:ascii="Arial" w:hAnsi="Arial" w:cs="Arial"/>
          <w:b/>
        </w:rPr>
      </w:pPr>
      <w:r w:rsidRPr="00B363BC">
        <w:rPr>
          <w:rFonts w:ascii="Arial" w:hAnsi="Arial" w:cs="Arial"/>
          <w:b/>
        </w:rPr>
        <w:t>Revision record – all revisions must be recorded in the grid and full details of the change retained in the appropriate committee records.</w:t>
      </w:r>
    </w:p>
    <w:p w14:paraId="72595D6C" w14:textId="77777777" w:rsidR="00422B69" w:rsidRPr="00B363BC" w:rsidRDefault="00422B69" w:rsidP="00E375E1">
      <w:pPr>
        <w:spacing w:after="120" w:line="240" w:lineRule="auto"/>
        <w:ind w:right="-330"/>
        <w:jc w:val="both"/>
        <w:rPr>
          <w:rFonts w:ascii="Arial" w:hAnsi="Arial" w:cs="Arial"/>
          <w:b/>
        </w:rPr>
      </w:pPr>
    </w:p>
    <w:tbl>
      <w:tblPr>
        <w:tblStyle w:val="TableGrid"/>
        <w:tblW w:w="5000" w:type="pct"/>
        <w:tblLook w:val="04A0" w:firstRow="1" w:lastRow="0" w:firstColumn="1" w:lastColumn="0" w:noHBand="0" w:noVBand="1"/>
      </w:tblPr>
      <w:tblGrid>
        <w:gridCol w:w="1318"/>
        <w:gridCol w:w="2363"/>
        <w:gridCol w:w="2693"/>
        <w:gridCol w:w="1985"/>
        <w:gridCol w:w="2097"/>
      </w:tblGrid>
      <w:tr w:rsidR="00302082" w:rsidRPr="00B363BC" w14:paraId="4D35D23E" w14:textId="77777777" w:rsidTr="00C036C3">
        <w:trPr>
          <w:trHeight w:val="812"/>
        </w:trPr>
        <w:tc>
          <w:tcPr>
            <w:tcW w:w="630" w:type="pct"/>
          </w:tcPr>
          <w:p w14:paraId="6961E062" w14:textId="77777777" w:rsidR="00422B69" w:rsidRPr="00B363BC" w:rsidRDefault="00422B69" w:rsidP="00C036C3">
            <w:pPr>
              <w:spacing w:after="120"/>
              <w:ind w:right="-61"/>
              <w:jc w:val="both"/>
              <w:rPr>
                <w:rFonts w:ascii="Arial" w:hAnsi="Arial" w:cs="Arial"/>
              </w:rPr>
            </w:pPr>
            <w:r w:rsidRPr="00B363BC">
              <w:rPr>
                <w:rFonts w:ascii="Arial" w:hAnsi="Arial" w:cs="Arial"/>
              </w:rPr>
              <w:t>Date approved</w:t>
            </w:r>
          </w:p>
        </w:tc>
        <w:tc>
          <w:tcPr>
            <w:tcW w:w="1130" w:type="pct"/>
          </w:tcPr>
          <w:p w14:paraId="6AE9FC05" w14:textId="77777777" w:rsidR="00422B69" w:rsidRPr="00B363BC" w:rsidRDefault="00422B69" w:rsidP="00C036C3">
            <w:pPr>
              <w:spacing w:after="120"/>
              <w:ind w:right="-61"/>
              <w:jc w:val="both"/>
              <w:rPr>
                <w:rFonts w:ascii="Arial" w:hAnsi="Arial" w:cs="Arial"/>
              </w:rPr>
            </w:pPr>
            <w:r w:rsidRPr="00B363BC">
              <w:rPr>
                <w:rFonts w:ascii="Arial" w:hAnsi="Arial" w:cs="Arial"/>
              </w:rPr>
              <w:t>Major/minor revision</w:t>
            </w:r>
          </w:p>
        </w:tc>
        <w:tc>
          <w:tcPr>
            <w:tcW w:w="1288" w:type="pct"/>
          </w:tcPr>
          <w:p w14:paraId="2D7645A7" w14:textId="0FF32A0D" w:rsidR="00422B69" w:rsidRPr="00B363BC" w:rsidRDefault="00422B69" w:rsidP="00C036C3">
            <w:pPr>
              <w:spacing w:after="120"/>
              <w:ind w:right="-61"/>
              <w:jc w:val="both"/>
              <w:rPr>
                <w:rFonts w:ascii="Arial" w:hAnsi="Arial" w:cs="Arial"/>
              </w:rPr>
            </w:pPr>
            <w:r w:rsidRPr="00B363BC">
              <w:rPr>
                <w:rFonts w:ascii="Arial" w:hAnsi="Arial" w:cs="Arial"/>
              </w:rPr>
              <w:t>Start date of the delivery of revised version</w:t>
            </w:r>
          </w:p>
        </w:tc>
        <w:tc>
          <w:tcPr>
            <w:tcW w:w="949" w:type="pct"/>
          </w:tcPr>
          <w:p w14:paraId="2D5AD8A2" w14:textId="601FBD50" w:rsidR="00422B69" w:rsidRPr="00B363BC" w:rsidRDefault="00422B69" w:rsidP="00C036C3">
            <w:pPr>
              <w:spacing w:after="120"/>
              <w:ind w:right="-61"/>
              <w:jc w:val="both"/>
              <w:rPr>
                <w:rFonts w:ascii="Arial" w:hAnsi="Arial" w:cs="Arial"/>
              </w:rPr>
            </w:pPr>
            <w:r w:rsidRPr="00B363BC">
              <w:rPr>
                <w:rFonts w:ascii="Arial" w:hAnsi="Arial" w:cs="Arial"/>
              </w:rPr>
              <w:t>Section revised</w:t>
            </w:r>
          </w:p>
        </w:tc>
        <w:tc>
          <w:tcPr>
            <w:tcW w:w="1003" w:type="pct"/>
          </w:tcPr>
          <w:p w14:paraId="113584D6" w14:textId="77777777" w:rsidR="00422B69" w:rsidRPr="00B363BC" w:rsidRDefault="00422B69" w:rsidP="00C036C3">
            <w:pPr>
              <w:spacing w:after="120"/>
              <w:ind w:right="-61"/>
              <w:jc w:val="both"/>
              <w:rPr>
                <w:rFonts w:ascii="Arial" w:hAnsi="Arial" w:cs="Arial"/>
              </w:rPr>
            </w:pPr>
            <w:r w:rsidRPr="00B363BC">
              <w:rPr>
                <w:rFonts w:ascii="Arial" w:hAnsi="Arial" w:cs="Arial"/>
              </w:rPr>
              <w:t>Impacts PLOs</w:t>
            </w:r>
            <w:r w:rsidR="00002762" w:rsidRPr="00B363BC">
              <w:rPr>
                <w:rFonts w:ascii="Arial" w:hAnsi="Arial" w:cs="Arial"/>
              </w:rPr>
              <w:br/>
              <w:t>(</w:t>
            </w:r>
            <w:r w:rsidR="001A425B" w:rsidRPr="00B363BC">
              <w:rPr>
                <w:rFonts w:ascii="Arial" w:hAnsi="Arial" w:cs="Arial"/>
              </w:rPr>
              <w:t>Q6</w:t>
            </w:r>
            <w:r w:rsidR="00002762" w:rsidRPr="00B363BC">
              <w:rPr>
                <w:rFonts w:ascii="Arial" w:hAnsi="Arial" w:cs="Arial"/>
              </w:rPr>
              <w:t xml:space="preserve"> </w:t>
            </w:r>
            <w:r w:rsidR="001A425B" w:rsidRPr="00B363BC">
              <w:rPr>
                <w:rFonts w:ascii="Arial" w:hAnsi="Arial" w:cs="Arial"/>
              </w:rPr>
              <w:t>&amp;</w:t>
            </w:r>
            <w:r w:rsidR="00002762" w:rsidRPr="00B363BC">
              <w:rPr>
                <w:rFonts w:ascii="Arial" w:hAnsi="Arial" w:cs="Arial"/>
              </w:rPr>
              <w:t xml:space="preserve"> </w:t>
            </w:r>
            <w:r w:rsidR="001A425B" w:rsidRPr="00B363BC">
              <w:rPr>
                <w:rFonts w:ascii="Arial" w:hAnsi="Arial" w:cs="Arial"/>
              </w:rPr>
              <w:t>7 cover sheet)</w:t>
            </w:r>
          </w:p>
        </w:tc>
      </w:tr>
      <w:tr w:rsidR="00302082" w:rsidRPr="00B363BC" w14:paraId="4BBA524D" w14:textId="77777777" w:rsidTr="00C036C3">
        <w:trPr>
          <w:trHeight w:val="305"/>
        </w:trPr>
        <w:tc>
          <w:tcPr>
            <w:tcW w:w="630" w:type="pct"/>
          </w:tcPr>
          <w:p w14:paraId="24CF7FD3" w14:textId="3D03590B" w:rsidR="00422B69" w:rsidRPr="00B363BC" w:rsidRDefault="00D345DE" w:rsidP="00C036C3">
            <w:pPr>
              <w:spacing w:after="120"/>
              <w:ind w:right="-61"/>
              <w:jc w:val="both"/>
              <w:rPr>
                <w:rFonts w:ascii="Arial" w:hAnsi="Arial" w:cs="Arial"/>
              </w:rPr>
            </w:pPr>
            <w:r w:rsidRPr="00B363BC">
              <w:rPr>
                <w:rFonts w:ascii="Arial" w:hAnsi="Arial" w:cs="Arial"/>
              </w:rPr>
              <w:t>02/02/17</w:t>
            </w:r>
          </w:p>
        </w:tc>
        <w:tc>
          <w:tcPr>
            <w:tcW w:w="1130" w:type="pct"/>
          </w:tcPr>
          <w:p w14:paraId="47677953" w14:textId="6A3637B0" w:rsidR="00422B69" w:rsidRPr="00B363BC" w:rsidRDefault="00D345DE" w:rsidP="00C036C3">
            <w:pPr>
              <w:spacing w:after="120"/>
              <w:ind w:right="-61"/>
              <w:jc w:val="both"/>
              <w:rPr>
                <w:rFonts w:ascii="Arial" w:hAnsi="Arial" w:cs="Arial"/>
              </w:rPr>
            </w:pPr>
            <w:r w:rsidRPr="00B363BC">
              <w:rPr>
                <w:rFonts w:ascii="Arial" w:hAnsi="Arial" w:cs="Arial"/>
              </w:rPr>
              <w:t>Major</w:t>
            </w:r>
          </w:p>
        </w:tc>
        <w:tc>
          <w:tcPr>
            <w:tcW w:w="1288" w:type="pct"/>
          </w:tcPr>
          <w:p w14:paraId="67A63D6A" w14:textId="437B3F3F" w:rsidR="00422B69" w:rsidRPr="00B363BC" w:rsidRDefault="00D345DE" w:rsidP="00C036C3">
            <w:pPr>
              <w:spacing w:after="120"/>
              <w:ind w:right="-61"/>
              <w:jc w:val="both"/>
              <w:rPr>
                <w:rFonts w:ascii="Arial" w:hAnsi="Arial" w:cs="Arial"/>
              </w:rPr>
            </w:pPr>
            <w:r w:rsidRPr="00B363BC">
              <w:rPr>
                <w:rFonts w:ascii="Arial" w:hAnsi="Arial" w:cs="Arial"/>
              </w:rPr>
              <w:t>September 2017</w:t>
            </w:r>
          </w:p>
        </w:tc>
        <w:tc>
          <w:tcPr>
            <w:tcW w:w="949" w:type="pct"/>
          </w:tcPr>
          <w:p w14:paraId="6F8F0AA9" w14:textId="04FE6AF5" w:rsidR="00422B69" w:rsidRPr="00B363BC" w:rsidRDefault="00D345DE" w:rsidP="00C036C3">
            <w:pPr>
              <w:spacing w:after="120"/>
              <w:ind w:right="-61"/>
              <w:jc w:val="both"/>
              <w:rPr>
                <w:rFonts w:ascii="Arial" w:hAnsi="Arial" w:cs="Arial"/>
              </w:rPr>
            </w:pPr>
            <w:r w:rsidRPr="00B363BC">
              <w:rPr>
                <w:rFonts w:ascii="Arial" w:hAnsi="Arial" w:cs="Arial"/>
              </w:rPr>
              <w:t>6,11,13</w:t>
            </w:r>
          </w:p>
        </w:tc>
        <w:tc>
          <w:tcPr>
            <w:tcW w:w="1003" w:type="pct"/>
          </w:tcPr>
          <w:p w14:paraId="5D98D899" w14:textId="153F9672" w:rsidR="00422B69" w:rsidRPr="00B363BC" w:rsidRDefault="00D345DE" w:rsidP="00C036C3">
            <w:pPr>
              <w:spacing w:after="120"/>
              <w:ind w:right="-61"/>
              <w:jc w:val="both"/>
              <w:rPr>
                <w:rFonts w:ascii="Arial" w:hAnsi="Arial" w:cs="Arial"/>
              </w:rPr>
            </w:pPr>
            <w:r w:rsidRPr="00B363BC">
              <w:rPr>
                <w:rFonts w:ascii="Arial" w:hAnsi="Arial" w:cs="Arial"/>
              </w:rPr>
              <w:t>No</w:t>
            </w:r>
          </w:p>
        </w:tc>
      </w:tr>
      <w:tr w:rsidR="00302082" w:rsidRPr="00B363BC" w14:paraId="101420B8" w14:textId="77777777" w:rsidTr="00C036C3">
        <w:trPr>
          <w:trHeight w:val="305"/>
        </w:trPr>
        <w:tc>
          <w:tcPr>
            <w:tcW w:w="630" w:type="pct"/>
          </w:tcPr>
          <w:p w14:paraId="45F44351" w14:textId="476D0CE1" w:rsidR="00422B69" w:rsidRPr="00B363BC" w:rsidRDefault="009E7181" w:rsidP="00C036C3">
            <w:pPr>
              <w:spacing w:after="120"/>
              <w:ind w:right="-61"/>
              <w:jc w:val="both"/>
              <w:rPr>
                <w:rFonts w:ascii="Arial" w:hAnsi="Arial" w:cs="Arial"/>
              </w:rPr>
            </w:pPr>
            <w:r w:rsidRPr="00B363BC">
              <w:rPr>
                <w:rFonts w:ascii="Arial" w:hAnsi="Arial" w:cs="Arial"/>
              </w:rPr>
              <w:t>21/09/17</w:t>
            </w:r>
          </w:p>
        </w:tc>
        <w:tc>
          <w:tcPr>
            <w:tcW w:w="1130" w:type="pct"/>
          </w:tcPr>
          <w:p w14:paraId="46C7511E" w14:textId="3D93E3FD" w:rsidR="00422B69" w:rsidRPr="00B363BC" w:rsidRDefault="009E7181" w:rsidP="00C036C3">
            <w:pPr>
              <w:spacing w:after="120"/>
              <w:ind w:right="-61"/>
              <w:jc w:val="both"/>
              <w:rPr>
                <w:rFonts w:ascii="Arial" w:hAnsi="Arial" w:cs="Arial"/>
              </w:rPr>
            </w:pPr>
            <w:r w:rsidRPr="00B363BC">
              <w:rPr>
                <w:rFonts w:ascii="Arial" w:hAnsi="Arial" w:cs="Arial"/>
              </w:rPr>
              <w:t>Minor</w:t>
            </w:r>
          </w:p>
        </w:tc>
        <w:tc>
          <w:tcPr>
            <w:tcW w:w="1288" w:type="pct"/>
          </w:tcPr>
          <w:p w14:paraId="677FCBCE" w14:textId="6D9E3FFE" w:rsidR="00422B69" w:rsidRPr="00B363BC" w:rsidRDefault="009E7181" w:rsidP="00C036C3">
            <w:pPr>
              <w:spacing w:after="120"/>
              <w:ind w:right="-61"/>
              <w:jc w:val="both"/>
              <w:rPr>
                <w:rFonts w:ascii="Arial" w:hAnsi="Arial" w:cs="Arial"/>
              </w:rPr>
            </w:pPr>
            <w:r w:rsidRPr="00B363BC">
              <w:rPr>
                <w:rFonts w:ascii="Arial" w:hAnsi="Arial" w:cs="Arial"/>
              </w:rPr>
              <w:t>September 2018</w:t>
            </w:r>
          </w:p>
        </w:tc>
        <w:tc>
          <w:tcPr>
            <w:tcW w:w="949" w:type="pct"/>
          </w:tcPr>
          <w:p w14:paraId="2CBA8ADC" w14:textId="74F161F8" w:rsidR="00422B69" w:rsidRPr="00B363BC" w:rsidRDefault="009E7181" w:rsidP="00C036C3">
            <w:pPr>
              <w:spacing w:after="120"/>
              <w:ind w:right="-61"/>
              <w:jc w:val="both"/>
              <w:rPr>
                <w:rFonts w:ascii="Arial" w:hAnsi="Arial" w:cs="Arial"/>
              </w:rPr>
            </w:pPr>
            <w:r w:rsidRPr="00B363BC">
              <w:rPr>
                <w:rFonts w:ascii="Arial" w:hAnsi="Arial" w:cs="Arial"/>
              </w:rPr>
              <w:t>6, 10-16</w:t>
            </w:r>
          </w:p>
        </w:tc>
        <w:tc>
          <w:tcPr>
            <w:tcW w:w="1003" w:type="pct"/>
          </w:tcPr>
          <w:p w14:paraId="0B6DD86A" w14:textId="6B484F9E" w:rsidR="00422B69" w:rsidRPr="00B363BC" w:rsidRDefault="009E7181" w:rsidP="00C036C3">
            <w:pPr>
              <w:spacing w:after="120"/>
              <w:ind w:right="-61"/>
              <w:jc w:val="both"/>
              <w:rPr>
                <w:rFonts w:ascii="Arial" w:hAnsi="Arial" w:cs="Arial"/>
              </w:rPr>
            </w:pPr>
            <w:r w:rsidRPr="00B363BC">
              <w:rPr>
                <w:rFonts w:ascii="Arial" w:hAnsi="Arial" w:cs="Arial"/>
              </w:rPr>
              <w:t>No</w:t>
            </w:r>
          </w:p>
        </w:tc>
      </w:tr>
      <w:tr w:rsidR="005B389A" w:rsidRPr="00B363BC" w14:paraId="077FF2AF" w14:textId="77777777" w:rsidTr="00C036C3">
        <w:trPr>
          <w:trHeight w:val="305"/>
        </w:trPr>
        <w:tc>
          <w:tcPr>
            <w:tcW w:w="630" w:type="pct"/>
          </w:tcPr>
          <w:p w14:paraId="3A3DFD76" w14:textId="3B1C0723" w:rsidR="005B389A" w:rsidRPr="00B363BC" w:rsidRDefault="00C5640D" w:rsidP="00C036C3">
            <w:pPr>
              <w:spacing w:after="120"/>
              <w:ind w:right="-61"/>
              <w:jc w:val="both"/>
              <w:rPr>
                <w:rFonts w:ascii="Arial" w:hAnsi="Arial" w:cs="Arial"/>
              </w:rPr>
            </w:pPr>
            <w:r w:rsidRPr="00B363BC">
              <w:rPr>
                <w:rFonts w:ascii="Arial" w:hAnsi="Arial" w:cs="Arial"/>
              </w:rPr>
              <w:t>09/2021 EAP</w:t>
            </w:r>
          </w:p>
        </w:tc>
        <w:tc>
          <w:tcPr>
            <w:tcW w:w="1130" w:type="pct"/>
          </w:tcPr>
          <w:p w14:paraId="77317261" w14:textId="0C278BAD" w:rsidR="005B389A" w:rsidRPr="00C036C3" w:rsidRDefault="005B389A" w:rsidP="00C036C3">
            <w:pPr>
              <w:spacing w:after="120"/>
              <w:ind w:right="-61"/>
              <w:jc w:val="both"/>
              <w:rPr>
                <w:rFonts w:ascii="Arial" w:hAnsi="Arial" w:cs="Arial"/>
              </w:rPr>
            </w:pPr>
            <w:r w:rsidRPr="00C036C3">
              <w:rPr>
                <w:rFonts w:ascii="Arial" w:hAnsi="Arial" w:cs="Arial"/>
              </w:rPr>
              <w:t>Major</w:t>
            </w:r>
          </w:p>
        </w:tc>
        <w:tc>
          <w:tcPr>
            <w:tcW w:w="1288" w:type="pct"/>
          </w:tcPr>
          <w:p w14:paraId="3EFDDD43" w14:textId="2E6FBEB0" w:rsidR="005B389A" w:rsidRPr="00C036C3" w:rsidRDefault="005B389A" w:rsidP="00C036C3">
            <w:pPr>
              <w:spacing w:after="120"/>
              <w:ind w:right="-61"/>
              <w:jc w:val="both"/>
              <w:rPr>
                <w:rFonts w:ascii="Arial" w:hAnsi="Arial" w:cs="Arial"/>
              </w:rPr>
            </w:pPr>
            <w:r w:rsidRPr="00C036C3">
              <w:rPr>
                <w:rFonts w:ascii="Arial" w:hAnsi="Arial" w:cs="Arial"/>
              </w:rPr>
              <w:t>September 202</w:t>
            </w:r>
            <w:r w:rsidR="00050DA7" w:rsidRPr="00C036C3">
              <w:rPr>
                <w:rFonts w:ascii="Arial" w:hAnsi="Arial" w:cs="Arial"/>
              </w:rPr>
              <w:t>1</w:t>
            </w:r>
          </w:p>
        </w:tc>
        <w:tc>
          <w:tcPr>
            <w:tcW w:w="949" w:type="pct"/>
          </w:tcPr>
          <w:p w14:paraId="2C1E2E14" w14:textId="4A16D1A0" w:rsidR="005B389A" w:rsidRPr="00C036C3" w:rsidRDefault="005B389A" w:rsidP="00C036C3">
            <w:pPr>
              <w:spacing w:after="120"/>
              <w:ind w:right="-61"/>
              <w:jc w:val="both"/>
              <w:rPr>
                <w:rFonts w:ascii="Arial" w:hAnsi="Arial" w:cs="Arial"/>
              </w:rPr>
            </w:pPr>
            <w:r w:rsidRPr="00C036C3">
              <w:rPr>
                <w:rFonts w:ascii="Arial" w:hAnsi="Arial" w:cs="Arial"/>
              </w:rPr>
              <w:t>13</w:t>
            </w:r>
            <w:r w:rsidR="00B363BC" w:rsidRPr="00C036C3">
              <w:rPr>
                <w:rFonts w:ascii="Arial" w:hAnsi="Arial" w:cs="Arial"/>
              </w:rPr>
              <w:t>.1, 13.2</w:t>
            </w:r>
            <w:r w:rsidRPr="00C036C3">
              <w:rPr>
                <w:rFonts w:ascii="Arial" w:hAnsi="Arial" w:cs="Arial"/>
              </w:rPr>
              <w:t xml:space="preserve"> &amp; 14</w:t>
            </w:r>
          </w:p>
        </w:tc>
        <w:tc>
          <w:tcPr>
            <w:tcW w:w="1003" w:type="pct"/>
          </w:tcPr>
          <w:p w14:paraId="1CDA8DD5" w14:textId="5030E4D7" w:rsidR="005B389A" w:rsidRPr="00C036C3" w:rsidRDefault="005B389A" w:rsidP="00C036C3">
            <w:pPr>
              <w:spacing w:after="120"/>
              <w:ind w:right="-61"/>
              <w:jc w:val="both"/>
              <w:rPr>
                <w:rFonts w:ascii="Arial" w:hAnsi="Arial" w:cs="Arial"/>
              </w:rPr>
            </w:pPr>
            <w:r w:rsidRPr="00C036C3">
              <w:rPr>
                <w:rFonts w:ascii="Arial" w:hAnsi="Arial" w:cs="Arial"/>
              </w:rPr>
              <w:t>No</w:t>
            </w:r>
          </w:p>
        </w:tc>
      </w:tr>
      <w:tr w:rsidR="009E0B1E" w:rsidRPr="00B363BC" w14:paraId="61684BF2" w14:textId="77777777" w:rsidTr="00C036C3">
        <w:trPr>
          <w:trHeight w:val="305"/>
        </w:trPr>
        <w:tc>
          <w:tcPr>
            <w:tcW w:w="630" w:type="pct"/>
          </w:tcPr>
          <w:p w14:paraId="5BC34CB9" w14:textId="7E07E896" w:rsidR="009E0B1E" w:rsidRPr="00B363BC" w:rsidRDefault="00C036C3" w:rsidP="00C036C3">
            <w:pPr>
              <w:spacing w:after="120"/>
              <w:ind w:right="-61"/>
              <w:jc w:val="both"/>
              <w:rPr>
                <w:rFonts w:ascii="Arial" w:hAnsi="Arial" w:cs="Arial"/>
              </w:rPr>
            </w:pPr>
            <w:r>
              <w:rPr>
                <w:rFonts w:ascii="Arial" w:hAnsi="Arial" w:cs="Arial"/>
              </w:rPr>
              <w:t>16/12/2021</w:t>
            </w:r>
          </w:p>
        </w:tc>
        <w:tc>
          <w:tcPr>
            <w:tcW w:w="1130" w:type="pct"/>
          </w:tcPr>
          <w:p w14:paraId="6E6343E0" w14:textId="2B8F482D" w:rsidR="009E0B1E" w:rsidRPr="00C036C3" w:rsidRDefault="009E0B1E" w:rsidP="00C036C3">
            <w:pPr>
              <w:spacing w:after="120"/>
              <w:ind w:right="-61"/>
              <w:jc w:val="both"/>
              <w:rPr>
                <w:rFonts w:ascii="Arial" w:hAnsi="Arial" w:cs="Arial"/>
              </w:rPr>
            </w:pPr>
            <w:r w:rsidRPr="00C036C3">
              <w:rPr>
                <w:rFonts w:ascii="Arial" w:hAnsi="Arial" w:cs="Arial"/>
              </w:rPr>
              <w:t>Minor</w:t>
            </w:r>
          </w:p>
        </w:tc>
        <w:tc>
          <w:tcPr>
            <w:tcW w:w="1288" w:type="pct"/>
          </w:tcPr>
          <w:p w14:paraId="712FCD13" w14:textId="26D7496B" w:rsidR="009E0B1E" w:rsidRPr="00C036C3" w:rsidRDefault="009E0B1E" w:rsidP="00C036C3">
            <w:pPr>
              <w:spacing w:after="120"/>
              <w:ind w:right="-61"/>
              <w:jc w:val="both"/>
              <w:rPr>
                <w:rFonts w:ascii="Arial" w:hAnsi="Arial" w:cs="Arial"/>
              </w:rPr>
            </w:pPr>
            <w:r w:rsidRPr="00C036C3">
              <w:rPr>
                <w:rFonts w:ascii="Arial" w:hAnsi="Arial" w:cs="Arial"/>
              </w:rPr>
              <w:t>September 2022</w:t>
            </w:r>
          </w:p>
        </w:tc>
        <w:tc>
          <w:tcPr>
            <w:tcW w:w="949" w:type="pct"/>
          </w:tcPr>
          <w:p w14:paraId="51DB56E6" w14:textId="204ED321" w:rsidR="009E0B1E" w:rsidRPr="00C036C3" w:rsidRDefault="009E0B1E" w:rsidP="00C036C3">
            <w:pPr>
              <w:spacing w:after="120"/>
              <w:ind w:right="-61"/>
              <w:jc w:val="both"/>
              <w:rPr>
                <w:rFonts w:ascii="Arial" w:hAnsi="Arial" w:cs="Arial"/>
              </w:rPr>
            </w:pPr>
            <w:r w:rsidRPr="00C036C3">
              <w:rPr>
                <w:rFonts w:ascii="Arial" w:hAnsi="Arial" w:cs="Arial"/>
              </w:rPr>
              <w:t>13,14</w:t>
            </w:r>
          </w:p>
        </w:tc>
        <w:tc>
          <w:tcPr>
            <w:tcW w:w="1003" w:type="pct"/>
          </w:tcPr>
          <w:p w14:paraId="66A19F47" w14:textId="6EF897B5" w:rsidR="009E0B1E" w:rsidRPr="00C036C3" w:rsidRDefault="009E0B1E" w:rsidP="00C036C3">
            <w:pPr>
              <w:spacing w:after="120"/>
              <w:ind w:right="-61"/>
              <w:jc w:val="both"/>
              <w:rPr>
                <w:rFonts w:ascii="Arial" w:hAnsi="Arial" w:cs="Arial"/>
              </w:rPr>
            </w:pPr>
            <w:r w:rsidRPr="00C036C3">
              <w:rPr>
                <w:rFonts w:ascii="Arial" w:hAnsi="Arial" w:cs="Arial"/>
              </w:rPr>
              <w:t>No</w:t>
            </w:r>
          </w:p>
        </w:tc>
      </w:tr>
    </w:tbl>
    <w:p w14:paraId="6F37EDE2" w14:textId="77777777" w:rsidR="00D83563" w:rsidRPr="00B363BC" w:rsidRDefault="00D83563" w:rsidP="00E375E1">
      <w:pPr>
        <w:spacing w:after="120" w:line="240" w:lineRule="auto"/>
        <w:ind w:right="-330"/>
        <w:jc w:val="both"/>
        <w:rPr>
          <w:rFonts w:ascii="Arial" w:hAnsi="Arial" w:cs="Arial"/>
        </w:rPr>
      </w:pPr>
    </w:p>
    <w:sectPr w:rsidR="00D83563" w:rsidRPr="00B363BC" w:rsidSect="00E375E1">
      <w:headerReference w:type="default" r:id="rId11"/>
      <w:footerReference w:type="default" r:id="rId12"/>
      <w:headerReference w:type="first" r:id="rId13"/>
      <w:pgSz w:w="11906" w:h="16838" w:code="9"/>
      <w:pgMar w:top="993"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D5AB9" w14:textId="77777777" w:rsidR="00D670C4" w:rsidRDefault="00D670C4" w:rsidP="009A2D37">
      <w:pPr>
        <w:spacing w:after="0" w:line="240" w:lineRule="auto"/>
      </w:pPr>
      <w:r>
        <w:separator/>
      </w:r>
    </w:p>
  </w:endnote>
  <w:endnote w:type="continuationSeparator" w:id="0">
    <w:p w14:paraId="4A354153" w14:textId="77777777" w:rsidR="00D670C4" w:rsidRDefault="00D670C4" w:rsidP="009A2D37">
      <w:pPr>
        <w:spacing w:after="0" w:line="240" w:lineRule="auto"/>
      </w:pPr>
      <w:r>
        <w:continuationSeparator/>
      </w:r>
    </w:p>
  </w:endnote>
  <w:endnote w:type="continuationNotice" w:id="1">
    <w:p w14:paraId="48D74681" w14:textId="77777777" w:rsidR="00D670C4" w:rsidRDefault="00D670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8214" w14:textId="77777777" w:rsidR="0009283C" w:rsidRDefault="0009283C" w:rsidP="00ED4C49">
    <w:pPr>
      <w:pStyle w:val="Footer"/>
      <w:spacing w:after="120"/>
      <w:ind w:right="-330"/>
      <w:jc w:val="center"/>
      <w:rPr>
        <w:rFonts w:ascii="Arial" w:hAnsi="Arial"/>
        <w:sz w:val="18"/>
      </w:rPr>
    </w:pPr>
  </w:p>
  <w:p w14:paraId="2A92C455" w14:textId="0F57E9DD" w:rsidR="00ED4C49" w:rsidRPr="007B7724" w:rsidRDefault="00ED4C49" w:rsidP="00ED4C49">
    <w:pPr>
      <w:pStyle w:val="Footer"/>
      <w:spacing w:after="120"/>
      <w:ind w:right="-330"/>
      <w:jc w:val="center"/>
      <w:rPr>
        <w:rFonts w:ascii="Arial" w:hAnsi="Arial"/>
        <w:sz w:val="18"/>
      </w:rPr>
    </w:pPr>
    <w:r>
      <w:rPr>
        <w:rFonts w:ascii="Arial" w:hAnsi="Arial"/>
        <w:sz w:val="18"/>
      </w:rPr>
      <w:t xml:space="preserve">Law of Evidence </w:t>
    </w:r>
    <w:r w:rsidR="00C5640D">
      <w:rPr>
        <w:rFonts w:ascii="Arial" w:hAnsi="Arial"/>
        <w:sz w:val="18"/>
      </w:rPr>
      <w:t>LAWS5180</w:t>
    </w:r>
    <w:r w:rsidR="00E375E1">
      <w:rPr>
        <w:rFonts w:ascii="Arial" w:hAnsi="Arial"/>
        <w:sz w:val="18"/>
      </w:rPr>
      <w:t xml:space="preserve"> / LAWS5181</w:t>
    </w:r>
    <w:r w:rsidR="00C5640D">
      <w:rPr>
        <w:rFonts w:ascii="Arial" w:hAnsi="Arial"/>
        <w:sz w:val="18"/>
      </w:rPr>
      <w:t xml:space="preserve"> </w:t>
    </w:r>
    <w:r>
      <w:rPr>
        <w:rFonts w:ascii="Arial" w:hAnsi="Arial"/>
        <w:sz w:val="18"/>
      </w:rPr>
      <w:t>(LW518) - (</w:t>
    </w:r>
    <w:r w:rsidR="00C5640D">
      <w:rPr>
        <w:rFonts w:ascii="Arial" w:hAnsi="Arial"/>
        <w:sz w:val="18"/>
      </w:rPr>
      <w:t>September 202</w:t>
    </w:r>
    <w:r w:rsidR="00E375E1">
      <w:rPr>
        <w:rFonts w:ascii="Arial" w:hAnsi="Arial"/>
        <w:sz w:val="18"/>
      </w:rPr>
      <w:t>2</w:t>
    </w:r>
    <w:r w:rsidR="00C5640D">
      <w:rPr>
        <w:rFonts w:ascii="Arial" w:hAnsi="Arial"/>
        <w:sz w:val="18"/>
      </w:rPr>
      <w:t>-2</w:t>
    </w:r>
    <w:r w:rsidR="00E375E1">
      <w:rPr>
        <w:rFonts w:ascii="Arial" w:hAnsi="Arial"/>
        <w:sz w:val="18"/>
      </w:rPr>
      <w:t>3</w:t>
    </w:r>
    <w:r w:rsidR="00C5640D">
      <w:rPr>
        <w:rFonts w:ascii="Arial" w:hAnsi="Arial"/>
        <w:sz w:val="18"/>
      </w:rPr>
      <w:t xml:space="preserve"> onwards</w:t>
    </w:r>
    <w:r>
      <w:rPr>
        <w:rFonts w:ascii="Arial" w:hAnsi="Arial"/>
        <w:sz w:val="18"/>
      </w:rPr>
      <w:t>)</w:t>
    </w:r>
  </w:p>
  <w:p w14:paraId="75520260" w14:textId="77777777" w:rsidR="009C1E2C" w:rsidRDefault="009C1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8E3E2" w14:textId="77777777" w:rsidR="00D670C4" w:rsidRDefault="00D670C4" w:rsidP="009A2D37">
      <w:pPr>
        <w:spacing w:after="0" w:line="240" w:lineRule="auto"/>
      </w:pPr>
      <w:r>
        <w:separator/>
      </w:r>
    </w:p>
  </w:footnote>
  <w:footnote w:type="continuationSeparator" w:id="0">
    <w:p w14:paraId="4B0C311F" w14:textId="77777777" w:rsidR="00D670C4" w:rsidRDefault="00D670C4" w:rsidP="009A2D37">
      <w:pPr>
        <w:spacing w:after="0" w:line="240" w:lineRule="auto"/>
      </w:pPr>
      <w:r>
        <w:continuationSeparator/>
      </w:r>
    </w:p>
  </w:footnote>
  <w:footnote w:type="continuationNotice" w:id="1">
    <w:p w14:paraId="04479BA8" w14:textId="77777777" w:rsidR="00D670C4" w:rsidRDefault="00D670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4D7B" w14:textId="078AC70F" w:rsidR="0009283C" w:rsidRDefault="0009283C" w:rsidP="0009283C">
    <w:pPr>
      <w:pStyle w:val="Header"/>
      <w:jc w:val="center"/>
      <w:rPr>
        <w:rFonts w:ascii="Arial" w:hAnsi="Arial" w:cs="Arial"/>
        <w:b/>
        <w:sz w:val="28"/>
        <w:szCs w:val="28"/>
      </w:rPr>
    </w:pPr>
    <w:r w:rsidRPr="00D345DE">
      <w:rPr>
        <w:rFonts w:ascii="Arial" w:hAnsi="Arial" w:cs="Arial"/>
        <w:b/>
        <w:sz w:val="28"/>
        <w:szCs w:val="28"/>
      </w:rPr>
      <w:t>MODULE SPECIFICATION</w:t>
    </w:r>
  </w:p>
  <w:p w14:paraId="72033B13" w14:textId="77777777" w:rsidR="0009283C" w:rsidRDefault="0009283C" w:rsidP="0009283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A9E2" w14:textId="5B0BB2E2" w:rsidR="00D345DE" w:rsidRPr="00D345DE" w:rsidRDefault="00D345DE" w:rsidP="00D345DE">
    <w:pPr>
      <w:pStyle w:val="Heade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5432C0D7" wp14:editId="6EEA442B">
          <wp:simplePos x="0" y="0"/>
          <wp:positionH relativeFrom="column">
            <wp:posOffset>5553075</wp:posOffset>
          </wp:positionH>
          <wp:positionV relativeFrom="paragraph">
            <wp:posOffset>-276860</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5DE">
      <w:rPr>
        <w:rFonts w:ascii="Arial" w:hAnsi="Arial" w:cs="Arial"/>
        <w:b/>
        <w:sz w:val="28"/>
        <w:szCs w:val="28"/>
      </w:rPr>
      <w:t>MODULE SPECIFICATION</w:t>
    </w:r>
    <w:r w:rsidR="0009283C">
      <w:rPr>
        <w:rFonts w:ascii="Arial" w:hAnsi="Arial" w:cs="Arial"/>
        <w:b/>
        <w:sz w:val="28"/>
        <w:szCs w:val="28"/>
      </w:rPr>
      <w:t xml:space="preserve"> </w:t>
    </w:r>
  </w:p>
  <w:p w14:paraId="122668B1" w14:textId="77777777" w:rsidR="00D345DE" w:rsidRDefault="00D34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0C86C5A"/>
    <w:multiLevelType w:val="hybridMultilevel"/>
    <w:tmpl w:val="260E6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740EF"/>
    <w:multiLevelType w:val="hybridMultilevel"/>
    <w:tmpl w:val="C05031A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47DE0"/>
    <w:multiLevelType w:val="hybridMultilevel"/>
    <w:tmpl w:val="93E6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D2F4BF7"/>
    <w:multiLevelType w:val="hybridMultilevel"/>
    <w:tmpl w:val="357077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0D9617A"/>
    <w:multiLevelType w:val="hybridMultilevel"/>
    <w:tmpl w:val="997A6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F65436"/>
    <w:multiLevelType w:val="hybridMultilevel"/>
    <w:tmpl w:val="AADC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730FE8"/>
    <w:multiLevelType w:val="hybridMultilevel"/>
    <w:tmpl w:val="BD30726E"/>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E0FE068A">
      <w:numFmt w:val="bullet"/>
      <w:lvlText w:val="•"/>
      <w:lvlJc w:val="left"/>
      <w:pPr>
        <w:ind w:left="2880" w:hanging="360"/>
      </w:pPr>
      <w:rPr>
        <w:rFonts w:ascii="Arial" w:eastAsiaTheme="minorEastAsia" w:hAnsi="Arial" w:cs="Arial" w:hint="default"/>
      </w:rPr>
    </w:lvl>
    <w:lvl w:ilvl="4" w:tplc="EDB83692">
      <w:start w:val="1"/>
      <w:numFmt w:val="lowerRoman"/>
      <w:lvlText w:val="%5)"/>
      <w:lvlJc w:val="left"/>
      <w:pPr>
        <w:ind w:left="3960" w:hanging="72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3E3E32"/>
    <w:multiLevelType w:val="hybridMultilevel"/>
    <w:tmpl w:val="89642978"/>
    <w:lvl w:ilvl="0" w:tplc="EDB83692">
      <w:start w:val="1"/>
      <w:numFmt w:val="lowerRoman"/>
      <w:lvlText w:val="%1)"/>
      <w:lvlJc w:val="left"/>
      <w:pPr>
        <w:ind w:left="4386" w:hanging="72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2893390C"/>
    <w:multiLevelType w:val="hybridMultilevel"/>
    <w:tmpl w:val="6610C8B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D0C2CFE"/>
    <w:multiLevelType w:val="hybridMultilevel"/>
    <w:tmpl w:val="882C966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6573C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22166A"/>
    <w:multiLevelType w:val="hybridMultilevel"/>
    <w:tmpl w:val="2F2C0E10"/>
    <w:lvl w:ilvl="0" w:tplc="EDB83692">
      <w:start w:val="1"/>
      <w:numFmt w:val="lowerRoman"/>
      <w:lvlText w:val="%1)"/>
      <w:lvlJc w:val="left"/>
      <w:pPr>
        <w:ind w:left="396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8D7BFF"/>
    <w:multiLevelType w:val="hybridMultilevel"/>
    <w:tmpl w:val="6FB8451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204243B"/>
    <w:multiLevelType w:val="hybridMultilevel"/>
    <w:tmpl w:val="5412C5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7367673"/>
    <w:multiLevelType w:val="hybridMultilevel"/>
    <w:tmpl w:val="2C72863E"/>
    <w:lvl w:ilvl="0" w:tplc="DE7CFFC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7B16AB5"/>
    <w:multiLevelType w:val="hybridMultilevel"/>
    <w:tmpl w:val="BAE449D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C05786B"/>
    <w:multiLevelType w:val="hybridMultilevel"/>
    <w:tmpl w:val="F71A4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586294"/>
    <w:multiLevelType w:val="hybridMultilevel"/>
    <w:tmpl w:val="3DF6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240AB9"/>
    <w:multiLevelType w:val="hybridMultilevel"/>
    <w:tmpl w:val="02E67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337B5E"/>
    <w:multiLevelType w:val="multilevel"/>
    <w:tmpl w:val="1FC4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985B80"/>
    <w:multiLevelType w:val="hybridMultilevel"/>
    <w:tmpl w:val="2F2C0E10"/>
    <w:lvl w:ilvl="0" w:tplc="EDB83692">
      <w:start w:val="1"/>
      <w:numFmt w:val="lowerRoman"/>
      <w:lvlText w:val="%1)"/>
      <w:lvlJc w:val="left"/>
      <w:pPr>
        <w:ind w:left="396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956E6F"/>
    <w:multiLevelType w:val="hybridMultilevel"/>
    <w:tmpl w:val="B612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766AA3"/>
    <w:multiLevelType w:val="singleLevel"/>
    <w:tmpl w:val="20060600"/>
    <w:lvl w:ilvl="0">
      <w:start w:val="1"/>
      <w:numFmt w:val="upperLetter"/>
      <w:pStyle w:val="Heading8"/>
      <w:lvlText w:val="%1."/>
      <w:lvlJc w:val="left"/>
      <w:pPr>
        <w:tabs>
          <w:tab w:val="num" w:pos="360"/>
        </w:tabs>
        <w:ind w:left="360" w:hanging="360"/>
      </w:pPr>
      <w:rPr>
        <w:rFonts w:hint="default"/>
      </w:rPr>
    </w:lvl>
  </w:abstractNum>
  <w:num w:numId="1">
    <w:abstractNumId w:val="10"/>
  </w:num>
  <w:num w:numId="2">
    <w:abstractNumId w:val="0"/>
  </w:num>
  <w:num w:numId="3">
    <w:abstractNumId w:val="14"/>
  </w:num>
  <w:num w:numId="4">
    <w:abstractNumId w:val="1"/>
  </w:num>
  <w:num w:numId="5">
    <w:abstractNumId w:val="25"/>
  </w:num>
  <w:num w:numId="6">
    <w:abstractNumId w:val="23"/>
  </w:num>
  <w:num w:numId="7">
    <w:abstractNumId w:val="32"/>
  </w:num>
  <w:num w:numId="8">
    <w:abstractNumId w:val="24"/>
  </w:num>
  <w:num w:numId="9">
    <w:abstractNumId w:val="31"/>
  </w:num>
  <w:num w:numId="10">
    <w:abstractNumId w:val="19"/>
  </w:num>
  <w:num w:numId="11">
    <w:abstractNumId w:val="4"/>
  </w:num>
  <w:num w:numId="12">
    <w:abstractNumId w:val="6"/>
  </w:num>
  <w:num w:numId="13">
    <w:abstractNumId w:val="3"/>
  </w:num>
  <w:num w:numId="14">
    <w:abstractNumId w:val="18"/>
  </w:num>
  <w:num w:numId="15">
    <w:abstractNumId w:val="30"/>
  </w:num>
  <w:num w:numId="16">
    <w:abstractNumId w:val="17"/>
  </w:num>
  <w:num w:numId="17">
    <w:abstractNumId w:val="11"/>
  </w:num>
  <w:num w:numId="18">
    <w:abstractNumId w:val="21"/>
  </w:num>
  <w:num w:numId="19">
    <w:abstractNumId w:val="34"/>
  </w:num>
  <w:num w:numId="20">
    <w:abstractNumId w:val="16"/>
  </w:num>
  <w:num w:numId="21">
    <w:abstractNumId w:val="13"/>
  </w:num>
  <w:num w:numId="22">
    <w:abstractNumId w:val="12"/>
  </w:num>
  <w:num w:numId="23">
    <w:abstractNumId w:val="29"/>
  </w:num>
  <w:num w:numId="24">
    <w:abstractNumId w:val="15"/>
  </w:num>
  <w:num w:numId="25">
    <w:abstractNumId w:val="7"/>
  </w:num>
  <w:num w:numId="26">
    <w:abstractNumId w:val="33"/>
  </w:num>
  <w:num w:numId="27">
    <w:abstractNumId w:val="2"/>
  </w:num>
  <w:num w:numId="28">
    <w:abstractNumId w:val="28"/>
  </w:num>
  <w:num w:numId="29">
    <w:abstractNumId w:val="9"/>
  </w:num>
  <w:num w:numId="30">
    <w:abstractNumId w:val="27"/>
  </w:num>
  <w:num w:numId="31">
    <w:abstractNumId w:val="26"/>
  </w:num>
  <w:num w:numId="32">
    <w:abstractNumId w:val="5"/>
  </w:num>
  <w:num w:numId="33">
    <w:abstractNumId w:val="8"/>
  </w:num>
  <w:num w:numId="34">
    <w:abstractNumId w:val="22"/>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trackedChanges" w:enforcement="0"/>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D5E"/>
    <w:rsid w:val="00000C8C"/>
    <w:rsid w:val="000017F2"/>
    <w:rsid w:val="00002762"/>
    <w:rsid w:val="00005661"/>
    <w:rsid w:val="00010A16"/>
    <w:rsid w:val="0001243F"/>
    <w:rsid w:val="00021EA0"/>
    <w:rsid w:val="00023EC9"/>
    <w:rsid w:val="00025992"/>
    <w:rsid w:val="00027937"/>
    <w:rsid w:val="00030C9E"/>
    <w:rsid w:val="00031E67"/>
    <w:rsid w:val="000408CC"/>
    <w:rsid w:val="00045373"/>
    <w:rsid w:val="00050DA7"/>
    <w:rsid w:val="00063A2F"/>
    <w:rsid w:val="000678D3"/>
    <w:rsid w:val="00075426"/>
    <w:rsid w:val="0007557C"/>
    <w:rsid w:val="00081B27"/>
    <w:rsid w:val="0009283C"/>
    <w:rsid w:val="00094810"/>
    <w:rsid w:val="000A1D5E"/>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43A2C"/>
    <w:rsid w:val="001540CE"/>
    <w:rsid w:val="0015717B"/>
    <w:rsid w:val="00157ACA"/>
    <w:rsid w:val="00160427"/>
    <w:rsid w:val="00162D46"/>
    <w:rsid w:val="00172793"/>
    <w:rsid w:val="00175D1D"/>
    <w:rsid w:val="00180558"/>
    <w:rsid w:val="001811E5"/>
    <w:rsid w:val="00183B34"/>
    <w:rsid w:val="00185F46"/>
    <w:rsid w:val="00192030"/>
    <w:rsid w:val="00196C6A"/>
    <w:rsid w:val="0019787E"/>
    <w:rsid w:val="001A425B"/>
    <w:rsid w:val="001B1B28"/>
    <w:rsid w:val="001B27FB"/>
    <w:rsid w:val="001C37F8"/>
    <w:rsid w:val="001C4A85"/>
    <w:rsid w:val="001C5443"/>
    <w:rsid w:val="001D0C7D"/>
    <w:rsid w:val="001D1F2D"/>
    <w:rsid w:val="001D2314"/>
    <w:rsid w:val="001D6398"/>
    <w:rsid w:val="001E1F45"/>
    <w:rsid w:val="001E62C1"/>
    <w:rsid w:val="001F0779"/>
    <w:rsid w:val="001F385F"/>
    <w:rsid w:val="001F3C3E"/>
    <w:rsid w:val="0020243A"/>
    <w:rsid w:val="002064AE"/>
    <w:rsid w:val="0021578E"/>
    <w:rsid w:val="00227582"/>
    <w:rsid w:val="002308BE"/>
    <w:rsid w:val="00236239"/>
    <w:rsid w:val="002407C0"/>
    <w:rsid w:val="002461AF"/>
    <w:rsid w:val="002465A1"/>
    <w:rsid w:val="00246E5B"/>
    <w:rsid w:val="002536D3"/>
    <w:rsid w:val="00264576"/>
    <w:rsid w:val="002653FE"/>
    <w:rsid w:val="0026585A"/>
    <w:rsid w:val="00266735"/>
    <w:rsid w:val="002702D0"/>
    <w:rsid w:val="00271994"/>
    <w:rsid w:val="00273CF0"/>
    <w:rsid w:val="002748D4"/>
    <w:rsid w:val="00274ED7"/>
    <w:rsid w:val="0028461D"/>
    <w:rsid w:val="0028590C"/>
    <w:rsid w:val="00290E48"/>
    <w:rsid w:val="00292C46"/>
    <w:rsid w:val="002938D6"/>
    <w:rsid w:val="00294B73"/>
    <w:rsid w:val="00297BDC"/>
    <w:rsid w:val="00297E06"/>
    <w:rsid w:val="002A0BE7"/>
    <w:rsid w:val="002A0C18"/>
    <w:rsid w:val="002A219B"/>
    <w:rsid w:val="002A22DB"/>
    <w:rsid w:val="002A4891"/>
    <w:rsid w:val="002B20F5"/>
    <w:rsid w:val="002B2A1A"/>
    <w:rsid w:val="002B2B79"/>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1688A"/>
    <w:rsid w:val="00317727"/>
    <w:rsid w:val="003262B9"/>
    <w:rsid w:val="00334A02"/>
    <w:rsid w:val="00335875"/>
    <w:rsid w:val="00335FBE"/>
    <w:rsid w:val="003503C3"/>
    <w:rsid w:val="00352D8E"/>
    <w:rsid w:val="00356A6F"/>
    <w:rsid w:val="00356B68"/>
    <w:rsid w:val="0035702D"/>
    <w:rsid w:val="003604D4"/>
    <w:rsid w:val="003627B0"/>
    <w:rsid w:val="00363CB3"/>
    <w:rsid w:val="00373ACB"/>
    <w:rsid w:val="00374DF6"/>
    <w:rsid w:val="003759B0"/>
    <w:rsid w:val="00375F84"/>
    <w:rsid w:val="00376E34"/>
    <w:rsid w:val="003804E7"/>
    <w:rsid w:val="00380EAE"/>
    <w:rsid w:val="003849B8"/>
    <w:rsid w:val="003934D2"/>
    <w:rsid w:val="003973A1"/>
    <w:rsid w:val="003A5DA0"/>
    <w:rsid w:val="003A5EEB"/>
    <w:rsid w:val="003A6143"/>
    <w:rsid w:val="003B35F4"/>
    <w:rsid w:val="003B7C76"/>
    <w:rsid w:val="003C3E0C"/>
    <w:rsid w:val="003C776B"/>
    <w:rsid w:val="003D3EF3"/>
    <w:rsid w:val="003D4A1C"/>
    <w:rsid w:val="003D79F3"/>
    <w:rsid w:val="003D7AA0"/>
    <w:rsid w:val="003E0E98"/>
    <w:rsid w:val="003E1FF7"/>
    <w:rsid w:val="003E311D"/>
    <w:rsid w:val="003E46B7"/>
    <w:rsid w:val="003F4470"/>
    <w:rsid w:val="003F5A04"/>
    <w:rsid w:val="003F67CD"/>
    <w:rsid w:val="00402ED7"/>
    <w:rsid w:val="004114F8"/>
    <w:rsid w:val="00422B69"/>
    <w:rsid w:val="00423D86"/>
    <w:rsid w:val="00424C90"/>
    <w:rsid w:val="00436BE9"/>
    <w:rsid w:val="00441E76"/>
    <w:rsid w:val="004433C4"/>
    <w:rsid w:val="004443DA"/>
    <w:rsid w:val="004474A2"/>
    <w:rsid w:val="00460925"/>
    <w:rsid w:val="00471C6C"/>
    <w:rsid w:val="00472023"/>
    <w:rsid w:val="00486993"/>
    <w:rsid w:val="00492DA4"/>
    <w:rsid w:val="0049621C"/>
    <w:rsid w:val="00496AA3"/>
    <w:rsid w:val="00497C98"/>
    <w:rsid w:val="004A39D7"/>
    <w:rsid w:val="004A55FA"/>
    <w:rsid w:val="004A701A"/>
    <w:rsid w:val="004C1EC4"/>
    <w:rsid w:val="004D035C"/>
    <w:rsid w:val="004D12EF"/>
    <w:rsid w:val="004F3C18"/>
    <w:rsid w:val="004F4328"/>
    <w:rsid w:val="005005E4"/>
    <w:rsid w:val="00513689"/>
    <w:rsid w:val="0051375A"/>
    <w:rsid w:val="005138A1"/>
    <w:rsid w:val="00521097"/>
    <w:rsid w:val="0053059E"/>
    <w:rsid w:val="00532F6F"/>
    <w:rsid w:val="00533663"/>
    <w:rsid w:val="005460C2"/>
    <w:rsid w:val="005526FB"/>
    <w:rsid w:val="0055280A"/>
    <w:rsid w:val="005548E1"/>
    <w:rsid w:val="0055585D"/>
    <w:rsid w:val="0056127B"/>
    <w:rsid w:val="00561D26"/>
    <w:rsid w:val="00563CE2"/>
    <w:rsid w:val="00567EC9"/>
    <w:rsid w:val="00571630"/>
    <w:rsid w:val="005759F4"/>
    <w:rsid w:val="005779D1"/>
    <w:rsid w:val="0058041A"/>
    <w:rsid w:val="0058743D"/>
    <w:rsid w:val="00587BF7"/>
    <w:rsid w:val="00594123"/>
    <w:rsid w:val="0059477B"/>
    <w:rsid w:val="00596884"/>
    <w:rsid w:val="005A14B5"/>
    <w:rsid w:val="005A2FDA"/>
    <w:rsid w:val="005A458B"/>
    <w:rsid w:val="005A6628"/>
    <w:rsid w:val="005A6E43"/>
    <w:rsid w:val="005B389A"/>
    <w:rsid w:val="005B5A98"/>
    <w:rsid w:val="005C0AA3"/>
    <w:rsid w:val="005C1A4F"/>
    <w:rsid w:val="005C27D7"/>
    <w:rsid w:val="005D5DF1"/>
    <w:rsid w:val="005E1A3A"/>
    <w:rsid w:val="005E3FA7"/>
    <w:rsid w:val="005E6ADC"/>
    <w:rsid w:val="005E6D10"/>
    <w:rsid w:val="005E6D38"/>
    <w:rsid w:val="005E7B3F"/>
    <w:rsid w:val="005F040F"/>
    <w:rsid w:val="005F2C42"/>
    <w:rsid w:val="006050CF"/>
    <w:rsid w:val="006055E2"/>
    <w:rsid w:val="00611ABD"/>
    <w:rsid w:val="006253AA"/>
    <w:rsid w:val="00626023"/>
    <w:rsid w:val="00633150"/>
    <w:rsid w:val="00635277"/>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B711F"/>
    <w:rsid w:val="006C2A9A"/>
    <w:rsid w:val="006C423D"/>
    <w:rsid w:val="006C46EF"/>
    <w:rsid w:val="006C4C67"/>
    <w:rsid w:val="006C75B4"/>
    <w:rsid w:val="006D41AB"/>
    <w:rsid w:val="006D444F"/>
    <w:rsid w:val="006D56E7"/>
    <w:rsid w:val="006F1A15"/>
    <w:rsid w:val="006F3F8B"/>
    <w:rsid w:val="00700488"/>
    <w:rsid w:val="00703404"/>
    <w:rsid w:val="00703F79"/>
    <w:rsid w:val="00703F92"/>
    <w:rsid w:val="00704637"/>
    <w:rsid w:val="00710178"/>
    <w:rsid w:val="007103E4"/>
    <w:rsid w:val="007105E4"/>
    <w:rsid w:val="00714EE5"/>
    <w:rsid w:val="00720270"/>
    <w:rsid w:val="00724362"/>
    <w:rsid w:val="00727780"/>
    <w:rsid w:val="00734C36"/>
    <w:rsid w:val="0073792C"/>
    <w:rsid w:val="00751522"/>
    <w:rsid w:val="00754069"/>
    <w:rsid w:val="00754DC3"/>
    <w:rsid w:val="0076303E"/>
    <w:rsid w:val="00763508"/>
    <w:rsid w:val="007667DF"/>
    <w:rsid w:val="0077080B"/>
    <w:rsid w:val="0077415D"/>
    <w:rsid w:val="0077767D"/>
    <w:rsid w:val="00786481"/>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2359"/>
    <w:rsid w:val="0082322C"/>
    <w:rsid w:val="00823942"/>
    <w:rsid w:val="008267D7"/>
    <w:rsid w:val="00827FFD"/>
    <w:rsid w:val="00830654"/>
    <w:rsid w:val="00854535"/>
    <w:rsid w:val="00856EB3"/>
    <w:rsid w:val="00865CBA"/>
    <w:rsid w:val="00872852"/>
    <w:rsid w:val="00873E9F"/>
    <w:rsid w:val="00874047"/>
    <w:rsid w:val="008778CB"/>
    <w:rsid w:val="00877F66"/>
    <w:rsid w:val="00881545"/>
    <w:rsid w:val="00883A3E"/>
    <w:rsid w:val="0089148D"/>
    <w:rsid w:val="00891E0D"/>
    <w:rsid w:val="00895005"/>
    <w:rsid w:val="008A0F36"/>
    <w:rsid w:val="008A4261"/>
    <w:rsid w:val="008A4BCA"/>
    <w:rsid w:val="008B2543"/>
    <w:rsid w:val="008B4B6E"/>
    <w:rsid w:val="008D7401"/>
    <w:rsid w:val="008E0319"/>
    <w:rsid w:val="00903DF6"/>
    <w:rsid w:val="00910E6A"/>
    <w:rsid w:val="00913046"/>
    <w:rsid w:val="00921CF6"/>
    <w:rsid w:val="00923DD3"/>
    <w:rsid w:val="009246F0"/>
    <w:rsid w:val="00924EF0"/>
    <w:rsid w:val="00934D7B"/>
    <w:rsid w:val="009423DB"/>
    <w:rsid w:val="00947180"/>
    <w:rsid w:val="009567BE"/>
    <w:rsid w:val="009676FA"/>
    <w:rsid w:val="009679E0"/>
    <w:rsid w:val="00977632"/>
    <w:rsid w:val="00982A8E"/>
    <w:rsid w:val="00987DB4"/>
    <w:rsid w:val="00996204"/>
    <w:rsid w:val="009A26CB"/>
    <w:rsid w:val="009A2D37"/>
    <w:rsid w:val="009A7587"/>
    <w:rsid w:val="009B0A69"/>
    <w:rsid w:val="009B282D"/>
    <w:rsid w:val="009B5B0B"/>
    <w:rsid w:val="009C1E2C"/>
    <w:rsid w:val="009C2474"/>
    <w:rsid w:val="009C7082"/>
    <w:rsid w:val="009D0006"/>
    <w:rsid w:val="009D068C"/>
    <w:rsid w:val="009E0B1E"/>
    <w:rsid w:val="009E7181"/>
    <w:rsid w:val="009F3A2A"/>
    <w:rsid w:val="009F424E"/>
    <w:rsid w:val="009F731F"/>
    <w:rsid w:val="00A021FE"/>
    <w:rsid w:val="00A1270E"/>
    <w:rsid w:val="00A15342"/>
    <w:rsid w:val="00A3007E"/>
    <w:rsid w:val="00A32048"/>
    <w:rsid w:val="00A40047"/>
    <w:rsid w:val="00A41F06"/>
    <w:rsid w:val="00A50FD4"/>
    <w:rsid w:val="00A52D76"/>
    <w:rsid w:val="00A52DB4"/>
    <w:rsid w:val="00A618E1"/>
    <w:rsid w:val="00A629B9"/>
    <w:rsid w:val="00A66CC4"/>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50EE"/>
    <w:rsid w:val="00B0591D"/>
    <w:rsid w:val="00B13402"/>
    <w:rsid w:val="00B147DA"/>
    <w:rsid w:val="00B14BC2"/>
    <w:rsid w:val="00B17024"/>
    <w:rsid w:val="00B17CD2"/>
    <w:rsid w:val="00B213D2"/>
    <w:rsid w:val="00B248BA"/>
    <w:rsid w:val="00B24B56"/>
    <w:rsid w:val="00B2615F"/>
    <w:rsid w:val="00B30E07"/>
    <w:rsid w:val="00B34ADD"/>
    <w:rsid w:val="00B363BC"/>
    <w:rsid w:val="00B52FF5"/>
    <w:rsid w:val="00B57219"/>
    <w:rsid w:val="00B6364E"/>
    <w:rsid w:val="00B658A3"/>
    <w:rsid w:val="00B746A8"/>
    <w:rsid w:val="00B7664D"/>
    <w:rsid w:val="00B80989"/>
    <w:rsid w:val="00B847EA"/>
    <w:rsid w:val="00B9109B"/>
    <w:rsid w:val="00B927AE"/>
    <w:rsid w:val="00B93721"/>
    <w:rsid w:val="00B937B1"/>
    <w:rsid w:val="00B96867"/>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4E3"/>
    <w:rsid w:val="00C02AA2"/>
    <w:rsid w:val="00C036C3"/>
    <w:rsid w:val="00C04C95"/>
    <w:rsid w:val="00C07A56"/>
    <w:rsid w:val="00C12613"/>
    <w:rsid w:val="00C16DEF"/>
    <w:rsid w:val="00C244E1"/>
    <w:rsid w:val="00C2492F"/>
    <w:rsid w:val="00C31031"/>
    <w:rsid w:val="00C3744A"/>
    <w:rsid w:val="00C4002A"/>
    <w:rsid w:val="00C46912"/>
    <w:rsid w:val="00C5640D"/>
    <w:rsid w:val="00C612A8"/>
    <w:rsid w:val="00C67631"/>
    <w:rsid w:val="00C729D7"/>
    <w:rsid w:val="00C83354"/>
    <w:rsid w:val="00C84004"/>
    <w:rsid w:val="00C843F6"/>
    <w:rsid w:val="00C84507"/>
    <w:rsid w:val="00C862C7"/>
    <w:rsid w:val="00CA3254"/>
    <w:rsid w:val="00CB11CE"/>
    <w:rsid w:val="00CC25A2"/>
    <w:rsid w:val="00CD5731"/>
    <w:rsid w:val="00CD7F07"/>
    <w:rsid w:val="00CE04F3"/>
    <w:rsid w:val="00CE12D8"/>
    <w:rsid w:val="00CE4574"/>
    <w:rsid w:val="00CE70E6"/>
    <w:rsid w:val="00CE725A"/>
    <w:rsid w:val="00CF2E1E"/>
    <w:rsid w:val="00D02E99"/>
    <w:rsid w:val="00D0350F"/>
    <w:rsid w:val="00D12240"/>
    <w:rsid w:val="00D13357"/>
    <w:rsid w:val="00D13A13"/>
    <w:rsid w:val="00D2689A"/>
    <w:rsid w:val="00D345DE"/>
    <w:rsid w:val="00D53B9E"/>
    <w:rsid w:val="00D65506"/>
    <w:rsid w:val="00D670C4"/>
    <w:rsid w:val="00D71DF4"/>
    <w:rsid w:val="00D773CF"/>
    <w:rsid w:val="00D83563"/>
    <w:rsid w:val="00D8448F"/>
    <w:rsid w:val="00D9142E"/>
    <w:rsid w:val="00DA64B6"/>
    <w:rsid w:val="00DB5C9D"/>
    <w:rsid w:val="00DC68FB"/>
    <w:rsid w:val="00DD02E6"/>
    <w:rsid w:val="00DD2606"/>
    <w:rsid w:val="00DE388B"/>
    <w:rsid w:val="00DE4F08"/>
    <w:rsid w:val="00DF2132"/>
    <w:rsid w:val="00DF665B"/>
    <w:rsid w:val="00DF6665"/>
    <w:rsid w:val="00E001F5"/>
    <w:rsid w:val="00E0152A"/>
    <w:rsid w:val="00E03394"/>
    <w:rsid w:val="00E04F74"/>
    <w:rsid w:val="00E066E5"/>
    <w:rsid w:val="00E22F03"/>
    <w:rsid w:val="00E233C1"/>
    <w:rsid w:val="00E375E1"/>
    <w:rsid w:val="00E41C63"/>
    <w:rsid w:val="00E51404"/>
    <w:rsid w:val="00E5204A"/>
    <w:rsid w:val="00E574C9"/>
    <w:rsid w:val="00E610DE"/>
    <w:rsid w:val="00E66167"/>
    <w:rsid w:val="00E66C3B"/>
    <w:rsid w:val="00E71F2F"/>
    <w:rsid w:val="00E73A3C"/>
    <w:rsid w:val="00E77786"/>
    <w:rsid w:val="00E806FB"/>
    <w:rsid w:val="00E8381D"/>
    <w:rsid w:val="00E96693"/>
    <w:rsid w:val="00EA6558"/>
    <w:rsid w:val="00EB0280"/>
    <w:rsid w:val="00EB1C2D"/>
    <w:rsid w:val="00EC1810"/>
    <w:rsid w:val="00EC3FCC"/>
    <w:rsid w:val="00EC432B"/>
    <w:rsid w:val="00EC4B6F"/>
    <w:rsid w:val="00ED32FF"/>
    <w:rsid w:val="00ED4C49"/>
    <w:rsid w:val="00EF039B"/>
    <w:rsid w:val="00EF351D"/>
    <w:rsid w:val="00EF44D4"/>
    <w:rsid w:val="00EF4933"/>
    <w:rsid w:val="00EF5044"/>
    <w:rsid w:val="00F01956"/>
    <w:rsid w:val="00F116CE"/>
    <w:rsid w:val="00F128E1"/>
    <w:rsid w:val="00F176DE"/>
    <w:rsid w:val="00F21107"/>
    <w:rsid w:val="00F21C47"/>
    <w:rsid w:val="00F244E2"/>
    <w:rsid w:val="00F25953"/>
    <w:rsid w:val="00F340DE"/>
    <w:rsid w:val="00F34E4B"/>
    <w:rsid w:val="00F43542"/>
    <w:rsid w:val="00F51672"/>
    <w:rsid w:val="00F527CB"/>
    <w:rsid w:val="00F547CE"/>
    <w:rsid w:val="00F562AA"/>
    <w:rsid w:val="00F64B76"/>
    <w:rsid w:val="00F66348"/>
    <w:rsid w:val="00F7105A"/>
    <w:rsid w:val="00F77676"/>
    <w:rsid w:val="00F8197C"/>
    <w:rsid w:val="00F82B4E"/>
    <w:rsid w:val="00F87559"/>
    <w:rsid w:val="00F950D9"/>
    <w:rsid w:val="00F96D71"/>
    <w:rsid w:val="00F97C9E"/>
    <w:rsid w:val="00FA20DE"/>
    <w:rsid w:val="00FA4EE8"/>
    <w:rsid w:val="00FB12CA"/>
    <w:rsid w:val="00FB20BE"/>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807FC6"/>
  <w15:docId w15:val="{49B9A4F6-5C60-452A-96B4-5588E7B54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8">
    <w:name w:val="heading 8"/>
    <w:basedOn w:val="Normal"/>
    <w:next w:val="Normal"/>
    <w:link w:val="Heading8Char"/>
    <w:qFormat/>
    <w:pPr>
      <w:keepNext/>
      <w:numPr>
        <w:numId w:val="19"/>
      </w:numPr>
      <w:spacing w:after="0" w:line="360" w:lineRule="auto"/>
      <w:jc w:val="both"/>
      <w:outlineLvl w:val="7"/>
    </w:pPr>
    <w:rPr>
      <w:rFonts w:ascii="Arial" w:eastAsia="Times New Roman" w:hAnsi="Arial" w:cs="Times New Roman"/>
      <w:b/>
      <w:sz w:val="24"/>
      <w:szCs w:val="20"/>
      <w:lang w:val="en-US" w:eastAsia="en-US"/>
    </w:rPr>
  </w:style>
  <w:style w:type="paragraph" w:styleId="Heading9">
    <w:name w:val="heading 9"/>
    <w:basedOn w:val="Normal"/>
    <w:next w:val="Normal"/>
    <w:link w:val="Heading9Char"/>
    <w:qFormat/>
    <w:pPr>
      <w:keepNext/>
      <w:numPr>
        <w:numId w:val="21"/>
      </w:numPr>
      <w:tabs>
        <w:tab w:val="clear" w:pos="720"/>
        <w:tab w:val="num" w:pos="567"/>
      </w:tabs>
      <w:spacing w:after="120" w:line="240" w:lineRule="auto"/>
      <w:ind w:hanging="720"/>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character" w:customStyle="1" w:styleId="Heading8Char">
    <w:name w:val="Heading 8 Char"/>
    <w:basedOn w:val="DefaultParagraphFont"/>
    <w:link w:val="Heading8"/>
    <w:rPr>
      <w:rFonts w:ascii="Arial" w:eastAsia="Times New Roman" w:hAnsi="Arial" w:cs="Times New Roman"/>
      <w:b/>
      <w:sz w:val="24"/>
      <w:szCs w:val="20"/>
      <w:lang w:val="en-US"/>
    </w:rPr>
  </w:style>
  <w:style w:type="paragraph" w:customStyle="1" w:styleId="H3">
    <w:name w:val="H3"/>
    <w:basedOn w:val="Normal"/>
    <w:next w:val="Normal"/>
    <w:pPr>
      <w:keepNext/>
      <w:spacing w:before="100" w:after="100" w:line="240" w:lineRule="auto"/>
      <w:outlineLvl w:val="3"/>
    </w:pPr>
    <w:rPr>
      <w:rFonts w:ascii="Times New Roman" w:eastAsia="Times New Roman" w:hAnsi="Times New Roman" w:cs="Times New Roman"/>
      <w:b/>
      <w:snapToGrid w:val="0"/>
      <w:sz w:val="28"/>
      <w:szCs w:val="20"/>
      <w:lang w:eastAsia="en-US"/>
    </w:rPr>
  </w:style>
  <w:style w:type="character" w:customStyle="1" w:styleId="Heading9Char">
    <w:name w:val="Heading 9 Char"/>
    <w:basedOn w:val="DefaultParagraphFont"/>
    <w:link w:val="Heading9"/>
    <w:rPr>
      <w:rFonts w:ascii="Plantin" w:eastAsia="Times New Roman" w:hAnsi="Plantin" w:cs="Times New Roman"/>
      <w:sz w:val="24"/>
      <w:szCs w:val="20"/>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56035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180E63-8203-4D06-90F3-D73652A20491}"/>
</file>

<file path=customXml/itemProps2.xml><?xml version="1.0" encoding="utf-8"?>
<ds:datastoreItem xmlns:ds="http://schemas.openxmlformats.org/officeDocument/2006/customXml" ds:itemID="{2E19BA7E-86D7-4F26-97B6-61BE3289FCA5}">
  <ds:schemaRefs>
    <ds:schemaRef ds:uri="http://schemas.openxmlformats.org/officeDocument/2006/bibliography"/>
  </ds:schemaRefs>
</ds:datastoreItem>
</file>

<file path=customXml/itemProps3.xml><?xml version="1.0" encoding="utf-8"?>
<ds:datastoreItem xmlns:ds="http://schemas.openxmlformats.org/officeDocument/2006/customXml" ds:itemID="{1182B380-176A-424A-A75D-EA002C0C69A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BAC21904-100F-4910-8A88-3F095C117E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Bishop</dc:creator>
  <cp:lastModifiedBy>Ben Singh Nightingale</cp:lastModifiedBy>
  <cp:revision>3</cp:revision>
  <cp:lastPrinted>2016-11-04T16:17:00Z</cp:lastPrinted>
  <dcterms:created xsi:type="dcterms:W3CDTF">2022-01-26T16:49:00Z</dcterms:created>
  <dcterms:modified xsi:type="dcterms:W3CDTF">2022-03-17T18:08:00Z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