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067B12A" w:rsidR="009A2D37" w:rsidRPr="00F1049B" w:rsidRDefault="00F1049B" w:rsidP="00A57297">
      <w:pPr>
        <w:spacing w:after="120" w:line="240" w:lineRule="auto"/>
        <w:ind w:left="567" w:right="543"/>
        <w:jc w:val="both"/>
        <w:rPr>
          <w:rFonts w:ascii="Arial" w:hAnsi="Arial" w:cs="Arial"/>
          <w:sz w:val="24"/>
          <w:szCs w:val="24"/>
        </w:rPr>
      </w:pPr>
      <w:r w:rsidRPr="00F1049B">
        <w:rPr>
          <w:rFonts w:ascii="Arial" w:hAnsi="Arial" w:cs="Arial"/>
          <w:sz w:val="24"/>
          <w:szCs w:val="24"/>
        </w:rPr>
        <w:t>FREN</w:t>
      </w:r>
      <w:r w:rsidR="00C32848">
        <w:rPr>
          <w:rFonts w:ascii="Arial" w:hAnsi="Arial" w:cs="Arial"/>
          <w:sz w:val="24"/>
          <w:szCs w:val="24"/>
        </w:rPr>
        <w:t>3001</w:t>
      </w:r>
      <w:r w:rsidRPr="00F1049B">
        <w:rPr>
          <w:rFonts w:ascii="Arial" w:hAnsi="Arial" w:cs="Arial"/>
          <w:sz w:val="24"/>
          <w:szCs w:val="24"/>
        </w:rPr>
        <w:t xml:space="preserve"> </w:t>
      </w:r>
      <w:r w:rsidR="00A57297" w:rsidRPr="00F1049B">
        <w:rPr>
          <w:rFonts w:ascii="Arial" w:hAnsi="Arial" w:cs="Arial"/>
          <w:sz w:val="24"/>
          <w:szCs w:val="24"/>
        </w:rPr>
        <w:t>Introduction to</w:t>
      </w:r>
      <w:r w:rsidR="006A424C" w:rsidRPr="00F1049B">
        <w:rPr>
          <w:rFonts w:ascii="Arial" w:hAnsi="Arial" w:cs="Arial"/>
          <w:sz w:val="24"/>
          <w:szCs w:val="24"/>
        </w:rPr>
        <w:t xml:space="preserve"> Francophone Literature</w:t>
      </w:r>
      <w:r w:rsidR="00A57297" w:rsidRPr="00F1049B">
        <w:rPr>
          <w:rFonts w:ascii="Arial" w:hAnsi="Arial" w:cs="Arial"/>
          <w:sz w:val="24"/>
          <w:szCs w:val="24"/>
        </w:rPr>
        <w:t xml:space="preserve"> and Culture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799C65E" w:rsidR="009A2D37" w:rsidRDefault="004F49E4"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 xml:space="preserve">Autumn or </w:t>
      </w:r>
      <w:proofErr w:type="gramStart"/>
      <w:r w:rsidR="00801BF5">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7D07C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w:t>
      </w:r>
      <w:r w:rsidR="00B24E53">
        <w:rPr>
          <w:rFonts w:ascii="Arial" w:hAnsi="Arial" w:cs="Arial"/>
          <w:iCs/>
          <w:sz w:val="24"/>
          <w:szCs w:val="24"/>
        </w:rPr>
        <w:t xml:space="preserve">BA (Hons) in </w:t>
      </w:r>
      <w:r w:rsidR="00801BF5">
        <w:rPr>
          <w:rFonts w:ascii="Arial" w:hAnsi="Arial" w:cs="Arial"/>
          <w:iCs/>
          <w:sz w:val="24"/>
          <w:szCs w:val="24"/>
        </w:rPr>
        <w:t xml:space="preserve">Modern Languages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7A490AE" w14:textId="0DA7C796" w:rsidR="00EF25A2" w:rsidRPr="00F1049B" w:rsidRDefault="00392963" w:rsidP="00EF25A2">
      <w:pPr>
        <w:spacing w:after="120" w:line="240" w:lineRule="auto"/>
        <w:ind w:left="1287" w:right="544" w:hanging="720"/>
        <w:rPr>
          <w:rFonts w:ascii="Arial" w:hAnsi="Arial" w:cs="Arial"/>
          <w:sz w:val="24"/>
          <w:szCs w:val="24"/>
        </w:rPr>
      </w:pPr>
      <w:r w:rsidRPr="00FF320B">
        <w:rPr>
          <w:rFonts w:ascii="Arial" w:hAnsi="Arial" w:cs="Arial"/>
        </w:rPr>
        <w:t>8.1</w:t>
      </w:r>
      <w:r w:rsidR="00EF25A2" w:rsidRPr="00FF320B">
        <w:rPr>
          <w:rFonts w:ascii="Arial" w:hAnsi="Arial" w:cs="Arial"/>
        </w:rPr>
        <w:tab/>
      </w:r>
      <w:r w:rsidR="00EF25A2" w:rsidRPr="00F1049B">
        <w:rPr>
          <w:rFonts w:ascii="Arial" w:hAnsi="Arial" w:cs="Arial"/>
          <w:sz w:val="24"/>
          <w:szCs w:val="24"/>
        </w:rPr>
        <w:t>Demonstrate an appreciation of a range of textual products in French from the 18</w:t>
      </w:r>
      <w:r w:rsidR="00EF25A2" w:rsidRPr="00F1049B">
        <w:rPr>
          <w:rFonts w:ascii="Arial" w:hAnsi="Arial" w:cs="Arial"/>
          <w:sz w:val="24"/>
          <w:szCs w:val="24"/>
          <w:vertAlign w:val="superscript"/>
        </w:rPr>
        <w:t>th</w:t>
      </w:r>
      <w:r w:rsidR="00EF25A2" w:rsidRPr="00F1049B">
        <w:rPr>
          <w:rFonts w:ascii="Arial" w:hAnsi="Arial" w:cs="Arial"/>
          <w:sz w:val="24"/>
          <w:szCs w:val="24"/>
        </w:rPr>
        <w:t xml:space="preserve"> to 21</w:t>
      </w:r>
      <w:r w:rsidR="00EF25A2" w:rsidRPr="00F1049B">
        <w:rPr>
          <w:rFonts w:ascii="Arial" w:hAnsi="Arial" w:cs="Arial"/>
          <w:sz w:val="24"/>
          <w:szCs w:val="24"/>
          <w:vertAlign w:val="superscript"/>
        </w:rPr>
        <w:t>st</w:t>
      </w:r>
      <w:r w:rsidR="00F1049B">
        <w:rPr>
          <w:rFonts w:ascii="Arial" w:hAnsi="Arial" w:cs="Arial"/>
          <w:sz w:val="24"/>
          <w:szCs w:val="24"/>
        </w:rPr>
        <w:t xml:space="preserve"> </w:t>
      </w:r>
      <w:r w:rsidR="00EF25A2" w:rsidRPr="00F1049B">
        <w:rPr>
          <w:rFonts w:ascii="Arial" w:hAnsi="Arial" w:cs="Arial"/>
          <w:sz w:val="24"/>
          <w:szCs w:val="24"/>
        </w:rPr>
        <w:t>centuries (including literary fiction, political documents, and memoirs)</w:t>
      </w:r>
    </w:p>
    <w:p w14:paraId="4652102C" w14:textId="311A621A" w:rsidR="00EF25A2" w:rsidRPr="00F1049B" w:rsidRDefault="00EF25A2" w:rsidP="00EF25A2">
      <w:pPr>
        <w:spacing w:after="120" w:line="240" w:lineRule="auto"/>
        <w:ind w:left="1287" w:right="544" w:hanging="720"/>
        <w:rPr>
          <w:rFonts w:ascii="Arial" w:hAnsi="Arial" w:cs="Arial"/>
          <w:sz w:val="24"/>
          <w:szCs w:val="24"/>
        </w:rPr>
      </w:pPr>
      <w:r w:rsidRPr="00F1049B">
        <w:rPr>
          <w:rFonts w:ascii="Arial" w:hAnsi="Arial" w:cs="Arial"/>
          <w:sz w:val="24"/>
          <w:szCs w:val="24"/>
        </w:rPr>
        <w:t>8.2</w:t>
      </w:r>
      <w:r w:rsidRPr="00F1049B">
        <w:rPr>
          <w:rFonts w:ascii="Arial" w:hAnsi="Arial" w:cs="Arial"/>
          <w:sz w:val="24"/>
          <w:szCs w:val="24"/>
        </w:rPr>
        <w:tab/>
        <w:t>Demonstrate analytical skills for the study of literary texts in a variety of genres, and for linking cultural products to their social, historical and political contexts;</w:t>
      </w:r>
    </w:p>
    <w:p w14:paraId="4BDEA6EB" w14:textId="77777777" w:rsidR="00EF25A2" w:rsidRPr="00F1049B" w:rsidRDefault="00EF25A2" w:rsidP="00EF25A2">
      <w:pPr>
        <w:spacing w:after="120" w:line="240" w:lineRule="auto"/>
        <w:ind w:left="1287" w:right="544" w:hanging="720"/>
        <w:rPr>
          <w:rFonts w:ascii="Arial" w:hAnsi="Arial" w:cs="Arial"/>
          <w:sz w:val="24"/>
          <w:szCs w:val="24"/>
        </w:rPr>
      </w:pPr>
      <w:r w:rsidRPr="00F1049B">
        <w:rPr>
          <w:rFonts w:ascii="Arial" w:hAnsi="Arial" w:cs="Arial"/>
          <w:sz w:val="24"/>
          <w:szCs w:val="24"/>
        </w:rPr>
        <w:t>8.3</w:t>
      </w:r>
      <w:r w:rsidRPr="00F1049B">
        <w:rPr>
          <w:rFonts w:ascii="Arial" w:hAnsi="Arial" w:cs="Arial"/>
          <w:sz w:val="24"/>
          <w:szCs w:val="24"/>
        </w:rPr>
        <w:tab/>
        <w:t>Plan and write an essay analysing cultural, historical and political questions as they are articulated in literary and cultural artefacts</w:t>
      </w:r>
    </w:p>
    <w:p w14:paraId="6397FE94" w14:textId="2CF83500" w:rsidR="00AB58E9" w:rsidRPr="00F1049B" w:rsidRDefault="00EF25A2" w:rsidP="004F0C70">
      <w:pPr>
        <w:spacing w:after="120" w:line="240" w:lineRule="auto"/>
        <w:ind w:left="1287" w:right="544" w:hanging="720"/>
        <w:rPr>
          <w:rFonts w:ascii="Arial" w:hAnsi="Arial" w:cs="Arial"/>
          <w:sz w:val="24"/>
          <w:szCs w:val="24"/>
        </w:rPr>
      </w:pPr>
      <w:r w:rsidRPr="00F1049B">
        <w:rPr>
          <w:rFonts w:ascii="Arial" w:hAnsi="Arial" w:cs="Arial"/>
          <w:sz w:val="24"/>
          <w:szCs w:val="24"/>
        </w:rPr>
        <w:t>8.</w:t>
      </w:r>
      <w:r w:rsidR="00FF320B" w:rsidRPr="00F1049B">
        <w:rPr>
          <w:rFonts w:ascii="Arial" w:hAnsi="Arial" w:cs="Arial"/>
          <w:sz w:val="24"/>
          <w:szCs w:val="24"/>
        </w:rPr>
        <w:t>4</w:t>
      </w:r>
      <w:r w:rsidRPr="00F1049B">
        <w:rPr>
          <w:rFonts w:ascii="Arial" w:hAnsi="Arial" w:cs="Arial"/>
          <w:sz w:val="24"/>
          <w:szCs w:val="24"/>
        </w:rPr>
        <w:tab/>
        <w:t>Participate in discussion about cultural production and its contexts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F33595C" w14:textId="7E983343" w:rsidR="00EF25A2" w:rsidRPr="00F1049B" w:rsidRDefault="00EF25A2" w:rsidP="00F1049B">
      <w:pPr>
        <w:spacing w:after="120" w:line="240" w:lineRule="auto"/>
        <w:ind w:left="1117" w:right="543" w:hanging="550"/>
        <w:rPr>
          <w:rFonts w:ascii="Arial" w:hAnsi="Arial" w:cs="Arial"/>
          <w:sz w:val="24"/>
          <w:szCs w:val="24"/>
        </w:rPr>
      </w:pPr>
      <w:r w:rsidRPr="00FF320B">
        <w:rPr>
          <w:rFonts w:ascii="Arial" w:hAnsi="Arial" w:cs="Arial"/>
        </w:rPr>
        <w:t>9.1</w:t>
      </w:r>
      <w:r w:rsidRPr="00FF320B">
        <w:rPr>
          <w:rFonts w:ascii="Arial" w:hAnsi="Arial" w:cs="Arial"/>
        </w:rPr>
        <w:tab/>
      </w:r>
      <w:r w:rsidRPr="00F1049B">
        <w:rPr>
          <w:rFonts w:ascii="Arial" w:hAnsi="Arial" w:cs="Arial"/>
          <w:sz w:val="24"/>
          <w:szCs w:val="24"/>
        </w:rPr>
        <w:t xml:space="preserve">Communicate effectively, presenting information in a structured and coherent manner; </w:t>
      </w:r>
    </w:p>
    <w:p w14:paraId="068D3997" w14:textId="22083558" w:rsidR="00EF25A2" w:rsidRPr="00F1049B" w:rsidRDefault="00EF25A2" w:rsidP="00F1049B">
      <w:pPr>
        <w:spacing w:after="120" w:line="240" w:lineRule="auto"/>
        <w:ind w:left="1117" w:right="543" w:hanging="550"/>
        <w:rPr>
          <w:rFonts w:ascii="Arial" w:hAnsi="Arial" w:cs="Arial"/>
          <w:sz w:val="24"/>
          <w:szCs w:val="24"/>
        </w:rPr>
      </w:pPr>
      <w:r w:rsidRPr="00F1049B">
        <w:rPr>
          <w:rFonts w:ascii="Arial" w:hAnsi="Arial" w:cs="Arial"/>
          <w:sz w:val="24"/>
          <w:szCs w:val="24"/>
        </w:rPr>
        <w:lastRenderedPageBreak/>
        <w:t xml:space="preserve">9.2. </w:t>
      </w:r>
      <w:r w:rsidRPr="00F1049B">
        <w:rPr>
          <w:rFonts w:ascii="Arial" w:hAnsi="Arial" w:cs="Arial"/>
          <w:sz w:val="24"/>
          <w:szCs w:val="24"/>
        </w:rPr>
        <w:tab/>
        <w:t xml:space="preserve">Analyse primary materials, using up-to-date scholarship and relating works to the relevant socio-historical context; </w:t>
      </w:r>
    </w:p>
    <w:p w14:paraId="47BD02B0" w14:textId="77777777" w:rsidR="00EF25A2" w:rsidRPr="00F1049B" w:rsidRDefault="00EF25A2" w:rsidP="00F1049B">
      <w:pPr>
        <w:spacing w:after="120" w:line="240" w:lineRule="auto"/>
        <w:ind w:left="1117" w:right="543" w:hanging="550"/>
        <w:rPr>
          <w:rFonts w:ascii="Arial" w:hAnsi="Arial" w:cs="Arial"/>
          <w:sz w:val="24"/>
          <w:szCs w:val="24"/>
        </w:rPr>
      </w:pPr>
      <w:r w:rsidRPr="00F1049B">
        <w:rPr>
          <w:rFonts w:ascii="Arial" w:hAnsi="Arial" w:cs="Arial"/>
          <w:sz w:val="24"/>
          <w:szCs w:val="24"/>
        </w:rPr>
        <w:t>9.3</w:t>
      </w:r>
      <w:r w:rsidRPr="00F1049B">
        <w:rPr>
          <w:rFonts w:ascii="Arial" w:hAnsi="Arial" w:cs="Arial"/>
          <w:sz w:val="24"/>
          <w:szCs w:val="24"/>
        </w:rPr>
        <w:tab/>
        <w:t>Reflect on their own learning, plan their use of time, and identify appropriate directions for further study;</w:t>
      </w:r>
    </w:p>
    <w:p w14:paraId="64768E58" w14:textId="26C5C767" w:rsidR="00EF25A2" w:rsidRPr="00F1049B" w:rsidRDefault="00EF25A2" w:rsidP="00F1049B">
      <w:pPr>
        <w:spacing w:after="120" w:line="240" w:lineRule="auto"/>
        <w:ind w:left="1117" w:right="543" w:hanging="550"/>
        <w:rPr>
          <w:rFonts w:ascii="Arial" w:hAnsi="Arial" w:cs="Arial"/>
          <w:sz w:val="24"/>
          <w:szCs w:val="24"/>
        </w:rPr>
      </w:pPr>
      <w:r w:rsidRPr="00F1049B">
        <w:rPr>
          <w:rFonts w:ascii="Arial" w:hAnsi="Arial" w:cs="Arial"/>
          <w:sz w:val="24"/>
          <w:szCs w:val="24"/>
        </w:rPr>
        <w:t>9.4</w:t>
      </w:r>
      <w:r w:rsidRPr="00F1049B">
        <w:rPr>
          <w:rFonts w:ascii="Arial" w:hAnsi="Arial" w:cs="Arial"/>
          <w:sz w:val="24"/>
          <w:szCs w:val="24"/>
        </w:rPr>
        <w:tab/>
        <w:t>Undertake independent research in the library collections and use appropriate academic databases;</w:t>
      </w:r>
    </w:p>
    <w:p w14:paraId="5FCBDE8F" w14:textId="5178A7D5" w:rsidR="00AB58E9" w:rsidRPr="00FF320B" w:rsidRDefault="00EF25A2" w:rsidP="00F1049B">
      <w:pPr>
        <w:spacing w:after="120" w:line="240" w:lineRule="auto"/>
        <w:ind w:left="1117" w:right="543" w:hanging="550"/>
        <w:rPr>
          <w:rFonts w:ascii="Arial" w:hAnsi="Arial" w:cs="Arial"/>
          <w:sz w:val="24"/>
          <w:szCs w:val="24"/>
          <w:highlight w:val="yellow"/>
        </w:rPr>
      </w:pPr>
      <w:r w:rsidRPr="00F1049B">
        <w:rPr>
          <w:rFonts w:ascii="Arial" w:hAnsi="Arial" w:cs="Arial"/>
          <w:sz w:val="24"/>
          <w:szCs w:val="24"/>
        </w:rPr>
        <w:t>9.5</w:t>
      </w:r>
      <w:r w:rsidRPr="00F1049B">
        <w:rPr>
          <w:rFonts w:ascii="Arial" w:hAnsi="Arial" w:cs="Arial"/>
          <w:sz w:val="24"/>
          <w:szCs w:val="24"/>
        </w:rPr>
        <w:tab/>
        <w:t>Demonstrate critical thinking skills</w:t>
      </w:r>
      <w:r w:rsidRPr="00FF320B">
        <w:rPr>
          <w:rFonts w:ascii="Arial" w:hAnsi="Arial" w:cs="Arial"/>
        </w:rPr>
        <w:br/>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4BBD37E8" w14:textId="613EEABE" w:rsidR="00EF25A2" w:rsidRPr="00EF25A2" w:rsidRDefault="009A2D37" w:rsidP="00EF25A2">
      <w:pPr>
        <w:pStyle w:val="Heading2"/>
      </w:pPr>
      <w:r w:rsidRPr="009D52D0">
        <w:t>A synopsis of the curriculum</w:t>
      </w:r>
    </w:p>
    <w:p w14:paraId="7C38615E" w14:textId="36A04E83" w:rsidR="00EF25A2" w:rsidRDefault="00EF25A2" w:rsidP="00EF25A2">
      <w:pPr>
        <w:ind w:left="567"/>
        <w:rPr>
          <w:rFonts w:ascii="Arial" w:hAnsi="Arial" w:cs="Arial"/>
          <w:sz w:val="24"/>
          <w:szCs w:val="24"/>
        </w:rPr>
      </w:pPr>
      <w:r w:rsidRPr="00EF25A2">
        <w:rPr>
          <w:rFonts w:ascii="Arial" w:hAnsi="Arial" w:cs="Arial"/>
          <w:sz w:val="24"/>
          <w:szCs w:val="24"/>
        </w:rPr>
        <w:t>This module is designed</w:t>
      </w:r>
      <w:r>
        <w:rPr>
          <w:rFonts w:ascii="Arial" w:hAnsi="Arial" w:cs="Arial"/>
          <w:sz w:val="24"/>
          <w:szCs w:val="24"/>
        </w:rPr>
        <w:t xml:space="preserve"> to introduce students to the range and variety of French and Francophone literary texts by the close study of short texts </w:t>
      </w:r>
      <w:r w:rsidR="00C931EC">
        <w:rPr>
          <w:rFonts w:ascii="Arial" w:hAnsi="Arial" w:cs="Arial"/>
          <w:sz w:val="24"/>
          <w:szCs w:val="24"/>
        </w:rPr>
        <w:t>from French-speaking contexts which may include Algeria, B</w:t>
      </w:r>
      <w:r w:rsidR="00DC13E1">
        <w:rPr>
          <w:rFonts w:ascii="Arial" w:hAnsi="Arial" w:cs="Arial"/>
          <w:sz w:val="24"/>
          <w:szCs w:val="24"/>
        </w:rPr>
        <w:t>urundi</w:t>
      </w:r>
      <w:r w:rsidR="00C931EC">
        <w:rPr>
          <w:rFonts w:ascii="Arial" w:hAnsi="Arial" w:cs="Arial"/>
          <w:sz w:val="24"/>
          <w:szCs w:val="24"/>
        </w:rPr>
        <w:t xml:space="preserve">, France and Martinique. Texts will range </w:t>
      </w:r>
      <w:r>
        <w:rPr>
          <w:rFonts w:ascii="Arial" w:hAnsi="Arial" w:cs="Arial"/>
          <w:sz w:val="24"/>
          <w:szCs w:val="24"/>
        </w:rPr>
        <w:t xml:space="preserve">from the </w:t>
      </w:r>
      <w:r w:rsidR="00CF5E62">
        <w:rPr>
          <w:rFonts w:ascii="Arial" w:hAnsi="Arial" w:cs="Arial"/>
          <w:sz w:val="24"/>
          <w:szCs w:val="24"/>
        </w:rPr>
        <w:t>18</w:t>
      </w:r>
      <w:r w:rsidR="00FF320B" w:rsidRPr="00EF25A2">
        <w:rPr>
          <w:rFonts w:ascii="Arial" w:hAnsi="Arial" w:cs="Arial"/>
          <w:sz w:val="24"/>
          <w:szCs w:val="24"/>
          <w:vertAlign w:val="superscript"/>
        </w:rPr>
        <w:t>th</w:t>
      </w:r>
      <w:r w:rsidR="00FF320B">
        <w:rPr>
          <w:rFonts w:ascii="Arial" w:hAnsi="Arial" w:cs="Arial"/>
          <w:sz w:val="24"/>
          <w:szCs w:val="24"/>
        </w:rPr>
        <w:t xml:space="preserve"> </w:t>
      </w:r>
      <w:r>
        <w:rPr>
          <w:rFonts w:ascii="Arial" w:hAnsi="Arial" w:cs="Arial"/>
          <w:sz w:val="24"/>
          <w:szCs w:val="24"/>
        </w:rPr>
        <w:t>through to the 21</w:t>
      </w:r>
      <w:r w:rsidRPr="00EF25A2">
        <w:rPr>
          <w:rFonts w:ascii="Arial" w:hAnsi="Arial" w:cs="Arial"/>
          <w:sz w:val="24"/>
          <w:szCs w:val="24"/>
          <w:vertAlign w:val="superscript"/>
        </w:rPr>
        <w:t>st</w:t>
      </w:r>
      <w:r>
        <w:rPr>
          <w:rFonts w:ascii="Arial" w:hAnsi="Arial" w:cs="Arial"/>
          <w:sz w:val="24"/>
          <w:szCs w:val="24"/>
        </w:rPr>
        <w:t xml:space="preserve"> centuries. The authors studied use fiction, memoir or political documents to explore a wide variety of </w:t>
      </w:r>
      <w:r w:rsidR="00C931EC">
        <w:rPr>
          <w:rFonts w:ascii="Arial" w:hAnsi="Arial" w:cs="Arial"/>
          <w:sz w:val="24"/>
          <w:szCs w:val="24"/>
        </w:rPr>
        <w:t xml:space="preserve">themes. Students will undertake close readings of the primary texts and will make connections with broader political, social, philosophical and cultural issues, including </w:t>
      </w:r>
      <w:r w:rsidR="00FF320B">
        <w:rPr>
          <w:rFonts w:ascii="Arial" w:hAnsi="Arial" w:cs="Arial"/>
          <w:sz w:val="24"/>
          <w:szCs w:val="24"/>
        </w:rPr>
        <w:t xml:space="preserve">for instance </w:t>
      </w:r>
      <w:r w:rsidR="00C931EC">
        <w:rPr>
          <w:rFonts w:ascii="Arial" w:hAnsi="Arial" w:cs="Arial"/>
          <w:sz w:val="24"/>
          <w:szCs w:val="24"/>
        </w:rPr>
        <w:t xml:space="preserve">questions of identity, colonisation and decolonisation, gender, and civil rights. </w:t>
      </w:r>
    </w:p>
    <w:p w14:paraId="4A62250B" w14:textId="0750477A" w:rsidR="00C931EC" w:rsidRDefault="00C931EC" w:rsidP="00EF25A2">
      <w:pPr>
        <w:ind w:left="567"/>
        <w:rPr>
          <w:rFonts w:ascii="Arial" w:hAnsi="Arial" w:cs="Arial"/>
          <w:sz w:val="24"/>
          <w:szCs w:val="24"/>
        </w:rPr>
      </w:pPr>
    </w:p>
    <w:p w14:paraId="05E3877E" w14:textId="77777777" w:rsidR="00636058" w:rsidRDefault="00883204" w:rsidP="00FA07D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0029CCB5" w14:textId="77777777" w:rsidR="00EF25A2" w:rsidRDefault="00EF25A2" w:rsidP="006651DC">
      <w:pPr>
        <w:spacing w:after="120" w:line="240" w:lineRule="auto"/>
        <w:ind w:left="567" w:right="543"/>
        <w:jc w:val="both"/>
        <w:rPr>
          <w:rFonts w:ascii="Arial" w:hAnsi="Arial" w:cs="Arial"/>
          <w:sz w:val="24"/>
          <w:szCs w:val="24"/>
        </w:rPr>
      </w:pPr>
    </w:p>
    <w:p w14:paraId="68A8EE61" w14:textId="7A541982" w:rsidR="007848CB" w:rsidRPr="00DC13E1" w:rsidRDefault="00DC13E1" w:rsidP="006651DC">
      <w:pPr>
        <w:spacing w:after="120" w:line="240" w:lineRule="auto"/>
        <w:ind w:left="567" w:right="543"/>
        <w:jc w:val="both"/>
        <w:rPr>
          <w:rFonts w:ascii="Arial" w:hAnsi="Arial" w:cs="Arial"/>
          <w:b/>
          <w:sz w:val="24"/>
          <w:szCs w:val="24"/>
        </w:rPr>
      </w:pPr>
      <w:r>
        <w:rPr>
          <w:rFonts w:ascii="Arial" w:hAnsi="Arial" w:cs="Arial"/>
          <w:b/>
          <w:sz w:val="24"/>
          <w:szCs w:val="24"/>
        </w:rPr>
        <w:t>Indicative reading list</w:t>
      </w:r>
    </w:p>
    <w:p w14:paraId="38A3C658" w14:textId="3BACB8C5" w:rsidR="00FA07DC" w:rsidRPr="00DC13E1" w:rsidRDefault="00FA07DC" w:rsidP="004F0C70">
      <w:pPr>
        <w:spacing w:after="120" w:line="240" w:lineRule="auto"/>
        <w:ind w:left="567" w:right="543"/>
        <w:jc w:val="both"/>
        <w:rPr>
          <w:rFonts w:ascii="Arial" w:hAnsi="Arial" w:cs="Arial"/>
          <w:sz w:val="24"/>
          <w:szCs w:val="24"/>
        </w:rPr>
      </w:pPr>
      <w:r w:rsidRPr="00DC13E1">
        <w:rPr>
          <w:rFonts w:ascii="Arial" w:hAnsi="Arial" w:cs="Arial"/>
          <w:sz w:val="24"/>
          <w:szCs w:val="24"/>
        </w:rPr>
        <w:t xml:space="preserve">Camus, A. (2013) [1957] </w:t>
      </w:r>
      <w:proofErr w:type="spellStart"/>
      <w:r w:rsidRPr="00DC13E1">
        <w:rPr>
          <w:rFonts w:ascii="Arial" w:hAnsi="Arial" w:cs="Arial"/>
          <w:i/>
          <w:sz w:val="24"/>
          <w:szCs w:val="24"/>
        </w:rPr>
        <w:t>L’Exil</w:t>
      </w:r>
      <w:proofErr w:type="spellEnd"/>
      <w:r w:rsidRPr="00DC13E1">
        <w:rPr>
          <w:rFonts w:ascii="Arial" w:hAnsi="Arial" w:cs="Arial"/>
          <w:i/>
          <w:sz w:val="24"/>
          <w:szCs w:val="24"/>
        </w:rPr>
        <w:t xml:space="preserve"> </w:t>
      </w:r>
      <w:proofErr w:type="gramStart"/>
      <w:r w:rsidRPr="00DC13E1">
        <w:rPr>
          <w:rFonts w:ascii="Arial" w:hAnsi="Arial" w:cs="Arial"/>
          <w:i/>
          <w:sz w:val="24"/>
          <w:szCs w:val="24"/>
        </w:rPr>
        <w:t>et</w:t>
      </w:r>
      <w:proofErr w:type="gramEnd"/>
      <w:r w:rsidRPr="00DC13E1">
        <w:rPr>
          <w:rFonts w:ascii="Arial" w:hAnsi="Arial" w:cs="Arial"/>
          <w:i/>
          <w:sz w:val="24"/>
          <w:szCs w:val="24"/>
        </w:rPr>
        <w:t xml:space="preserve"> le </w:t>
      </w:r>
      <w:proofErr w:type="spellStart"/>
      <w:r w:rsidRPr="00DC13E1">
        <w:rPr>
          <w:rFonts w:ascii="Arial" w:hAnsi="Arial" w:cs="Arial"/>
          <w:i/>
          <w:sz w:val="24"/>
          <w:szCs w:val="24"/>
        </w:rPr>
        <w:t>Royaume</w:t>
      </w:r>
      <w:proofErr w:type="spellEnd"/>
      <w:r w:rsidRPr="00DC13E1">
        <w:rPr>
          <w:rFonts w:ascii="Arial" w:hAnsi="Arial" w:cs="Arial"/>
          <w:sz w:val="24"/>
          <w:szCs w:val="24"/>
        </w:rPr>
        <w:t xml:space="preserve">. Paris: </w:t>
      </w:r>
      <w:proofErr w:type="spellStart"/>
      <w:r w:rsidRPr="00DC13E1">
        <w:rPr>
          <w:rFonts w:ascii="Arial" w:hAnsi="Arial" w:cs="Arial"/>
          <w:sz w:val="24"/>
          <w:szCs w:val="24"/>
        </w:rPr>
        <w:t>Gallimard</w:t>
      </w:r>
      <w:proofErr w:type="spellEnd"/>
      <w:r w:rsidRPr="00DC13E1">
        <w:rPr>
          <w:rFonts w:ascii="Arial" w:hAnsi="Arial" w:cs="Arial"/>
          <w:sz w:val="24"/>
          <w:szCs w:val="24"/>
        </w:rPr>
        <w:t>;</w:t>
      </w:r>
      <w:r w:rsidR="00DC13E1">
        <w:rPr>
          <w:rFonts w:ascii="Arial" w:hAnsi="Arial" w:cs="Arial"/>
          <w:sz w:val="24"/>
          <w:szCs w:val="24"/>
        </w:rPr>
        <w:t xml:space="preserve"> /</w:t>
      </w:r>
      <w:r w:rsidRPr="00DC13E1">
        <w:rPr>
          <w:rFonts w:ascii="Arial" w:hAnsi="Arial" w:cs="Arial"/>
          <w:sz w:val="24"/>
          <w:szCs w:val="24"/>
        </w:rPr>
        <w:t xml:space="preserve"> (2006) </w:t>
      </w:r>
      <w:r w:rsidRPr="00DC13E1">
        <w:rPr>
          <w:rFonts w:ascii="Arial" w:hAnsi="Arial" w:cs="Arial"/>
          <w:i/>
          <w:sz w:val="24"/>
          <w:szCs w:val="24"/>
        </w:rPr>
        <w:t>Exile and the Kingdom: Stories</w:t>
      </w:r>
      <w:r w:rsidRPr="00DC13E1">
        <w:rPr>
          <w:rFonts w:ascii="Arial" w:hAnsi="Arial" w:cs="Arial"/>
          <w:sz w:val="24"/>
          <w:szCs w:val="24"/>
        </w:rPr>
        <w:t xml:space="preserve"> [any edition] </w:t>
      </w:r>
    </w:p>
    <w:p w14:paraId="356E66BC" w14:textId="0C98EAC4" w:rsidR="004F0C70" w:rsidRPr="00A57297" w:rsidRDefault="00DC13E1" w:rsidP="00A57297">
      <w:pPr>
        <w:pStyle w:val="Heading3"/>
        <w:spacing w:after="120"/>
        <w:ind w:left="567"/>
        <w:rPr>
          <w:rFonts w:ascii="Arial" w:hAnsi="Arial" w:cs="Arial"/>
          <w:color w:val="auto"/>
        </w:rPr>
      </w:pPr>
      <w:proofErr w:type="spellStart"/>
      <w:r w:rsidRPr="00DC13E1">
        <w:rPr>
          <w:rStyle w:val="Emphasis"/>
          <w:rFonts w:ascii="Arial" w:hAnsi="Arial" w:cs="Arial"/>
          <w:i w:val="0"/>
          <w:color w:val="auto"/>
        </w:rPr>
        <w:t>Chamoiseau</w:t>
      </w:r>
      <w:proofErr w:type="spellEnd"/>
      <w:r w:rsidRPr="00DC13E1">
        <w:rPr>
          <w:rStyle w:val="Emphasis"/>
          <w:rFonts w:ascii="Arial" w:hAnsi="Arial" w:cs="Arial"/>
          <w:i w:val="0"/>
          <w:color w:val="auto"/>
        </w:rPr>
        <w:t xml:space="preserve">, P. (2017) </w:t>
      </w:r>
      <w:r w:rsidRPr="00DC13E1">
        <w:rPr>
          <w:rStyle w:val="Emphasis"/>
          <w:rFonts w:ascii="Arial" w:hAnsi="Arial" w:cs="Arial"/>
          <w:color w:val="auto"/>
        </w:rPr>
        <w:t>Frères migrants.</w:t>
      </w:r>
      <w:r w:rsidRPr="00DC13E1">
        <w:rPr>
          <w:rStyle w:val="Emphasis"/>
          <w:rFonts w:ascii="Arial" w:hAnsi="Arial" w:cs="Arial"/>
          <w:i w:val="0"/>
          <w:color w:val="auto"/>
        </w:rPr>
        <w:t xml:space="preserve"> Paris: </w:t>
      </w:r>
      <w:proofErr w:type="spellStart"/>
      <w:r w:rsidRPr="00DC13E1">
        <w:rPr>
          <w:rStyle w:val="Emphasis"/>
          <w:rFonts w:ascii="Arial" w:hAnsi="Arial" w:cs="Arial"/>
          <w:i w:val="0"/>
          <w:color w:val="auto"/>
        </w:rPr>
        <w:t>Seuil</w:t>
      </w:r>
      <w:proofErr w:type="spellEnd"/>
      <w:r w:rsidRPr="00DC13E1">
        <w:rPr>
          <w:rStyle w:val="Emphasis"/>
          <w:rFonts w:ascii="Arial" w:hAnsi="Arial" w:cs="Arial"/>
          <w:i w:val="0"/>
          <w:color w:val="auto"/>
        </w:rPr>
        <w:t xml:space="preserve">. / (2018) </w:t>
      </w:r>
      <w:r w:rsidRPr="00DC13E1">
        <w:rPr>
          <w:rStyle w:val="Emphasis"/>
          <w:rFonts w:ascii="Arial" w:hAnsi="Arial" w:cs="Arial"/>
          <w:color w:val="auto"/>
        </w:rPr>
        <w:t>Migrant Brothers: A Poet’s Declaration of Human Dignity</w:t>
      </w:r>
      <w:r w:rsidRPr="00DC13E1">
        <w:rPr>
          <w:rFonts w:ascii="Arial" w:hAnsi="Arial" w:cs="Arial"/>
          <w:color w:val="auto"/>
        </w:rPr>
        <w:t xml:space="preserve">, translated by Matthew Amos &amp; Fredrik </w:t>
      </w:r>
      <w:proofErr w:type="spellStart"/>
      <w:r w:rsidRPr="00DC13E1">
        <w:rPr>
          <w:rFonts w:ascii="Arial" w:hAnsi="Arial" w:cs="Arial"/>
          <w:color w:val="auto"/>
        </w:rPr>
        <w:t>Rönnbäck</w:t>
      </w:r>
      <w:proofErr w:type="spellEnd"/>
      <w:r w:rsidRPr="00DC13E1">
        <w:rPr>
          <w:rFonts w:ascii="Arial" w:hAnsi="Arial" w:cs="Arial"/>
          <w:color w:val="auto"/>
        </w:rPr>
        <w:t>. New Haven: Yale University Press.</w:t>
      </w:r>
    </w:p>
    <w:p w14:paraId="6679B5C3" w14:textId="472BDBBA" w:rsidR="004F0C70" w:rsidRDefault="004F0C70" w:rsidP="004F0C70">
      <w:pPr>
        <w:spacing w:after="120" w:line="240" w:lineRule="auto"/>
        <w:ind w:left="567" w:right="543"/>
        <w:jc w:val="both"/>
        <w:rPr>
          <w:rFonts w:ascii="Arial" w:hAnsi="Arial" w:cs="Arial"/>
          <w:sz w:val="24"/>
          <w:szCs w:val="24"/>
        </w:rPr>
      </w:pPr>
      <w:r>
        <w:rPr>
          <w:rFonts w:ascii="Arial" w:hAnsi="Arial" w:cs="Arial"/>
          <w:sz w:val="24"/>
          <w:szCs w:val="24"/>
        </w:rPr>
        <w:t xml:space="preserve">De Gouges, </w:t>
      </w:r>
      <w:proofErr w:type="spellStart"/>
      <w:r>
        <w:rPr>
          <w:rFonts w:ascii="Arial" w:hAnsi="Arial" w:cs="Arial"/>
          <w:sz w:val="24"/>
          <w:szCs w:val="24"/>
        </w:rPr>
        <w:t>Olympe</w:t>
      </w:r>
      <w:proofErr w:type="spellEnd"/>
      <w:r>
        <w:rPr>
          <w:rFonts w:ascii="Arial" w:hAnsi="Arial" w:cs="Arial"/>
          <w:sz w:val="24"/>
          <w:szCs w:val="24"/>
        </w:rPr>
        <w:t xml:space="preserve">. (1790). </w:t>
      </w:r>
      <w:r>
        <w:rPr>
          <w:rFonts w:ascii="Arial" w:hAnsi="Arial" w:cs="Arial"/>
          <w:i/>
          <w:sz w:val="24"/>
          <w:szCs w:val="24"/>
        </w:rPr>
        <w:t xml:space="preserve">La </w:t>
      </w:r>
      <w:proofErr w:type="spellStart"/>
      <w:r>
        <w:rPr>
          <w:rFonts w:ascii="Arial" w:hAnsi="Arial" w:cs="Arial"/>
          <w:i/>
          <w:sz w:val="24"/>
          <w:szCs w:val="24"/>
        </w:rPr>
        <w:t>Nécessité</w:t>
      </w:r>
      <w:proofErr w:type="spellEnd"/>
      <w:r>
        <w:rPr>
          <w:rFonts w:ascii="Arial" w:hAnsi="Arial" w:cs="Arial"/>
          <w:i/>
          <w:sz w:val="24"/>
          <w:szCs w:val="24"/>
        </w:rPr>
        <w:t xml:space="preserve"> du Divorce</w:t>
      </w:r>
      <w:r>
        <w:rPr>
          <w:rFonts w:ascii="Arial" w:hAnsi="Arial" w:cs="Arial"/>
          <w:sz w:val="24"/>
          <w:szCs w:val="24"/>
        </w:rPr>
        <w:t xml:space="preserve">. Available online in translation at </w:t>
      </w:r>
      <w:r w:rsidRPr="004F0C70">
        <w:rPr>
          <w:rFonts w:ascii="Arial" w:hAnsi="Arial" w:cs="Arial"/>
          <w:sz w:val="24"/>
          <w:szCs w:val="24"/>
          <w:u w:val="single"/>
        </w:rPr>
        <w:t>https://www.olympedegouges.eu/le_divorce.php</w:t>
      </w:r>
      <w:r>
        <w:rPr>
          <w:rFonts w:ascii="Arial" w:hAnsi="Arial" w:cs="Arial"/>
          <w:sz w:val="24"/>
          <w:szCs w:val="24"/>
        </w:rPr>
        <w:t xml:space="preserve"> </w:t>
      </w:r>
    </w:p>
    <w:p w14:paraId="54B08E1C" w14:textId="77777777" w:rsidR="004F0C70" w:rsidRPr="00DC13E1" w:rsidRDefault="004F0C70" w:rsidP="004F0C70">
      <w:pPr>
        <w:spacing w:after="120" w:line="240" w:lineRule="auto"/>
        <w:ind w:left="567" w:right="543"/>
        <w:jc w:val="both"/>
        <w:rPr>
          <w:rFonts w:ascii="Arial" w:hAnsi="Arial" w:cs="Arial"/>
          <w:sz w:val="24"/>
          <w:szCs w:val="24"/>
        </w:rPr>
      </w:pPr>
      <w:r w:rsidRPr="00DC13E1">
        <w:rPr>
          <w:rFonts w:ascii="Arial" w:hAnsi="Arial" w:cs="Arial"/>
          <w:sz w:val="24"/>
          <w:szCs w:val="24"/>
        </w:rPr>
        <w:t xml:space="preserve">Faye, </w:t>
      </w:r>
      <w:proofErr w:type="spellStart"/>
      <w:r w:rsidRPr="00DC13E1">
        <w:rPr>
          <w:rFonts w:ascii="Arial" w:hAnsi="Arial" w:cs="Arial"/>
          <w:sz w:val="24"/>
          <w:szCs w:val="24"/>
        </w:rPr>
        <w:t>Gaël</w:t>
      </w:r>
      <w:proofErr w:type="spellEnd"/>
      <w:r w:rsidRPr="00DC13E1">
        <w:rPr>
          <w:rFonts w:ascii="Arial" w:hAnsi="Arial" w:cs="Arial"/>
          <w:sz w:val="24"/>
          <w:szCs w:val="24"/>
        </w:rPr>
        <w:t xml:space="preserve">. (2016) </w:t>
      </w:r>
      <w:r w:rsidRPr="00DC13E1">
        <w:rPr>
          <w:rFonts w:ascii="Arial" w:hAnsi="Arial" w:cs="Arial"/>
          <w:i/>
          <w:sz w:val="24"/>
          <w:szCs w:val="24"/>
        </w:rPr>
        <w:t xml:space="preserve">Petit pays. </w:t>
      </w:r>
      <w:r w:rsidRPr="00DC13E1">
        <w:rPr>
          <w:rFonts w:ascii="Arial" w:hAnsi="Arial" w:cs="Arial"/>
          <w:sz w:val="24"/>
          <w:szCs w:val="24"/>
        </w:rPr>
        <w:t xml:space="preserve">Paris: Livre de </w:t>
      </w:r>
      <w:proofErr w:type="spellStart"/>
      <w:r w:rsidRPr="00DC13E1">
        <w:rPr>
          <w:rFonts w:ascii="Arial" w:hAnsi="Arial" w:cs="Arial"/>
          <w:sz w:val="24"/>
          <w:szCs w:val="24"/>
        </w:rPr>
        <w:t>poche</w:t>
      </w:r>
      <w:proofErr w:type="spellEnd"/>
      <w:r w:rsidRPr="00DC13E1">
        <w:rPr>
          <w:rFonts w:ascii="Arial" w:hAnsi="Arial" w:cs="Arial"/>
          <w:sz w:val="24"/>
          <w:szCs w:val="24"/>
        </w:rPr>
        <w:t xml:space="preserve"> / (2018) </w:t>
      </w:r>
      <w:r w:rsidRPr="00DC13E1">
        <w:rPr>
          <w:rFonts w:ascii="Arial" w:hAnsi="Arial" w:cs="Arial"/>
          <w:i/>
          <w:sz w:val="24"/>
          <w:szCs w:val="24"/>
        </w:rPr>
        <w:t>Small Country</w:t>
      </w:r>
      <w:r w:rsidRPr="00DC13E1">
        <w:rPr>
          <w:rFonts w:ascii="Arial" w:hAnsi="Arial" w:cs="Arial"/>
          <w:sz w:val="24"/>
          <w:szCs w:val="24"/>
        </w:rPr>
        <w:t xml:space="preserve">, translated by Sarah </w:t>
      </w:r>
      <w:proofErr w:type="spellStart"/>
      <w:r w:rsidRPr="00DC13E1">
        <w:rPr>
          <w:rFonts w:ascii="Arial" w:hAnsi="Arial" w:cs="Arial"/>
          <w:sz w:val="24"/>
          <w:szCs w:val="24"/>
        </w:rPr>
        <w:t>Ardizzone</w:t>
      </w:r>
      <w:proofErr w:type="spellEnd"/>
      <w:r w:rsidRPr="00DC13E1">
        <w:rPr>
          <w:rFonts w:ascii="Arial" w:hAnsi="Arial" w:cs="Arial"/>
          <w:sz w:val="24"/>
          <w:szCs w:val="24"/>
        </w:rPr>
        <w:t>. London: Hogarth</w:t>
      </w:r>
    </w:p>
    <w:p w14:paraId="61726117" w14:textId="7743F05F" w:rsidR="00FA07DC" w:rsidRDefault="00FA07DC" w:rsidP="004F0C70">
      <w:pPr>
        <w:spacing w:after="120" w:line="240" w:lineRule="auto"/>
        <w:ind w:left="567" w:right="543"/>
        <w:jc w:val="both"/>
        <w:rPr>
          <w:rFonts w:ascii="Arial" w:hAnsi="Arial" w:cs="Arial"/>
          <w:sz w:val="24"/>
          <w:szCs w:val="24"/>
        </w:rPr>
      </w:pPr>
      <w:proofErr w:type="spellStart"/>
      <w:r w:rsidRPr="00DC13E1">
        <w:rPr>
          <w:rFonts w:ascii="Arial" w:hAnsi="Arial" w:cs="Arial"/>
          <w:sz w:val="24"/>
          <w:szCs w:val="24"/>
        </w:rPr>
        <w:t>Sebbar</w:t>
      </w:r>
      <w:proofErr w:type="spellEnd"/>
      <w:r w:rsidRPr="00DC13E1">
        <w:rPr>
          <w:rFonts w:ascii="Arial" w:hAnsi="Arial" w:cs="Arial"/>
          <w:sz w:val="24"/>
          <w:szCs w:val="24"/>
        </w:rPr>
        <w:t xml:space="preserve">, </w:t>
      </w:r>
      <w:proofErr w:type="spellStart"/>
      <w:r w:rsidRPr="00DC13E1">
        <w:rPr>
          <w:rFonts w:ascii="Arial" w:hAnsi="Arial" w:cs="Arial"/>
          <w:sz w:val="24"/>
          <w:szCs w:val="24"/>
        </w:rPr>
        <w:t>Leïla</w:t>
      </w:r>
      <w:proofErr w:type="spellEnd"/>
      <w:r w:rsidRPr="00DC13E1">
        <w:rPr>
          <w:rFonts w:ascii="Arial" w:hAnsi="Arial" w:cs="Arial"/>
          <w:sz w:val="24"/>
          <w:szCs w:val="24"/>
        </w:rPr>
        <w:t xml:space="preserve">. (1996) </w:t>
      </w:r>
      <w:r w:rsidRPr="00DC13E1">
        <w:rPr>
          <w:rFonts w:ascii="Arial" w:hAnsi="Arial" w:cs="Arial"/>
          <w:i/>
          <w:sz w:val="24"/>
          <w:szCs w:val="24"/>
        </w:rPr>
        <w:t xml:space="preserve">La </w:t>
      </w:r>
      <w:proofErr w:type="spellStart"/>
      <w:r w:rsidRPr="00DC13E1">
        <w:rPr>
          <w:rFonts w:ascii="Arial" w:hAnsi="Arial" w:cs="Arial"/>
          <w:i/>
          <w:sz w:val="24"/>
          <w:szCs w:val="24"/>
        </w:rPr>
        <w:t>Jeune</w:t>
      </w:r>
      <w:proofErr w:type="spellEnd"/>
      <w:r w:rsidRPr="00DC13E1">
        <w:rPr>
          <w:rFonts w:ascii="Arial" w:hAnsi="Arial" w:cs="Arial"/>
          <w:i/>
          <w:sz w:val="24"/>
          <w:szCs w:val="24"/>
        </w:rPr>
        <w:t xml:space="preserve"> </w:t>
      </w:r>
      <w:proofErr w:type="spellStart"/>
      <w:r w:rsidRPr="00DC13E1">
        <w:rPr>
          <w:rFonts w:ascii="Arial" w:hAnsi="Arial" w:cs="Arial"/>
          <w:i/>
          <w:sz w:val="24"/>
          <w:szCs w:val="24"/>
        </w:rPr>
        <w:t>Fille</w:t>
      </w:r>
      <w:proofErr w:type="spellEnd"/>
      <w:r w:rsidRPr="00DC13E1">
        <w:rPr>
          <w:rFonts w:ascii="Arial" w:hAnsi="Arial" w:cs="Arial"/>
          <w:i/>
          <w:sz w:val="24"/>
          <w:szCs w:val="24"/>
        </w:rPr>
        <w:t xml:space="preserve"> au </w:t>
      </w:r>
      <w:proofErr w:type="spellStart"/>
      <w:r w:rsidRPr="00DC13E1">
        <w:rPr>
          <w:rFonts w:ascii="Arial" w:hAnsi="Arial" w:cs="Arial"/>
          <w:i/>
          <w:sz w:val="24"/>
          <w:szCs w:val="24"/>
        </w:rPr>
        <w:t>balcon</w:t>
      </w:r>
      <w:proofErr w:type="spellEnd"/>
      <w:r w:rsidRPr="00DC13E1">
        <w:rPr>
          <w:rFonts w:ascii="Arial" w:hAnsi="Arial" w:cs="Arial"/>
          <w:sz w:val="24"/>
          <w:szCs w:val="24"/>
        </w:rPr>
        <w:t xml:space="preserve">. Paris: </w:t>
      </w:r>
      <w:proofErr w:type="spellStart"/>
      <w:r w:rsidRPr="00DC13E1">
        <w:rPr>
          <w:rFonts w:ascii="Arial" w:hAnsi="Arial" w:cs="Arial"/>
          <w:sz w:val="24"/>
          <w:szCs w:val="24"/>
        </w:rPr>
        <w:t>Seuil</w:t>
      </w:r>
      <w:proofErr w:type="spellEnd"/>
      <w:r w:rsidR="00DC13E1" w:rsidRPr="00DC13E1">
        <w:rPr>
          <w:rFonts w:ascii="Arial" w:hAnsi="Arial" w:cs="Arial"/>
          <w:sz w:val="24"/>
          <w:szCs w:val="24"/>
        </w:rPr>
        <w:t xml:space="preserve"> [translations will be made available in class] </w:t>
      </w:r>
    </w:p>
    <w:p w14:paraId="78EB3FE0" w14:textId="61301DB7" w:rsidR="004F0C70" w:rsidRPr="00DC13E1" w:rsidRDefault="004F0C70" w:rsidP="004F0C70">
      <w:pPr>
        <w:spacing w:after="120" w:line="240" w:lineRule="auto"/>
        <w:ind w:left="567" w:right="543"/>
        <w:jc w:val="both"/>
        <w:rPr>
          <w:rFonts w:ascii="Arial" w:hAnsi="Arial" w:cs="Arial"/>
          <w:sz w:val="24"/>
          <w:szCs w:val="24"/>
        </w:rPr>
      </w:pPr>
      <w:r w:rsidRPr="00DC13E1">
        <w:rPr>
          <w:rFonts w:ascii="Arial" w:hAnsi="Arial" w:cs="Arial"/>
          <w:sz w:val="24"/>
          <w:szCs w:val="24"/>
        </w:rPr>
        <w:lastRenderedPageBreak/>
        <w:t xml:space="preserve">Zola, Emile (2003) [1898]. </w:t>
      </w:r>
      <w:proofErr w:type="spellStart"/>
      <w:proofErr w:type="gramStart"/>
      <w:r w:rsidRPr="00DC13E1">
        <w:rPr>
          <w:rFonts w:ascii="Arial" w:hAnsi="Arial" w:cs="Arial"/>
          <w:i/>
          <w:sz w:val="24"/>
          <w:szCs w:val="24"/>
        </w:rPr>
        <w:t>J'Accuse</w:t>
      </w:r>
      <w:proofErr w:type="spellEnd"/>
      <w:r w:rsidRPr="00DC13E1">
        <w:rPr>
          <w:rFonts w:ascii="Arial" w:hAnsi="Arial" w:cs="Arial"/>
          <w:i/>
          <w:sz w:val="24"/>
          <w:szCs w:val="24"/>
        </w:rPr>
        <w:t xml:space="preserve"> !</w:t>
      </w:r>
      <w:proofErr w:type="gramEnd"/>
      <w:r w:rsidRPr="00DC13E1">
        <w:rPr>
          <w:rFonts w:ascii="Arial" w:hAnsi="Arial" w:cs="Arial"/>
          <w:i/>
          <w:sz w:val="24"/>
          <w:szCs w:val="24"/>
        </w:rPr>
        <w:t xml:space="preserve"> </w:t>
      </w:r>
      <w:proofErr w:type="gramStart"/>
      <w:r w:rsidRPr="00DC13E1">
        <w:rPr>
          <w:rFonts w:ascii="Arial" w:hAnsi="Arial" w:cs="Arial"/>
          <w:i/>
          <w:sz w:val="24"/>
          <w:szCs w:val="24"/>
        </w:rPr>
        <w:t>et</w:t>
      </w:r>
      <w:proofErr w:type="gramEnd"/>
      <w:r w:rsidRPr="00DC13E1">
        <w:rPr>
          <w:rFonts w:ascii="Arial" w:hAnsi="Arial" w:cs="Arial"/>
          <w:i/>
          <w:sz w:val="24"/>
          <w:szCs w:val="24"/>
        </w:rPr>
        <w:t xml:space="preserve"> </w:t>
      </w:r>
      <w:proofErr w:type="spellStart"/>
      <w:r w:rsidRPr="00DC13E1">
        <w:rPr>
          <w:rFonts w:ascii="Arial" w:hAnsi="Arial" w:cs="Arial"/>
          <w:i/>
          <w:sz w:val="24"/>
          <w:szCs w:val="24"/>
        </w:rPr>
        <w:t>autres</w:t>
      </w:r>
      <w:proofErr w:type="spellEnd"/>
      <w:r w:rsidRPr="00DC13E1">
        <w:rPr>
          <w:rFonts w:ascii="Arial" w:hAnsi="Arial" w:cs="Arial"/>
          <w:i/>
          <w:sz w:val="24"/>
          <w:szCs w:val="24"/>
        </w:rPr>
        <w:t xml:space="preserve"> </w:t>
      </w:r>
      <w:proofErr w:type="spellStart"/>
      <w:r w:rsidRPr="00DC13E1">
        <w:rPr>
          <w:rFonts w:ascii="Arial" w:hAnsi="Arial" w:cs="Arial"/>
          <w:i/>
          <w:sz w:val="24"/>
          <w:szCs w:val="24"/>
        </w:rPr>
        <w:t>textes</w:t>
      </w:r>
      <w:proofErr w:type="spellEnd"/>
      <w:r w:rsidRPr="00DC13E1">
        <w:rPr>
          <w:rFonts w:ascii="Arial" w:hAnsi="Arial" w:cs="Arial"/>
          <w:i/>
          <w:sz w:val="24"/>
          <w:szCs w:val="24"/>
        </w:rPr>
        <w:t xml:space="preserve"> sur </w:t>
      </w:r>
      <w:proofErr w:type="spellStart"/>
      <w:r w:rsidRPr="00DC13E1">
        <w:rPr>
          <w:rFonts w:ascii="Arial" w:hAnsi="Arial" w:cs="Arial"/>
          <w:i/>
          <w:sz w:val="24"/>
          <w:szCs w:val="24"/>
        </w:rPr>
        <w:t>l'affaire</w:t>
      </w:r>
      <w:proofErr w:type="spellEnd"/>
      <w:r w:rsidRPr="00DC13E1">
        <w:rPr>
          <w:rFonts w:ascii="Arial" w:hAnsi="Arial" w:cs="Arial"/>
          <w:i/>
          <w:sz w:val="24"/>
          <w:szCs w:val="24"/>
        </w:rPr>
        <w:t xml:space="preserve"> Dreyfus</w:t>
      </w:r>
      <w:r w:rsidRPr="00DC13E1">
        <w:rPr>
          <w:rFonts w:ascii="Arial" w:hAnsi="Arial" w:cs="Arial"/>
          <w:sz w:val="24"/>
          <w:szCs w:val="24"/>
        </w:rPr>
        <w:t xml:space="preserve">. Paris: </w:t>
      </w:r>
      <w:proofErr w:type="spellStart"/>
      <w:proofErr w:type="gramStart"/>
      <w:r w:rsidRPr="00DC13E1">
        <w:rPr>
          <w:rFonts w:ascii="Arial" w:hAnsi="Arial" w:cs="Arial"/>
          <w:sz w:val="24"/>
          <w:szCs w:val="24"/>
        </w:rPr>
        <w:t>Librio</w:t>
      </w:r>
      <w:proofErr w:type="spellEnd"/>
      <w:r w:rsidRPr="00DC13E1">
        <w:rPr>
          <w:rFonts w:ascii="Arial" w:hAnsi="Arial" w:cs="Arial"/>
          <w:sz w:val="24"/>
          <w:szCs w:val="24"/>
        </w:rPr>
        <w:t xml:space="preserve"> ;</w:t>
      </w:r>
      <w:proofErr w:type="gramEnd"/>
      <w:r w:rsidRPr="00DC13E1">
        <w:rPr>
          <w:rFonts w:ascii="Arial" w:hAnsi="Arial" w:cs="Arial"/>
          <w:sz w:val="24"/>
          <w:szCs w:val="24"/>
        </w:rPr>
        <w:t xml:space="preserve"> (1998) </w:t>
      </w:r>
      <w:r w:rsidR="00A57297">
        <w:rPr>
          <w:rFonts w:ascii="Arial" w:hAnsi="Arial" w:cs="Arial"/>
          <w:i/>
          <w:sz w:val="24"/>
          <w:szCs w:val="24"/>
        </w:rPr>
        <w:t>The Dreyfus Affair</w:t>
      </w:r>
      <w:r w:rsidRPr="00DC13E1">
        <w:rPr>
          <w:rFonts w:ascii="Arial" w:hAnsi="Arial" w:cs="Arial"/>
          <w:i/>
          <w:sz w:val="24"/>
          <w:szCs w:val="24"/>
        </w:rPr>
        <w:t>: "</w:t>
      </w:r>
      <w:proofErr w:type="spellStart"/>
      <w:r w:rsidRPr="00DC13E1">
        <w:rPr>
          <w:rFonts w:ascii="Arial" w:hAnsi="Arial" w:cs="Arial"/>
          <w:i/>
          <w:sz w:val="24"/>
          <w:szCs w:val="24"/>
        </w:rPr>
        <w:t>J'Accuse</w:t>
      </w:r>
      <w:proofErr w:type="spellEnd"/>
      <w:r w:rsidRPr="00DC13E1">
        <w:rPr>
          <w:rFonts w:ascii="Arial" w:hAnsi="Arial" w:cs="Arial"/>
          <w:i/>
          <w:sz w:val="24"/>
          <w:szCs w:val="24"/>
        </w:rPr>
        <w:t>!" and Other Writings by Zola</w:t>
      </w:r>
      <w:r w:rsidRPr="00DC13E1">
        <w:rPr>
          <w:rFonts w:ascii="Arial" w:hAnsi="Arial" w:cs="Arial"/>
          <w:sz w:val="24"/>
          <w:szCs w:val="24"/>
        </w:rPr>
        <w:t xml:space="preserve">. New Haven: Yale University Press. </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CD4C4F5" w:rsidR="00696FF5" w:rsidRPr="00FF320B" w:rsidRDefault="00F1049B" w:rsidP="00F1049B">
      <w:pPr>
        <w:pStyle w:val="header2"/>
        <w:numPr>
          <w:ilvl w:val="1"/>
          <w:numId w:val="11"/>
        </w:numPr>
        <w:rPr>
          <w:b w:val="0"/>
          <w:bCs/>
          <w:iCs/>
        </w:rPr>
      </w:pPr>
      <w:r>
        <w:rPr>
          <w:b w:val="0"/>
          <w:bCs/>
          <w:iCs/>
        </w:rPr>
        <w:t xml:space="preserve">  </w:t>
      </w:r>
      <w:r w:rsidR="00696FF5" w:rsidRPr="00FF320B">
        <w:rPr>
          <w:b w:val="0"/>
          <w:bCs/>
          <w:iCs/>
        </w:rPr>
        <w:t>Main assessment methods</w:t>
      </w:r>
    </w:p>
    <w:p w14:paraId="28A61715" w14:textId="2A07D64E" w:rsidR="00680769" w:rsidRPr="00FF320B" w:rsidRDefault="00680769" w:rsidP="00F1049B">
      <w:pPr>
        <w:pStyle w:val="Heading2"/>
        <w:numPr>
          <w:ilvl w:val="0"/>
          <w:numId w:val="0"/>
        </w:numPr>
        <w:ind w:left="720"/>
        <w:rPr>
          <w:b w:val="0"/>
        </w:rPr>
      </w:pPr>
      <w:r w:rsidRPr="00FF320B">
        <w:rPr>
          <w:b w:val="0"/>
        </w:rPr>
        <w:t>Written assignment (1</w:t>
      </w:r>
      <w:r w:rsidR="000B34D0">
        <w:rPr>
          <w:b w:val="0"/>
        </w:rPr>
        <w:t>,</w:t>
      </w:r>
      <w:r w:rsidRPr="00FF320B">
        <w:rPr>
          <w:b w:val="0"/>
        </w:rPr>
        <w:t>000 word equivalent) 35%</w:t>
      </w:r>
    </w:p>
    <w:p w14:paraId="286C5F07" w14:textId="13C65D34" w:rsidR="0047297A" w:rsidRPr="00FF320B" w:rsidRDefault="0047297A" w:rsidP="00F1049B">
      <w:pPr>
        <w:pStyle w:val="Heading2"/>
        <w:numPr>
          <w:ilvl w:val="0"/>
          <w:numId w:val="0"/>
        </w:numPr>
        <w:ind w:left="720"/>
        <w:rPr>
          <w:b w:val="0"/>
        </w:rPr>
      </w:pPr>
      <w:r w:rsidRPr="00FF320B">
        <w:rPr>
          <w:b w:val="0"/>
        </w:rPr>
        <w:t>Essay (2</w:t>
      </w:r>
      <w:r w:rsidR="000B34D0">
        <w:rPr>
          <w:b w:val="0"/>
        </w:rPr>
        <w:t>,</w:t>
      </w:r>
      <w:r w:rsidRPr="00FF320B">
        <w:rPr>
          <w:b w:val="0"/>
        </w:rPr>
        <w:t>000 words)</w:t>
      </w:r>
      <w:r w:rsidR="00680769" w:rsidRPr="00FF320B">
        <w:rPr>
          <w:b w:val="0"/>
        </w:rPr>
        <w:t xml:space="preserve"> 65%</w:t>
      </w:r>
    </w:p>
    <w:p w14:paraId="74F6DDA3" w14:textId="77777777" w:rsidR="008D4447" w:rsidRPr="00FF320B" w:rsidRDefault="008D4447" w:rsidP="009D52D0">
      <w:pPr>
        <w:spacing w:after="120" w:line="240" w:lineRule="auto"/>
        <w:ind w:left="426" w:right="543"/>
        <w:rPr>
          <w:rFonts w:ascii="Arial" w:hAnsi="Arial" w:cs="Arial"/>
          <w:b/>
          <w:iCs/>
          <w:sz w:val="24"/>
          <w:szCs w:val="24"/>
        </w:rPr>
      </w:pPr>
    </w:p>
    <w:p w14:paraId="3DA1BBE3" w14:textId="0247D504" w:rsidR="00696FF5" w:rsidRPr="00FF320B" w:rsidRDefault="00F1049B" w:rsidP="009D52D0">
      <w:pPr>
        <w:spacing w:after="120"/>
        <w:ind w:left="567" w:right="543" w:hanging="567"/>
        <w:rPr>
          <w:rFonts w:ascii="Arial" w:hAnsi="Arial" w:cs="Arial"/>
          <w:iCs/>
          <w:sz w:val="24"/>
          <w:szCs w:val="24"/>
        </w:rPr>
      </w:pPr>
      <w:r>
        <w:rPr>
          <w:rFonts w:ascii="Arial" w:hAnsi="Arial" w:cs="Arial"/>
          <w:iCs/>
          <w:sz w:val="24"/>
          <w:szCs w:val="24"/>
        </w:rPr>
        <w:t>13</w:t>
      </w:r>
      <w:r w:rsidR="00B2615D" w:rsidRPr="00FF320B">
        <w:rPr>
          <w:rFonts w:ascii="Arial" w:hAnsi="Arial" w:cs="Arial"/>
          <w:iCs/>
          <w:sz w:val="24"/>
          <w:szCs w:val="24"/>
        </w:rPr>
        <w:t xml:space="preserve">.2 </w:t>
      </w:r>
      <w:r w:rsidR="00636058" w:rsidRPr="00FF320B">
        <w:rPr>
          <w:rFonts w:ascii="Arial" w:hAnsi="Arial" w:cs="Arial"/>
          <w:iCs/>
          <w:sz w:val="24"/>
          <w:szCs w:val="24"/>
        </w:rPr>
        <w:tab/>
      </w:r>
      <w:r w:rsidR="00636058" w:rsidRPr="00FF320B">
        <w:rPr>
          <w:rFonts w:ascii="Arial" w:hAnsi="Arial" w:cs="Arial"/>
          <w:iCs/>
          <w:sz w:val="24"/>
          <w:szCs w:val="24"/>
        </w:rPr>
        <w:tab/>
      </w:r>
      <w:r w:rsidR="00696FF5" w:rsidRPr="00FF320B">
        <w:rPr>
          <w:rFonts w:ascii="Arial" w:hAnsi="Arial" w:cs="Arial"/>
          <w:iCs/>
          <w:sz w:val="24"/>
          <w:szCs w:val="24"/>
        </w:rPr>
        <w:t xml:space="preserve">Reassessment methods </w:t>
      </w:r>
    </w:p>
    <w:p w14:paraId="00B1CF1B" w14:textId="7DD732AE" w:rsidR="00B72470" w:rsidRPr="00FF320B" w:rsidRDefault="00D964D9" w:rsidP="00F1049B">
      <w:pPr>
        <w:spacing w:after="120" w:line="240" w:lineRule="auto"/>
        <w:ind w:left="720" w:right="543"/>
        <w:rPr>
          <w:rFonts w:ascii="Arial" w:hAnsi="Arial" w:cs="Arial"/>
          <w:iCs/>
          <w:sz w:val="24"/>
          <w:szCs w:val="24"/>
        </w:rPr>
      </w:pPr>
      <w:r w:rsidRPr="00FF320B">
        <w:rPr>
          <w:rFonts w:ascii="Arial" w:hAnsi="Arial" w:cs="Arial"/>
          <w:iCs/>
          <w:sz w:val="24"/>
          <w:szCs w:val="24"/>
        </w:rPr>
        <w:t>100% coursework</w:t>
      </w:r>
      <w:r w:rsidR="00680769" w:rsidRPr="00FF320B">
        <w:rPr>
          <w:rFonts w:ascii="Arial" w:hAnsi="Arial" w:cs="Arial"/>
          <w:iCs/>
          <w:sz w:val="24"/>
          <w:szCs w:val="24"/>
        </w:rPr>
        <w:t xml:space="preserve"> (2,000 words essay)</w:t>
      </w:r>
    </w:p>
    <w:p w14:paraId="4062F7E7" w14:textId="77777777" w:rsidR="008D4447" w:rsidRPr="00FF320B" w:rsidRDefault="008D4447" w:rsidP="009D52D0">
      <w:pPr>
        <w:spacing w:after="120" w:line="240" w:lineRule="auto"/>
        <w:ind w:left="426" w:right="543"/>
        <w:rPr>
          <w:rFonts w:ascii="Arial" w:hAnsi="Arial" w:cs="Arial"/>
          <w:iCs/>
          <w:sz w:val="24"/>
          <w:szCs w:val="24"/>
        </w:rPr>
      </w:pPr>
    </w:p>
    <w:p w14:paraId="2FCD427F" w14:textId="5F945A91" w:rsidR="00274ED7" w:rsidRPr="00FF320B" w:rsidRDefault="006F3F8B" w:rsidP="00072357">
      <w:pPr>
        <w:pStyle w:val="Heading2"/>
      </w:pPr>
      <w:r w:rsidRPr="00FF320B">
        <w:t xml:space="preserve">Map of </w:t>
      </w:r>
      <w:r w:rsidR="00883204" w:rsidRPr="00FF320B">
        <w:t xml:space="preserve">module learning outcomes </w:t>
      </w:r>
      <w:r w:rsidR="00B30E07" w:rsidRPr="00FF320B">
        <w:t xml:space="preserve">(sections </w:t>
      </w:r>
      <w:r w:rsidR="00F1049B">
        <w:t>8</w:t>
      </w:r>
      <w:r w:rsidR="00B30E07" w:rsidRPr="00FF320B">
        <w:t xml:space="preserve"> &amp; </w:t>
      </w:r>
      <w:r w:rsidR="00F1049B">
        <w:t>9</w:t>
      </w:r>
      <w:r w:rsidR="00B30E07" w:rsidRPr="00FF320B">
        <w:t>)</w:t>
      </w:r>
      <w:r w:rsidR="00883204" w:rsidRPr="00FF320B">
        <w:t xml:space="preserve"> to l</w:t>
      </w:r>
      <w:r w:rsidRPr="00FF320B">
        <w:t>earning</w:t>
      </w:r>
      <w:r w:rsidR="00B30E07" w:rsidRPr="00FF320B">
        <w:t xml:space="preserve"> and </w:t>
      </w:r>
      <w:r w:rsidR="00883204" w:rsidRPr="00FF320B">
        <w:t>teaching m</w:t>
      </w:r>
      <w:r w:rsidR="000B34D0">
        <w:t xml:space="preserve">ethods </w:t>
      </w:r>
      <w:bookmarkStart w:id="0" w:name="_GoBack"/>
      <w:bookmarkEnd w:id="0"/>
      <w:r w:rsidRPr="00FF320B">
        <w:t>and m</w:t>
      </w:r>
      <w:r w:rsidR="00883204" w:rsidRPr="00FF320B">
        <w:t>ethods of a</w:t>
      </w:r>
      <w:r w:rsidR="00B30E07" w:rsidRPr="00FF320B">
        <w:t>ssessment (section 1</w:t>
      </w:r>
      <w:r w:rsidR="00F1049B">
        <w:t>3</w:t>
      </w:r>
      <w:r w:rsidR="00EF4933" w:rsidRPr="00FF320B">
        <w:t>)</w:t>
      </w:r>
    </w:p>
    <w:p w14:paraId="707CBE74" w14:textId="252DF6B7" w:rsidR="001C1787" w:rsidRPr="00FF320B"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FF320B">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FF320B" w:rsidRPr="009D52D0" w14:paraId="5413EC92" w14:textId="77777777" w:rsidTr="00FF320B">
        <w:trPr>
          <w:cantSplit/>
          <w:tblHeader/>
        </w:trPr>
        <w:tc>
          <w:tcPr>
            <w:tcW w:w="2439" w:type="dxa"/>
            <w:shd w:val="clear" w:color="auto" w:fill="D9D9D9" w:themeFill="background1" w:themeFillShade="D9"/>
          </w:tcPr>
          <w:p w14:paraId="140365DD" w14:textId="77777777" w:rsidR="00FF320B" w:rsidRPr="009D52D0" w:rsidRDefault="00FF320B" w:rsidP="00FA07D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9.5</w:t>
            </w:r>
          </w:p>
        </w:tc>
      </w:tr>
      <w:tr w:rsidR="00FF320B" w:rsidRPr="009D52D0" w14:paraId="780DC4A5" w14:textId="77777777" w:rsidTr="00FF320B">
        <w:tc>
          <w:tcPr>
            <w:tcW w:w="2439" w:type="dxa"/>
          </w:tcPr>
          <w:p w14:paraId="16F79E00" w14:textId="77777777" w:rsidR="00FF320B" w:rsidRPr="009D52D0" w:rsidRDefault="00FF320B" w:rsidP="00FA07DC">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6F14CC1"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DD819B"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E423AE0"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17D01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00898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73CD43"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68E00D"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3556CE"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D0D3FC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r>
      <w:tr w:rsidR="00FF320B" w:rsidRPr="009D52D0" w14:paraId="5C50A519" w14:textId="77777777" w:rsidTr="00FF320B">
        <w:tc>
          <w:tcPr>
            <w:tcW w:w="2439" w:type="dxa"/>
          </w:tcPr>
          <w:p w14:paraId="433DE3A7" w14:textId="765875E1" w:rsidR="00FF320B" w:rsidRPr="00F1049B" w:rsidRDefault="00FF320B" w:rsidP="00FA07DC">
            <w:pPr>
              <w:spacing w:after="120"/>
              <w:ind w:right="543"/>
              <w:rPr>
                <w:rFonts w:ascii="Arial" w:hAnsi="Arial" w:cs="Arial"/>
                <w:sz w:val="20"/>
                <w:szCs w:val="20"/>
              </w:rPr>
            </w:pPr>
            <w:r w:rsidRPr="00F1049B">
              <w:rPr>
                <w:rFonts w:ascii="Arial" w:hAnsi="Arial" w:cs="Arial"/>
                <w:sz w:val="20"/>
                <w:szCs w:val="20"/>
              </w:rPr>
              <w:t>lecture</w:t>
            </w:r>
          </w:p>
        </w:tc>
        <w:tc>
          <w:tcPr>
            <w:tcW w:w="567" w:type="dxa"/>
          </w:tcPr>
          <w:p w14:paraId="3853654B" w14:textId="25D17552"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E40F42F"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96FCFB"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974EA55"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EA7BAF6"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DBE887"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6D16297"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013A763"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3C4E7421"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r>
      <w:tr w:rsidR="00FF320B" w:rsidRPr="009D52D0" w14:paraId="460BDA99" w14:textId="77777777" w:rsidTr="00FF320B">
        <w:tc>
          <w:tcPr>
            <w:tcW w:w="2439" w:type="dxa"/>
          </w:tcPr>
          <w:p w14:paraId="1CDAA785" w14:textId="206224F3" w:rsidR="00FF320B" w:rsidRPr="00F1049B" w:rsidRDefault="00FF320B" w:rsidP="00FA07DC">
            <w:pPr>
              <w:spacing w:after="120"/>
              <w:ind w:right="543"/>
              <w:rPr>
                <w:rFonts w:ascii="Arial" w:hAnsi="Arial" w:cs="Arial"/>
                <w:sz w:val="20"/>
                <w:szCs w:val="20"/>
              </w:rPr>
            </w:pPr>
            <w:r w:rsidRPr="00F1049B">
              <w:rPr>
                <w:rFonts w:ascii="Arial" w:hAnsi="Arial" w:cs="Arial"/>
                <w:sz w:val="20"/>
                <w:szCs w:val="20"/>
              </w:rPr>
              <w:t>seminar</w:t>
            </w:r>
          </w:p>
        </w:tc>
        <w:tc>
          <w:tcPr>
            <w:tcW w:w="567" w:type="dxa"/>
          </w:tcPr>
          <w:p w14:paraId="0B596153" w14:textId="1091818F"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A7BAB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8A5BA8B"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FD99C2"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FF530E"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BB11F3C"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3E8027D"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47E8F52"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F641E69"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r>
    </w:tbl>
    <w:p w14:paraId="64533D41" w14:textId="07624F80" w:rsidR="00636058" w:rsidRDefault="00636058" w:rsidP="004F49E4">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FF320B" w:rsidRPr="009D52D0" w14:paraId="7367825C" w14:textId="77777777" w:rsidTr="00FF320B">
        <w:trPr>
          <w:tblHeader/>
        </w:trPr>
        <w:tc>
          <w:tcPr>
            <w:tcW w:w="2405" w:type="dxa"/>
            <w:shd w:val="clear" w:color="auto" w:fill="D9D9D9" w:themeFill="background1" w:themeFillShade="D9"/>
          </w:tcPr>
          <w:p w14:paraId="4E99BFB5" w14:textId="77777777" w:rsidR="00FF320B" w:rsidRPr="009D52D0" w:rsidRDefault="00FF320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9.5</w:t>
            </w:r>
          </w:p>
        </w:tc>
      </w:tr>
      <w:tr w:rsidR="00FF320B" w:rsidRPr="009D52D0" w14:paraId="6D8FD37D" w14:textId="77777777" w:rsidTr="00FF320B">
        <w:trPr>
          <w:tblHeader/>
        </w:trPr>
        <w:tc>
          <w:tcPr>
            <w:tcW w:w="2405" w:type="dxa"/>
          </w:tcPr>
          <w:p w14:paraId="6500FA2E" w14:textId="4739173D" w:rsidR="00FF320B" w:rsidRPr="00F1049B" w:rsidRDefault="00FF320B" w:rsidP="00C32848">
            <w:pPr>
              <w:spacing w:after="120"/>
              <w:ind w:right="543"/>
              <w:rPr>
                <w:rFonts w:ascii="Arial" w:hAnsi="Arial" w:cs="Arial"/>
                <w:sz w:val="20"/>
                <w:szCs w:val="20"/>
              </w:rPr>
            </w:pPr>
            <w:r w:rsidRPr="00F1049B">
              <w:rPr>
                <w:rFonts w:ascii="Arial" w:hAnsi="Arial" w:cs="Arial"/>
                <w:sz w:val="20"/>
                <w:szCs w:val="20"/>
              </w:rPr>
              <w:t xml:space="preserve">Written assignment </w:t>
            </w:r>
          </w:p>
        </w:tc>
        <w:tc>
          <w:tcPr>
            <w:tcW w:w="567" w:type="dxa"/>
          </w:tcPr>
          <w:p w14:paraId="718AB32A" w14:textId="16075F26"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38BEEBD"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BCFD802"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010CA4A"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55B3E1D"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F115EC9"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B672E80"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6FA4A8C"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5804329"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r>
      <w:tr w:rsidR="00FF320B" w:rsidRPr="009D52D0" w14:paraId="33EAAC8E" w14:textId="77777777" w:rsidTr="00FF320B">
        <w:trPr>
          <w:tblHeader/>
        </w:trPr>
        <w:tc>
          <w:tcPr>
            <w:tcW w:w="2405" w:type="dxa"/>
          </w:tcPr>
          <w:p w14:paraId="41B161CA" w14:textId="475F0C1C" w:rsidR="00FF320B" w:rsidRPr="00F1049B" w:rsidRDefault="00FF320B" w:rsidP="00C32848">
            <w:pPr>
              <w:spacing w:after="120"/>
              <w:ind w:right="543"/>
              <w:rPr>
                <w:rFonts w:ascii="Arial" w:hAnsi="Arial" w:cs="Arial"/>
                <w:sz w:val="20"/>
                <w:szCs w:val="20"/>
              </w:rPr>
            </w:pPr>
            <w:r w:rsidRPr="00F1049B">
              <w:rPr>
                <w:rFonts w:ascii="Arial" w:hAnsi="Arial" w:cs="Arial"/>
                <w:sz w:val="20"/>
                <w:szCs w:val="20"/>
              </w:rPr>
              <w:t xml:space="preserve">Essay </w:t>
            </w:r>
          </w:p>
        </w:tc>
        <w:tc>
          <w:tcPr>
            <w:tcW w:w="567" w:type="dxa"/>
          </w:tcPr>
          <w:p w14:paraId="4D015421" w14:textId="4C626020"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AE208EF"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60D4F6"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5EC1C44"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764D640"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CF761E1"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EEF964"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FCD1246"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7EE88D8"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49E0395D" w:rsidR="008D4447" w:rsidRDefault="00D964D9" w:rsidP="00F1049B">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2B474567" w:rsidR="00922E9E" w:rsidRDefault="00392963" w:rsidP="00F1049B">
      <w:pPr>
        <w:spacing w:after="120" w:line="240" w:lineRule="auto"/>
        <w:ind w:left="567" w:right="543"/>
        <w:rPr>
          <w:rFonts w:ascii="Arial" w:hAnsi="Arial" w:cs="Arial"/>
          <w:sz w:val="24"/>
          <w:szCs w:val="24"/>
        </w:rPr>
      </w:pPr>
      <w:r>
        <w:rPr>
          <w:rFonts w:ascii="Arial" w:hAnsi="Arial" w:cs="Arial"/>
          <w:sz w:val="24"/>
          <w:szCs w:val="24"/>
        </w:rPr>
        <w:t>This module will explore cultural production and analysis specifically from an international perspective, drawing on texts from a range of international contexts in</w:t>
      </w:r>
      <w:r w:rsidR="00680769">
        <w:rPr>
          <w:rFonts w:ascii="Arial" w:hAnsi="Arial" w:cs="Arial"/>
          <w:sz w:val="24"/>
          <w:szCs w:val="24"/>
        </w:rPr>
        <w:t>cluding</w:t>
      </w:r>
      <w:r w:rsidR="00DC13E1">
        <w:rPr>
          <w:rFonts w:ascii="Arial" w:hAnsi="Arial" w:cs="Arial"/>
          <w:sz w:val="24"/>
          <w:szCs w:val="24"/>
        </w:rPr>
        <w:t xml:space="preserve"> France, Algeria, Martinique and Burundi.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74D9B7F" w:rsidR="00422B69" w:rsidRPr="009D52D0" w:rsidRDefault="000B34D0" w:rsidP="009D52D0">
            <w:pPr>
              <w:spacing w:after="120"/>
              <w:ind w:right="543"/>
              <w:rPr>
                <w:rFonts w:ascii="Arial" w:hAnsi="Arial" w:cs="Arial"/>
                <w:sz w:val="20"/>
                <w:szCs w:val="20"/>
              </w:rPr>
            </w:pPr>
            <w:r>
              <w:rPr>
                <w:rFonts w:ascii="Arial" w:hAnsi="Arial" w:cs="Arial"/>
                <w:sz w:val="20"/>
                <w:szCs w:val="20"/>
              </w:rPr>
              <w:t>17/12/21</w:t>
            </w:r>
          </w:p>
        </w:tc>
        <w:tc>
          <w:tcPr>
            <w:tcW w:w="1815" w:type="dxa"/>
          </w:tcPr>
          <w:p w14:paraId="3DB8B056" w14:textId="43CF1167" w:rsidR="00422B69" w:rsidRPr="009D52D0" w:rsidRDefault="000B34D0"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2BD2CDAF" w:rsidR="00422B69" w:rsidRPr="009D52D0" w:rsidRDefault="000B34D0"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32AE5043" w:rsidR="00422B69" w:rsidRPr="009D52D0" w:rsidRDefault="000B34D0"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3F1E06C5" w:rsidR="00422B69" w:rsidRPr="009D52D0" w:rsidRDefault="000B34D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B34D0">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65E6" w16cex:dateUtc="2021-10-25T16:20:00Z"/>
  <w16cex:commentExtensible w16cex:durableId="25216609" w16cex:dateUtc="2021-10-25T16:21:00Z"/>
  <w16cex:commentExtensible w16cex:durableId="2521664A" w16cex:dateUtc="2021-10-25T16:22:00Z"/>
  <w16cex:commentExtensible w16cex:durableId="25216673" w16cex:dateUtc="2021-10-25T16:22:00Z"/>
  <w16cex:commentExtensible w16cex:durableId="2521668D" w16cex:dateUtc="2021-10-25T16:23:00Z"/>
  <w16cex:commentExtensible w16cex:durableId="252166A5" w16cex:dateUtc="2021-10-25T16:23:00Z"/>
  <w16cex:commentExtensible w16cex:durableId="252166E0" w16cex:dateUtc="2021-10-25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14F82" w16cid:durableId="252165D4"/>
  <w16cid:commentId w16cid:paraId="060F0F39" w16cid:durableId="252165D5"/>
  <w16cid:commentId w16cid:paraId="42A3FD59" w16cid:durableId="252165E6"/>
  <w16cid:commentId w16cid:paraId="4148D5DF" w16cid:durableId="25216609"/>
  <w16cid:commentId w16cid:paraId="7376883B" w16cid:durableId="2521664A"/>
  <w16cid:commentId w16cid:paraId="304612DD" w16cid:durableId="252165D6"/>
  <w16cid:commentId w16cid:paraId="25A60750" w16cid:durableId="252165D7"/>
  <w16cid:commentId w16cid:paraId="372CBFCA" w16cid:durableId="25216673"/>
  <w16cid:commentId w16cid:paraId="46BB57A8" w16cid:durableId="252165D8"/>
  <w16cid:commentId w16cid:paraId="70ADA740" w16cid:durableId="2521668D"/>
  <w16cid:commentId w16cid:paraId="790B6E83" w16cid:durableId="252165D9"/>
  <w16cid:commentId w16cid:paraId="5A21BDBE" w16cid:durableId="252165DA"/>
  <w16cid:commentId w16cid:paraId="4EB1E857" w16cid:durableId="252166A5"/>
  <w16cid:commentId w16cid:paraId="3D57ECC8" w16cid:durableId="252165DB"/>
  <w16cid:commentId w16cid:paraId="51532CBD" w16cid:durableId="252166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8803" w14:textId="77777777" w:rsidR="00EF2391" w:rsidRDefault="00EF2391" w:rsidP="009A2D37">
      <w:pPr>
        <w:spacing w:after="0" w:line="240" w:lineRule="auto"/>
      </w:pPr>
      <w:r>
        <w:separator/>
      </w:r>
    </w:p>
  </w:endnote>
  <w:endnote w:type="continuationSeparator" w:id="0">
    <w:p w14:paraId="2E2BBCD8" w14:textId="77777777" w:rsidR="00EF2391" w:rsidRDefault="00EF2391" w:rsidP="009A2D37">
      <w:pPr>
        <w:spacing w:after="0" w:line="240" w:lineRule="auto"/>
      </w:pPr>
      <w:r>
        <w:continuationSeparator/>
      </w:r>
    </w:p>
  </w:endnote>
  <w:endnote w:type="continuationNotice" w:id="1">
    <w:p w14:paraId="7E07273B" w14:textId="77777777" w:rsidR="00EF2391" w:rsidRDefault="00EF2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DB9322D" w:rsidR="00FA07DC" w:rsidRDefault="00FA07DC" w:rsidP="009A2D37">
        <w:pPr>
          <w:pStyle w:val="Footer"/>
          <w:jc w:val="center"/>
        </w:pPr>
        <w:r>
          <w:fldChar w:fldCharType="begin"/>
        </w:r>
        <w:r>
          <w:instrText xml:space="preserve"> PAGE   \* MERGEFORMAT </w:instrText>
        </w:r>
        <w:r>
          <w:fldChar w:fldCharType="separate"/>
        </w:r>
        <w:r w:rsidR="000B34D0">
          <w:rPr>
            <w:noProof/>
          </w:rPr>
          <w:t>4</w:t>
        </w:r>
        <w:r>
          <w:rPr>
            <w:noProof/>
          </w:rPr>
          <w:fldChar w:fldCharType="end"/>
        </w:r>
      </w:p>
    </w:sdtContent>
  </w:sdt>
  <w:p w14:paraId="26569854" w14:textId="5F3B6933" w:rsidR="00FA07DC" w:rsidRPr="007B7724" w:rsidRDefault="00F1049B" w:rsidP="00F1049B">
    <w:pPr>
      <w:pStyle w:val="Footer"/>
      <w:spacing w:after="120"/>
      <w:ind w:right="-330"/>
      <w:jc w:val="center"/>
      <w:rPr>
        <w:rFonts w:ascii="Arial" w:hAnsi="Arial"/>
        <w:sz w:val="18"/>
      </w:rPr>
    </w:pPr>
    <w:r w:rsidRPr="00F1049B">
      <w:rPr>
        <w:rFonts w:ascii="Arial" w:hAnsi="Arial"/>
        <w:sz w:val="18"/>
      </w:rPr>
      <w:t>Introduction to Francophone Literature and Culture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F0675C8" w:rsidR="00FA07DC" w:rsidRDefault="00FA07DC" w:rsidP="00EB41D1">
        <w:pPr>
          <w:pStyle w:val="Footer"/>
          <w:jc w:val="center"/>
        </w:pPr>
        <w:r>
          <w:fldChar w:fldCharType="begin"/>
        </w:r>
        <w:r>
          <w:instrText xml:space="preserve"> PAGE   \* MERGEFORMAT </w:instrText>
        </w:r>
        <w:r>
          <w:fldChar w:fldCharType="separate"/>
        </w:r>
        <w:r w:rsidR="000B34D0">
          <w:rPr>
            <w:noProof/>
          </w:rPr>
          <w:t>1</w:t>
        </w:r>
        <w:r>
          <w:rPr>
            <w:noProof/>
          </w:rPr>
          <w:fldChar w:fldCharType="end"/>
        </w:r>
      </w:p>
    </w:sdtContent>
  </w:sdt>
  <w:p w14:paraId="08119116" w14:textId="77777777" w:rsidR="00FA07DC" w:rsidRPr="007B7724" w:rsidRDefault="00FA07DC"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F79DDC" w14:textId="77777777" w:rsidR="00FA07DC" w:rsidRDefault="00FA07DC"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07F0E" w14:textId="77777777" w:rsidR="00EF2391" w:rsidRDefault="00EF2391" w:rsidP="009A2D37">
      <w:pPr>
        <w:spacing w:after="0" w:line="240" w:lineRule="auto"/>
      </w:pPr>
      <w:r>
        <w:separator/>
      </w:r>
    </w:p>
  </w:footnote>
  <w:footnote w:type="continuationSeparator" w:id="0">
    <w:p w14:paraId="4C908AF2" w14:textId="77777777" w:rsidR="00EF2391" w:rsidRDefault="00EF2391" w:rsidP="009A2D37">
      <w:pPr>
        <w:spacing w:after="0" w:line="240" w:lineRule="auto"/>
      </w:pPr>
      <w:r>
        <w:continuationSeparator/>
      </w:r>
    </w:p>
  </w:footnote>
  <w:footnote w:type="continuationNotice" w:id="1">
    <w:p w14:paraId="0E37F19A" w14:textId="77777777" w:rsidR="00EF2391" w:rsidRDefault="00EF2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FA07DC" w:rsidRPr="00B2615D" w:rsidRDefault="00FA07DC"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FA07DC" w:rsidRPr="008C00F8" w:rsidRDefault="00FA07DC" w:rsidP="005E6D38">
    <w:pPr>
      <w:pStyle w:val="Heading1"/>
      <w:spacing w:before="60" w:after="60"/>
      <w:rPr>
        <w:rFonts w:ascii="Arial" w:hAnsi="Arial" w:cs="Arial"/>
      </w:rPr>
    </w:pPr>
  </w:p>
  <w:p w14:paraId="7298FF51" w14:textId="77777777" w:rsidR="00FA07DC" w:rsidRDefault="00FA0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FA07DC" w:rsidRPr="0075408A" w:rsidRDefault="00FA07D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FA07DC" w:rsidRPr="000F7FBF" w:rsidRDefault="00FA07D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4A3097"/>
    <w:multiLevelType w:val="multilevel"/>
    <w:tmpl w:val="A2204A2A"/>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82CCD"/>
    <w:rsid w:val="00094810"/>
    <w:rsid w:val="00096DA4"/>
    <w:rsid w:val="000A0E79"/>
    <w:rsid w:val="000B34D0"/>
    <w:rsid w:val="000C0294"/>
    <w:rsid w:val="000C3A7E"/>
    <w:rsid w:val="000C7A1C"/>
    <w:rsid w:val="000D2A8A"/>
    <w:rsid w:val="000D32AC"/>
    <w:rsid w:val="000E20C1"/>
    <w:rsid w:val="000E3B73"/>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400A"/>
    <w:rsid w:val="002D5847"/>
    <w:rsid w:val="002E71C0"/>
    <w:rsid w:val="002F05F4"/>
    <w:rsid w:val="002F0CE4"/>
    <w:rsid w:val="002F23EF"/>
    <w:rsid w:val="002F2626"/>
    <w:rsid w:val="00302082"/>
    <w:rsid w:val="00306620"/>
    <w:rsid w:val="00321EC5"/>
    <w:rsid w:val="00323AD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3578"/>
    <w:rsid w:val="003F4470"/>
    <w:rsid w:val="003F5A04"/>
    <w:rsid w:val="003F67CD"/>
    <w:rsid w:val="003F6D26"/>
    <w:rsid w:val="003F77A9"/>
    <w:rsid w:val="00402ED7"/>
    <w:rsid w:val="004114F8"/>
    <w:rsid w:val="0042194C"/>
    <w:rsid w:val="00422B69"/>
    <w:rsid w:val="00423D86"/>
    <w:rsid w:val="00424C90"/>
    <w:rsid w:val="00426833"/>
    <w:rsid w:val="004323FD"/>
    <w:rsid w:val="00436BE9"/>
    <w:rsid w:val="00441E76"/>
    <w:rsid w:val="0044236E"/>
    <w:rsid w:val="004443DA"/>
    <w:rsid w:val="00446A75"/>
    <w:rsid w:val="004474A2"/>
    <w:rsid w:val="00460925"/>
    <w:rsid w:val="00471C6C"/>
    <w:rsid w:val="00472023"/>
    <w:rsid w:val="004723E1"/>
    <w:rsid w:val="0047297A"/>
    <w:rsid w:val="00476167"/>
    <w:rsid w:val="00486993"/>
    <w:rsid w:val="00490B7C"/>
    <w:rsid w:val="00492DA4"/>
    <w:rsid w:val="00496AA3"/>
    <w:rsid w:val="00497C98"/>
    <w:rsid w:val="004A120C"/>
    <w:rsid w:val="004A39D7"/>
    <w:rsid w:val="004A3C23"/>
    <w:rsid w:val="004A55FA"/>
    <w:rsid w:val="004B27B4"/>
    <w:rsid w:val="004B5D03"/>
    <w:rsid w:val="004C1EC4"/>
    <w:rsid w:val="004D035C"/>
    <w:rsid w:val="004D5085"/>
    <w:rsid w:val="004E2370"/>
    <w:rsid w:val="004F0C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5A98"/>
    <w:rsid w:val="005B70CD"/>
    <w:rsid w:val="005C1A4F"/>
    <w:rsid w:val="005C27D7"/>
    <w:rsid w:val="005D6EA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1DC"/>
    <w:rsid w:val="0066747B"/>
    <w:rsid w:val="006725EC"/>
    <w:rsid w:val="00674ED0"/>
    <w:rsid w:val="00677B61"/>
    <w:rsid w:val="00680769"/>
    <w:rsid w:val="00682650"/>
    <w:rsid w:val="00683609"/>
    <w:rsid w:val="00684851"/>
    <w:rsid w:val="00685EDD"/>
    <w:rsid w:val="00687284"/>
    <w:rsid w:val="00694309"/>
    <w:rsid w:val="00694B52"/>
    <w:rsid w:val="00695285"/>
    <w:rsid w:val="00696C56"/>
    <w:rsid w:val="00696FF5"/>
    <w:rsid w:val="006A424C"/>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48C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B747D"/>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442F"/>
    <w:rsid w:val="00A1270E"/>
    <w:rsid w:val="00A13526"/>
    <w:rsid w:val="00A15342"/>
    <w:rsid w:val="00A15EC7"/>
    <w:rsid w:val="00A3007E"/>
    <w:rsid w:val="00A32048"/>
    <w:rsid w:val="00A41F06"/>
    <w:rsid w:val="00A50FD4"/>
    <w:rsid w:val="00A52DB4"/>
    <w:rsid w:val="00A57297"/>
    <w:rsid w:val="00A618E1"/>
    <w:rsid w:val="00A629B9"/>
    <w:rsid w:val="00A70C20"/>
    <w:rsid w:val="00A74292"/>
    <w:rsid w:val="00A76BB7"/>
    <w:rsid w:val="00A776DE"/>
    <w:rsid w:val="00A80640"/>
    <w:rsid w:val="00A87FFD"/>
    <w:rsid w:val="00A97038"/>
    <w:rsid w:val="00A97CB8"/>
    <w:rsid w:val="00AA3C15"/>
    <w:rsid w:val="00AA6330"/>
    <w:rsid w:val="00AB58E9"/>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4E53"/>
    <w:rsid w:val="00B2615D"/>
    <w:rsid w:val="00B30E07"/>
    <w:rsid w:val="00B34ADD"/>
    <w:rsid w:val="00B52FF5"/>
    <w:rsid w:val="00B5498B"/>
    <w:rsid w:val="00B57219"/>
    <w:rsid w:val="00B658A3"/>
    <w:rsid w:val="00B65AAD"/>
    <w:rsid w:val="00B72470"/>
    <w:rsid w:val="00B746A8"/>
    <w:rsid w:val="00B750F2"/>
    <w:rsid w:val="00B7664D"/>
    <w:rsid w:val="00B80989"/>
    <w:rsid w:val="00B90574"/>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848"/>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1EC"/>
    <w:rsid w:val="00CA3254"/>
    <w:rsid w:val="00CB11CE"/>
    <w:rsid w:val="00CC25A2"/>
    <w:rsid w:val="00CD7F07"/>
    <w:rsid w:val="00CE04F3"/>
    <w:rsid w:val="00CE12D8"/>
    <w:rsid w:val="00CE4574"/>
    <w:rsid w:val="00CE70E6"/>
    <w:rsid w:val="00CE7E60"/>
    <w:rsid w:val="00CF0BCA"/>
    <w:rsid w:val="00CF2E1E"/>
    <w:rsid w:val="00CF5E62"/>
    <w:rsid w:val="00D02E99"/>
    <w:rsid w:val="00D13357"/>
    <w:rsid w:val="00D13A13"/>
    <w:rsid w:val="00D2689A"/>
    <w:rsid w:val="00D63417"/>
    <w:rsid w:val="00D65506"/>
    <w:rsid w:val="00D759F9"/>
    <w:rsid w:val="00D773CF"/>
    <w:rsid w:val="00D83563"/>
    <w:rsid w:val="00D8448F"/>
    <w:rsid w:val="00D964D9"/>
    <w:rsid w:val="00DA64B6"/>
    <w:rsid w:val="00DB2B91"/>
    <w:rsid w:val="00DB5C9D"/>
    <w:rsid w:val="00DC13E1"/>
    <w:rsid w:val="00DD02E6"/>
    <w:rsid w:val="00DD2E74"/>
    <w:rsid w:val="00DE0FE1"/>
    <w:rsid w:val="00DE1543"/>
    <w:rsid w:val="00DF665B"/>
    <w:rsid w:val="00E0152A"/>
    <w:rsid w:val="00E03394"/>
    <w:rsid w:val="00E066E5"/>
    <w:rsid w:val="00E1736E"/>
    <w:rsid w:val="00E21923"/>
    <w:rsid w:val="00E22F03"/>
    <w:rsid w:val="00E233C1"/>
    <w:rsid w:val="00E51404"/>
    <w:rsid w:val="00E574C9"/>
    <w:rsid w:val="00E610DE"/>
    <w:rsid w:val="00E66167"/>
    <w:rsid w:val="00E67590"/>
    <w:rsid w:val="00E71F2F"/>
    <w:rsid w:val="00E77786"/>
    <w:rsid w:val="00E806FB"/>
    <w:rsid w:val="00EB0365"/>
    <w:rsid w:val="00EB1C2D"/>
    <w:rsid w:val="00EB41D1"/>
    <w:rsid w:val="00EC1810"/>
    <w:rsid w:val="00EC3FCC"/>
    <w:rsid w:val="00EC4811"/>
    <w:rsid w:val="00ED32FF"/>
    <w:rsid w:val="00EF039B"/>
    <w:rsid w:val="00EF2391"/>
    <w:rsid w:val="00EF25A2"/>
    <w:rsid w:val="00EF4933"/>
    <w:rsid w:val="00EF5044"/>
    <w:rsid w:val="00EF5DCE"/>
    <w:rsid w:val="00F01956"/>
    <w:rsid w:val="00F04D2D"/>
    <w:rsid w:val="00F0648D"/>
    <w:rsid w:val="00F06728"/>
    <w:rsid w:val="00F1049B"/>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7DC"/>
    <w:rsid w:val="00FA20DE"/>
    <w:rsid w:val="00FA4EE8"/>
    <w:rsid w:val="00FB12CA"/>
    <w:rsid w:val="00FB2E32"/>
    <w:rsid w:val="00FB36EC"/>
    <w:rsid w:val="00FB4E1B"/>
    <w:rsid w:val="00FC0291"/>
    <w:rsid w:val="00FC1C92"/>
    <w:rsid w:val="00FD333B"/>
    <w:rsid w:val="00FD4E58"/>
    <w:rsid w:val="00FD689C"/>
    <w:rsid w:val="00FD705C"/>
    <w:rsid w:val="00FD777A"/>
    <w:rsid w:val="00FE260B"/>
    <w:rsid w:val="00FE692E"/>
    <w:rsid w:val="00FF31CA"/>
    <w:rsid w:val="00FF320B"/>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DC13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 w:type="character" w:customStyle="1" w:styleId="Heading3Char">
    <w:name w:val="Heading 3 Char"/>
    <w:basedOn w:val="DefaultParagraphFont"/>
    <w:link w:val="Heading3"/>
    <w:uiPriority w:val="9"/>
    <w:rsid w:val="00DC13E1"/>
    <w:rPr>
      <w:rFonts w:asciiTheme="majorHAnsi" w:eastAsiaTheme="majorEastAsia" w:hAnsiTheme="majorHAnsi" w:cstheme="majorBidi"/>
      <w:color w:val="243F60" w:themeColor="accent1" w:themeShade="7F"/>
      <w:sz w:val="24"/>
      <w:szCs w:val="24"/>
      <w:lang w:eastAsia="en-GB"/>
    </w:rPr>
  </w:style>
  <w:style w:type="character" w:styleId="Emphasis">
    <w:name w:val="Emphasis"/>
    <w:basedOn w:val="DefaultParagraphFont"/>
    <w:uiPriority w:val="20"/>
    <w:qFormat/>
    <w:rsid w:val="00DC1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97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http://schemas.microsoft.com/office/2006/metadata/properties"/>
    <ds:schemaRef ds:uri="http://purl.org/dc/dcmitype/"/>
    <ds:schemaRef ds:uri="http://www.w3.org/XML/1998/namespace"/>
    <ds:schemaRef ds:uri="0f061cf8-965b-41d1-b73f-08c05eb051b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e6ac463-7d16-4f7e-a9c7-d94014c384ed"/>
    <ds:schemaRef ds:uri="http://purl.org/dc/terms/"/>
  </ds:schemaRefs>
</ds:datastoreItem>
</file>

<file path=customXml/itemProps2.xml><?xml version="1.0" encoding="utf-8"?>
<ds:datastoreItem xmlns:ds="http://schemas.openxmlformats.org/officeDocument/2006/customXml" ds:itemID="{D4D1887C-8DEA-42F1-859B-A5D4EFE2ECFD}"/>
</file>

<file path=customXml/itemProps3.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4.xml><?xml version="1.0" encoding="utf-8"?>
<ds:datastoreItem xmlns:ds="http://schemas.openxmlformats.org/officeDocument/2006/customXml" ds:itemID="{48FF1B1A-12B6-449F-A9D1-49D9BFD0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2022-01-04T14:26:00Z</dcterms:created>
  <dcterms:modified xsi:type="dcterms:W3CDTF">2022-01-04T14:35:00Z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