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90658" w14:textId="3A6026E1" w:rsidR="009A2D37" w:rsidRPr="00072357" w:rsidRDefault="00E1736E" w:rsidP="00072357">
      <w:pPr>
        <w:pStyle w:val="header2"/>
      </w:pPr>
      <w:proofErr w:type="spellStart"/>
      <w:r>
        <w:t>KentVision</w:t>
      </w:r>
      <w:proofErr w:type="spellEnd"/>
      <w:r>
        <w:t xml:space="preserve"> Code and t</w:t>
      </w:r>
      <w:r w:rsidR="009A2D37" w:rsidRPr="00072357">
        <w:t>itle of the module</w:t>
      </w:r>
    </w:p>
    <w:p w14:paraId="4AE52586" w14:textId="61192B63" w:rsidR="009A2D37" w:rsidRPr="00694B52" w:rsidRDefault="00095F6E" w:rsidP="00095F6E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FILM</w:t>
      </w:r>
      <w:r w:rsidR="0028440D">
        <w:rPr>
          <w:rFonts w:ascii="Arial" w:hAnsi="Arial" w:cs="Arial"/>
          <w:sz w:val="24"/>
          <w:szCs w:val="24"/>
        </w:rPr>
        <w:t>6001</w:t>
      </w:r>
      <w:r>
        <w:rPr>
          <w:rFonts w:ascii="Arial" w:hAnsi="Arial" w:cs="Arial"/>
          <w:sz w:val="24"/>
          <w:szCs w:val="24"/>
        </w:rPr>
        <w:t xml:space="preserve"> </w:t>
      </w:r>
      <w:r w:rsidR="00A37DF8">
        <w:rPr>
          <w:rFonts w:ascii="Arial" w:hAnsi="Arial" w:cs="Arial"/>
          <w:sz w:val="24"/>
          <w:szCs w:val="24"/>
        </w:rPr>
        <w:t>Advanced Topic in Film Studies</w:t>
      </w:r>
    </w:p>
    <w:p w14:paraId="53DD716D" w14:textId="77777777" w:rsidR="00694B52" w:rsidRPr="009D52D0" w:rsidRDefault="00694B52" w:rsidP="009D52D0">
      <w:pPr>
        <w:spacing w:after="120" w:line="240" w:lineRule="auto"/>
        <w:ind w:left="426" w:right="543"/>
        <w:jc w:val="both"/>
        <w:rPr>
          <w:rFonts w:ascii="Arial" w:hAnsi="Arial" w:cs="Arial"/>
          <w:sz w:val="24"/>
          <w:szCs w:val="24"/>
        </w:rPr>
      </w:pPr>
    </w:p>
    <w:p w14:paraId="71554414" w14:textId="66149F08" w:rsidR="009A2D37" w:rsidRPr="00B2615D" w:rsidRDefault="007A49C1" w:rsidP="00072357">
      <w:pPr>
        <w:pStyle w:val="Heading2"/>
      </w:pPr>
      <w:r w:rsidRPr="00B2615D">
        <w:t>Division</w:t>
      </w:r>
      <w:r w:rsidR="009A2D37" w:rsidRPr="00B2615D">
        <w:t xml:space="preserve"> </w:t>
      </w:r>
      <w:r w:rsidR="000674E0">
        <w:t xml:space="preserve">and School/Department </w:t>
      </w:r>
      <w:r w:rsidR="009A2D37" w:rsidRPr="00B2615D">
        <w:t>or partner institution which will be responsible for management of the module</w:t>
      </w:r>
    </w:p>
    <w:p w14:paraId="6F21992A" w14:textId="3EC418AD" w:rsidR="009A2D37" w:rsidRDefault="00A37DF8" w:rsidP="00095F6E">
      <w:pPr>
        <w:spacing w:after="120" w:line="240" w:lineRule="auto"/>
        <w:ind w:left="567" w:right="543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Arts</w:t>
      </w:r>
      <w:r w:rsidR="00795E06">
        <w:rPr>
          <w:rFonts w:ascii="Arial" w:hAnsi="Arial" w:cs="Arial"/>
          <w:iCs/>
          <w:sz w:val="24"/>
          <w:szCs w:val="24"/>
        </w:rPr>
        <w:t xml:space="preserve"> and </w:t>
      </w:r>
      <w:r>
        <w:rPr>
          <w:rFonts w:ascii="Arial" w:hAnsi="Arial" w:cs="Arial"/>
          <w:iCs/>
          <w:sz w:val="24"/>
          <w:szCs w:val="24"/>
        </w:rPr>
        <w:t>Hum</w:t>
      </w:r>
      <w:r w:rsidR="00795E06">
        <w:rPr>
          <w:rFonts w:ascii="Arial" w:hAnsi="Arial" w:cs="Arial"/>
          <w:iCs/>
          <w:sz w:val="24"/>
          <w:szCs w:val="24"/>
        </w:rPr>
        <w:t>anitie</w:t>
      </w:r>
      <w:r>
        <w:rPr>
          <w:rFonts w:ascii="Arial" w:hAnsi="Arial" w:cs="Arial"/>
          <w:iCs/>
          <w:sz w:val="24"/>
          <w:szCs w:val="24"/>
        </w:rPr>
        <w:t>s</w:t>
      </w:r>
      <w:r w:rsidR="00E95D22">
        <w:rPr>
          <w:rFonts w:ascii="Arial" w:hAnsi="Arial" w:cs="Arial"/>
          <w:iCs/>
          <w:sz w:val="24"/>
          <w:szCs w:val="24"/>
        </w:rPr>
        <w:t>, School of Arts</w:t>
      </w:r>
    </w:p>
    <w:p w14:paraId="76FDE1A8" w14:textId="77777777" w:rsidR="00694B52" w:rsidRPr="00694B52" w:rsidRDefault="00694B52" w:rsidP="009D52D0">
      <w:pPr>
        <w:spacing w:after="120" w:line="240" w:lineRule="auto"/>
        <w:ind w:left="426" w:right="543"/>
        <w:jc w:val="both"/>
        <w:rPr>
          <w:rFonts w:ascii="Arial" w:hAnsi="Arial" w:cs="Arial"/>
          <w:iCs/>
          <w:sz w:val="24"/>
          <w:szCs w:val="24"/>
        </w:rPr>
      </w:pPr>
    </w:p>
    <w:p w14:paraId="04C6DE8C" w14:textId="77777777" w:rsidR="009A2D37" w:rsidRPr="009D52D0" w:rsidRDefault="00883204" w:rsidP="00072357">
      <w:pPr>
        <w:pStyle w:val="Heading2"/>
      </w:pPr>
      <w:r w:rsidRPr="009D52D0">
        <w:t>The level of the module (</w:t>
      </w:r>
      <w:r w:rsidR="00D83563" w:rsidRPr="009D52D0">
        <w:t>Level</w:t>
      </w:r>
      <w:r w:rsidR="00441E76" w:rsidRPr="009D52D0">
        <w:t xml:space="preserve"> 4</w:t>
      </w:r>
      <w:r w:rsidR="001D0C7D" w:rsidRPr="009D52D0">
        <w:t xml:space="preserve">, </w:t>
      </w:r>
      <w:r w:rsidR="00441E76" w:rsidRPr="009D52D0">
        <w:t>Level 5</w:t>
      </w:r>
      <w:r w:rsidR="001D0C7D" w:rsidRPr="009D52D0">
        <w:t xml:space="preserve">, </w:t>
      </w:r>
      <w:r w:rsidR="00441E76" w:rsidRPr="009D52D0">
        <w:t>Level 6</w:t>
      </w:r>
      <w:r w:rsidR="001D0C7D" w:rsidRPr="009D52D0">
        <w:t xml:space="preserve"> or </w:t>
      </w:r>
      <w:r w:rsidR="00C612A8" w:rsidRPr="009D52D0">
        <w:t>L</w:t>
      </w:r>
      <w:r w:rsidR="00441E76" w:rsidRPr="009D52D0">
        <w:t>evel 7</w:t>
      </w:r>
      <w:r w:rsidR="009A2D37" w:rsidRPr="009D52D0">
        <w:t>)</w:t>
      </w:r>
    </w:p>
    <w:p w14:paraId="5C5465B8" w14:textId="3DDB390A" w:rsidR="009A2D37" w:rsidRDefault="00A37DF8" w:rsidP="00095F6E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Level 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</w:p>
    <w:p w14:paraId="2CCF1AE9" w14:textId="77777777" w:rsidR="00694B52" w:rsidRPr="00694B52" w:rsidRDefault="00694B52" w:rsidP="009D52D0">
      <w:pPr>
        <w:spacing w:after="120" w:line="240" w:lineRule="auto"/>
        <w:ind w:left="426" w:right="543"/>
        <w:jc w:val="both"/>
        <w:rPr>
          <w:rFonts w:ascii="Arial" w:hAnsi="Arial" w:cs="Arial"/>
          <w:iCs/>
          <w:sz w:val="24"/>
          <w:szCs w:val="24"/>
        </w:rPr>
      </w:pPr>
    </w:p>
    <w:p w14:paraId="20483909" w14:textId="77777777" w:rsidR="009A2D37" w:rsidRPr="009D52D0" w:rsidRDefault="009A2D37" w:rsidP="00072357">
      <w:pPr>
        <w:pStyle w:val="Heading2"/>
      </w:pPr>
      <w:r w:rsidRPr="009D52D0">
        <w:t xml:space="preserve">The number of credits and the ECTS value which the module represents </w:t>
      </w:r>
    </w:p>
    <w:p w14:paraId="0DC0C053" w14:textId="1E27F932" w:rsidR="009A2D37" w:rsidRDefault="00A37DF8" w:rsidP="00095F6E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(15 ECTS)</w:t>
      </w:r>
    </w:p>
    <w:p w14:paraId="369EF084" w14:textId="77777777" w:rsidR="00694B52" w:rsidRPr="00694B52" w:rsidRDefault="00694B52" w:rsidP="009D52D0">
      <w:pPr>
        <w:spacing w:after="120" w:line="240" w:lineRule="auto"/>
        <w:ind w:left="426" w:right="543"/>
        <w:rPr>
          <w:rFonts w:ascii="Arial" w:hAnsi="Arial" w:cs="Arial"/>
          <w:sz w:val="24"/>
          <w:szCs w:val="24"/>
        </w:rPr>
      </w:pPr>
    </w:p>
    <w:p w14:paraId="0A7DD2EB" w14:textId="77777777" w:rsidR="009A2D37" w:rsidRPr="009D52D0" w:rsidRDefault="009A2D37" w:rsidP="00072357">
      <w:pPr>
        <w:pStyle w:val="Heading2"/>
      </w:pPr>
      <w:r w:rsidRPr="009D52D0">
        <w:t>Which term(s) the module is to be taught in (or other teaching pattern)</w:t>
      </w:r>
    </w:p>
    <w:p w14:paraId="1811487B" w14:textId="7E8FAE5B" w:rsidR="009A2D37" w:rsidRDefault="00A37DF8" w:rsidP="00095F6E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Autumn or </w:t>
      </w:r>
      <w:proofErr w:type="gramStart"/>
      <w:r>
        <w:rPr>
          <w:rFonts w:ascii="Arial" w:hAnsi="Arial" w:cs="Arial"/>
          <w:iCs/>
          <w:sz w:val="24"/>
          <w:szCs w:val="24"/>
        </w:rPr>
        <w:t>Spring</w:t>
      </w:r>
      <w:proofErr w:type="gramEnd"/>
    </w:p>
    <w:p w14:paraId="6A16589E" w14:textId="77777777" w:rsidR="00694B52" w:rsidRPr="00694B52" w:rsidRDefault="00694B52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76529F9A" w14:textId="1E4AB6DA" w:rsidR="009A2D37" w:rsidRDefault="009A2D37" w:rsidP="00072357">
      <w:pPr>
        <w:pStyle w:val="Heading2"/>
      </w:pPr>
      <w:r w:rsidRPr="009D52D0">
        <w:t>Prerequisite and co-requisite modules</w:t>
      </w:r>
      <w:r w:rsidR="00E1736E">
        <w:t xml:space="preserve"> and/or any module restrictions</w:t>
      </w:r>
    </w:p>
    <w:p w14:paraId="3EABD14E" w14:textId="756306AB" w:rsidR="00687284" w:rsidRPr="00E17322" w:rsidRDefault="00006743" w:rsidP="00687284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5AE02DAF" w14:textId="77777777" w:rsidR="00694B52" w:rsidRPr="00694B52" w:rsidRDefault="00694B52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65457720" w14:textId="77777777" w:rsidR="009A2D37" w:rsidRPr="009D52D0" w:rsidRDefault="009A2D37" w:rsidP="00072357">
      <w:pPr>
        <w:pStyle w:val="Heading2"/>
      </w:pPr>
      <w:r w:rsidRPr="009D52D0">
        <w:t xml:space="preserve">The </w:t>
      </w:r>
      <w:r w:rsidR="007A49C1" w:rsidRPr="009D52D0">
        <w:t>course(s)</w:t>
      </w:r>
      <w:r w:rsidRPr="009D52D0">
        <w:t xml:space="preserve"> of study to which the module contributes</w:t>
      </w:r>
    </w:p>
    <w:p w14:paraId="49396994" w14:textId="4CDB3C1A" w:rsidR="00E1736E" w:rsidRDefault="00E1736E" w:rsidP="00E1736E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Optional to the following courses:</w:t>
      </w:r>
    </w:p>
    <w:p w14:paraId="6920C5ED" w14:textId="660EC18F" w:rsidR="00A37DF8" w:rsidRDefault="00A37DF8" w:rsidP="00A040FF">
      <w:pPr>
        <w:spacing w:after="120" w:line="240" w:lineRule="auto"/>
        <w:ind w:right="543" w:firstLine="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BA Film and associated programmes</w:t>
      </w:r>
    </w:p>
    <w:p w14:paraId="29561274" w14:textId="436C2099" w:rsidR="00A37DF8" w:rsidRDefault="00A37DF8" w:rsidP="00A040FF">
      <w:pPr>
        <w:spacing w:after="120" w:line="240" w:lineRule="auto"/>
        <w:ind w:right="543" w:firstLine="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BA Media and associated programmes</w:t>
      </w:r>
    </w:p>
    <w:p w14:paraId="119D9EC5" w14:textId="29FB66BE" w:rsidR="00E1736E" w:rsidRDefault="00E1736E" w:rsidP="00E1736E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Also available as an elective module</w:t>
      </w:r>
    </w:p>
    <w:p w14:paraId="28CC1478" w14:textId="77777777" w:rsidR="00694B52" w:rsidRPr="00694B52" w:rsidRDefault="00694B52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3839F6AB" w14:textId="77777777" w:rsidR="009A2D37" w:rsidRPr="009D52D0" w:rsidRDefault="009A2D37" w:rsidP="00072357">
      <w:pPr>
        <w:pStyle w:val="Heading2"/>
        <w:jc w:val="left"/>
      </w:pPr>
      <w:r w:rsidRPr="009D52D0">
        <w:t>The intended subject specific learning outcomes</w:t>
      </w:r>
      <w:r w:rsidR="00C729D7" w:rsidRPr="009D52D0">
        <w:t>.</w:t>
      </w:r>
      <w:r w:rsidR="00C729D7" w:rsidRPr="009D52D0">
        <w:br/>
        <w:t xml:space="preserve">On successfully completing the </w:t>
      </w:r>
      <w:proofErr w:type="gramStart"/>
      <w:r w:rsidR="00C729D7" w:rsidRPr="009D52D0">
        <w:t>module</w:t>
      </w:r>
      <w:proofErr w:type="gramEnd"/>
      <w:r w:rsidR="00C729D7" w:rsidRPr="009D52D0">
        <w:t xml:space="preserve"> students will be able to:</w:t>
      </w:r>
    </w:p>
    <w:p w14:paraId="4ED2E75A" w14:textId="77777777" w:rsidR="00A040FF" w:rsidRDefault="00175608" w:rsidP="00A040FF">
      <w:pPr>
        <w:pStyle w:val="header2"/>
        <w:numPr>
          <w:ilvl w:val="1"/>
          <w:numId w:val="14"/>
        </w:numPr>
        <w:rPr>
          <w:b w:val="0"/>
          <w:lang w:eastAsia="en-US"/>
        </w:rPr>
      </w:pPr>
      <w:r w:rsidRPr="00175608">
        <w:rPr>
          <w:b w:val="0"/>
          <w:lang w:eastAsia="en-US"/>
        </w:rPr>
        <w:t xml:space="preserve">Demonstrate systematic </w:t>
      </w:r>
      <w:r w:rsidR="00772B21">
        <w:rPr>
          <w:b w:val="0"/>
          <w:lang w:eastAsia="en-US"/>
        </w:rPr>
        <w:t xml:space="preserve">and detailed </w:t>
      </w:r>
      <w:r w:rsidRPr="00175608">
        <w:rPr>
          <w:b w:val="0"/>
          <w:lang w:eastAsia="en-US"/>
        </w:rPr>
        <w:t xml:space="preserve">knowledge of </w:t>
      </w:r>
      <w:r w:rsidR="00B259C7">
        <w:rPr>
          <w:b w:val="0"/>
          <w:lang w:eastAsia="en-US"/>
        </w:rPr>
        <w:t>an advanced</w:t>
      </w:r>
      <w:r w:rsidR="00772B21">
        <w:rPr>
          <w:b w:val="0"/>
          <w:lang w:eastAsia="en-US"/>
        </w:rPr>
        <w:t xml:space="preserve"> topic at the forefront of</w:t>
      </w:r>
      <w:r w:rsidR="00451E56">
        <w:rPr>
          <w:b w:val="0"/>
          <w:lang w:eastAsia="en-US"/>
        </w:rPr>
        <w:t xml:space="preserve"> </w:t>
      </w:r>
      <w:r w:rsidRPr="00175608">
        <w:rPr>
          <w:b w:val="0"/>
          <w:lang w:eastAsia="en-US"/>
        </w:rPr>
        <w:t xml:space="preserve">film </w:t>
      </w:r>
      <w:r w:rsidR="00451E56">
        <w:rPr>
          <w:b w:val="0"/>
          <w:lang w:eastAsia="en-US"/>
        </w:rPr>
        <w:t>studies through the investigation of a sustained case study</w:t>
      </w:r>
      <w:r w:rsidRPr="00175608">
        <w:rPr>
          <w:b w:val="0"/>
          <w:lang w:eastAsia="en-US"/>
        </w:rPr>
        <w:t>.</w:t>
      </w:r>
    </w:p>
    <w:p w14:paraId="631B2D09" w14:textId="77777777" w:rsidR="00A040FF" w:rsidRDefault="00175608" w:rsidP="00A040FF">
      <w:pPr>
        <w:pStyle w:val="header2"/>
        <w:numPr>
          <w:ilvl w:val="1"/>
          <w:numId w:val="14"/>
        </w:numPr>
        <w:rPr>
          <w:b w:val="0"/>
          <w:lang w:eastAsia="en-US"/>
        </w:rPr>
      </w:pPr>
      <w:r w:rsidRPr="00A040FF">
        <w:rPr>
          <w:b w:val="0"/>
          <w:lang w:eastAsia="en-US"/>
        </w:rPr>
        <w:t xml:space="preserve">Demonstrate </w:t>
      </w:r>
      <w:r w:rsidR="00772B21" w:rsidRPr="00A040FF">
        <w:rPr>
          <w:b w:val="0"/>
          <w:lang w:eastAsia="en-US"/>
        </w:rPr>
        <w:t xml:space="preserve">conceptual understanding </w:t>
      </w:r>
      <w:r w:rsidRPr="00A040FF">
        <w:rPr>
          <w:b w:val="0"/>
          <w:lang w:eastAsia="en-US"/>
        </w:rPr>
        <w:t>of thinkers</w:t>
      </w:r>
      <w:r w:rsidR="00772B21" w:rsidRPr="00A040FF">
        <w:rPr>
          <w:b w:val="0"/>
          <w:lang w:eastAsia="en-US"/>
        </w:rPr>
        <w:t>, debates and key texts that enables them to comment on current research</w:t>
      </w:r>
      <w:r w:rsidRPr="00A040FF">
        <w:rPr>
          <w:b w:val="0"/>
          <w:lang w:eastAsia="en-US"/>
        </w:rPr>
        <w:t xml:space="preserve"> </w:t>
      </w:r>
      <w:r w:rsidR="00772B21" w:rsidRPr="00A040FF">
        <w:rPr>
          <w:b w:val="0"/>
          <w:lang w:eastAsia="en-US"/>
        </w:rPr>
        <w:t>in</w:t>
      </w:r>
      <w:r w:rsidRPr="00A040FF">
        <w:rPr>
          <w:b w:val="0"/>
          <w:lang w:eastAsia="en-US"/>
        </w:rPr>
        <w:t xml:space="preserve"> </w:t>
      </w:r>
      <w:r w:rsidR="00451E56" w:rsidRPr="00A040FF">
        <w:rPr>
          <w:b w:val="0"/>
          <w:lang w:eastAsia="en-US"/>
        </w:rPr>
        <w:t>this subfield</w:t>
      </w:r>
      <w:r w:rsidRPr="00A040FF">
        <w:rPr>
          <w:b w:val="0"/>
          <w:lang w:eastAsia="en-US"/>
        </w:rPr>
        <w:t>.</w:t>
      </w:r>
    </w:p>
    <w:p w14:paraId="14E79D8E" w14:textId="2B2FC812" w:rsidR="00175608" w:rsidRPr="00A040FF" w:rsidRDefault="00175608" w:rsidP="00A040FF">
      <w:pPr>
        <w:pStyle w:val="header2"/>
        <w:numPr>
          <w:ilvl w:val="1"/>
          <w:numId w:val="14"/>
        </w:numPr>
        <w:rPr>
          <w:b w:val="0"/>
          <w:lang w:eastAsia="en-US"/>
        </w:rPr>
      </w:pPr>
      <w:r w:rsidRPr="00A040FF">
        <w:rPr>
          <w:b w:val="0"/>
          <w:lang w:eastAsia="en-US"/>
        </w:rPr>
        <w:t>Engage critically with scholarly methods</w:t>
      </w:r>
      <w:r w:rsidR="00451E56" w:rsidRPr="00A040FF">
        <w:rPr>
          <w:b w:val="0"/>
          <w:lang w:eastAsia="en-US"/>
        </w:rPr>
        <w:t xml:space="preserve"> used to conceptualise this subfield.</w:t>
      </w:r>
      <w:r w:rsidRPr="00A040FF">
        <w:rPr>
          <w:b w:val="0"/>
          <w:lang w:eastAsia="en-US"/>
        </w:rPr>
        <w:t xml:space="preserve"> </w:t>
      </w:r>
    </w:p>
    <w:p w14:paraId="22B8C501" w14:textId="77777777" w:rsidR="00273CF0" w:rsidRDefault="00273CF0" w:rsidP="009D52D0">
      <w:pPr>
        <w:spacing w:after="120" w:line="240" w:lineRule="auto"/>
        <w:ind w:left="426" w:right="543"/>
        <w:rPr>
          <w:rFonts w:ascii="Arial" w:hAnsi="Arial" w:cs="Arial"/>
          <w:sz w:val="24"/>
          <w:szCs w:val="24"/>
        </w:rPr>
      </w:pPr>
    </w:p>
    <w:p w14:paraId="035A14B0" w14:textId="77777777" w:rsidR="00C729D7" w:rsidRPr="009D52D0" w:rsidRDefault="009A2D37" w:rsidP="00072357">
      <w:pPr>
        <w:pStyle w:val="Heading2"/>
        <w:jc w:val="left"/>
      </w:pPr>
      <w:r w:rsidRPr="009D52D0">
        <w:t>The intended generic learning outcomes</w:t>
      </w:r>
      <w:r w:rsidR="00C729D7" w:rsidRPr="009D52D0">
        <w:t>.</w:t>
      </w:r>
      <w:r w:rsidR="00C729D7" w:rsidRPr="009D52D0">
        <w:br/>
        <w:t xml:space="preserve">On successfully completing the </w:t>
      </w:r>
      <w:proofErr w:type="gramStart"/>
      <w:r w:rsidR="00C729D7" w:rsidRPr="009D52D0">
        <w:t>module</w:t>
      </w:r>
      <w:proofErr w:type="gramEnd"/>
      <w:r w:rsidR="00C729D7" w:rsidRPr="009D52D0">
        <w:t xml:space="preserve"> students will be able to:</w:t>
      </w:r>
    </w:p>
    <w:p w14:paraId="5A63F683" w14:textId="77777777" w:rsidR="00A040FF" w:rsidRDefault="00451E56" w:rsidP="00A040FF">
      <w:pPr>
        <w:pStyle w:val="header2"/>
        <w:numPr>
          <w:ilvl w:val="1"/>
          <w:numId w:val="16"/>
        </w:numPr>
        <w:rPr>
          <w:b w:val="0"/>
          <w:lang w:eastAsia="en-US"/>
        </w:rPr>
      </w:pPr>
      <w:r w:rsidRPr="00451E56">
        <w:rPr>
          <w:b w:val="0"/>
          <w:lang w:eastAsia="en-US"/>
        </w:rPr>
        <w:t>Critically deploy specific conc</w:t>
      </w:r>
      <w:r w:rsidR="00772B21">
        <w:rPr>
          <w:b w:val="0"/>
          <w:lang w:eastAsia="en-US"/>
        </w:rPr>
        <w:t>eptual and analytical arguments to frame appropriate questions.</w:t>
      </w:r>
    </w:p>
    <w:p w14:paraId="78B20486" w14:textId="77777777" w:rsidR="00A040FF" w:rsidRDefault="00451E56" w:rsidP="00A040FF">
      <w:pPr>
        <w:pStyle w:val="header2"/>
        <w:numPr>
          <w:ilvl w:val="1"/>
          <w:numId w:val="16"/>
        </w:numPr>
        <w:rPr>
          <w:b w:val="0"/>
          <w:lang w:eastAsia="en-US"/>
        </w:rPr>
      </w:pPr>
      <w:r w:rsidRPr="00A040FF">
        <w:rPr>
          <w:b w:val="0"/>
          <w:lang w:eastAsia="en-US"/>
        </w:rPr>
        <w:lastRenderedPageBreak/>
        <w:t xml:space="preserve">Demonstrate effective oral and/or written communication skills. </w:t>
      </w:r>
    </w:p>
    <w:p w14:paraId="31A92476" w14:textId="77777777" w:rsidR="00A040FF" w:rsidRDefault="00772B21" w:rsidP="00A040FF">
      <w:pPr>
        <w:pStyle w:val="header2"/>
        <w:numPr>
          <w:ilvl w:val="1"/>
          <w:numId w:val="16"/>
        </w:numPr>
        <w:rPr>
          <w:b w:val="0"/>
          <w:lang w:eastAsia="en-US"/>
        </w:rPr>
      </w:pPr>
      <w:r w:rsidRPr="00A040FF">
        <w:rPr>
          <w:b w:val="0"/>
          <w:lang w:eastAsia="en-US"/>
        </w:rPr>
        <w:t>Apply methods to review and extend their knowledge, and initiate new projects.</w:t>
      </w:r>
    </w:p>
    <w:p w14:paraId="43B56F95" w14:textId="572B42A9" w:rsidR="00451E56" w:rsidRPr="00A040FF" w:rsidRDefault="00451E56" w:rsidP="00A040FF">
      <w:pPr>
        <w:pStyle w:val="header2"/>
        <w:numPr>
          <w:ilvl w:val="1"/>
          <w:numId w:val="16"/>
        </w:numPr>
        <w:rPr>
          <w:b w:val="0"/>
          <w:lang w:eastAsia="en-US"/>
        </w:rPr>
      </w:pPr>
      <w:r w:rsidRPr="00A040FF">
        <w:rPr>
          <w:b w:val="0"/>
          <w:lang w:eastAsia="en-US"/>
        </w:rPr>
        <w:t>Manage a workload, work flexibly and independently.</w:t>
      </w:r>
    </w:p>
    <w:p w14:paraId="54EBC02D" w14:textId="77777777" w:rsidR="008D4447" w:rsidRPr="008D4447" w:rsidRDefault="008D4447" w:rsidP="009D52D0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</w:p>
    <w:p w14:paraId="73386C6A" w14:textId="77777777" w:rsidR="009A2D37" w:rsidRPr="009D52D0" w:rsidRDefault="009A2D37" w:rsidP="00072357">
      <w:pPr>
        <w:pStyle w:val="Heading2"/>
      </w:pPr>
      <w:r w:rsidRPr="009D52D0">
        <w:t>A synopsis of the curriculum</w:t>
      </w:r>
    </w:p>
    <w:p w14:paraId="56A41831" w14:textId="7DE780DC" w:rsidR="009A2D37" w:rsidRDefault="00A37DF8" w:rsidP="00095F6E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Although both secondary schools and universities are institutions devoted to the distribution of knowledge, universities distinguish themselves </w:t>
      </w:r>
      <w:r w:rsidR="00226F22">
        <w:rPr>
          <w:rFonts w:ascii="Arial" w:hAnsi="Arial" w:cs="Arial"/>
          <w:iCs/>
          <w:sz w:val="24"/>
          <w:szCs w:val="24"/>
        </w:rPr>
        <w:t>crucially: uniquely, they are also sites dedicated to</w:t>
      </w:r>
      <w:r>
        <w:rPr>
          <w:rFonts w:ascii="Arial" w:hAnsi="Arial" w:cs="Arial"/>
          <w:iCs/>
          <w:sz w:val="24"/>
          <w:szCs w:val="24"/>
        </w:rPr>
        <w:t xml:space="preserve"> the </w:t>
      </w:r>
      <w:r w:rsidRPr="00A37DF8">
        <w:rPr>
          <w:rFonts w:ascii="Arial" w:hAnsi="Arial" w:cs="Arial"/>
          <w:i/>
          <w:iCs/>
          <w:sz w:val="24"/>
          <w:szCs w:val="24"/>
        </w:rPr>
        <w:t>production</w:t>
      </w:r>
      <w:r>
        <w:rPr>
          <w:rFonts w:ascii="Arial" w:hAnsi="Arial" w:cs="Arial"/>
          <w:iCs/>
          <w:sz w:val="24"/>
          <w:szCs w:val="24"/>
        </w:rPr>
        <w:t xml:space="preserve"> of orig</w:t>
      </w:r>
      <w:r w:rsidR="00427A5F">
        <w:rPr>
          <w:rFonts w:ascii="Arial" w:hAnsi="Arial" w:cs="Arial"/>
          <w:iCs/>
          <w:sz w:val="24"/>
          <w:szCs w:val="24"/>
        </w:rPr>
        <w:t xml:space="preserve">inal knowledge. In this </w:t>
      </w:r>
      <w:proofErr w:type="gramStart"/>
      <w:r w:rsidR="00427A5F">
        <w:rPr>
          <w:rFonts w:ascii="Arial" w:hAnsi="Arial" w:cs="Arial"/>
          <w:iCs/>
          <w:sz w:val="24"/>
          <w:szCs w:val="24"/>
        </w:rPr>
        <w:t>module</w:t>
      </w:r>
      <w:proofErr w:type="gramEnd"/>
      <w:r w:rsidR="00427A5F">
        <w:rPr>
          <w:rFonts w:ascii="Arial" w:hAnsi="Arial" w:cs="Arial"/>
          <w:iCs/>
          <w:sz w:val="24"/>
          <w:szCs w:val="24"/>
        </w:rPr>
        <w:t xml:space="preserve"> </w:t>
      </w:r>
      <w:r w:rsidR="00C24D3D">
        <w:rPr>
          <w:rFonts w:ascii="Arial" w:hAnsi="Arial" w:cs="Arial"/>
          <w:iCs/>
          <w:sz w:val="24"/>
          <w:szCs w:val="24"/>
        </w:rPr>
        <w:t>students will engage</w:t>
      </w:r>
      <w:r w:rsidR="003C646E">
        <w:rPr>
          <w:rFonts w:ascii="Arial" w:hAnsi="Arial" w:cs="Arial"/>
          <w:iCs/>
          <w:sz w:val="24"/>
          <w:szCs w:val="24"/>
        </w:rPr>
        <w:t xml:space="preserve"> with</w:t>
      </w:r>
      <w:r>
        <w:rPr>
          <w:rFonts w:ascii="Arial" w:hAnsi="Arial" w:cs="Arial"/>
          <w:iCs/>
          <w:sz w:val="24"/>
          <w:szCs w:val="24"/>
        </w:rPr>
        <w:t xml:space="preserve"> cutting</w:t>
      </w:r>
      <w:r w:rsidR="00F03A5D">
        <w:rPr>
          <w:rFonts w:ascii="Arial" w:hAnsi="Arial" w:cs="Arial"/>
          <w:iCs/>
          <w:sz w:val="24"/>
          <w:szCs w:val="24"/>
        </w:rPr>
        <w:t>-edge research in</w:t>
      </w:r>
      <w:r w:rsidR="00797055">
        <w:rPr>
          <w:rFonts w:ascii="Arial" w:hAnsi="Arial" w:cs="Arial"/>
          <w:iCs/>
          <w:sz w:val="24"/>
          <w:szCs w:val="24"/>
        </w:rPr>
        <w:t xml:space="preserve"> one topic of film studies</w:t>
      </w:r>
      <w:r w:rsidR="00B90D14">
        <w:rPr>
          <w:rFonts w:ascii="Arial" w:hAnsi="Arial" w:cs="Arial"/>
          <w:iCs/>
          <w:sz w:val="24"/>
          <w:szCs w:val="24"/>
        </w:rPr>
        <w:t>.</w:t>
      </w:r>
      <w:r w:rsidR="00427A5F">
        <w:rPr>
          <w:rFonts w:ascii="Arial" w:hAnsi="Arial" w:cs="Arial"/>
          <w:iCs/>
          <w:sz w:val="24"/>
          <w:szCs w:val="24"/>
        </w:rPr>
        <w:t xml:space="preserve"> The specific topic of the module varies from year to year according t</w:t>
      </w:r>
      <w:r w:rsidR="00797055">
        <w:rPr>
          <w:rFonts w:ascii="Arial" w:hAnsi="Arial" w:cs="Arial"/>
          <w:iCs/>
          <w:sz w:val="24"/>
          <w:szCs w:val="24"/>
        </w:rPr>
        <w:t>o the expertise of the convenor</w:t>
      </w:r>
      <w:r w:rsidR="00427A5F">
        <w:rPr>
          <w:rFonts w:ascii="Arial" w:hAnsi="Arial" w:cs="Arial"/>
          <w:iCs/>
          <w:sz w:val="24"/>
          <w:szCs w:val="24"/>
        </w:rPr>
        <w:t>.</w:t>
      </w:r>
      <w:r w:rsidR="00B212B1">
        <w:rPr>
          <w:rFonts w:ascii="Arial" w:hAnsi="Arial" w:cs="Arial"/>
          <w:iCs/>
          <w:sz w:val="24"/>
          <w:szCs w:val="24"/>
        </w:rPr>
        <w:t xml:space="preserve"> (For the year’s specific topic, please get in touch with the module convenor.)</w:t>
      </w:r>
    </w:p>
    <w:p w14:paraId="7040E90A" w14:textId="77777777" w:rsidR="008D4447" w:rsidRPr="008D4447" w:rsidRDefault="008D4447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05E3877E" w14:textId="77777777" w:rsidR="00636058" w:rsidRDefault="00883204" w:rsidP="00895D3C">
      <w:pPr>
        <w:pStyle w:val="Heading2"/>
      </w:pPr>
      <w:r w:rsidRPr="009D52D0">
        <w:t>Reading l</w:t>
      </w:r>
      <w:r w:rsidR="009A2D37" w:rsidRPr="009D52D0">
        <w:t xml:space="preserve">ist </w:t>
      </w:r>
    </w:p>
    <w:p w14:paraId="6574CE52" w14:textId="4D1C00BF" w:rsidR="00636058" w:rsidRDefault="00636058" w:rsidP="00636058">
      <w:pPr>
        <w:pStyle w:val="Heading2"/>
        <w:numPr>
          <w:ilvl w:val="0"/>
          <w:numId w:val="0"/>
        </w:numPr>
        <w:ind w:left="567"/>
        <w:rPr>
          <w:b w:val="0"/>
          <w:bCs/>
        </w:rPr>
      </w:pPr>
      <w:r w:rsidRPr="00636058">
        <w:rPr>
          <w:b w:val="0"/>
          <w:bCs/>
        </w:rPr>
        <w:t xml:space="preserve">The University is committed to ensuring that </w:t>
      </w:r>
      <w:proofErr w:type="gramStart"/>
      <w:r w:rsidRPr="00636058">
        <w:rPr>
          <w:b w:val="0"/>
          <w:bCs/>
        </w:rPr>
        <w:t>core reading</w:t>
      </w:r>
      <w:proofErr w:type="gramEnd"/>
      <w:r w:rsidRPr="00636058">
        <w:rPr>
          <w:b w:val="0"/>
          <w:bCs/>
        </w:rPr>
        <w:t xml:space="preserve"> materials are in accessible electronic format in line with the Kent Inclusive Practices. </w:t>
      </w:r>
    </w:p>
    <w:p w14:paraId="6A052CDF" w14:textId="0B3AB175" w:rsidR="00636058" w:rsidRPr="00636058" w:rsidRDefault="00636058" w:rsidP="00636058">
      <w:pPr>
        <w:pStyle w:val="Heading2"/>
        <w:numPr>
          <w:ilvl w:val="0"/>
          <w:numId w:val="0"/>
        </w:numPr>
        <w:ind w:left="567"/>
        <w:rPr>
          <w:b w:val="0"/>
          <w:bCs/>
        </w:rPr>
      </w:pPr>
      <w:r w:rsidRPr="00636058">
        <w:rPr>
          <w:b w:val="0"/>
          <w:bCs/>
        </w:rPr>
        <w:t xml:space="preserve">The most up to date reading list for each module </w:t>
      </w:r>
      <w:proofErr w:type="gramStart"/>
      <w:r w:rsidRPr="00636058">
        <w:rPr>
          <w:b w:val="0"/>
          <w:bCs/>
        </w:rPr>
        <w:t>can be found</w:t>
      </w:r>
      <w:proofErr w:type="gramEnd"/>
      <w:r w:rsidRPr="00636058">
        <w:rPr>
          <w:b w:val="0"/>
          <w:bCs/>
        </w:rPr>
        <w:t xml:space="preserve"> on the university's </w:t>
      </w:r>
      <w:hyperlink r:id="rId11" w:history="1">
        <w:r w:rsidRPr="00636058">
          <w:rPr>
            <w:rStyle w:val="Hyperlink"/>
            <w:b w:val="0"/>
            <w:bCs/>
          </w:rPr>
          <w:t>reading list pages</w:t>
        </w:r>
      </w:hyperlink>
      <w:r w:rsidRPr="00636058">
        <w:rPr>
          <w:b w:val="0"/>
          <w:bCs/>
        </w:rPr>
        <w:t xml:space="preserve">. </w:t>
      </w:r>
    </w:p>
    <w:p w14:paraId="65C929EC" w14:textId="46557AE0" w:rsidR="008D4447" w:rsidRDefault="00636058" w:rsidP="009D52D0">
      <w:pPr>
        <w:spacing w:after="120" w:line="240" w:lineRule="auto"/>
        <w:ind w:right="543"/>
        <w:jc w:val="both"/>
        <w:rPr>
          <w:rFonts w:ascii="Arial" w:hAnsi="Arial" w:cs="Arial"/>
          <w:sz w:val="24"/>
          <w:szCs w:val="24"/>
        </w:rPr>
      </w:pPr>
      <w:r w:rsidRPr="00636058">
        <w:rPr>
          <w:rFonts w:ascii="Arial" w:hAnsi="Arial" w:cs="Arial"/>
          <w:sz w:val="24"/>
          <w:szCs w:val="24"/>
        </w:rPr>
        <w:t xml:space="preserve"> </w:t>
      </w:r>
    </w:p>
    <w:p w14:paraId="20D6A38E" w14:textId="4C822572" w:rsidR="00F40A77" w:rsidRPr="00F40A77" w:rsidRDefault="00C41C04" w:rsidP="00095F6E">
      <w:pPr>
        <w:spacing w:after="120" w:line="240" w:lineRule="auto"/>
        <w:ind w:left="567" w:right="54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</w:t>
      </w:r>
      <w:r w:rsidR="00F40A77" w:rsidRPr="00F40A77">
        <w:rPr>
          <w:rFonts w:ascii="Arial" w:hAnsi="Arial" w:cs="Arial"/>
          <w:i/>
          <w:sz w:val="24"/>
          <w:szCs w:val="24"/>
        </w:rPr>
        <w:t>ecau</w:t>
      </w:r>
      <w:bookmarkStart w:id="0" w:name="_GoBack"/>
      <w:bookmarkEnd w:id="0"/>
      <w:r w:rsidR="00F40A77" w:rsidRPr="00F40A77">
        <w:rPr>
          <w:rFonts w:ascii="Arial" w:hAnsi="Arial" w:cs="Arial"/>
          <w:i/>
          <w:sz w:val="24"/>
          <w:szCs w:val="24"/>
        </w:rPr>
        <w:t>se of the cutting-edge nature of this module, the reading list will vary widely from year to year.</w:t>
      </w:r>
    </w:p>
    <w:p w14:paraId="3C6DE315" w14:textId="77777777" w:rsidR="00451E56" w:rsidRPr="008D4447" w:rsidRDefault="00451E56" w:rsidP="009D52D0">
      <w:pPr>
        <w:spacing w:after="120" w:line="240" w:lineRule="auto"/>
        <w:ind w:right="543"/>
        <w:jc w:val="both"/>
        <w:rPr>
          <w:rFonts w:ascii="Arial" w:hAnsi="Arial" w:cs="Arial"/>
          <w:b/>
          <w:sz w:val="24"/>
          <w:szCs w:val="24"/>
        </w:rPr>
      </w:pPr>
    </w:p>
    <w:p w14:paraId="715A2291" w14:textId="15D7BD54" w:rsidR="00883204" w:rsidRDefault="00636058" w:rsidP="00072357">
      <w:pPr>
        <w:pStyle w:val="Heading2"/>
      </w:pPr>
      <w:r>
        <w:t>Contact Hours</w:t>
      </w:r>
    </w:p>
    <w:p w14:paraId="1086FCCF" w14:textId="7401BFB3" w:rsidR="00636058" w:rsidRPr="00636058" w:rsidRDefault="00636058" w:rsidP="00636058">
      <w:pPr>
        <w:ind w:left="567"/>
        <w:rPr>
          <w:rFonts w:ascii="Arial" w:hAnsi="Arial" w:cs="Arial"/>
          <w:sz w:val="24"/>
          <w:szCs w:val="24"/>
        </w:rPr>
      </w:pPr>
      <w:r w:rsidRPr="00636058">
        <w:rPr>
          <w:rFonts w:ascii="Arial" w:hAnsi="Arial" w:cs="Arial"/>
          <w:sz w:val="24"/>
          <w:szCs w:val="24"/>
        </w:rPr>
        <w:t>Private Study</w:t>
      </w:r>
      <w:r w:rsidR="007A3F31">
        <w:rPr>
          <w:rFonts w:ascii="Arial" w:hAnsi="Arial" w:cs="Arial"/>
          <w:sz w:val="24"/>
          <w:szCs w:val="24"/>
        </w:rPr>
        <w:t>:</w:t>
      </w:r>
      <w:r w:rsidR="004F793F">
        <w:rPr>
          <w:rFonts w:ascii="Arial" w:hAnsi="Arial" w:cs="Arial"/>
          <w:sz w:val="24"/>
          <w:szCs w:val="24"/>
        </w:rPr>
        <w:t xml:space="preserve"> 267</w:t>
      </w:r>
    </w:p>
    <w:p w14:paraId="3BE5E6D9" w14:textId="2065DB8E" w:rsidR="00636058" w:rsidRPr="00636058" w:rsidRDefault="00636058" w:rsidP="00636058">
      <w:pPr>
        <w:ind w:left="567"/>
        <w:rPr>
          <w:rFonts w:ascii="Arial" w:hAnsi="Arial" w:cs="Arial"/>
          <w:sz w:val="24"/>
          <w:szCs w:val="24"/>
        </w:rPr>
      </w:pPr>
      <w:r w:rsidRPr="00636058">
        <w:rPr>
          <w:rFonts w:ascii="Arial" w:hAnsi="Arial" w:cs="Arial"/>
          <w:sz w:val="24"/>
          <w:szCs w:val="24"/>
        </w:rPr>
        <w:t>Contact Hours</w:t>
      </w:r>
      <w:r w:rsidR="007A3F31">
        <w:rPr>
          <w:rFonts w:ascii="Arial" w:hAnsi="Arial" w:cs="Arial"/>
          <w:sz w:val="24"/>
          <w:szCs w:val="24"/>
        </w:rPr>
        <w:t>:</w:t>
      </w:r>
      <w:r w:rsidR="00226F22">
        <w:rPr>
          <w:rFonts w:ascii="Arial" w:hAnsi="Arial" w:cs="Arial"/>
          <w:sz w:val="24"/>
          <w:szCs w:val="24"/>
        </w:rPr>
        <w:t xml:space="preserve"> 33</w:t>
      </w:r>
    </w:p>
    <w:p w14:paraId="260000FF" w14:textId="43131DAA" w:rsidR="00636058" w:rsidRPr="00636058" w:rsidRDefault="00636058" w:rsidP="00636058">
      <w:pPr>
        <w:ind w:left="567"/>
        <w:rPr>
          <w:rFonts w:ascii="Arial" w:hAnsi="Arial" w:cs="Arial"/>
          <w:sz w:val="24"/>
          <w:szCs w:val="24"/>
        </w:rPr>
      </w:pPr>
      <w:r w:rsidRPr="00636058">
        <w:rPr>
          <w:rFonts w:ascii="Arial" w:hAnsi="Arial" w:cs="Arial"/>
          <w:sz w:val="24"/>
          <w:szCs w:val="24"/>
        </w:rPr>
        <w:t>Total</w:t>
      </w:r>
      <w:r w:rsidR="007A3F31">
        <w:rPr>
          <w:rFonts w:ascii="Arial" w:hAnsi="Arial" w:cs="Arial"/>
          <w:sz w:val="24"/>
          <w:szCs w:val="24"/>
        </w:rPr>
        <w:t>:</w:t>
      </w:r>
      <w:r w:rsidR="004F793F">
        <w:rPr>
          <w:rFonts w:ascii="Arial" w:hAnsi="Arial" w:cs="Arial"/>
          <w:sz w:val="24"/>
          <w:szCs w:val="24"/>
        </w:rPr>
        <w:t xml:space="preserve"> 300</w:t>
      </w:r>
    </w:p>
    <w:p w14:paraId="035B9AB3" w14:textId="77777777" w:rsidR="008D4447" w:rsidRPr="008D4447" w:rsidRDefault="008D4447" w:rsidP="00636058">
      <w:pPr>
        <w:spacing w:after="120" w:line="240" w:lineRule="auto"/>
        <w:ind w:right="543"/>
        <w:rPr>
          <w:rFonts w:ascii="Arial" w:hAnsi="Arial" w:cs="Arial"/>
          <w:iCs/>
          <w:sz w:val="24"/>
          <w:szCs w:val="24"/>
        </w:rPr>
      </w:pPr>
    </w:p>
    <w:p w14:paraId="1C49B47B" w14:textId="77777777" w:rsidR="00B2615D" w:rsidRPr="00B2615D" w:rsidRDefault="00EF4933" w:rsidP="00072357">
      <w:pPr>
        <w:pStyle w:val="Heading2"/>
        <w:rPr>
          <w:i/>
          <w:iCs/>
        </w:rPr>
      </w:pPr>
      <w:r w:rsidRPr="009D52D0">
        <w:t>Assessment methods</w:t>
      </w:r>
    </w:p>
    <w:p w14:paraId="7F14E902" w14:textId="1E13DDF7" w:rsidR="00696FF5" w:rsidRPr="00B2615D" w:rsidRDefault="00095F6E" w:rsidP="00095F6E">
      <w:pPr>
        <w:pStyle w:val="header2"/>
        <w:numPr>
          <w:ilvl w:val="1"/>
          <w:numId w:val="11"/>
        </w:numPr>
        <w:rPr>
          <w:b w:val="0"/>
          <w:bCs/>
          <w:i/>
          <w:iCs/>
        </w:rPr>
      </w:pPr>
      <w:r>
        <w:rPr>
          <w:b w:val="0"/>
          <w:bCs/>
          <w:iCs/>
        </w:rPr>
        <w:t xml:space="preserve">  </w:t>
      </w:r>
      <w:r w:rsidR="00696FF5" w:rsidRPr="00B2615D">
        <w:rPr>
          <w:b w:val="0"/>
          <w:bCs/>
          <w:iCs/>
        </w:rPr>
        <w:t>Main assessment methods</w:t>
      </w:r>
    </w:p>
    <w:p w14:paraId="603BE617" w14:textId="262B5F2E" w:rsidR="003F3578" w:rsidRDefault="00F40A77" w:rsidP="00095F6E">
      <w:pPr>
        <w:spacing w:after="120" w:line="240" w:lineRule="auto"/>
        <w:ind w:left="720" w:right="543"/>
        <w:rPr>
          <w:rFonts w:ascii="Arial" w:hAnsi="Arial" w:cs="Arial"/>
          <w:iCs/>
          <w:sz w:val="24"/>
          <w:szCs w:val="24"/>
        </w:rPr>
      </w:pPr>
      <w:proofErr w:type="gramStart"/>
      <w:r>
        <w:rPr>
          <w:rFonts w:ascii="Arial" w:hAnsi="Arial" w:cs="Arial"/>
          <w:iCs/>
          <w:sz w:val="24"/>
          <w:szCs w:val="24"/>
        </w:rPr>
        <w:t>Essay  (</w:t>
      </w:r>
      <w:proofErr w:type="gramEnd"/>
      <w:r>
        <w:rPr>
          <w:rFonts w:ascii="Arial" w:hAnsi="Arial" w:cs="Arial"/>
          <w:iCs/>
          <w:sz w:val="24"/>
          <w:szCs w:val="24"/>
        </w:rPr>
        <w:t>2</w:t>
      </w:r>
      <w:r w:rsidR="00E35705"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iCs/>
          <w:sz w:val="24"/>
          <w:szCs w:val="24"/>
        </w:rPr>
        <w:t>000 words</w:t>
      </w:r>
      <w:r w:rsidR="00006743">
        <w:rPr>
          <w:rFonts w:ascii="Arial" w:hAnsi="Arial" w:cs="Arial"/>
          <w:iCs/>
          <w:sz w:val="24"/>
          <w:szCs w:val="24"/>
        </w:rPr>
        <w:t xml:space="preserve"> or equivalent</w:t>
      </w:r>
      <w:r>
        <w:rPr>
          <w:rFonts w:ascii="Arial" w:hAnsi="Arial" w:cs="Arial"/>
          <w:iCs/>
          <w:sz w:val="24"/>
          <w:szCs w:val="24"/>
        </w:rPr>
        <w:t>): 35%</w:t>
      </w:r>
    </w:p>
    <w:p w14:paraId="628E278B" w14:textId="610C2A67" w:rsidR="00F40A77" w:rsidRDefault="00CD4A64" w:rsidP="00095F6E">
      <w:pPr>
        <w:spacing w:after="120" w:line="240" w:lineRule="auto"/>
        <w:ind w:left="720" w:right="54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Project</w:t>
      </w:r>
      <w:r w:rsidR="00F40A77">
        <w:rPr>
          <w:rFonts w:ascii="Arial" w:hAnsi="Arial" w:cs="Arial"/>
          <w:iCs/>
          <w:sz w:val="24"/>
          <w:szCs w:val="24"/>
        </w:rPr>
        <w:t>: 65%</w:t>
      </w:r>
    </w:p>
    <w:p w14:paraId="74F6DDA3" w14:textId="77777777" w:rsidR="008D4447" w:rsidRPr="008D4447" w:rsidRDefault="008D4447" w:rsidP="009D52D0">
      <w:pPr>
        <w:spacing w:after="120" w:line="240" w:lineRule="auto"/>
        <w:ind w:left="426" w:right="543"/>
        <w:rPr>
          <w:rFonts w:ascii="Arial" w:hAnsi="Arial" w:cs="Arial"/>
          <w:b/>
          <w:iCs/>
          <w:sz w:val="24"/>
          <w:szCs w:val="24"/>
        </w:rPr>
      </w:pPr>
    </w:p>
    <w:p w14:paraId="3DA1BBE3" w14:textId="07371EE0" w:rsidR="00696FF5" w:rsidRPr="009D52D0" w:rsidRDefault="00095F6E" w:rsidP="009D52D0">
      <w:pPr>
        <w:spacing w:after="120"/>
        <w:ind w:left="567" w:right="543" w:hanging="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13</w:t>
      </w:r>
      <w:r w:rsidR="00B2615D">
        <w:rPr>
          <w:rFonts w:ascii="Arial" w:hAnsi="Arial" w:cs="Arial"/>
          <w:iCs/>
          <w:sz w:val="24"/>
          <w:szCs w:val="24"/>
        </w:rPr>
        <w:t xml:space="preserve">.2 </w:t>
      </w:r>
      <w:r w:rsidR="00636058">
        <w:rPr>
          <w:rFonts w:ascii="Arial" w:hAnsi="Arial" w:cs="Arial"/>
          <w:iCs/>
          <w:sz w:val="24"/>
          <w:szCs w:val="24"/>
        </w:rPr>
        <w:tab/>
      </w:r>
      <w:r w:rsidR="00636058">
        <w:rPr>
          <w:rFonts w:ascii="Arial" w:hAnsi="Arial" w:cs="Arial"/>
          <w:iCs/>
          <w:sz w:val="24"/>
          <w:szCs w:val="24"/>
        </w:rPr>
        <w:tab/>
      </w:r>
      <w:r w:rsidR="00696FF5" w:rsidRPr="009D52D0">
        <w:rPr>
          <w:rFonts w:ascii="Arial" w:hAnsi="Arial" w:cs="Arial"/>
          <w:iCs/>
          <w:sz w:val="24"/>
          <w:szCs w:val="24"/>
        </w:rPr>
        <w:t xml:space="preserve">Reassessment methods </w:t>
      </w:r>
    </w:p>
    <w:p w14:paraId="00B1CF1B" w14:textId="731CA94D" w:rsidR="00B72470" w:rsidRDefault="00F40A77" w:rsidP="00795E06">
      <w:pPr>
        <w:spacing w:after="120" w:line="240" w:lineRule="auto"/>
        <w:ind w:left="720" w:right="54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Like for like</w:t>
      </w:r>
    </w:p>
    <w:p w14:paraId="4062F7E7" w14:textId="77777777" w:rsidR="008D4447" w:rsidRPr="008D4447" w:rsidRDefault="008D4447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2FCD427F" w14:textId="6FEBBE47" w:rsidR="00274ED7" w:rsidRPr="009D52D0" w:rsidRDefault="006F3F8B" w:rsidP="00072357">
      <w:pPr>
        <w:pStyle w:val="Heading2"/>
      </w:pPr>
      <w:r w:rsidRPr="009D52D0">
        <w:t xml:space="preserve">Map of </w:t>
      </w:r>
      <w:r w:rsidR="00883204" w:rsidRPr="009D52D0">
        <w:t xml:space="preserve">module learning outcomes </w:t>
      </w:r>
      <w:r w:rsidR="00B30E07" w:rsidRPr="009D52D0">
        <w:t xml:space="preserve">(sections </w:t>
      </w:r>
      <w:r w:rsidR="00095F6E">
        <w:t>8</w:t>
      </w:r>
      <w:r w:rsidR="00B30E07" w:rsidRPr="009D52D0">
        <w:t xml:space="preserve"> &amp; </w:t>
      </w:r>
      <w:r w:rsidR="00095F6E">
        <w:t>9</w:t>
      </w:r>
      <w:r w:rsidR="00B30E07" w:rsidRPr="009D52D0">
        <w:t>)</w:t>
      </w:r>
      <w:r w:rsidR="00883204" w:rsidRPr="009D52D0">
        <w:t xml:space="preserve"> to l</w:t>
      </w:r>
      <w:r w:rsidRPr="009D52D0">
        <w:t>earning</w:t>
      </w:r>
      <w:r w:rsidR="00B30E07" w:rsidRPr="009D52D0">
        <w:t xml:space="preserve"> and </w:t>
      </w:r>
      <w:r w:rsidR="00883204" w:rsidRPr="009D52D0">
        <w:t>teaching m</w:t>
      </w:r>
      <w:r w:rsidR="00B30E07" w:rsidRPr="009D52D0">
        <w:t xml:space="preserve">ethods </w:t>
      </w:r>
      <w:r w:rsidRPr="009D52D0">
        <w:t>and m</w:t>
      </w:r>
      <w:r w:rsidR="00883204" w:rsidRPr="009D52D0">
        <w:t>ethods of a</w:t>
      </w:r>
      <w:r w:rsidR="00B30E07" w:rsidRPr="009D52D0">
        <w:t>ssessment</w:t>
      </w:r>
    </w:p>
    <w:p w14:paraId="707CBE74" w14:textId="252DF6B7" w:rsidR="001C1787" w:rsidRDefault="001C1787" w:rsidP="009D52D0">
      <w:pPr>
        <w:spacing w:after="120" w:line="240" w:lineRule="auto"/>
        <w:ind w:left="567" w:right="543"/>
        <w:jc w:val="both"/>
        <w:rPr>
          <w:rFonts w:ascii="Arial" w:hAnsi="Arial" w:cs="Arial"/>
          <w:i/>
          <w:iCs/>
          <w:sz w:val="24"/>
          <w:szCs w:val="24"/>
        </w:rPr>
      </w:pPr>
    </w:p>
    <w:p w14:paraId="6F5E84D9" w14:textId="21BBC0D5" w:rsidR="00636058" w:rsidRPr="00636058" w:rsidRDefault="00636058" w:rsidP="009D52D0">
      <w:pPr>
        <w:spacing w:after="120" w:line="240" w:lineRule="auto"/>
        <w:ind w:left="567" w:right="543"/>
        <w:jc w:val="both"/>
        <w:rPr>
          <w:rFonts w:ascii="Arial" w:hAnsi="Arial" w:cs="Arial"/>
          <w:b/>
          <w:bCs/>
          <w:sz w:val="24"/>
          <w:szCs w:val="24"/>
        </w:rPr>
      </w:pPr>
      <w:r w:rsidRPr="00636058">
        <w:rPr>
          <w:rFonts w:ascii="Arial" w:hAnsi="Arial" w:cs="Arial"/>
          <w:b/>
          <w:bCs/>
          <w:sz w:val="24"/>
          <w:szCs w:val="24"/>
        </w:rPr>
        <w:t>Module learning outcomes against learning and teaching methods:</w:t>
      </w:r>
    </w:p>
    <w:tbl>
      <w:tblPr>
        <w:tblStyle w:val="TableGrid"/>
        <w:tblW w:w="6408" w:type="dxa"/>
        <w:tblInd w:w="610" w:type="dxa"/>
        <w:tblLayout w:type="fixed"/>
        <w:tblLook w:val="04A0" w:firstRow="1" w:lastRow="0" w:firstColumn="1" w:lastColumn="0" w:noHBand="0" w:noVBand="1"/>
      </w:tblPr>
      <w:tblGrid>
        <w:gridCol w:w="2439"/>
        <w:gridCol w:w="567"/>
        <w:gridCol w:w="567"/>
        <w:gridCol w:w="567"/>
        <w:gridCol w:w="567"/>
        <w:gridCol w:w="567"/>
        <w:gridCol w:w="567"/>
        <w:gridCol w:w="567"/>
      </w:tblGrid>
      <w:tr w:rsidR="00736EB5" w:rsidRPr="009D52D0" w14:paraId="5413EC92" w14:textId="77777777" w:rsidTr="00736EB5">
        <w:trPr>
          <w:cantSplit/>
          <w:tblHeader/>
        </w:trPr>
        <w:tc>
          <w:tcPr>
            <w:tcW w:w="2439" w:type="dxa"/>
            <w:shd w:val="clear" w:color="auto" w:fill="D9D9D9" w:themeFill="background1" w:themeFillShade="D9"/>
          </w:tcPr>
          <w:p w14:paraId="140365DD" w14:textId="77777777" w:rsidR="00736EB5" w:rsidRPr="009D52D0" w:rsidRDefault="00736EB5" w:rsidP="004F0496">
            <w:pPr>
              <w:spacing w:after="120"/>
              <w:ind w:left="33" w:right="543"/>
              <w:rPr>
                <w:rFonts w:ascii="Arial" w:hAnsi="Arial" w:cs="Arial"/>
                <w:b/>
                <w:sz w:val="20"/>
                <w:szCs w:val="20"/>
              </w:rPr>
            </w:pPr>
            <w:r w:rsidRPr="009D52D0">
              <w:rPr>
                <w:rFonts w:ascii="Arial" w:hAnsi="Arial" w:cs="Arial"/>
                <w:b/>
                <w:sz w:val="20"/>
                <w:szCs w:val="20"/>
              </w:rPr>
              <w:t>Module learning outcome</w:t>
            </w:r>
          </w:p>
        </w:tc>
        <w:tc>
          <w:tcPr>
            <w:tcW w:w="567" w:type="dxa"/>
          </w:tcPr>
          <w:p w14:paraId="6167848F" w14:textId="77777777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567" w:type="dxa"/>
          </w:tcPr>
          <w:p w14:paraId="5B554168" w14:textId="77777777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567" w:type="dxa"/>
          </w:tcPr>
          <w:p w14:paraId="70BB1C5A" w14:textId="77777777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567" w:type="dxa"/>
          </w:tcPr>
          <w:p w14:paraId="3B577D4A" w14:textId="77777777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567" w:type="dxa"/>
          </w:tcPr>
          <w:p w14:paraId="266E4126" w14:textId="77777777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567" w:type="dxa"/>
          </w:tcPr>
          <w:p w14:paraId="6EC60A4C" w14:textId="77777777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567" w:type="dxa"/>
          </w:tcPr>
          <w:p w14:paraId="3E85E7FE" w14:textId="77777777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</w:tr>
      <w:tr w:rsidR="00736EB5" w:rsidRPr="009D52D0" w14:paraId="780DC4A5" w14:textId="77777777" w:rsidTr="00736EB5">
        <w:tc>
          <w:tcPr>
            <w:tcW w:w="2439" w:type="dxa"/>
          </w:tcPr>
          <w:p w14:paraId="16F79E00" w14:textId="77777777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 w:rsidRPr="009D52D0">
              <w:rPr>
                <w:rFonts w:ascii="Arial" w:hAnsi="Arial" w:cs="Arial"/>
                <w:b/>
                <w:sz w:val="20"/>
                <w:szCs w:val="20"/>
              </w:rPr>
              <w:t>Private Study</w:t>
            </w:r>
          </w:p>
        </w:tc>
        <w:tc>
          <w:tcPr>
            <w:tcW w:w="567" w:type="dxa"/>
          </w:tcPr>
          <w:p w14:paraId="34752F0E" w14:textId="480B1D2A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E9B09C0" w14:textId="6D6AC0AD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CD1C02C" w14:textId="336EA6AF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A716802" w14:textId="3E3AB73E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BAFD1A4" w14:textId="6D94A2CF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30A7445" w14:textId="7A36BE81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31B3FED" w14:textId="03284377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736EB5" w:rsidRPr="009D52D0" w14:paraId="5C50A519" w14:textId="77777777" w:rsidTr="00736EB5">
        <w:tc>
          <w:tcPr>
            <w:tcW w:w="2439" w:type="dxa"/>
          </w:tcPr>
          <w:p w14:paraId="433DE3A7" w14:textId="3E6CBD21" w:rsidR="00736EB5" w:rsidRPr="00095F6E" w:rsidRDefault="00736EB5" w:rsidP="004F0496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095F6E">
              <w:rPr>
                <w:rFonts w:ascii="Arial" w:hAnsi="Arial" w:cs="Arial"/>
                <w:sz w:val="20"/>
                <w:szCs w:val="20"/>
              </w:rPr>
              <w:t>lectures</w:t>
            </w:r>
          </w:p>
        </w:tc>
        <w:tc>
          <w:tcPr>
            <w:tcW w:w="567" w:type="dxa"/>
          </w:tcPr>
          <w:p w14:paraId="3853654B" w14:textId="310B2DBB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261D01A" w14:textId="58A0EF5A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D7957D4" w14:textId="36FD488A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AE9F109" w14:textId="09F2AF46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BD0A090" w14:textId="0D0EC044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DAC9A4A" w14:textId="7299B056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1A7EAF7" w14:textId="34606F46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736EB5" w:rsidRPr="009D52D0" w14:paraId="460BDA99" w14:textId="77777777" w:rsidTr="00736EB5">
        <w:tc>
          <w:tcPr>
            <w:tcW w:w="2439" w:type="dxa"/>
          </w:tcPr>
          <w:p w14:paraId="1CDAA785" w14:textId="7CF76783" w:rsidR="00736EB5" w:rsidRPr="00095F6E" w:rsidRDefault="00736EB5" w:rsidP="004F0496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095F6E">
              <w:rPr>
                <w:rFonts w:ascii="Arial" w:hAnsi="Arial" w:cs="Arial"/>
                <w:sz w:val="20"/>
                <w:szCs w:val="20"/>
              </w:rPr>
              <w:t>seminars</w:t>
            </w:r>
          </w:p>
        </w:tc>
        <w:tc>
          <w:tcPr>
            <w:tcW w:w="567" w:type="dxa"/>
          </w:tcPr>
          <w:p w14:paraId="0B596153" w14:textId="14E63734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EF775FB" w14:textId="5075F766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6760D4D" w14:textId="2DD49C1E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C240711" w14:textId="5EE07851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D2FDCA3" w14:textId="64749EA1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0301B4E" w14:textId="68F67335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0943AC0" w14:textId="51AEA799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14:paraId="0C992BDB" w14:textId="77777777" w:rsidR="00636058" w:rsidRDefault="00636058" w:rsidP="00636058">
      <w:pPr>
        <w:spacing w:after="120" w:line="240" w:lineRule="auto"/>
        <w:ind w:left="426" w:right="543" w:firstLine="294"/>
        <w:rPr>
          <w:rFonts w:ascii="Arial" w:hAnsi="Arial" w:cs="Arial"/>
          <w:b/>
          <w:iCs/>
          <w:sz w:val="24"/>
          <w:szCs w:val="24"/>
        </w:rPr>
      </w:pPr>
    </w:p>
    <w:p w14:paraId="1DF2B576" w14:textId="6861D79A" w:rsidR="007A6245" w:rsidRDefault="00636058" w:rsidP="00636058">
      <w:pPr>
        <w:spacing w:after="120" w:line="240" w:lineRule="auto"/>
        <w:ind w:left="426" w:right="543" w:firstLine="294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Module learning outcomes against assessment methods:</w:t>
      </w:r>
    </w:p>
    <w:tbl>
      <w:tblPr>
        <w:tblStyle w:val="TableGrid"/>
        <w:tblpPr w:leftFromText="180" w:rightFromText="180" w:vertAnchor="text" w:horzAnchor="page" w:tblpX="1294" w:tblpY="108"/>
        <w:tblW w:w="6516" w:type="dxa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567"/>
        <w:gridCol w:w="709"/>
        <w:gridCol w:w="567"/>
        <w:gridCol w:w="567"/>
        <w:gridCol w:w="567"/>
        <w:gridCol w:w="567"/>
      </w:tblGrid>
      <w:tr w:rsidR="00736EB5" w:rsidRPr="009D52D0" w14:paraId="7367825C" w14:textId="77777777" w:rsidTr="00736EB5">
        <w:trPr>
          <w:tblHeader/>
        </w:trPr>
        <w:tc>
          <w:tcPr>
            <w:tcW w:w="2405" w:type="dxa"/>
            <w:shd w:val="clear" w:color="auto" w:fill="D9D9D9" w:themeFill="background1" w:themeFillShade="D9"/>
          </w:tcPr>
          <w:p w14:paraId="4E99BFB5" w14:textId="77777777" w:rsidR="00736EB5" w:rsidRPr="009D52D0" w:rsidRDefault="00736EB5" w:rsidP="00636058">
            <w:pPr>
              <w:spacing w:after="120"/>
              <w:ind w:left="33" w:right="543"/>
              <w:rPr>
                <w:rFonts w:ascii="Arial" w:hAnsi="Arial" w:cs="Arial"/>
                <w:b/>
                <w:sz w:val="20"/>
                <w:szCs w:val="20"/>
              </w:rPr>
            </w:pPr>
            <w:r w:rsidRPr="009D52D0">
              <w:rPr>
                <w:rFonts w:ascii="Arial" w:hAnsi="Arial" w:cs="Arial"/>
                <w:b/>
                <w:sz w:val="20"/>
                <w:szCs w:val="20"/>
              </w:rPr>
              <w:t>Module learning outcome</w:t>
            </w:r>
          </w:p>
        </w:tc>
        <w:tc>
          <w:tcPr>
            <w:tcW w:w="567" w:type="dxa"/>
          </w:tcPr>
          <w:p w14:paraId="7B5C6163" w14:textId="77777777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567" w:type="dxa"/>
          </w:tcPr>
          <w:p w14:paraId="2210FC9E" w14:textId="77777777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709" w:type="dxa"/>
          </w:tcPr>
          <w:p w14:paraId="00B7F160" w14:textId="77777777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567" w:type="dxa"/>
          </w:tcPr>
          <w:p w14:paraId="0D56B3A5" w14:textId="77777777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567" w:type="dxa"/>
          </w:tcPr>
          <w:p w14:paraId="523687DC" w14:textId="77777777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567" w:type="dxa"/>
          </w:tcPr>
          <w:p w14:paraId="1106ECFC" w14:textId="77777777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567" w:type="dxa"/>
          </w:tcPr>
          <w:p w14:paraId="51BE4A79" w14:textId="77777777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</w:tr>
      <w:tr w:rsidR="00736EB5" w:rsidRPr="009D52D0" w14:paraId="6D8FD37D" w14:textId="77777777" w:rsidTr="00736EB5">
        <w:trPr>
          <w:tblHeader/>
        </w:trPr>
        <w:tc>
          <w:tcPr>
            <w:tcW w:w="2405" w:type="dxa"/>
          </w:tcPr>
          <w:p w14:paraId="6500FA2E" w14:textId="2AC3A748" w:rsidR="00736EB5" w:rsidRPr="00095F6E" w:rsidRDefault="00736EB5" w:rsidP="00636058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095F6E">
              <w:rPr>
                <w:rFonts w:ascii="Arial" w:hAnsi="Arial" w:cs="Arial"/>
                <w:sz w:val="20"/>
                <w:szCs w:val="20"/>
              </w:rPr>
              <w:t xml:space="preserve">Essay </w:t>
            </w:r>
          </w:p>
        </w:tc>
        <w:tc>
          <w:tcPr>
            <w:tcW w:w="567" w:type="dxa"/>
          </w:tcPr>
          <w:p w14:paraId="718AB32A" w14:textId="5E1BE037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1084725" w14:textId="6269B42A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59E3E11" w14:textId="0C318C9F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0747C35" w14:textId="0CDE2A9F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FCDE494" w14:textId="4215D574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8C6EE1D" w14:textId="5AAA9141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2A99B31" w14:textId="5C933F22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736EB5" w:rsidRPr="009D52D0" w14:paraId="33EAAC8E" w14:textId="77777777" w:rsidTr="00736EB5">
        <w:trPr>
          <w:tblHeader/>
        </w:trPr>
        <w:tc>
          <w:tcPr>
            <w:tcW w:w="2405" w:type="dxa"/>
          </w:tcPr>
          <w:p w14:paraId="41B161CA" w14:textId="2EF54448" w:rsidR="00736EB5" w:rsidRPr="00095F6E" w:rsidRDefault="00736EB5" w:rsidP="00636058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567" w:type="dxa"/>
          </w:tcPr>
          <w:p w14:paraId="4D015421" w14:textId="6E758767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7055659" w14:textId="2DD86A10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2CE5E70" w14:textId="63EC6FAC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3F1F7E1" w14:textId="0085175E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4BF4922" w14:textId="23F9F379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9656163" w14:textId="000391B8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155EA1C" w14:textId="17E9D0FF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14:paraId="172848FA" w14:textId="39E7AE7D" w:rsidR="00636058" w:rsidRDefault="00636058" w:rsidP="009D52D0">
      <w:pPr>
        <w:spacing w:after="120" w:line="240" w:lineRule="auto"/>
        <w:ind w:left="426" w:right="543"/>
        <w:rPr>
          <w:rFonts w:ascii="Arial" w:hAnsi="Arial" w:cs="Arial"/>
          <w:b/>
          <w:iCs/>
          <w:sz w:val="24"/>
          <w:szCs w:val="24"/>
        </w:rPr>
      </w:pPr>
    </w:p>
    <w:p w14:paraId="081DBD04" w14:textId="77E9007E" w:rsidR="00636058" w:rsidRDefault="00636058" w:rsidP="009D52D0">
      <w:pPr>
        <w:spacing w:after="120" w:line="240" w:lineRule="auto"/>
        <w:ind w:left="426" w:right="543"/>
        <w:rPr>
          <w:rFonts w:ascii="Arial" w:hAnsi="Arial" w:cs="Arial"/>
          <w:b/>
          <w:iCs/>
          <w:sz w:val="24"/>
          <w:szCs w:val="24"/>
        </w:rPr>
      </w:pPr>
    </w:p>
    <w:p w14:paraId="40C4CAE6" w14:textId="58A8AD66" w:rsidR="00636058" w:rsidRDefault="00636058" w:rsidP="009D52D0">
      <w:pPr>
        <w:spacing w:after="120" w:line="240" w:lineRule="auto"/>
        <w:ind w:left="426" w:right="543"/>
        <w:rPr>
          <w:rFonts w:ascii="Arial" w:hAnsi="Arial" w:cs="Arial"/>
          <w:b/>
          <w:iCs/>
          <w:sz w:val="24"/>
          <w:szCs w:val="24"/>
        </w:rPr>
      </w:pPr>
    </w:p>
    <w:p w14:paraId="5A1105B5" w14:textId="5A14E0EC" w:rsidR="00636058" w:rsidRDefault="00636058" w:rsidP="009D52D0">
      <w:pPr>
        <w:spacing w:after="120" w:line="240" w:lineRule="auto"/>
        <w:ind w:left="426" w:right="543"/>
        <w:rPr>
          <w:rFonts w:ascii="Arial" w:hAnsi="Arial" w:cs="Arial"/>
          <w:b/>
          <w:iCs/>
          <w:sz w:val="24"/>
          <w:szCs w:val="24"/>
        </w:rPr>
      </w:pPr>
    </w:p>
    <w:p w14:paraId="48F94D11" w14:textId="1F0E70A0" w:rsidR="00636058" w:rsidRDefault="00636058" w:rsidP="009D52D0">
      <w:pPr>
        <w:spacing w:after="120" w:line="240" w:lineRule="auto"/>
        <w:ind w:left="426" w:right="543"/>
        <w:rPr>
          <w:rFonts w:ascii="Arial" w:hAnsi="Arial" w:cs="Arial"/>
          <w:b/>
          <w:iCs/>
          <w:sz w:val="24"/>
          <w:szCs w:val="24"/>
        </w:rPr>
      </w:pPr>
    </w:p>
    <w:p w14:paraId="3309D654" w14:textId="77777777" w:rsidR="00636058" w:rsidRDefault="00636058" w:rsidP="009D52D0">
      <w:pPr>
        <w:spacing w:after="120" w:line="240" w:lineRule="auto"/>
        <w:ind w:left="426" w:right="543"/>
        <w:rPr>
          <w:rFonts w:ascii="Arial" w:hAnsi="Arial" w:cs="Arial"/>
          <w:b/>
          <w:iCs/>
          <w:sz w:val="24"/>
          <w:szCs w:val="24"/>
        </w:rPr>
      </w:pPr>
    </w:p>
    <w:p w14:paraId="03283DDF" w14:textId="77777777" w:rsidR="00883204" w:rsidRPr="009D52D0" w:rsidRDefault="00883204" w:rsidP="00072357">
      <w:pPr>
        <w:pStyle w:val="Heading2"/>
        <w:rPr>
          <w:iCs/>
        </w:rPr>
      </w:pPr>
      <w:r w:rsidRPr="009D52D0">
        <w:t xml:space="preserve">Inclusive module design </w:t>
      </w:r>
    </w:p>
    <w:p w14:paraId="39DA4ADC" w14:textId="1567A697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proofErr w:type="gramStart"/>
      <w:r w:rsidRPr="009D52D0">
        <w:rPr>
          <w:rFonts w:ascii="Arial" w:hAnsi="Arial" w:cs="Arial"/>
          <w:sz w:val="24"/>
          <w:szCs w:val="24"/>
        </w:rPr>
        <w:t xml:space="preserve">The </w:t>
      </w:r>
      <w:r w:rsidR="007A49C1" w:rsidRPr="009D52D0">
        <w:rPr>
          <w:rFonts w:ascii="Arial" w:hAnsi="Arial" w:cs="Arial"/>
          <w:sz w:val="24"/>
          <w:szCs w:val="24"/>
        </w:rPr>
        <w:t>Division</w:t>
      </w:r>
      <w:r w:rsidR="00B90D14">
        <w:rPr>
          <w:rFonts w:ascii="Arial" w:hAnsi="Arial" w:cs="Arial"/>
          <w:sz w:val="24"/>
          <w:szCs w:val="24"/>
        </w:rPr>
        <w:t xml:space="preserve"> </w:t>
      </w:r>
      <w:r w:rsidRPr="009D52D0">
        <w:rPr>
          <w:rFonts w:ascii="Arial" w:hAnsi="Arial" w:cs="Arial"/>
          <w:sz w:val="24"/>
          <w:szCs w:val="24"/>
        </w:rPr>
        <w:t>recognises and has embedded the expectations of current equality legislation, by ensuring that the module is as accessible as possible by design.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Additional alternative arrangements for students with Inclusive Learning Plans (ILPs)/declared disabilities </w:t>
      </w:r>
      <w:proofErr w:type="gramStart"/>
      <w:r w:rsidRPr="009D52D0">
        <w:rPr>
          <w:rFonts w:ascii="Arial" w:hAnsi="Arial" w:cs="Arial"/>
          <w:sz w:val="24"/>
          <w:szCs w:val="24"/>
        </w:rPr>
        <w:t>will be made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on an individual basis, in consultation with the relevant policies and support services.</w:t>
      </w:r>
    </w:p>
    <w:p w14:paraId="0676B245" w14:textId="77777777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The inclusive practices in the guidance (see Annex B Appendix A) </w:t>
      </w:r>
      <w:proofErr w:type="gramStart"/>
      <w:r w:rsidRPr="009D52D0">
        <w:rPr>
          <w:rFonts w:ascii="Arial" w:hAnsi="Arial" w:cs="Arial"/>
          <w:sz w:val="24"/>
          <w:szCs w:val="24"/>
        </w:rPr>
        <w:t>have been considered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in order to support all students in the following areas:</w:t>
      </w:r>
    </w:p>
    <w:p w14:paraId="12A1AB1B" w14:textId="77777777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bCs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a) </w:t>
      </w:r>
      <w:r w:rsidRPr="009D52D0">
        <w:rPr>
          <w:rFonts w:ascii="Arial" w:hAnsi="Arial" w:cs="Arial"/>
          <w:bCs/>
          <w:sz w:val="24"/>
          <w:szCs w:val="24"/>
        </w:rPr>
        <w:t>Accessible resources and curriculum</w:t>
      </w:r>
    </w:p>
    <w:p w14:paraId="5F2DDA76" w14:textId="77777777" w:rsidR="00883204" w:rsidRPr="009D52D0" w:rsidRDefault="00883204" w:rsidP="009D52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color w:val="000000"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b) </w:t>
      </w:r>
      <w:r w:rsidRPr="009D52D0">
        <w:rPr>
          <w:rFonts w:ascii="Arial" w:hAnsi="Arial" w:cs="Arial"/>
          <w:bCs/>
          <w:sz w:val="24"/>
          <w:szCs w:val="24"/>
        </w:rPr>
        <w:t>Learning</w:t>
      </w:r>
      <w:r w:rsidR="00BB2045" w:rsidRPr="009D52D0">
        <w:rPr>
          <w:rFonts w:ascii="Arial" w:hAnsi="Arial" w:cs="Arial"/>
          <w:bCs/>
          <w:sz w:val="24"/>
          <w:szCs w:val="24"/>
        </w:rPr>
        <w:t>,</w:t>
      </w:r>
      <w:r w:rsidRPr="009D52D0">
        <w:rPr>
          <w:rFonts w:ascii="Arial" w:hAnsi="Arial" w:cs="Arial"/>
          <w:bCs/>
          <w:sz w:val="24"/>
          <w:szCs w:val="24"/>
        </w:rPr>
        <w:t xml:space="preserve"> teaching and assessment methods</w:t>
      </w:r>
    </w:p>
    <w:p w14:paraId="3B63E0C4" w14:textId="77777777" w:rsidR="00096DA4" w:rsidRPr="009D52D0" w:rsidRDefault="00096DA4" w:rsidP="009D52D0">
      <w:pPr>
        <w:spacing w:after="120" w:line="240" w:lineRule="auto"/>
        <w:ind w:left="426" w:right="543"/>
        <w:rPr>
          <w:rFonts w:ascii="Arial" w:hAnsi="Arial" w:cs="Arial"/>
          <w:i/>
          <w:iCs/>
          <w:sz w:val="24"/>
          <w:szCs w:val="24"/>
        </w:rPr>
      </w:pPr>
    </w:p>
    <w:p w14:paraId="01B2A0D7" w14:textId="77777777" w:rsidR="009A2D37" w:rsidRPr="009D52D0" w:rsidRDefault="00883204" w:rsidP="00072357">
      <w:pPr>
        <w:pStyle w:val="Heading2"/>
      </w:pPr>
      <w:proofErr w:type="gramStart"/>
      <w:r w:rsidRPr="009D52D0">
        <w:t>Campus(</w:t>
      </w:r>
      <w:proofErr w:type="spellStart"/>
      <w:proofErr w:type="gramEnd"/>
      <w:r w:rsidRPr="009D52D0">
        <w:t>es</w:t>
      </w:r>
      <w:proofErr w:type="spellEnd"/>
      <w:r w:rsidRPr="009D52D0">
        <w:t>) or c</w:t>
      </w:r>
      <w:r w:rsidR="009A2D37" w:rsidRPr="009D52D0">
        <w:t>entre(s)</w:t>
      </w:r>
      <w:r w:rsidRPr="009D52D0">
        <w:t xml:space="preserve"> where module will be delivered</w:t>
      </w:r>
    </w:p>
    <w:p w14:paraId="3CD0FF38" w14:textId="3267D794" w:rsidR="009A2D37" w:rsidRDefault="00B90D14" w:rsidP="00095F6E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Canterbury</w:t>
      </w:r>
    </w:p>
    <w:p w14:paraId="38DBDA25" w14:textId="77777777" w:rsidR="008D4447" w:rsidRPr="008D4447" w:rsidRDefault="008D4447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654C7CE7" w14:textId="77777777" w:rsidR="00883204" w:rsidRPr="009D52D0" w:rsidRDefault="00883204" w:rsidP="00072357">
      <w:pPr>
        <w:pStyle w:val="Heading2"/>
      </w:pPr>
      <w:r w:rsidRPr="009D52D0">
        <w:t xml:space="preserve">Internationalisation </w:t>
      </w:r>
    </w:p>
    <w:p w14:paraId="3C7C3561" w14:textId="1B5B0385" w:rsidR="00883204" w:rsidRPr="00B90D14" w:rsidRDefault="00B90D14" w:rsidP="00B90D14">
      <w:pPr>
        <w:pStyle w:val="header2"/>
        <w:numPr>
          <w:ilvl w:val="0"/>
          <w:numId w:val="0"/>
        </w:numPr>
        <w:ind w:left="567"/>
        <w:rPr>
          <w:b w:val="0"/>
        </w:rPr>
      </w:pPr>
      <w:r w:rsidRPr="00B90D14">
        <w:rPr>
          <w:b w:val="0"/>
        </w:rPr>
        <w:t xml:space="preserve">Although the specific </w:t>
      </w:r>
      <w:r>
        <w:rPr>
          <w:b w:val="0"/>
        </w:rPr>
        <w:t xml:space="preserve">topic </w:t>
      </w:r>
      <w:r w:rsidRPr="00B90D14">
        <w:rPr>
          <w:b w:val="0"/>
        </w:rPr>
        <w:t xml:space="preserve">and exemplar </w:t>
      </w:r>
      <w:r w:rsidR="00795E06" w:rsidRPr="00B90D14">
        <w:rPr>
          <w:b w:val="0"/>
        </w:rPr>
        <w:t>audio-visual</w:t>
      </w:r>
      <w:r w:rsidRPr="00B90D14">
        <w:rPr>
          <w:b w:val="0"/>
        </w:rPr>
        <w:t xml:space="preserve"> content will vary from year to year, the inclusive nature of the module (and worldwide currency and popularity of film) means that international </w:t>
      </w:r>
      <w:r>
        <w:rPr>
          <w:b w:val="0"/>
        </w:rPr>
        <w:t xml:space="preserve">topics </w:t>
      </w:r>
      <w:r w:rsidRPr="00B90D14">
        <w:rPr>
          <w:b w:val="0"/>
        </w:rPr>
        <w:t xml:space="preserve">and films </w:t>
      </w:r>
      <w:r>
        <w:rPr>
          <w:b w:val="0"/>
        </w:rPr>
        <w:t xml:space="preserve">may </w:t>
      </w:r>
      <w:r w:rsidRPr="00B90D14">
        <w:rPr>
          <w:b w:val="0"/>
        </w:rPr>
        <w:t xml:space="preserve">be studied. </w:t>
      </w:r>
    </w:p>
    <w:p w14:paraId="04189D6A" w14:textId="77777777" w:rsidR="008D4447" w:rsidRPr="008D4447" w:rsidRDefault="008D4447" w:rsidP="009D52D0">
      <w:pP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p w14:paraId="3F5B9073" w14:textId="6B341C2A" w:rsidR="009D52D0" w:rsidRDefault="009D52D0">
      <w:pPr>
        <w:rPr>
          <w:rFonts w:ascii="Arial" w:hAnsi="Arial" w:cs="Arial"/>
          <w:sz w:val="24"/>
          <w:szCs w:val="24"/>
        </w:rPr>
      </w:pPr>
    </w:p>
    <w:p w14:paraId="36C1544F" w14:textId="77777777" w:rsidR="00641D6D" w:rsidRPr="009D52D0" w:rsidRDefault="00641D6D" w:rsidP="009D52D0">
      <w:pPr>
        <w:pBdr>
          <w:bottom w:val="single" w:sz="6" w:space="1" w:color="auto"/>
        </w:pBd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p w14:paraId="31CC2DF2" w14:textId="77777777" w:rsidR="00441E76" w:rsidRPr="009D52D0" w:rsidRDefault="009F5EA4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DIVISIONAL </w:t>
      </w:r>
      <w:r w:rsidR="00441E76" w:rsidRPr="009D52D0">
        <w:rPr>
          <w:rFonts w:ascii="Arial" w:hAnsi="Arial" w:cs="Arial"/>
          <w:b/>
          <w:sz w:val="24"/>
          <w:szCs w:val="24"/>
        </w:rPr>
        <w:t>USE ONLY</w:t>
      </w:r>
      <w:r w:rsidR="00C612A8" w:rsidRPr="009D52D0">
        <w:rPr>
          <w:rFonts w:ascii="Arial" w:hAnsi="Arial" w:cs="Arial"/>
          <w:b/>
          <w:sz w:val="24"/>
          <w:szCs w:val="24"/>
        </w:rPr>
        <w:t xml:space="preserve"> </w:t>
      </w:r>
    </w:p>
    <w:p w14:paraId="010B6F31" w14:textId="359B19D8" w:rsidR="00D83563" w:rsidRPr="009D52D0" w:rsidRDefault="00E1736E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Module</w:t>
      </w:r>
      <w:r w:rsidRPr="009D52D0">
        <w:rPr>
          <w:rFonts w:ascii="Arial" w:hAnsi="Arial" w:cs="Arial"/>
          <w:b/>
          <w:sz w:val="24"/>
          <w:szCs w:val="24"/>
        </w:rPr>
        <w:t xml:space="preserve"> </w:t>
      </w:r>
      <w:r w:rsidR="00D83563" w:rsidRPr="009D52D0">
        <w:rPr>
          <w:rFonts w:ascii="Arial" w:hAnsi="Arial" w:cs="Arial"/>
          <w:b/>
          <w:sz w:val="24"/>
          <w:szCs w:val="24"/>
        </w:rPr>
        <w:t>record – all revisions must be recorded in the grid and full details of the change retained in the appropriate committee records.</w:t>
      </w:r>
    </w:p>
    <w:p w14:paraId="2EB548D9" w14:textId="77777777" w:rsidR="00422B69" w:rsidRPr="009D52D0" w:rsidRDefault="00422B69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761"/>
        <w:gridCol w:w="2271"/>
        <w:gridCol w:w="1911"/>
        <w:gridCol w:w="2191"/>
        <w:gridCol w:w="2548"/>
      </w:tblGrid>
      <w:tr w:rsidR="00302082" w:rsidRPr="009D52D0" w14:paraId="52814657" w14:textId="77777777" w:rsidTr="00011DDD">
        <w:trPr>
          <w:trHeight w:val="317"/>
          <w:tblHeader/>
        </w:trPr>
        <w:tc>
          <w:tcPr>
            <w:tcW w:w="1593" w:type="dxa"/>
          </w:tcPr>
          <w:p w14:paraId="7BB88073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Date approved</w:t>
            </w:r>
          </w:p>
        </w:tc>
        <w:tc>
          <w:tcPr>
            <w:tcW w:w="1815" w:type="dxa"/>
          </w:tcPr>
          <w:p w14:paraId="7024BC64" w14:textId="1E59354C" w:rsidR="00422B69" w:rsidRPr="009D52D0" w:rsidRDefault="00E1736E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New/</w:t>
            </w:r>
            <w:r w:rsidR="00422B69" w:rsidRPr="009D52D0">
              <w:rPr>
                <w:rFonts w:ascii="Arial" w:hAnsi="Arial" w:cs="Arial"/>
                <w:sz w:val="20"/>
                <w:szCs w:val="20"/>
              </w:rPr>
              <w:t>Major/minor revision</w:t>
            </w:r>
          </w:p>
        </w:tc>
        <w:tc>
          <w:tcPr>
            <w:tcW w:w="1974" w:type="dxa"/>
          </w:tcPr>
          <w:p w14:paraId="4C5C2D42" w14:textId="40DC1BDF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Start date of</w:t>
            </w:r>
            <w:r w:rsidR="00710647" w:rsidRPr="009D52D0">
              <w:rPr>
                <w:rFonts w:ascii="Arial" w:hAnsi="Arial" w:cs="Arial"/>
                <w:sz w:val="20"/>
                <w:szCs w:val="20"/>
              </w:rPr>
              <w:t xml:space="preserve"> delivery of </w:t>
            </w:r>
            <w:r w:rsidR="00E1736E">
              <w:rPr>
                <w:rFonts w:ascii="Arial" w:hAnsi="Arial" w:cs="Arial"/>
                <w:sz w:val="20"/>
                <w:szCs w:val="20"/>
              </w:rPr>
              <w:t>(</w:t>
            </w:r>
            <w:r w:rsidRPr="009D52D0">
              <w:rPr>
                <w:rFonts w:ascii="Arial" w:hAnsi="Arial" w:cs="Arial"/>
                <w:sz w:val="20"/>
                <w:szCs w:val="20"/>
              </w:rPr>
              <w:t>revised</w:t>
            </w:r>
            <w:r w:rsidR="00E1736E">
              <w:rPr>
                <w:rFonts w:ascii="Arial" w:hAnsi="Arial" w:cs="Arial"/>
                <w:sz w:val="20"/>
                <w:szCs w:val="20"/>
              </w:rPr>
              <w:t>)</w:t>
            </w:r>
            <w:r w:rsidRPr="009D52D0">
              <w:rPr>
                <w:rFonts w:ascii="Arial" w:hAnsi="Arial" w:cs="Arial"/>
                <w:sz w:val="20"/>
                <w:szCs w:val="20"/>
              </w:rPr>
              <w:t xml:space="preserve"> version</w:t>
            </w:r>
          </w:p>
        </w:tc>
        <w:tc>
          <w:tcPr>
            <w:tcW w:w="2359" w:type="dxa"/>
          </w:tcPr>
          <w:p w14:paraId="6BA91A4B" w14:textId="77777777" w:rsidR="00422B69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Section revised</w:t>
            </w:r>
          </w:p>
          <w:p w14:paraId="07410A3B" w14:textId="288B4C2F" w:rsidR="00E1736E" w:rsidRPr="009D52D0" w:rsidRDefault="00E1736E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2941" w:type="dxa"/>
          </w:tcPr>
          <w:p w14:paraId="65323753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Impacts PLOs</w:t>
            </w:r>
            <w:r w:rsidR="00694309" w:rsidRPr="009D52D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A425B" w:rsidRPr="009D52D0">
              <w:rPr>
                <w:rFonts w:ascii="Arial" w:hAnsi="Arial" w:cs="Arial"/>
                <w:sz w:val="20"/>
                <w:szCs w:val="20"/>
              </w:rPr>
              <w:t>Q6&amp;7 cover sheet)</w:t>
            </w:r>
          </w:p>
        </w:tc>
      </w:tr>
      <w:tr w:rsidR="00302082" w:rsidRPr="009D52D0" w14:paraId="29EF87B4" w14:textId="77777777" w:rsidTr="00A13526">
        <w:trPr>
          <w:trHeight w:val="305"/>
        </w:trPr>
        <w:tc>
          <w:tcPr>
            <w:tcW w:w="1593" w:type="dxa"/>
          </w:tcPr>
          <w:p w14:paraId="4474539E" w14:textId="699EEB97" w:rsidR="00422B69" w:rsidRPr="009D52D0" w:rsidRDefault="00795E06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13/12/221</w:t>
            </w:r>
          </w:p>
        </w:tc>
        <w:tc>
          <w:tcPr>
            <w:tcW w:w="1815" w:type="dxa"/>
          </w:tcPr>
          <w:p w14:paraId="3DB8B056" w14:textId="17F97106" w:rsidR="00422B69" w:rsidRPr="009D52D0" w:rsidRDefault="00795E06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974" w:type="dxa"/>
          </w:tcPr>
          <w:p w14:paraId="7151A835" w14:textId="12C92886" w:rsidR="00422B69" w:rsidRPr="009D52D0" w:rsidRDefault="00795E06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2022</w:t>
            </w:r>
          </w:p>
        </w:tc>
        <w:tc>
          <w:tcPr>
            <w:tcW w:w="2359" w:type="dxa"/>
          </w:tcPr>
          <w:p w14:paraId="64AEF8B4" w14:textId="128850BC" w:rsidR="00422B69" w:rsidRPr="009D52D0" w:rsidRDefault="00795E06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941" w:type="dxa"/>
          </w:tcPr>
          <w:p w14:paraId="2788108C" w14:textId="4352D545" w:rsidR="00422B69" w:rsidRPr="009D52D0" w:rsidRDefault="00795E06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02082" w:rsidRPr="009D52D0" w14:paraId="1EAC1207" w14:textId="77777777" w:rsidTr="00A13526">
        <w:trPr>
          <w:trHeight w:val="305"/>
        </w:trPr>
        <w:tc>
          <w:tcPr>
            <w:tcW w:w="1593" w:type="dxa"/>
          </w:tcPr>
          <w:p w14:paraId="6535CABF" w14:textId="67C995B0" w:rsidR="00422B69" w:rsidRPr="009D52D0" w:rsidRDefault="001D31DA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20/01/2023</w:t>
            </w:r>
          </w:p>
        </w:tc>
        <w:tc>
          <w:tcPr>
            <w:tcW w:w="1815" w:type="dxa"/>
          </w:tcPr>
          <w:p w14:paraId="5BAFF0BB" w14:textId="3FBD35B2" w:rsidR="00422B69" w:rsidRPr="009D52D0" w:rsidRDefault="00A040FF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</w:t>
            </w:r>
          </w:p>
        </w:tc>
        <w:tc>
          <w:tcPr>
            <w:tcW w:w="1974" w:type="dxa"/>
          </w:tcPr>
          <w:p w14:paraId="07B30CA1" w14:textId="15E23155" w:rsidR="00422B69" w:rsidRPr="009D52D0" w:rsidRDefault="00A040FF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2023/24</w:t>
            </w:r>
          </w:p>
        </w:tc>
        <w:tc>
          <w:tcPr>
            <w:tcW w:w="2359" w:type="dxa"/>
          </w:tcPr>
          <w:p w14:paraId="7AF83608" w14:textId="2FDEC8E5" w:rsidR="00422B69" w:rsidRPr="009D52D0" w:rsidRDefault="00A040FF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13-14</w:t>
            </w:r>
          </w:p>
        </w:tc>
        <w:tc>
          <w:tcPr>
            <w:tcW w:w="2941" w:type="dxa"/>
          </w:tcPr>
          <w:p w14:paraId="1F3DBDEE" w14:textId="604145DA" w:rsidR="00422B69" w:rsidRPr="009D52D0" w:rsidRDefault="00A040FF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4A3C63B8" w14:textId="77777777" w:rsidR="00D83563" w:rsidRPr="009D52D0" w:rsidRDefault="00D83563" w:rsidP="009D52D0">
      <w:pP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sectPr w:rsidR="00D83563" w:rsidRPr="009D52D0" w:rsidSect="00795E0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0EC8A" w14:textId="77777777" w:rsidR="00106044" w:rsidRDefault="00106044" w:rsidP="009A2D37">
      <w:pPr>
        <w:spacing w:after="0" w:line="240" w:lineRule="auto"/>
      </w:pPr>
      <w:r>
        <w:separator/>
      </w:r>
    </w:p>
  </w:endnote>
  <w:endnote w:type="continuationSeparator" w:id="0">
    <w:p w14:paraId="078BC19D" w14:textId="77777777" w:rsidR="00106044" w:rsidRDefault="00106044" w:rsidP="009A2D37">
      <w:pPr>
        <w:spacing w:after="0" w:line="240" w:lineRule="auto"/>
      </w:pPr>
      <w:r>
        <w:continuationSeparator/>
      </w:r>
    </w:p>
  </w:endnote>
  <w:endnote w:type="continuationNotice" w:id="1">
    <w:p w14:paraId="6EE107FF" w14:textId="77777777" w:rsidR="00106044" w:rsidRDefault="001060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5BC8183C" w14:textId="2547FBF8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6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569854" w14:textId="5D878DE1" w:rsidR="008B2543" w:rsidRPr="007B7724" w:rsidRDefault="00095F6E" w:rsidP="00095F6E">
    <w:pPr>
      <w:pStyle w:val="Footer"/>
      <w:spacing w:after="120"/>
      <w:ind w:right="-33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Advanced Topic in Film Studies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311339"/>
      <w:docPartObj>
        <w:docPartGallery w:val="Page Numbers (Bottom of Page)"/>
        <w:docPartUnique/>
      </w:docPartObj>
    </w:sdtPr>
    <w:sdtEndPr/>
    <w:sdtContent>
      <w:p w14:paraId="3F1AF40E" w14:textId="7391DEDC" w:rsidR="00EB41D1" w:rsidRDefault="00EB41D1" w:rsidP="00EB41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E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02D658" w14:textId="77777777" w:rsidR="0028440D" w:rsidRPr="007B7724" w:rsidRDefault="0028440D" w:rsidP="0028440D">
    <w:pPr>
      <w:pStyle w:val="Footer"/>
      <w:spacing w:after="120"/>
      <w:ind w:right="-33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Advanced Topic in Film Studies</w:t>
    </w:r>
  </w:p>
  <w:p w14:paraId="08119116" w14:textId="5ED99A57" w:rsidR="00EB41D1" w:rsidRPr="007B7724" w:rsidRDefault="00EB41D1" w:rsidP="00EB41D1">
    <w:pPr>
      <w:pStyle w:val="Footer"/>
      <w:spacing w:after="120"/>
      <w:ind w:right="-330"/>
      <w:rPr>
        <w:rFonts w:ascii="Arial" w:hAnsi="Arial"/>
        <w:sz w:val="18"/>
      </w:rPr>
    </w:pPr>
  </w:p>
  <w:p w14:paraId="24F79DDC" w14:textId="77777777" w:rsidR="00F17B94" w:rsidRDefault="00F17B94" w:rsidP="00EB4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2824E" w14:textId="77777777" w:rsidR="00106044" w:rsidRDefault="00106044" w:rsidP="009A2D37">
      <w:pPr>
        <w:spacing w:after="0" w:line="240" w:lineRule="auto"/>
      </w:pPr>
      <w:r>
        <w:separator/>
      </w:r>
    </w:p>
  </w:footnote>
  <w:footnote w:type="continuationSeparator" w:id="0">
    <w:p w14:paraId="2BAFFE12" w14:textId="77777777" w:rsidR="00106044" w:rsidRDefault="00106044" w:rsidP="009A2D37">
      <w:pPr>
        <w:spacing w:after="0" w:line="240" w:lineRule="auto"/>
      </w:pPr>
      <w:r>
        <w:continuationSeparator/>
      </w:r>
    </w:p>
  </w:footnote>
  <w:footnote w:type="continuationNotice" w:id="1">
    <w:p w14:paraId="7C82AF71" w14:textId="77777777" w:rsidR="00106044" w:rsidRDefault="001060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AAB17" w14:textId="77777777" w:rsidR="00441E76" w:rsidRPr="00B2615D" w:rsidRDefault="00441E76" w:rsidP="00B2615D">
    <w:pPr>
      <w:pStyle w:val="Heading1"/>
      <w:rPr>
        <w:rFonts w:ascii="Arial" w:hAnsi="Arial" w:cs="Arial"/>
        <w:sz w:val="28"/>
        <w:szCs w:val="28"/>
      </w:rPr>
    </w:pPr>
    <w:r w:rsidRPr="00B2615D">
      <w:rPr>
        <w:rFonts w:ascii="Arial" w:hAnsi="Arial" w:cs="Arial"/>
        <w:noProof/>
        <w:sz w:val="28"/>
        <w:szCs w:val="28"/>
        <w:lang w:eastAsia="en-GB"/>
      </w:rPr>
      <w:drawing>
        <wp:anchor distT="0" distB="0" distL="114300" distR="114300" simplePos="0" relativeHeight="251656704" behindDoc="1" locked="0" layoutInCell="1" allowOverlap="1" wp14:anchorId="51884267" wp14:editId="736857B6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 w:rsidRPr="00B2615D">
      <w:rPr>
        <w:rFonts w:ascii="Arial" w:hAnsi="Arial" w:cs="Arial"/>
        <w:sz w:val="28"/>
        <w:szCs w:val="28"/>
      </w:rPr>
      <w:t>MODULE SPECIFICATION</w:t>
    </w:r>
  </w:p>
  <w:p w14:paraId="272286C5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7298FF51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BA62C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4F9C959" wp14:editId="7DAE01EB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14:paraId="3C02B94E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01048F"/>
    <w:multiLevelType w:val="multilevel"/>
    <w:tmpl w:val="0CC648C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24730FE8"/>
    <w:multiLevelType w:val="hybridMultilevel"/>
    <w:tmpl w:val="0C986340"/>
    <w:lvl w:ilvl="0" w:tplc="11BA5FFE">
      <w:start w:val="1"/>
      <w:numFmt w:val="decimal"/>
      <w:pStyle w:val="header2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736EF"/>
    <w:multiLevelType w:val="multilevel"/>
    <w:tmpl w:val="44001F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E7B51FA"/>
    <w:multiLevelType w:val="multilevel"/>
    <w:tmpl w:val="505C2A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5096334"/>
    <w:multiLevelType w:val="multilevel"/>
    <w:tmpl w:val="0B66A0E8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9" w15:restartNumberingAfterBreak="0">
    <w:nsid w:val="4C2C6A84"/>
    <w:multiLevelType w:val="multilevel"/>
    <w:tmpl w:val="5058B66A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9AA10F9"/>
    <w:multiLevelType w:val="hybridMultilevel"/>
    <w:tmpl w:val="E52669C8"/>
    <w:lvl w:ilvl="0" w:tplc="B13CD7B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77373C9"/>
    <w:multiLevelType w:val="hybridMultilevel"/>
    <w:tmpl w:val="72EE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94180"/>
    <w:multiLevelType w:val="hybridMultilevel"/>
    <w:tmpl w:val="3812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10"/>
  </w:num>
  <w:num w:numId="7">
    <w:abstractNumId w:val="14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2"/>
  </w:num>
  <w:num w:numId="13">
    <w:abstractNumId w:val="13"/>
  </w:num>
  <w:num w:numId="14">
    <w:abstractNumId w:val="4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06743"/>
    <w:rsid w:val="00010A16"/>
    <w:rsid w:val="00011DDD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4E0"/>
    <w:rsid w:val="000678D3"/>
    <w:rsid w:val="00072357"/>
    <w:rsid w:val="00094810"/>
    <w:rsid w:val="00095F6E"/>
    <w:rsid w:val="00096DA4"/>
    <w:rsid w:val="000A0E79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044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75608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39A"/>
    <w:rsid w:val="001D1F2D"/>
    <w:rsid w:val="001D2314"/>
    <w:rsid w:val="001D31DA"/>
    <w:rsid w:val="001D6398"/>
    <w:rsid w:val="001E1F45"/>
    <w:rsid w:val="001E378F"/>
    <w:rsid w:val="001E62C1"/>
    <w:rsid w:val="001F0779"/>
    <w:rsid w:val="001F3C3E"/>
    <w:rsid w:val="00201C30"/>
    <w:rsid w:val="00201C5F"/>
    <w:rsid w:val="0020243A"/>
    <w:rsid w:val="00204081"/>
    <w:rsid w:val="0021578E"/>
    <w:rsid w:val="0022570F"/>
    <w:rsid w:val="00226F22"/>
    <w:rsid w:val="00227582"/>
    <w:rsid w:val="002302FD"/>
    <w:rsid w:val="002308BE"/>
    <w:rsid w:val="002407C0"/>
    <w:rsid w:val="002461AF"/>
    <w:rsid w:val="002465A1"/>
    <w:rsid w:val="0025166F"/>
    <w:rsid w:val="00252355"/>
    <w:rsid w:val="00264576"/>
    <w:rsid w:val="0026585A"/>
    <w:rsid w:val="00266735"/>
    <w:rsid w:val="00273CF0"/>
    <w:rsid w:val="002748D4"/>
    <w:rsid w:val="00274ED7"/>
    <w:rsid w:val="0028440D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D1DDF"/>
    <w:rsid w:val="002E4EE0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1263"/>
    <w:rsid w:val="003934D2"/>
    <w:rsid w:val="003973A1"/>
    <w:rsid w:val="003A5DA0"/>
    <w:rsid w:val="003A5EEB"/>
    <w:rsid w:val="003A6143"/>
    <w:rsid w:val="003B35F4"/>
    <w:rsid w:val="003B7C76"/>
    <w:rsid w:val="003C3E0C"/>
    <w:rsid w:val="003C646E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3F680B"/>
    <w:rsid w:val="003F6D26"/>
    <w:rsid w:val="00402ED7"/>
    <w:rsid w:val="004114F8"/>
    <w:rsid w:val="00422B69"/>
    <w:rsid w:val="00423D86"/>
    <w:rsid w:val="00424C90"/>
    <w:rsid w:val="00426833"/>
    <w:rsid w:val="00427A5F"/>
    <w:rsid w:val="004323FD"/>
    <w:rsid w:val="00436BE9"/>
    <w:rsid w:val="00441E76"/>
    <w:rsid w:val="004443DA"/>
    <w:rsid w:val="00446A75"/>
    <w:rsid w:val="004474A2"/>
    <w:rsid w:val="00451E56"/>
    <w:rsid w:val="00460925"/>
    <w:rsid w:val="00471C6C"/>
    <w:rsid w:val="00472023"/>
    <w:rsid w:val="00476167"/>
    <w:rsid w:val="00486993"/>
    <w:rsid w:val="00492DA4"/>
    <w:rsid w:val="00496AA3"/>
    <w:rsid w:val="00497C98"/>
    <w:rsid w:val="004A39D7"/>
    <w:rsid w:val="004A3C23"/>
    <w:rsid w:val="004A55FA"/>
    <w:rsid w:val="004B5D03"/>
    <w:rsid w:val="004C1EC4"/>
    <w:rsid w:val="004D035C"/>
    <w:rsid w:val="004F3C18"/>
    <w:rsid w:val="004F4328"/>
    <w:rsid w:val="004F793F"/>
    <w:rsid w:val="005005E4"/>
    <w:rsid w:val="00500B56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3D19"/>
    <w:rsid w:val="005548E1"/>
    <w:rsid w:val="0055585D"/>
    <w:rsid w:val="0056127B"/>
    <w:rsid w:val="00561D26"/>
    <w:rsid w:val="00564738"/>
    <w:rsid w:val="00567EC9"/>
    <w:rsid w:val="00571630"/>
    <w:rsid w:val="005718A2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2F01"/>
    <w:rsid w:val="005B5A98"/>
    <w:rsid w:val="005C1A4F"/>
    <w:rsid w:val="005C27D7"/>
    <w:rsid w:val="005D6EB5"/>
    <w:rsid w:val="005D7CD0"/>
    <w:rsid w:val="005E1A3A"/>
    <w:rsid w:val="005E6ADC"/>
    <w:rsid w:val="005E6D10"/>
    <w:rsid w:val="005E6D38"/>
    <w:rsid w:val="005E7B3F"/>
    <w:rsid w:val="005F040F"/>
    <w:rsid w:val="005F0DFF"/>
    <w:rsid w:val="005F2C42"/>
    <w:rsid w:val="006043FC"/>
    <w:rsid w:val="006050CF"/>
    <w:rsid w:val="0062219E"/>
    <w:rsid w:val="006253AA"/>
    <w:rsid w:val="00626023"/>
    <w:rsid w:val="00633150"/>
    <w:rsid w:val="006336C2"/>
    <w:rsid w:val="00636058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85EDD"/>
    <w:rsid w:val="00687284"/>
    <w:rsid w:val="00694309"/>
    <w:rsid w:val="00694B52"/>
    <w:rsid w:val="00695285"/>
    <w:rsid w:val="00696C56"/>
    <w:rsid w:val="00696FF5"/>
    <w:rsid w:val="006A6BB4"/>
    <w:rsid w:val="006A6D16"/>
    <w:rsid w:val="006A7FB0"/>
    <w:rsid w:val="006C2A9A"/>
    <w:rsid w:val="006C423D"/>
    <w:rsid w:val="006C46EF"/>
    <w:rsid w:val="006C4C67"/>
    <w:rsid w:val="006D13C0"/>
    <w:rsid w:val="006D41AB"/>
    <w:rsid w:val="006D444F"/>
    <w:rsid w:val="006D4AE4"/>
    <w:rsid w:val="006E413A"/>
    <w:rsid w:val="006E4FEA"/>
    <w:rsid w:val="006F1A15"/>
    <w:rsid w:val="006F3F8B"/>
    <w:rsid w:val="00700488"/>
    <w:rsid w:val="00703404"/>
    <w:rsid w:val="00703F92"/>
    <w:rsid w:val="00704637"/>
    <w:rsid w:val="007105E4"/>
    <w:rsid w:val="00710647"/>
    <w:rsid w:val="00714EE5"/>
    <w:rsid w:val="00720270"/>
    <w:rsid w:val="00724362"/>
    <w:rsid w:val="00727780"/>
    <w:rsid w:val="00736EB5"/>
    <w:rsid w:val="0073792C"/>
    <w:rsid w:val="00754069"/>
    <w:rsid w:val="00765ED0"/>
    <w:rsid w:val="007667DF"/>
    <w:rsid w:val="0077080B"/>
    <w:rsid w:val="00772B21"/>
    <w:rsid w:val="00787070"/>
    <w:rsid w:val="007906FD"/>
    <w:rsid w:val="00795E06"/>
    <w:rsid w:val="00797055"/>
    <w:rsid w:val="00797197"/>
    <w:rsid w:val="007972A7"/>
    <w:rsid w:val="007A2BA2"/>
    <w:rsid w:val="007A3F31"/>
    <w:rsid w:val="007A49C1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8428D"/>
    <w:rsid w:val="00890FDD"/>
    <w:rsid w:val="0089148D"/>
    <w:rsid w:val="00891E0D"/>
    <w:rsid w:val="008A0F36"/>
    <w:rsid w:val="008B2543"/>
    <w:rsid w:val="008B4B6E"/>
    <w:rsid w:val="008D4447"/>
    <w:rsid w:val="008D7401"/>
    <w:rsid w:val="00903DF6"/>
    <w:rsid w:val="00921CF6"/>
    <w:rsid w:val="00922E9E"/>
    <w:rsid w:val="00923661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B4F5B"/>
    <w:rsid w:val="009C2474"/>
    <w:rsid w:val="009C7082"/>
    <w:rsid w:val="009D0006"/>
    <w:rsid w:val="009D068C"/>
    <w:rsid w:val="009D52D0"/>
    <w:rsid w:val="009E75D7"/>
    <w:rsid w:val="009F058B"/>
    <w:rsid w:val="009F3A2A"/>
    <w:rsid w:val="009F5EA4"/>
    <w:rsid w:val="009F731F"/>
    <w:rsid w:val="009F7D33"/>
    <w:rsid w:val="00A021FE"/>
    <w:rsid w:val="00A040FF"/>
    <w:rsid w:val="00A1270E"/>
    <w:rsid w:val="00A13526"/>
    <w:rsid w:val="00A15342"/>
    <w:rsid w:val="00A15EC7"/>
    <w:rsid w:val="00A3007E"/>
    <w:rsid w:val="00A32048"/>
    <w:rsid w:val="00A37DF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C7501"/>
    <w:rsid w:val="00AD748B"/>
    <w:rsid w:val="00AE4865"/>
    <w:rsid w:val="00AE6FC7"/>
    <w:rsid w:val="00AF50EE"/>
    <w:rsid w:val="00B0591D"/>
    <w:rsid w:val="00B13402"/>
    <w:rsid w:val="00B14BC2"/>
    <w:rsid w:val="00B17024"/>
    <w:rsid w:val="00B17CD2"/>
    <w:rsid w:val="00B212B1"/>
    <w:rsid w:val="00B213D2"/>
    <w:rsid w:val="00B248BA"/>
    <w:rsid w:val="00B24B56"/>
    <w:rsid w:val="00B259C7"/>
    <w:rsid w:val="00B2615D"/>
    <w:rsid w:val="00B30E07"/>
    <w:rsid w:val="00B34ADD"/>
    <w:rsid w:val="00B52FF5"/>
    <w:rsid w:val="00B5498B"/>
    <w:rsid w:val="00B57219"/>
    <w:rsid w:val="00B658A3"/>
    <w:rsid w:val="00B65AAD"/>
    <w:rsid w:val="00B72470"/>
    <w:rsid w:val="00B746A8"/>
    <w:rsid w:val="00B750F2"/>
    <w:rsid w:val="00B7664D"/>
    <w:rsid w:val="00B80989"/>
    <w:rsid w:val="00B90C66"/>
    <w:rsid w:val="00B90D14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C4AF1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07B0A"/>
    <w:rsid w:val="00C12613"/>
    <w:rsid w:val="00C16DEF"/>
    <w:rsid w:val="00C2492F"/>
    <w:rsid w:val="00C24D3D"/>
    <w:rsid w:val="00C3744A"/>
    <w:rsid w:val="00C4002A"/>
    <w:rsid w:val="00C41C04"/>
    <w:rsid w:val="00C46912"/>
    <w:rsid w:val="00C56590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866AE"/>
    <w:rsid w:val="00CA3254"/>
    <w:rsid w:val="00CB11CE"/>
    <w:rsid w:val="00CC25A2"/>
    <w:rsid w:val="00CC7A14"/>
    <w:rsid w:val="00CD4A64"/>
    <w:rsid w:val="00CD7F07"/>
    <w:rsid w:val="00CE04F3"/>
    <w:rsid w:val="00CE12D8"/>
    <w:rsid w:val="00CE4574"/>
    <w:rsid w:val="00CE70E6"/>
    <w:rsid w:val="00CF0BCA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2B91"/>
    <w:rsid w:val="00DB5C9D"/>
    <w:rsid w:val="00DD02E6"/>
    <w:rsid w:val="00DD2E74"/>
    <w:rsid w:val="00DF665B"/>
    <w:rsid w:val="00E0152A"/>
    <w:rsid w:val="00E03394"/>
    <w:rsid w:val="00E066E5"/>
    <w:rsid w:val="00E17322"/>
    <w:rsid w:val="00E1736E"/>
    <w:rsid w:val="00E21923"/>
    <w:rsid w:val="00E22F03"/>
    <w:rsid w:val="00E233C1"/>
    <w:rsid w:val="00E35705"/>
    <w:rsid w:val="00E51404"/>
    <w:rsid w:val="00E574C9"/>
    <w:rsid w:val="00E610DE"/>
    <w:rsid w:val="00E66167"/>
    <w:rsid w:val="00E71F2F"/>
    <w:rsid w:val="00E77786"/>
    <w:rsid w:val="00E806FB"/>
    <w:rsid w:val="00E95D22"/>
    <w:rsid w:val="00EB0365"/>
    <w:rsid w:val="00EB1C2D"/>
    <w:rsid w:val="00EB41D1"/>
    <w:rsid w:val="00EC1810"/>
    <w:rsid w:val="00EC20F8"/>
    <w:rsid w:val="00EC3FCC"/>
    <w:rsid w:val="00ED32FF"/>
    <w:rsid w:val="00EF039B"/>
    <w:rsid w:val="00EF4933"/>
    <w:rsid w:val="00EF5044"/>
    <w:rsid w:val="00EF5DCE"/>
    <w:rsid w:val="00F01956"/>
    <w:rsid w:val="00F03A5D"/>
    <w:rsid w:val="00F04D2D"/>
    <w:rsid w:val="00F116CE"/>
    <w:rsid w:val="00F16F93"/>
    <w:rsid w:val="00F176DE"/>
    <w:rsid w:val="00F17B94"/>
    <w:rsid w:val="00F21C47"/>
    <w:rsid w:val="00F244E2"/>
    <w:rsid w:val="00F311A2"/>
    <w:rsid w:val="00F317D7"/>
    <w:rsid w:val="00F340DE"/>
    <w:rsid w:val="00F34ED0"/>
    <w:rsid w:val="00F40A77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2157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EDB5C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D26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paragraph" w:styleId="Heading2">
    <w:name w:val="heading 2"/>
    <w:basedOn w:val="header2"/>
    <w:next w:val="Normal"/>
    <w:link w:val="Heading2Char"/>
    <w:uiPriority w:val="9"/>
    <w:unhideWhenUsed/>
    <w:qFormat/>
    <w:rsid w:val="00072357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styleId="LightList">
    <w:name w:val="Light List"/>
    <w:basedOn w:val="TableNormal"/>
    <w:uiPriority w:val="61"/>
    <w:rsid w:val="00EB41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DD2E74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7284"/>
    <w:rPr>
      <w:color w:val="605E5C"/>
      <w:shd w:val="clear" w:color="auto" w:fill="E1DFDD"/>
    </w:rPr>
  </w:style>
  <w:style w:type="table" w:customStyle="1" w:styleId="TableGrid11">
    <w:name w:val="Table Grid11"/>
    <w:basedOn w:val="TableNormal"/>
    <w:next w:val="TableGrid"/>
    <w:uiPriority w:val="59"/>
    <w:rsid w:val="003F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">
    <w:name w:val="header 2"/>
    <w:basedOn w:val="Normal"/>
    <w:next w:val="Heading2"/>
    <w:link w:val="header2Char"/>
    <w:qFormat/>
    <w:rsid w:val="00B2615D"/>
    <w:pPr>
      <w:numPr>
        <w:numId w:val="1"/>
      </w:numPr>
      <w:spacing w:after="120" w:line="240" w:lineRule="auto"/>
      <w:ind w:left="567" w:right="543" w:hanging="567"/>
      <w:jc w:val="both"/>
    </w:pPr>
    <w:rPr>
      <w:rFonts w:ascii="Arial" w:hAnsi="Arial" w:cs="Arial"/>
      <w:b/>
      <w:sz w:val="24"/>
      <w:szCs w:val="24"/>
    </w:rPr>
  </w:style>
  <w:style w:type="character" w:customStyle="1" w:styleId="header2Char">
    <w:name w:val="header 2 Char"/>
    <w:basedOn w:val="DefaultParagraphFont"/>
    <w:link w:val="header2"/>
    <w:rsid w:val="00B2615D"/>
    <w:rPr>
      <w:rFonts w:ascii="Arial" w:eastAsiaTheme="minorEastAsia" w:hAnsi="Arial" w:cs="Arial"/>
      <w:b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72357"/>
    <w:rPr>
      <w:rFonts w:ascii="Arial" w:eastAsiaTheme="minorEastAsia" w:hAnsi="Arial" w:cs="Arial"/>
      <w:b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37DF8"/>
    <w:rPr>
      <w:i/>
      <w:iCs/>
    </w:rPr>
  </w:style>
  <w:style w:type="paragraph" w:styleId="Revision">
    <w:name w:val="Revision"/>
    <w:hidden/>
    <w:uiPriority w:val="99"/>
    <w:semiHidden/>
    <w:rsid w:val="00CD4A64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ent.rl.talis.com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8" ma:contentTypeDescription="Create a new document." ma:contentTypeScope="" ma:versionID="c29cf9fc1aa5a4fc9f24734da9f5299c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b90fbde834cc2e20461dc3a8892e7aba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8881-BDFE-49BB-A26F-7FB6FA5E9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089F5-0107-4E0C-A113-E4438E7C9046}"/>
</file>

<file path=customXml/itemProps3.xml><?xml version="1.0" encoding="utf-8"?>
<ds:datastoreItem xmlns:ds="http://schemas.openxmlformats.org/officeDocument/2006/customXml" ds:itemID="{63FF6770-7736-4F29-990A-17A6170E569F}">
  <ds:schemaRefs>
    <ds:schemaRef ds:uri="http://schemas.microsoft.com/office/2006/metadata/properties"/>
    <ds:schemaRef ds:uri="http://schemas.microsoft.com/office/infopath/2007/PartnerControls"/>
    <ds:schemaRef ds:uri="38c837cb-b56f-40c5-bbb0-effb01650ca7"/>
  </ds:schemaRefs>
</ds:datastoreItem>
</file>

<file path=customXml/itemProps4.xml><?xml version="1.0" encoding="utf-8"?>
<ds:datastoreItem xmlns:ds="http://schemas.openxmlformats.org/officeDocument/2006/customXml" ds:itemID="{9D907E77-72EE-4FCA-9E0D-AAA3165D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Kent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Ben Martin</cp:lastModifiedBy>
  <cp:revision>8</cp:revision>
  <cp:lastPrinted>2019-02-26T09:40:00Z</cp:lastPrinted>
  <dcterms:created xsi:type="dcterms:W3CDTF">2022-11-30T13:54:00Z</dcterms:created>
  <dcterms:modified xsi:type="dcterms:W3CDTF">2023-02-17T12:34:00Z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