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850B9"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262953">
        <w:rPr>
          <w:rFonts w:ascii="Arial" w:hAnsi="Arial" w:cs="Arial"/>
          <w:b/>
        </w:rPr>
        <w:t>Title of the module</w:t>
      </w:r>
    </w:p>
    <w:p w14:paraId="6F8D7437" w14:textId="23409DA7" w:rsidR="009A2D37" w:rsidRPr="00262953" w:rsidRDefault="0037275D" w:rsidP="0037275D">
      <w:pPr>
        <w:spacing w:after="120" w:line="240" w:lineRule="auto"/>
        <w:ind w:right="260" w:firstLine="567"/>
        <w:jc w:val="both"/>
        <w:rPr>
          <w:rFonts w:ascii="Arial" w:hAnsi="Arial" w:cs="Arial"/>
          <w:iCs/>
        </w:rPr>
      </w:pPr>
      <w:r w:rsidRPr="00262953">
        <w:rPr>
          <w:rFonts w:ascii="Arial" w:hAnsi="Arial" w:cs="Arial"/>
        </w:rPr>
        <w:t xml:space="preserve">FILM5830 (FI583) </w:t>
      </w:r>
      <w:r w:rsidR="00E12FF8" w:rsidRPr="00262953">
        <w:rPr>
          <w:rFonts w:ascii="Arial" w:hAnsi="Arial" w:cs="Arial"/>
        </w:rPr>
        <w:t>Case Study</w:t>
      </w:r>
      <w:r w:rsidR="00F321F2" w:rsidRPr="00262953">
        <w:rPr>
          <w:rFonts w:ascii="Arial" w:hAnsi="Arial" w:cs="Arial"/>
        </w:rPr>
        <w:t xml:space="preserve"> in World </w:t>
      </w:r>
      <w:r w:rsidRPr="00262953">
        <w:rPr>
          <w:rFonts w:ascii="Arial" w:hAnsi="Arial" w:cs="Arial"/>
        </w:rPr>
        <w:t>Cinema</w:t>
      </w:r>
    </w:p>
    <w:p w14:paraId="20B045DD" w14:textId="77777777" w:rsidR="00154D48" w:rsidRPr="00262953" w:rsidRDefault="00154D48" w:rsidP="00154D48">
      <w:pPr>
        <w:spacing w:after="120" w:line="240" w:lineRule="auto"/>
        <w:ind w:left="567" w:right="260"/>
        <w:jc w:val="both"/>
        <w:rPr>
          <w:rFonts w:ascii="Arial" w:hAnsi="Arial" w:cs="Arial"/>
        </w:rPr>
      </w:pPr>
    </w:p>
    <w:p w14:paraId="2574E7B5"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School or partner institution which will be responsible for management of the module</w:t>
      </w:r>
    </w:p>
    <w:p w14:paraId="37336647" w14:textId="77777777" w:rsidR="0037275D" w:rsidRPr="00262953" w:rsidRDefault="0037275D" w:rsidP="0037275D">
      <w:pPr>
        <w:spacing w:after="120" w:line="240" w:lineRule="auto"/>
        <w:ind w:right="260" w:firstLine="567"/>
        <w:rPr>
          <w:rFonts w:ascii="Arial" w:hAnsi="Arial" w:cs="Arial"/>
          <w:iCs/>
        </w:rPr>
      </w:pPr>
      <w:r w:rsidRPr="00262953">
        <w:rPr>
          <w:rFonts w:ascii="Arial" w:hAnsi="Arial" w:cs="Arial"/>
          <w:iCs/>
        </w:rPr>
        <w:t>School of Arts</w:t>
      </w:r>
    </w:p>
    <w:p w14:paraId="76A8DBC3" w14:textId="77777777" w:rsidR="00154D48" w:rsidRPr="00262953" w:rsidRDefault="00154D48" w:rsidP="0037275D">
      <w:pPr>
        <w:spacing w:after="120" w:line="240" w:lineRule="auto"/>
        <w:ind w:right="260"/>
        <w:rPr>
          <w:rFonts w:ascii="Arial" w:hAnsi="Arial" w:cs="Arial"/>
          <w:iCs/>
        </w:rPr>
      </w:pPr>
    </w:p>
    <w:p w14:paraId="4703AECB" w14:textId="77777777" w:rsidR="009A2D37" w:rsidRPr="00262953" w:rsidRDefault="00883204"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The level of the module (</w:t>
      </w:r>
      <w:r w:rsidR="00D83563" w:rsidRPr="00262953">
        <w:rPr>
          <w:rFonts w:ascii="Arial" w:hAnsi="Arial" w:cs="Arial"/>
          <w:b/>
        </w:rPr>
        <w:t>Level</w:t>
      </w:r>
      <w:r w:rsidR="00441E76" w:rsidRPr="00262953">
        <w:rPr>
          <w:rFonts w:ascii="Arial" w:hAnsi="Arial" w:cs="Arial"/>
          <w:b/>
        </w:rPr>
        <w:t xml:space="preserve"> 4</w:t>
      </w:r>
      <w:r w:rsidR="001D0C7D" w:rsidRPr="00262953">
        <w:rPr>
          <w:rFonts w:ascii="Arial" w:hAnsi="Arial" w:cs="Arial"/>
          <w:b/>
        </w:rPr>
        <w:t xml:space="preserve">, </w:t>
      </w:r>
      <w:r w:rsidR="00441E76" w:rsidRPr="00262953">
        <w:rPr>
          <w:rFonts w:ascii="Arial" w:hAnsi="Arial" w:cs="Arial"/>
          <w:b/>
        </w:rPr>
        <w:t>Level 5</w:t>
      </w:r>
      <w:r w:rsidR="001D0C7D" w:rsidRPr="00262953">
        <w:rPr>
          <w:rFonts w:ascii="Arial" w:hAnsi="Arial" w:cs="Arial"/>
          <w:b/>
        </w:rPr>
        <w:t xml:space="preserve">, </w:t>
      </w:r>
      <w:r w:rsidR="00441E76" w:rsidRPr="00262953">
        <w:rPr>
          <w:rFonts w:ascii="Arial" w:hAnsi="Arial" w:cs="Arial"/>
          <w:b/>
        </w:rPr>
        <w:t>Level 6</w:t>
      </w:r>
      <w:r w:rsidR="001D0C7D" w:rsidRPr="00262953">
        <w:rPr>
          <w:rFonts w:ascii="Arial" w:hAnsi="Arial" w:cs="Arial"/>
          <w:b/>
        </w:rPr>
        <w:t xml:space="preserve"> or </w:t>
      </w:r>
      <w:r w:rsidR="00C612A8" w:rsidRPr="00262953">
        <w:rPr>
          <w:rFonts w:ascii="Arial" w:hAnsi="Arial" w:cs="Arial"/>
          <w:b/>
        </w:rPr>
        <w:t>L</w:t>
      </w:r>
      <w:r w:rsidR="00441E76" w:rsidRPr="00262953">
        <w:rPr>
          <w:rFonts w:ascii="Arial" w:hAnsi="Arial" w:cs="Arial"/>
          <w:b/>
        </w:rPr>
        <w:t>evel 7</w:t>
      </w:r>
      <w:r w:rsidR="009A2D37" w:rsidRPr="00262953">
        <w:rPr>
          <w:rFonts w:ascii="Arial" w:hAnsi="Arial" w:cs="Arial"/>
          <w:b/>
        </w:rPr>
        <w:t>)</w:t>
      </w:r>
    </w:p>
    <w:p w14:paraId="73556B66" w14:textId="2FC19E2B" w:rsidR="009A2D37" w:rsidRPr="00262953" w:rsidRDefault="0037275D" w:rsidP="0037275D">
      <w:pPr>
        <w:spacing w:after="120" w:line="240" w:lineRule="auto"/>
        <w:ind w:right="260" w:firstLine="567"/>
        <w:rPr>
          <w:rFonts w:ascii="Arial" w:hAnsi="Arial" w:cs="Arial"/>
          <w:iCs/>
        </w:rPr>
      </w:pPr>
      <w:r w:rsidRPr="00262953">
        <w:rPr>
          <w:rFonts w:ascii="Arial" w:hAnsi="Arial" w:cs="Arial"/>
        </w:rPr>
        <w:t>Level 5</w:t>
      </w:r>
    </w:p>
    <w:p w14:paraId="2F06171A" w14:textId="77777777" w:rsidR="00154D48" w:rsidRPr="00262953" w:rsidRDefault="00154D48" w:rsidP="00154D48">
      <w:pPr>
        <w:spacing w:after="120" w:line="240" w:lineRule="auto"/>
        <w:ind w:left="567" w:right="260"/>
        <w:rPr>
          <w:rFonts w:ascii="Arial" w:hAnsi="Arial" w:cs="Arial"/>
          <w:iCs/>
        </w:rPr>
      </w:pPr>
    </w:p>
    <w:p w14:paraId="17B0FB6B"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 xml:space="preserve">The number of credits and the ECTS value which the module represents </w:t>
      </w:r>
    </w:p>
    <w:p w14:paraId="47B255CF" w14:textId="77777777" w:rsidR="0037275D" w:rsidRPr="00262953" w:rsidRDefault="0037275D" w:rsidP="0037275D">
      <w:pPr>
        <w:pStyle w:val="NormalWeb"/>
        <w:spacing w:before="0" w:beforeAutospacing="0" w:after="120" w:afterAutospacing="0"/>
        <w:ind w:right="260" w:firstLine="567"/>
        <w:rPr>
          <w:rFonts w:ascii="Arial" w:hAnsi="Arial" w:cs="Arial"/>
          <w:sz w:val="22"/>
          <w:szCs w:val="22"/>
        </w:rPr>
      </w:pPr>
      <w:r w:rsidRPr="00262953">
        <w:rPr>
          <w:rFonts w:ascii="Arial" w:hAnsi="Arial" w:cs="Arial"/>
          <w:sz w:val="22"/>
          <w:szCs w:val="22"/>
        </w:rPr>
        <w:t>30 credits (15 ECTS)</w:t>
      </w:r>
    </w:p>
    <w:p w14:paraId="406EAA3D" w14:textId="77777777" w:rsidR="00154D48" w:rsidRPr="00262953" w:rsidRDefault="00154D48" w:rsidP="0037275D">
      <w:pPr>
        <w:spacing w:after="120" w:line="240" w:lineRule="auto"/>
        <w:ind w:right="260"/>
        <w:rPr>
          <w:rFonts w:ascii="Arial" w:hAnsi="Arial" w:cs="Arial"/>
        </w:rPr>
      </w:pPr>
    </w:p>
    <w:p w14:paraId="7085B38F"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Which term(s) the module is to be taught in (or other teaching pattern)</w:t>
      </w:r>
    </w:p>
    <w:p w14:paraId="54466724" w14:textId="10321ED8" w:rsidR="009A2D37" w:rsidRPr="00262953" w:rsidRDefault="007A4234" w:rsidP="00154D48">
      <w:pPr>
        <w:spacing w:after="120" w:line="240" w:lineRule="auto"/>
        <w:ind w:left="567" w:right="260"/>
        <w:rPr>
          <w:rFonts w:ascii="Arial" w:hAnsi="Arial" w:cs="Arial"/>
          <w:iCs/>
        </w:rPr>
      </w:pPr>
      <w:r w:rsidRPr="00262953">
        <w:rPr>
          <w:rFonts w:ascii="Arial" w:hAnsi="Arial" w:cs="Arial"/>
          <w:iCs/>
        </w:rPr>
        <w:t>Autumn or Spring</w:t>
      </w:r>
    </w:p>
    <w:p w14:paraId="2BEFA306" w14:textId="77777777" w:rsidR="00154D48" w:rsidRPr="00262953" w:rsidRDefault="00154D48" w:rsidP="00154D48">
      <w:pPr>
        <w:spacing w:after="120" w:line="240" w:lineRule="auto"/>
        <w:ind w:left="567" w:right="260"/>
        <w:rPr>
          <w:rFonts w:ascii="Arial" w:hAnsi="Arial" w:cs="Arial"/>
          <w:iCs/>
        </w:rPr>
      </w:pPr>
    </w:p>
    <w:p w14:paraId="234DF9F1"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Prerequisite and co-requisite modules</w:t>
      </w:r>
    </w:p>
    <w:p w14:paraId="017A6773" w14:textId="6DD60F52" w:rsidR="009A2D37" w:rsidRPr="00262953" w:rsidRDefault="007A4234" w:rsidP="00154D48">
      <w:pPr>
        <w:spacing w:after="120" w:line="240" w:lineRule="auto"/>
        <w:ind w:left="567" w:right="260"/>
        <w:rPr>
          <w:rFonts w:ascii="Arial" w:hAnsi="Arial" w:cs="Arial"/>
          <w:iCs/>
        </w:rPr>
      </w:pPr>
      <w:r w:rsidRPr="00262953">
        <w:rPr>
          <w:rFonts w:ascii="Arial" w:hAnsi="Arial" w:cs="Arial"/>
          <w:iCs/>
        </w:rPr>
        <w:t>None</w:t>
      </w:r>
    </w:p>
    <w:p w14:paraId="4FDF5289" w14:textId="77777777" w:rsidR="00154D48" w:rsidRPr="00262953" w:rsidRDefault="00154D48" w:rsidP="00154D48">
      <w:pPr>
        <w:spacing w:after="120" w:line="240" w:lineRule="auto"/>
        <w:ind w:left="567" w:right="260"/>
        <w:rPr>
          <w:rFonts w:ascii="Arial" w:hAnsi="Arial" w:cs="Arial"/>
          <w:iCs/>
        </w:rPr>
      </w:pPr>
    </w:p>
    <w:p w14:paraId="456E2E9B"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The programmes of study to which the module contributes</w:t>
      </w:r>
    </w:p>
    <w:p w14:paraId="5E8DA254" w14:textId="77777777" w:rsidR="007A4234" w:rsidRPr="00262953" w:rsidRDefault="007A4234" w:rsidP="001666D4">
      <w:pPr>
        <w:spacing w:after="0" w:line="240" w:lineRule="auto"/>
        <w:ind w:left="567"/>
        <w:rPr>
          <w:rFonts w:ascii="Arial" w:hAnsi="Arial" w:cs="Arial"/>
          <w:iCs/>
        </w:rPr>
      </w:pPr>
      <w:r w:rsidRPr="00262953">
        <w:rPr>
          <w:rFonts w:ascii="Arial" w:hAnsi="Arial" w:cs="Arial"/>
          <w:iCs/>
        </w:rPr>
        <w:t>BA Film and associated programmes</w:t>
      </w:r>
    </w:p>
    <w:p w14:paraId="7A99682C" w14:textId="759503F2" w:rsidR="007A4234" w:rsidRPr="00262953" w:rsidRDefault="007A4234" w:rsidP="001666D4">
      <w:pPr>
        <w:spacing w:after="0" w:line="240" w:lineRule="auto"/>
        <w:ind w:left="567"/>
        <w:rPr>
          <w:rFonts w:ascii="Arial" w:hAnsi="Arial" w:cs="Arial"/>
          <w:iCs/>
        </w:rPr>
      </w:pPr>
      <w:r w:rsidRPr="00262953">
        <w:rPr>
          <w:rFonts w:ascii="Arial" w:hAnsi="Arial" w:cs="Arial"/>
          <w:iCs/>
        </w:rPr>
        <w:t>BA Media Studies</w:t>
      </w:r>
      <w:r w:rsidR="00F321F2" w:rsidRPr="00262953">
        <w:rPr>
          <w:rFonts w:ascii="Arial" w:hAnsi="Arial" w:cs="Arial"/>
          <w:iCs/>
        </w:rPr>
        <w:t xml:space="preserve"> and associated programmes</w:t>
      </w:r>
    </w:p>
    <w:p w14:paraId="01A34E34" w14:textId="77777777" w:rsidR="00154D48" w:rsidRPr="00262953" w:rsidRDefault="00154D48" w:rsidP="007A4234">
      <w:pPr>
        <w:spacing w:after="120" w:line="240" w:lineRule="auto"/>
        <w:ind w:right="260"/>
        <w:rPr>
          <w:rFonts w:ascii="Arial" w:hAnsi="Arial" w:cs="Arial"/>
          <w:iCs/>
        </w:rPr>
      </w:pPr>
    </w:p>
    <w:p w14:paraId="70FBC707" w14:textId="77777777" w:rsidR="009A2D37" w:rsidRPr="00262953" w:rsidRDefault="009A2D37" w:rsidP="00696FF5">
      <w:pPr>
        <w:numPr>
          <w:ilvl w:val="0"/>
          <w:numId w:val="1"/>
        </w:numPr>
        <w:spacing w:after="120" w:line="240" w:lineRule="auto"/>
        <w:ind w:left="567" w:right="260" w:hanging="567"/>
        <w:rPr>
          <w:rFonts w:ascii="Arial" w:hAnsi="Arial" w:cs="Arial"/>
          <w:b/>
        </w:rPr>
      </w:pPr>
      <w:r w:rsidRPr="00262953">
        <w:rPr>
          <w:rFonts w:ascii="Arial" w:hAnsi="Arial" w:cs="Arial"/>
          <w:b/>
        </w:rPr>
        <w:t>The intended subject specific learning outcomes</w:t>
      </w:r>
      <w:r w:rsidR="00C729D7" w:rsidRPr="00262953">
        <w:rPr>
          <w:rFonts w:ascii="Arial" w:hAnsi="Arial" w:cs="Arial"/>
          <w:b/>
        </w:rPr>
        <w:t>.</w:t>
      </w:r>
      <w:r w:rsidR="00C729D7" w:rsidRPr="00262953">
        <w:rPr>
          <w:rFonts w:ascii="Arial" w:hAnsi="Arial" w:cs="Arial"/>
          <w:b/>
        </w:rPr>
        <w:br/>
        <w:t>On successfully completing the module students will be able to:</w:t>
      </w:r>
    </w:p>
    <w:p w14:paraId="5B9A8F58" w14:textId="54C55750" w:rsidR="007A4234"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8.1 acquire an in-depth knowledge of issues emerging in regional cinemas, including issues of industry and policy;</w:t>
      </w:r>
    </w:p>
    <w:p w14:paraId="5379FCA8" w14:textId="77777777" w:rsidR="007A4234"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8.2 understand the origins of the historical, cultural and aesthetic specificities of regional cinemas</w:t>
      </w:r>
    </w:p>
    <w:p w14:paraId="09DEA322" w14:textId="77777777" w:rsidR="007A4234"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8.3 trace cultural flows and aesthetic exchanges taking place within regional cinemas;</w:t>
      </w:r>
    </w:p>
    <w:p w14:paraId="3D250A9F" w14:textId="77777777" w:rsidR="007A4234"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8.4 develop comparative and global perspectives on various trends, cycles, and movements within the genres and styles of regional cinemas;</w:t>
      </w:r>
    </w:p>
    <w:p w14:paraId="5115433D" w14:textId="77777777" w:rsidR="007A4234"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8.5 delineate how transnational forces within the global film industry transform production, distribution and exhibition;</w:t>
      </w:r>
    </w:p>
    <w:p w14:paraId="060F42D8" w14:textId="31B384A3" w:rsidR="00273CF0"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8.6 have broadened and deepened their understanding of world film industries and aesthetics.</w:t>
      </w:r>
    </w:p>
    <w:p w14:paraId="12841BAF" w14:textId="77777777" w:rsidR="00154D48" w:rsidRPr="00262953" w:rsidRDefault="00154D48" w:rsidP="00154D48">
      <w:pPr>
        <w:spacing w:after="120" w:line="240" w:lineRule="auto"/>
        <w:ind w:left="567" w:right="260"/>
        <w:rPr>
          <w:rFonts w:ascii="Arial" w:hAnsi="Arial" w:cs="Arial"/>
        </w:rPr>
      </w:pPr>
    </w:p>
    <w:p w14:paraId="7126B96D" w14:textId="77777777" w:rsidR="00C729D7" w:rsidRPr="00262953" w:rsidRDefault="009A2D37" w:rsidP="00696FF5">
      <w:pPr>
        <w:numPr>
          <w:ilvl w:val="0"/>
          <w:numId w:val="1"/>
        </w:numPr>
        <w:spacing w:after="120" w:line="240" w:lineRule="auto"/>
        <w:ind w:left="567" w:right="260" w:hanging="567"/>
        <w:rPr>
          <w:rFonts w:ascii="Arial" w:hAnsi="Arial" w:cs="Arial"/>
          <w:b/>
        </w:rPr>
      </w:pPr>
      <w:r w:rsidRPr="00262953">
        <w:rPr>
          <w:rFonts w:ascii="Arial" w:hAnsi="Arial" w:cs="Arial"/>
          <w:b/>
        </w:rPr>
        <w:t>The intended generic learning outcomes</w:t>
      </w:r>
      <w:r w:rsidR="00C729D7" w:rsidRPr="00262953">
        <w:rPr>
          <w:rFonts w:ascii="Arial" w:hAnsi="Arial" w:cs="Arial"/>
          <w:b/>
        </w:rPr>
        <w:t>.</w:t>
      </w:r>
      <w:r w:rsidR="00C729D7" w:rsidRPr="00262953">
        <w:rPr>
          <w:rFonts w:ascii="Arial" w:hAnsi="Arial" w:cs="Arial"/>
          <w:b/>
        </w:rPr>
        <w:br/>
        <w:t>On successfully completing the module students will be able to:</w:t>
      </w:r>
    </w:p>
    <w:p w14:paraId="0194C46C" w14:textId="6F47B567" w:rsidR="00017181" w:rsidRPr="00262953" w:rsidRDefault="00017181" w:rsidP="00017181">
      <w:pPr>
        <w:spacing w:after="0" w:line="240" w:lineRule="auto"/>
        <w:ind w:left="567" w:right="260"/>
        <w:rPr>
          <w:rFonts w:ascii="Arial" w:hAnsi="Arial" w:cs="Arial"/>
        </w:rPr>
      </w:pPr>
      <w:r w:rsidRPr="00262953">
        <w:rPr>
          <w:rFonts w:ascii="Arial" w:hAnsi="Arial" w:cs="Arial"/>
        </w:rPr>
        <w:t>9.1 develop verbal and written communication, including the communication of complex concepts about film to a variety of audiences in accessible ways;</w:t>
      </w:r>
    </w:p>
    <w:p w14:paraId="43401570" w14:textId="00ECC984" w:rsidR="00017181" w:rsidRPr="00262953" w:rsidRDefault="00017181" w:rsidP="00017181">
      <w:pPr>
        <w:spacing w:after="0" w:line="240" w:lineRule="auto"/>
        <w:ind w:left="567" w:right="260"/>
        <w:rPr>
          <w:rFonts w:ascii="Arial" w:hAnsi="Arial" w:cs="Arial"/>
        </w:rPr>
      </w:pPr>
      <w:r w:rsidRPr="00262953">
        <w:rPr>
          <w:rFonts w:ascii="Arial" w:hAnsi="Arial" w:cs="Arial"/>
        </w:rPr>
        <w:t>9.2 examine and debate conceptual approaches;</w:t>
      </w:r>
    </w:p>
    <w:p w14:paraId="0C8337FE" w14:textId="77777777" w:rsidR="00017181" w:rsidRPr="00262953" w:rsidRDefault="00017181" w:rsidP="00017181">
      <w:pPr>
        <w:spacing w:after="0" w:line="240" w:lineRule="auto"/>
        <w:ind w:left="567" w:right="260"/>
        <w:rPr>
          <w:rFonts w:ascii="Arial" w:hAnsi="Arial" w:cs="Arial"/>
        </w:rPr>
      </w:pPr>
      <w:r w:rsidRPr="00262953">
        <w:rPr>
          <w:rFonts w:ascii="Arial" w:hAnsi="Arial" w:cs="Arial"/>
        </w:rPr>
        <w:t>9.3 acquire the ability to organise and deploy specific conceptual and analytical arguments;</w:t>
      </w:r>
    </w:p>
    <w:p w14:paraId="2107C319" w14:textId="77777777" w:rsidR="00017181" w:rsidRPr="00262953" w:rsidRDefault="00017181" w:rsidP="00017181">
      <w:pPr>
        <w:spacing w:after="0" w:line="240" w:lineRule="auto"/>
        <w:ind w:left="567" w:right="260"/>
        <w:rPr>
          <w:rFonts w:ascii="Arial" w:hAnsi="Arial" w:cs="Arial"/>
        </w:rPr>
      </w:pPr>
      <w:r w:rsidRPr="00262953">
        <w:rPr>
          <w:rFonts w:ascii="Arial" w:hAnsi="Arial" w:cs="Arial"/>
        </w:rPr>
        <w:t>9.4 develop skills in historical and critical enquiry and interpretation, use of reference sources and judging evidence;</w:t>
      </w:r>
    </w:p>
    <w:p w14:paraId="41D455EC" w14:textId="77777777" w:rsidR="00017181" w:rsidRPr="00262953" w:rsidRDefault="00017181" w:rsidP="00017181">
      <w:pPr>
        <w:spacing w:after="0" w:line="240" w:lineRule="auto"/>
        <w:ind w:left="567" w:right="260"/>
        <w:rPr>
          <w:rFonts w:ascii="Arial" w:hAnsi="Arial" w:cs="Arial"/>
        </w:rPr>
      </w:pPr>
      <w:r w:rsidRPr="00262953">
        <w:rPr>
          <w:rFonts w:ascii="Arial" w:hAnsi="Arial" w:cs="Arial"/>
        </w:rPr>
        <w:t>9.5 learn how to organise their private study and library research;</w:t>
      </w:r>
    </w:p>
    <w:p w14:paraId="09F10F49" w14:textId="77777777" w:rsidR="00017181" w:rsidRPr="00262953" w:rsidRDefault="00017181" w:rsidP="00017181">
      <w:pPr>
        <w:spacing w:after="0" w:line="240" w:lineRule="auto"/>
        <w:ind w:left="567" w:right="260"/>
        <w:rPr>
          <w:rFonts w:ascii="Arial" w:hAnsi="Arial" w:cs="Arial"/>
        </w:rPr>
      </w:pPr>
      <w:r w:rsidRPr="00262953">
        <w:rPr>
          <w:rFonts w:ascii="Arial" w:hAnsi="Arial" w:cs="Arial"/>
        </w:rPr>
        <w:t>9.6 learn how to present properly referenced coursework;</w:t>
      </w:r>
    </w:p>
    <w:p w14:paraId="7FE4211B" w14:textId="77777777" w:rsidR="00017181" w:rsidRPr="00262953" w:rsidRDefault="00017181" w:rsidP="00017181">
      <w:pPr>
        <w:spacing w:after="0" w:line="240" w:lineRule="auto"/>
        <w:ind w:left="567" w:right="260"/>
        <w:rPr>
          <w:rFonts w:ascii="Arial" w:hAnsi="Arial" w:cs="Arial"/>
        </w:rPr>
      </w:pPr>
      <w:r w:rsidRPr="00262953">
        <w:rPr>
          <w:rFonts w:ascii="Arial" w:hAnsi="Arial" w:cs="Arial"/>
        </w:rPr>
        <w:lastRenderedPageBreak/>
        <w:t>9.7 acquire the ability to manage a workload in the context of a professional organisation.</w:t>
      </w:r>
    </w:p>
    <w:p w14:paraId="412651FC" w14:textId="77777777" w:rsidR="00154D48" w:rsidRPr="00262953" w:rsidRDefault="00154D48" w:rsidP="00017181">
      <w:pPr>
        <w:pStyle w:val="Default"/>
        <w:spacing w:after="120"/>
        <w:ind w:right="260"/>
        <w:rPr>
          <w:color w:val="auto"/>
          <w:sz w:val="22"/>
          <w:szCs w:val="22"/>
        </w:rPr>
      </w:pPr>
    </w:p>
    <w:p w14:paraId="7623F8B3"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A synopsis of the curriculum</w:t>
      </w:r>
    </w:p>
    <w:p w14:paraId="5D08E828" w14:textId="4F70914F" w:rsidR="009A2D37" w:rsidRPr="00262953" w:rsidRDefault="00E41586" w:rsidP="00262953">
      <w:pPr>
        <w:ind w:left="567"/>
        <w:rPr>
          <w:rFonts w:ascii="Arial" w:hAnsi="Arial" w:cs="Arial"/>
        </w:rPr>
      </w:pPr>
      <w:r w:rsidRPr="00262953">
        <w:rPr>
          <w:rFonts w:ascii="Arial" w:hAnsi="Arial" w:cs="Arial"/>
        </w:rPr>
        <w:t>For much of film history and in most of the world</w:t>
      </w:r>
      <w:r w:rsidR="00523BD1" w:rsidRPr="00262953">
        <w:rPr>
          <w:rFonts w:ascii="Arial" w:hAnsi="Arial" w:cs="Arial"/>
        </w:rPr>
        <w:t>, Hollywood productions</w:t>
      </w:r>
      <w:r w:rsidRPr="00262953">
        <w:rPr>
          <w:rFonts w:ascii="Arial" w:hAnsi="Arial" w:cs="Arial"/>
        </w:rPr>
        <w:t xml:space="preserve"> </w:t>
      </w:r>
      <w:r w:rsidR="00523BD1" w:rsidRPr="00262953">
        <w:rPr>
          <w:rFonts w:ascii="Arial" w:hAnsi="Arial" w:cs="Arial"/>
        </w:rPr>
        <w:t xml:space="preserve">have </w:t>
      </w:r>
      <w:r w:rsidRPr="00262953">
        <w:rPr>
          <w:rFonts w:ascii="Arial" w:hAnsi="Arial" w:cs="Arial"/>
        </w:rPr>
        <w:t>dominated the market share of film consumption. Nevertheless, film production is a worldwide phenomenon and these ‘world’ or ‘national</w:t>
      </w:r>
      <w:r w:rsidR="00C96C34" w:rsidRPr="00262953">
        <w:rPr>
          <w:rFonts w:ascii="Arial" w:hAnsi="Arial" w:cs="Arial"/>
        </w:rPr>
        <w:t>’</w:t>
      </w:r>
      <w:r w:rsidRPr="00262953">
        <w:rPr>
          <w:rFonts w:ascii="Arial" w:hAnsi="Arial" w:cs="Arial"/>
        </w:rPr>
        <w:t xml:space="preserve"> cinemas have significant cultural, social and economic function</w:t>
      </w:r>
      <w:r w:rsidR="00523BD1" w:rsidRPr="00262953">
        <w:rPr>
          <w:rFonts w:ascii="Arial" w:hAnsi="Arial" w:cs="Arial"/>
        </w:rPr>
        <w:t>s</w:t>
      </w:r>
      <w:r w:rsidRPr="00262953">
        <w:rPr>
          <w:rFonts w:ascii="Arial" w:hAnsi="Arial" w:cs="Arial"/>
        </w:rPr>
        <w:t xml:space="preserve"> both within domestic contexts and abroad. This module investigates cinema fr</w:t>
      </w:r>
      <w:r w:rsidR="00523BD1" w:rsidRPr="00262953">
        <w:rPr>
          <w:rFonts w:ascii="Arial" w:hAnsi="Arial" w:cs="Arial"/>
        </w:rPr>
        <w:t xml:space="preserve">om one world country or region. </w:t>
      </w:r>
      <w:r w:rsidRPr="00262953">
        <w:rPr>
          <w:rFonts w:ascii="Arial" w:hAnsi="Arial" w:cs="Arial"/>
        </w:rPr>
        <w:t>The case study will vary from year to year: for example, Latin America; Scandinavia; Eastern Europe; China, Korea and/or Japan. In introducing films from the case-study nation or region, the module aims t</w:t>
      </w:r>
      <w:r w:rsidR="00543C8E" w:rsidRPr="00262953">
        <w:rPr>
          <w:rFonts w:ascii="Arial" w:hAnsi="Arial" w:cs="Arial"/>
        </w:rPr>
        <w:t xml:space="preserve">o </w:t>
      </w:r>
      <w:r w:rsidR="00BE6209" w:rsidRPr="00262953">
        <w:rPr>
          <w:rFonts w:ascii="Arial" w:hAnsi="Arial" w:cs="Arial"/>
        </w:rPr>
        <w:t>study how filmmakers actively franchise, adopt and rework film styles and genres</w:t>
      </w:r>
      <w:r w:rsidRPr="00262953">
        <w:rPr>
          <w:rFonts w:ascii="Arial" w:hAnsi="Arial" w:cs="Arial"/>
        </w:rPr>
        <w:t>; respond to the (film) culture and history of the domestic country and also to ‘Hollywood’</w:t>
      </w:r>
      <w:r w:rsidR="00523BD1" w:rsidRPr="00262953">
        <w:rPr>
          <w:rFonts w:ascii="Arial" w:hAnsi="Arial" w:cs="Arial"/>
        </w:rPr>
        <w:t xml:space="preserve"> and international cultures</w:t>
      </w:r>
      <w:r w:rsidRPr="00262953">
        <w:rPr>
          <w:rFonts w:ascii="Arial" w:hAnsi="Arial" w:cs="Arial"/>
        </w:rPr>
        <w:t xml:space="preserve">; </w:t>
      </w:r>
      <w:r w:rsidR="00523BD1" w:rsidRPr="00262953">
        <w:rPr>
          <w:rFonts w:ascii="Arial" w:hAnsi="Arial" w:cs="Arial"/>
        </w:rPr>
        <w:t xml:space="preserve">and/or </w:t>
      </w:r>
      <w:r w:rsidR="00BE6209" w:rsidRPr="00262953">
        <w:rPr>
          <w:rFonts w:ascii="Arial" w:hAnsi="Arial" w:cs="Arial"/>
        </w:rPr>
        <w:t>tailor</w:t>
      </w:r>
      <w:r w:rsidR="00523BD1" w:rsidRPr="00262953">
        <w:rPr>
          <w:rFonts w:ascii="Arial" w:hAnsi="Arial" w:cs="Arial"/>
        </w:rPr>
        <w:t xml:space="preserve"> their practice to </w:t>
      </w:r>
      <w:r w:rsidR="00BE6209" w:rsidRPr="00262953">
        <w:rPr>
          <w:rFonts w:ascii="Arial" w:hAnsi="Arial" w:cs="Arial"/>
        </w:rPr>
        <w:t xml:space="preserve"> the tastes of local </w:t>
      </w:r>
      <w:r w:rsidR="00523BD1" w:rsidRPr="00262953">
        <w:rPr>
          <w:rFonts w:ascii="Arial" w:hAnsi="Arial" w:cs="Arial"/>
        </w:rPr>
        <w:t xml:space="preserve">and foreign </w:t>
      </w:r>
      <w:r w:rsidR="00BE6209" w:rsidRPr="00262953">
        <w:rPr>
          <w:rFonts w:ascii="Arial" w:hAnsi="Arial" w:cs="Arial"/>
        </w:rPr>
        <w:t>audiences</w:t>
      </w:r>
      <w:r w:rsidR="009D6C3B" w:rsidRPr="00262953">
        <w:rPr>
          <w:rFonts w:ascii="Arial" w:hAnsi="Arial" w:cs="Arial"/>
        </w:rPr>
        <w:t xml:space="preserve"> and gatekeepers</w:t>
      </w:r>
      <w:r w:rsidR="00523BD1" w:rsidRPr="00262953">
        <w:rPr>
          <w:rFonts w:ascii="Arial" w:hAnsi="Arial" w:cs="Arial"/>
        </w:rPr>
        <w:t>.</w:t>
      </w:r>
      <w:r w:rsidR="00BE6209" w:rsidRPr="00262953">
        <w:rPr>
          <w:rFonts w:ascii="Arial" w:hAnsi="Arial" w:cs="Arial"/>
        </w:rPr>
        <w:t xml:space="preserve"> </w:t>
      </w:r>
      <w:r w:rsidR="00523BD1" w:rsidRPr="00262953">
        <w:rPr>
          <w:rFonts w:ascii="Arial" w:hAnsi="Arial" w:cs="Arial"/>
        </w:rPr>
        <w:t>Above and beyond, the module will investigate the funding structures, distribution strategies and</w:t>
      </w:r>
      <w:r w:rsidR="009D6C3B" w:rsidRPr="00262953">
        <w:rPr>
          <w:rFonts w:ascii="Arial" w:hAnsi="Arial" w:cs="Arial"/>
        </w:rPr>
        <w:t>/or</w:t>
      </w:r>
      <w:r w:rsidR="00523BD1" w:rsidRPr="00262953">
        <w:rPr>
          <w:rFonts w:ascii="Arial" w:hAnsi="Arial" w:cs="Arial"/>
        </w:rPr>
        <w:t xml:space="preserve"> other industrial structures and norms that incentivise certain topics and representation styles. We will </w:t>
      </w:r>
      <w:r w:rsidR="00BE6209" w:rsidRPr="00262953">
        <w:rPr>
          <w:rFonts w:ascii="Arial" w:hAnsi="Arial" w:cs="Arial"/>
        </w:rPr>
        <w:t xml:space="preserve">critically assess </w:t>
      </w:r>
      <w:r w:rsidR="00523BD1" w:rsidRPr="00262953">
        <w:rPr>
          <w:rFonts w:ascii="Arial" w:hAnsi="Arial" w:cs="Arial"/>
        </w:rPr>
        <w:t xml:space="preserve">transnational aspects of the ‘national’ cinema in question, in the context of international </w:t>
      </w:r>
      <w:r w:rsidR="00BE6209" w:rsidRPr="00262953">
        <w:rPr>
          <w:rFonts w:ascii="Arial" w:hAnsi="Arial" w:cs="Arial"/>
        </w:rPr>
        <w:t>multi-media corporate conglomerate</w:t>
      </w:r>
      <w:r w:rsidR="00523BD1" w:rsidRPr="00262953">
        <w:rPr>
          <w:rFonts w:ascii="Arial" w:hAnsi="Arial" w:cs="Arial"/>
        </w:rPr>
        <w:t>s’</w:t>
      </w:r>
      <w:r w:rsidR="00BE6209" w:rsidRPr="00262953">
        <w:rPr>
          <w:rFonts w:ascii="Arial" w:hAnsi="Arial" w:cs="Arial"/>
        </w:rPr>
        <w:t xml:space="preserve"> involvement in </w:t>
      </w:r>
      <w:r w:rsidR="00A75E40" w:rsidRPr="00262953">
        <w:rPr>
          <w:rFonts w:ascii="Arial" w:hAnsi="Arial" w:cs="Arial"/>
        </w:rPr>
        <w:t>creative</w:t>
      </w:r>
      <w:r w:rsidR="00523BD1" w:rsidRPr="00262953">
        <w:rPr>
          <w:rFonts w:ascii="Arial" w:hAnsi="Arial" w:cs="Arial"/>
        </w:rPr>
        <w:t xml:space="preserve"> industries</w:t>
      </w:r>
      <w:r w:rsidR="00BE6209" w:rsidRPr="00262953">
        <w:rPr>
          <w:rFonts w:ascii="Arial" w:hAnsi="Arial" w:cs="Arial"/>
        </w:rPr>
        <w:t>.</w:t>
      </w:r>
    </w:p>
    <w:p w14:paraId="39BF2D8F" w14:textId="77777777" w:rsidR="00154D48" w:rsidRPr="00262953" w:rsidRDefault="00154D48" w:rsidP="00154D48">
      <w:pPr>
        <w:spacing w:after="120" w:line="240" w:lineRule="auto"/>
        <w:ind w:left="567" w:right="260"/>
        <w:rPr>
          <w:rFonts w:ascii="Arial" w:hAnsi="Arial" w:cs="Arial"/>
          <w:iCs/>
        </w:rPr>
      </w:pPr>
    </w:p>
    <w:p w14:paraId="7643976B" w14:textId="77777777" w:rsidR="009A2D37" w:rsidRPr="00262953" w:rsidRDefault="00883204"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Reading l</w:t>
      </w:r>
      <w:r w:rsidR="009A2D37" w:rsidRPr="00262953">
        <w:rPr>
          <w:rFonts w:ascii="Arial" w:hAnsi="Arial" w:cs="Arial"/>
          <w:b/>
        </w:rPr>
        <w:t xml:space="preserve">ist </w:t>
      </w:r>
      <w:r w:rsidR="00274ED7" w:rsidRPr="00262953">
        <w:rPr>
          <w:rFonts w:ascii="Arial" w:hAnsi="Arial" w:cs="Arial"/>
          <w:b/>
        </w:rPr>
        <w:t>(Indicative list, current at time of publication. Reading lists will be published annually)</w:t>
      </w:r>
    </w:p>
    <w:p w14:paraId="2A093E03" w14:textId="77777777" w:rsidR="00BE6209" w:rsidRPr="00262953" w:rsidRDefault="00BE6209" w:rsidP="001666D4">
      <w:pPr>
        <w:pStyle w:val="ListParagraph"/>
        <w:tabs>
          <w:tab w:val="left" w:pos="1080"/>
        </w:tabs>
        <w:ind w:left="567"/>
        <w:rPr>
          <w:rFonts w:ascii="Arial" w:hAnsi="Arial" w:cs="Arial"/>
        </w:rPr>
      </w:pPr>
      <w:r w:rsidRPr="00262953">
        <w:rPr>
          <w:rFonts w:ascii="Arial" w:hAnsi="Arial" w:cs="Arial"/>
        </w:rPr>
        <w:t xml:space="preserve">Dennison, Stephanie, and Song Hwee Lim, eds. </w:t>
      </w:r>
      <w:r w:rsidRPr="00262953">
        <w:rPr>
          <w:rFonts w:ascii="Arial" w:hAnsi="Arial" w:cs="Arial"/>
          <w:i/>
        </w:rPr>
        <w:t xml:space="preserve">Remapping World Cinema: identity, culture and politics in film </w:t>
      </w:r>
      <w:r w:rsidRPr="00262953">
        <w:rPr>
          <w:rFonts w:ascii="Arial" w:hAnsi="Arial" w:cs="Arial"/>
        </w:rPr>
        <w:t>(London: Wallflower, 2006).</w:t>
      </w:r>
    </w:p>
    <w:p w14:paraId="3F9CC73E" w14:textId="77777777" w:rsidR="00BE6209" w:rsidRPr="00262953" w:rsidRDefault="00BE6209" w:rsidP="001666D4">
      <w:pPr>
        <w:pStyle w:val="ListParagraph"/>
        <w:tabs>
          <w:tab w:val="left" w:pos="1080"/>
        </w:tabs>
        <w:ind w:left="567"/>
        <w:rPr>
          <w:rFonts w:ascii="Arial" w:hAnsi="Arial" w:cs="Arial"/>
        </w:rPr>
      </w:pPr>
      <w:r w:rsidRPr="00262953">
        <w:rPr>
          <w:rFonts w:ascii="Arial" w:hAnsi="Arial" w:cs="Arial"/>
        </w:rPr>
        <w:t xml:space="preserve">Hjort, Mette, and Scott Mackenzie, eds. </w:t>
      </w:r>
      <w:r w:rsidRPr="00262953">
        <w:rPr>
          <w:rFonts w:ascii="Arial" w:hAnsi="Arial" w:cs="Arial"/>
          <w:i/>
        </w:rPr>
        <w:t xml:space="preserve">Cinema &amp; Nation </w:t>
      </w:r>
      <w:r w:rsidRPr="00262953">
        <w:rPr>
          <w:rFonts w:ascii="Arial" w:hAnsi="Arial" w:cs="Arial"/>
        </w:rPr>
        <w:t>(London: Routledge, 2000).</w:t>
      </w:r>
    </w:p>
    <w:p w14:paraId="7C945A4E" w14:textId="77777777" w:rsidR="00BE6209" w:rsidRPr="00262953" w:rsidRDefault="00BE6209" w:rsidP="001666D4">
      <w:pPr>
        <w:pStyle w:val="ListParagraph"/>
        <w:tabs>
          <w:tab w:val="left" w:pos="1080"/>
        </w:tabs>
        <w:ind w:left="567"/>
        <w:rPr>
          <w:rFonts w:ascii="Arial" w:hAnsi="Arial" w:cs="Arial"/>
        </w:rPr>
      </w:pPr>
      <w:r w:rsidRPr="00262953">
        <w:rPr>
          <w:rFonts w:ascii="Arial" w:hAnsi="Arial" w:cs="Arial"/>
        </w:rPr>
        <w:t xml:space="preserve">Nagib, Lucia. </w:t>
      </w:r>
      <w:r w:rsidRPr="00262953">
        <w:rPr>
          <w:rFonts w:ascii="Arial" w:hAnsi="Arial" w:cs="Arial"/>
          <w:i/>
        </w:rPr>
        <w:t xml:space="preserve">World Cinema and the Ethics of Realism </w:t>
      </w:r>
      <w:r w:rsidRPr="00262953">
        <w:rPr>
          <w:rFonts w:ascii="Arial" w:hAnsi="Arial" w:cs="Arial"/>
        </w:rPr>
        <w:t>(New York: Continuum, 2011).</w:t>
      </w:r>
    </w:p>
    <w:p w14:paraId="625958CC" w14:textId="77777777" w:rsidR="00BE6209" w:rsidRPr="00262953" w:rsidRDefault="00BE6209" w:rsidP="001666D4">
      <w:pPr>
        <w:pStyle w:val="ListParagraph"/>
        <w:tabs>
          <w:tab w:val="left" w:pos="1080"/>
        </w:tabs>
        <w:ind w:left="567"/>
        <w:rPr>
          <w:rFonts w:ascii="Arial" w:hAnsi="Arial" w:cs="Arial"/>
        </w:rPr>
      </w:pPr>
      <w:r w:rsidRPr="00262953">
        <w:rPr>
          <w:rFonts w:ascii="Arial" w:hAnsi="Arial" w:cs="Arial"/>
        </w:rPr>
        <w:t xml:space="preserve">Willemen, Paul, and Valentina Vitalli, eds. </w:t>
      </w:r>
      <w:r w:rsidRPr="00262953">
        <w:rPr>
          <w:rFonts w:ascii="Arial" w:hAnsi="Arial" w:cs="Arial"/>
          <w:i/>
        </w:rPr>
        <w:t xml:space="preserve">Theorising National Cinema </w:t>
      </w:r>
      <w:r w:rsidRPr="00262953">
        <w:rPr>
          <w:rFonts w:ascii="Arial" w:hAnsi="Arial" w:cs="Arial"/>
        </w:rPr>
        <w:t xml:space="preserve">(London: BFI, 2006). </w:t>
      </w:r>
    </w:p>
    <w:p w14:paraId="2EF73938" w14:textId="42F9E74F" w:rsidR="00154D48" w:rsidRPr="00262953" w:rsidRDefault="00BE6209" w:rsidP="001666D4">
      <w:pPr>
        <w:pStyle w:val="ListParagraph"/>
        <w:tabs>
          <w:tab w:val="left" w:pos="1080"/>
        </w:tabs>
        <w:ind w:left="567"/>
        <w:rPr>
          <w:rFonts w:ascii="Arial" w:hAnsi="Arial" w:cs="Arial"/>
        </w:rPr>
      </w:pPr>
      <w:r w:rsidRPr="00262953">
        <w:rPr>
          <w:rFonts w:ascii="Arial" w:hAnsi="Arial" w:cs="Arial"/>
        </w:rPr>
        <w:t xml:space="preserve">Williams, Alan, ed. </w:t>
      </w:r>
      <w:r w:rsidRPr="00262953">
        <w:rPr>
          <w:rFonts w:ascii="Arial" w:hAnsi="Arial" w:cs="Arial"/>
          <w:i/>
        </w:rPr>
        <w:t xml:space="preserve">Film and Nationalism </w:t>
      </w:r>
      <w:r w:rsidRPr="00262953">
        <w:rPr>
          <w:rFonts w:ascii="Arial" w:hAnsi="Arial" w:cs="Arial"/>
        </w:rPr>
        <w:t>(New Brunswick, NJ: Rutgers, 2002).</w:t>
      </w:r>
    </w:p>
    <w:p w14:paraId="5D5AE612" w14:textId="77777777" w:rsidR="00883204" w:rsidRPr="00262953" w:rsidRDefault="009A2D37" w:rsidP="00696FF5">
      <w:pPr>
        <w:numPr>
          <w:ilvl w:val="0"/>
          <w:numId w:val="1"/>
        </w:numPr>
        <w:spacing w:after="120" w:line="240" w:lineRule="auto"/>
        <w:ind w:left="567" w:right="260" w:hanging="567"/>
        <w:rPr>
          <w:rFonts w:ascii="Arial" w:hAnsi="Arial" w:cs="Arial"/>
          <w:i/>
          <w:iCs/>
        </w:rPr>
      </w:pPr>
      <w:r w:rsidRPr="00262953">
        <w:rPr>
          <w:rFonts w:ascii="Arial" w:hAnsi="Arial" w:cs="Arial"/>
          <w:b/>
        </w:rPr>
        <w:t>Learning</w:t>
      </w:r>
      <w:r w:rsidR="00883204" w:rsidRPr="00262953">
        <w:rPr>
          <w:rFonts w:ascii="Arial" w:hAnsi="Arial" w:cs="Arial"/>
          <w:b/>
        </w:rPr>
        <w:t xml:space="preserve"> and t</w:t>
      </w:r>
      <w:r w:rsidR="006F3F8B" w:rsidRPr="00262953">
        <w:rPr>
          <w:rFonts w:ascii="Arial" w:hAnsi="Arial" w:cs="Arial"/>
          <w:b/>
        </w:rPr>
        <w:t>eaching m</w:t>
      </w:r>
      <w:r w:rsidRPr="00262953">
        <w:rPr>
          <w:rFonts w:ascii="Arial" w:hAnsi="Arial" w:cs="Arial"/>
          <w:b/>
        </w:rPr>
        <w:t>ethods</w:t>
      </w:r>
    </w:p>
    <w:p w14:paraId="5E713FC8" w14:textId="77777777" w:rsidR="008A74C3" w:rsidRPr="00262953" w:rsidRDefault="008A74C3" w:rsidP="001666D4">
      <w:pPr>
        <w:pStyle w:val="ListParagraph"/>
        <w:tabs>
          <w:tab w:val="left" w:pos="567"/>
        </w:tabs>
        <w:spacing w:after="120" w:line="240" w:lineRule="auto"/>
        <w:ind w:left="426" w:right="260" w:firstLine="141"/>
        <w:jc w:val="both"/>
        <w:rPr>
          <w:rFonts w:ascii="Arial" w:hAnsi="Arial" w:cs="Arial"/>
          <w:iCs/>
        </w:rPr>
      </w:pPr>
      <w:r w:rsidRPr="00262953">
        <w:rPr>
          <w:rFonts w:ascii="Arial" w:hAnsi="Arial" w:cs="Arial"/>
          <w:iCs/>
        </w:rPr>
        <w:t>Total contact hours: 50</w:t>
      </w:r>
    </w:p>
    <w:p w14:paraId="39A8C874" w14:textId="77777777" w:rsidR="008A74C3" w:rsidRPr="00262953" w:rsidRDefault="008A74C3" w:rsidP="001666D4">
      <w:pPr>
        <w:pStyle w:val="ListParagraph"/>
        <w:tabs>
          <w:tab w:val="left" w:pos="567"/>
        </w:tabs>
        <w:spacing w:after="120" w:line="240" w:lineRule="auto"/>
        <w:ind w:left="426" w:right="260" w:firstLine="141"/>
        <w:jc w:val="both"/>
        <w:rPr>
          <w:rFonts w:ascii="Arial" w:hAnsi="Arial" w:cs="Arial"/>
          <w:iCs/>
        </w:rPr>
      </w:pPr>
      <w:r w:rsidRPr="00262953">
        <w:rPr>
          <w:rFonts w:ascii="Arial" w:hAnsi="Arial" w:cs="Arial"/>
          <w:iCs/>
        </w:rPr>
        <w:t>Private study hours: 250</w:t>
      </w:r>
    </w:p>
    <w:p w14:paraId="03391A62" w14:textId="04C3469F" w:rsidR="009A2D37" w:rsidRPr="00262953" w:rsidRDefault="008A74C3" w:rsidP="001666D4">
      <w:pPr>
        <w:pStyle w:val="ListParagraph"/>
        <w:tabs>
          <w:tab w:val="left" w:pos="567"/>
        </w:tabs>
        <w:spacing w:after="120" w:line="240" w:lineRule="auto"/>
        <w:ind w:left="426" w:right="260" w:firstLine="141"/>
        <w:jc w:val="both"/>
        <w:rPr>
          <w:rFonts w:ascii="Arial" w:hAnsi="Arial" w:cs="Arial"/>
          <w:iCs/>
        </w:rPr>
      </w:pPr>
      <w:r w:rsidRPr="00262953">
        <w:rPr>
          <w:rFonts w:ascii="Arial" w:hAnsi="Arial" w:cs="Arial"/>
          <w:iCs/>
        </w:rPr>
        <w:t>Total study hours: 300</w:t>
      </w:r>
    </w:p>
    <w:p w14:paraId="40B5CCE9" w14:textId="77777777" w:rsidR="00154D48" w:rsidRPr="00262953" w:rsidRDefault="00154D48" w:rsidP="00154D48">
      <w:pPr>
        <w:spacing w:after="120" w:line="240" w:lineRule="auto"/>
        <w:ind w:left="567" w:right="260"/>
        <w:rPr>
          <w:rFonts w:ascii="Arial" w:hAnsi="Arial" w:cs="Arial"/>
          <w:iCs/>
        </w:rPr>
      </w:pPr>
    </w:p>
    <w:p w14:paraId="1982E00A" w14:textId="77777777" w:rsidR="00883204" w:rsidRPr="00262953" w:rsidRDefault="00EF4933" w:rsidP="00696FF5">
      <w:pPr>
        <w:numPr>
          <w:ilvl w:val="0"/>
          <w:numId w:val="1"/>
        </w:numPr>
        <w:spacing w:after="120" w:line="240" w:lineRule="auto"/>
        <w:ind w:left="567" w:right="260" w:hanging="567"/>
        <w:rPr>
          <w:rFonts w:ascii="Arial" w:hAnsi="Arial" w:cs="Arial"/>
          <w:i/>
          <w:iCs/>
        </w:rPr>
      </w:pPr>
      <w:r w:rsidRPr="00262953">
        <w:rPr>
          <w:rFonts w:ascii="Arial" w:hAnsi="Arial" w:cs="Arial"/>
          <w:b/>
        </w:rPr>
        <w:t>Assessment methods</w:t>
      </w:r>
    </w:p>
    <w:p w14:paraId="4CD99E7F" w14:textId="77777777" w:rsidR="00696FF5" w:rsidRPr="00262953" w:rsidRDefault="00696FF5" w:rsidP="00696FF5">
      <w:pPr>
        <w:pStyle w:val="ListParagraph"/>
        <w:numPr>
          <w:ilvl w:val="1"/>
          <w:numId w:val="9"/>
        </w:numPr>
        <w:spacing w:after="120"/>
        <w:ind w:left="567" w:hanging="567"/>
        <w:rPr>
          <w:rFonts w:ascii="Arial" w:hAnsi="Arial" w:cs="Arial"/>
          <w:iCs/>
        </w:rPr>
      </w:pPr>
      <w:r w:rsidRPr="00262953">
        <w:rPr>
          <w:rFonts w:ascii="Arial" w:hAnsi="Arial" w:cs="Arial"/>
          <w:iCs/>
        </w:rPr>
        <w:t>Main assessment methods</w:t>
      </w:r>
    </w:p>
    <w:p w14:paraId="483F914A" w14:textId="77777777" w:rsidR="008A74C3" w:rsidRPr="00262953" w:rsidRDefault="008A74C3" w:rsidP="009654AA">
      <w:pPr>
        <w:pStyle w:val="ListParagraph"/>
        <w:spacing w:after="120" w:line="240" w:lineRule="auto"/>
        <w:ind w:left="567" w:right="260"/>
        <w:jc w:val="both"/>
        <w:rPr>
          <w:rFonts w:ascii="Arial" w:hAnsi="Arial" w:cs="Arial"/>
          <w:iCs/>
        </w:rPr>
      </w:pPr>
      <w:r w:rsidRPr="00262953">
        <w:rPr>
          <w:rFonts w:ascii="Arial" w:hAnsi="Arial" w:cs="Arial"/>
          <w:iCs/>
        </w:rPr>
        <w:t>Essay 1 (2000 words) (40%)</w:t>
      </w:r>
    </w:p>
    <w:p w14:paraId="53A2572F" w14:textId="585D24B4" w:rsidR="003F3578" w:rsidRPr="00262953" w:rsidRDefault="008A74C3" w:rsidP="009654AA">
      <w:pPr>
        <w:pStyle w:val="ListParagraph"/>
        <w:spacing w:after="120" w:line="240" w:lineRule="auto"/>
        <w:ind w:left="567" w:right="260"/>
        <w:jc w:val="both"/>
        <w:rPr>
          <w:rFonts w:ascii="Arial" w:hAnsi="Arial" w:cs="Arial"/>
          <w:iCs/>
        </w:rPr>
      </w:pPr>
      <w:r w:rsidRPr="00262953">
        <w:rPr>
          <w:rFonts w:ascii="Arial" w:hAnsi="Arial" w:cs="Arial"/>
          <w:iCs/>
        </w:rPr>
        <w:t>Essay 2 (3000 words) (60%)</w:t>
      </w:r>
    </w:p>
    <w:p w14:paraId="15F7993E" w14:textId="77777777" w:rsidR="00154D48" w:rsidRPr="00262953" w:rsidRDefault="00154D48" w:rsidP="00154D48">
      <w:pPr>
        <w:spacing w:after="120" w:line="240" w:lineRule="auto"/>
        <w:ind w:left="567" w:right="260"/>
        <w:rPr>
          <w:rFonts w:ascii="Arial" w:hAnsi="Arial" w:cs="Arial"/>
          <w:iCs/>
        </w:rPr>
      </w:pPr>
    </w:p>
    <w:p w14:paraId="56BE99F7" w14:textId="77777777" w:rsidR="00696FF5" w:rsidRPr="00262953" w:rsidRDefault="00696FF5" w:rsidP="00696FF5">
      <w:pPr>
        <w:spacing w:after="120"/>
        <w:ind w:left="567" w:hanging="567"/>
        <w:rPr>
          <w:rFonts w:ascii="Arial" w:hAnsi="Arial" w:cs="Arial"/>
          <w:iCs/>
        </w:rPr>
      </w:pPr>
      <w:r w:rsidRPr="00262953">
        <w:rPr>
          <w:rFonts w:ascii="Arial" w:hAnsi="Arial" w:cs="Arial"/>
          <w:iCs/>
        </w:rPr>
        <w:t>13.2</w:t>
      </w:r>
      <w:r w:rsidRPr="00262953">
        <w:rPr>
          <w:rFonts w:ascii="Arial" w:hAnsi="Arial" w:cs="Arial"/>
          <w:iCs/>
        </w:rPr>
        <w:tab/>
        <w:t xml:space="preserve">Reassessment methods </w:t>
      </w:r>
    </w:p>
    <w:p w14:paraId="69258CA4" w14:textId="5EF2D431" w:rsidR="00B72470" w:rsidRPr="00262953" w:rsidRDefault="008A74C3" w:rsidP="008A74C3">
      <w:pPr>
        <w:spacing w:after="120" w:line="240" w:lineRule="auto"/>
        <w:ind w:left="567" w:right="260"/>
        <w:jc w:val="both"/>
        <w:rPr>
          <w:rFonts w:ascii="Arial" w:hAnsi="Arial" w:cs="Arial"/>
          <w:b/>
          <w:iCs/>
        </w:rPr>
      </w:pPr>
      <w:r w:rsidRPr="00262953">
        <w:rPr>
          <w:rFonts w:ascii="Arial" w:hAnsi="Arial" w:cs="Arial"/>
          <w:iCs/>
        </w:rPr>
        <w:t>Like for Like</w:t>
      </w:r>
    </w:p>
    <w:p w14:paraId="60916FB4" w14:textId="77777777" w:rsidR="00154D48" w:rsidRPr="00262953" w:rsidRDefault="00154D48" w:rsidP="00154D48">
      <w:pPr>
        <w:spacing w:after="120" w:line="240" w:lineRule="auto"/>
        <w:ind w:left="567" w:right="260"/>
        <w:rPr>
          <w:rFonts w:ascii="Arial" w:hAnsi="Arial" w:cs="Arial"/>
          <w:iCs/>
        </w:rPr>
      </w:pPr>
    </w:p>
    <w:p w14:paraId="46773D75" w14:textId="77777777" w:rsidR="00274ED7" w:rsidRPr="00262953" w:rsidRDefault="006F3F8B" w:rsidP="00696FF5">
      <w:pPr>
        <w:numPr>
          <w:ilvl w:val="0"/>
          <w:numId w:val="1"/>
        </w:numPr>
        <w:spacing w:after="120" w:line="240" w:lineRule="auto"/>
        <w:ind w:left="567" w:right="261" w:hanging="567"/>
        <w:jc w:val="both"/>
        <w:rPr>
          <w:rFonts w:ascii="Arial" w:hAnsi="Arial" w:cs="Arial"/>
          <w:b/>
          <w:i/>
          <w:iCs/>
        </w:rPr>
      </w:pPr>
      <w:r w:rsidRPr="00262953">
        <w:rPr>
          <w:rFonts w:ascii="Arial" w:hAnsi="Arial" w:cs="Arial"/>
          <w:b/>
          <w:i/>
          <w:iCs/>
        </w:rPr>
        <w:t xml:space="preserve">Map of </w:t>
      </w:r>
      <w:r w:rsidR="00883204" w:rsidRPr="00262953">
        <w:rPr>
          <w:rFonts w:ascii="Arial" w:hAnsi="Arial" w:cs="Arial"/>
          <w:b/>
          <w:i/>
          <w:iCs/>
        </w:rPr>
        <w:t xml:space="preserve">module learning outcomes </w:t>
      </w:r>
      <w:r w:rsidR="00B30E07" w:rsidRPr="00262953">
        <w:rPr>
          <w:rFonts w:ascii="Arial" w:hAnsi="Arial" w:cs="Arial"/>
          <w:b/>
          <w:i/>
          <w:iCs/>
        </w:rPr>
        <w:t>(sections 8 &amp; 9)</w:t>
      </w:r>
      <w:r w:rsidR="00883204" w:rsidRPr="00262953">
        <w:rPr>
          <w:rFonts w:ascii="Arial" w:hAnsi="Arial" w:cs="Arial"/>
          <w:b/>
          <w:i/>
          <w:iCs/>
        </w:rPr>
        <w:t xml:space="preserve"> to l</w:t>
      </w:r>
      <w:r w:rsidRPr="00262953">
        <w:rPr>
          <w:rFonts w:ascii="Arial" w:hAnsi="Arial" w:cs="Arial"/>
          <w:b/>
          <w:i/>
          <w:iCs/>
        </w:rPr>
        <w:t>earning</w:t>
      </w:r>
      <w:r w:rsidR="00B30E07" w:rsidRPr="00262953">
        <w:rPr>
          <w:rFonts w:ascii="Arial" w:hAnsi="Arial" w:cs="Arial"/>
          <w:b/>
          <w:i/>
          <w:iCs/>
        </w:rPr>
        <w:t xml:space="preserve"> and </w:t>
      </w:r>
      <w:r w:rsidR="00883204" w:rsidRPr="00262953">
        <w:rPr>
          <w:rFonts w:ascii="Arial" w:hAnsi="Arial" w:cs="Arial"/>
          <w:b/>
          <w:i/>
          <w:iCs/>
        </w:rPr>
        <w:t>teaching m</w:t>
      </w:r>
      <w:r w:rsidR="00B30E07" w:rsidRPr="00262953">
        <w:rPr>
          <w:rFonts w:ascii="Arial" w:hAnsi="Arial" w:cs="Arial"/>
          <w:b/>
          <w:i/>
          <w:iCs/>
        </w:rPr>
        <w:t>ethods (section12</w:t>
      </w:r>
      <w:r w:rsidRPr="00262953">
        <w:rPr>
          <w:rFonts w:ascii="Arial" w:hAnsi="Arial" w:cs="Arial"/>
          <w:b/>
          <w:i/>
          <w:iCs/>
        </w:rPr>
        <w:t>) and m</w:t>
      </w:r>
      <w:r w:rsidR="00883204" w:rsidRPr="00262953">
        <w:rPr>
          <w:rFonts w:ascii="Arial" w:hAnsi="Arial" w:cs="Arial"/>
          <w:b/>
          <w:i/>
          <w:iCs/>
        </w:rPr>
        <w:t>ethods of a</w:t>
      </w:r>
      <w:r w:rsidR="00B30E07" w:rsidRPr="00262953">
        <w:rPr>
          <w:rFonts w:ascii="Arial" w:hAnsi="Arial" w:cs="Arial"/>
          <w:b/>
          <w:i/>
          <w:iCs/>
        </w:rPr>
        <w:t>ssessment (section 13</w:t>
      </w:r>
      <w:r w:rsidR="00EF4933" w:rsidRPr="00262953">
        <w:rPr>
          <w:rFonts w:ascii="Arial" w:hAnsi="Arial" w:cs="Arial"/>
          <w:b/>
          <w:i/>
          <w:iCs/>
        </w:rPr>
        <w:t>)</w:t>
      </w:r>
    </w:p>
    <w:p w14:paraId="677D8F03" w14:textId="77777777" w:rsidR="001C1787" w:rsidRPr="001C1787" w:rsidRDefault="001C1787" w:rsidP="001C1787">
      <w:pPr>
        <w:spacing w:after="120" w:line="240" w:lineRule="auto"/>
        <w:ind w:left="567" w:right="261"/>
        <w:jc w:val="both"/>
        <w:rPr>
          <w:rFonts w:ascii="Arial" w:hAnsi="Arial" w:cs="Arial"/>
          <w:i/>
          <w:iCs/>
        </w:rPr>
      </w:pPr>
    </w:p>
    <w:p w14:paraId="3AF1558F" w14:textId="77777777" w:rsidR="007A6245" w:rsidRDefault="007A6245" w:rsidP="00302082">
      <w:pPr>
        <w:spacing w:after="120" w:line="240" w:lineRule="auto"/>
        <w:ind w:left="426" w:right="260"/>
        <w:rPr>
          <w:rFonts w:ascii="Arial" w:hAnsi="Arial" w:cs="Arial"/>
          <w:b/>
          <w:iCs/>
        </w:rPr>
      </w:pPr>
    </w:p>
    <w:tbl>
      <w:tblPr>
        <w:tblStyle w:val="TableGrid"/>
        <w:tblW w:w="8723" w:type="dxa"/>
        <w:tblInd w:w="108" w:type="dxa"/>
        <w:tblLayout w:type="fixed"/>
        <w:tblLook w:val="04A0" w:firstRow="1" w:lastRow="0" w:firstColumn="1" w:lastColumn="0" w:noHBand="0" w:noVBand="1"/>
      </w:tblPr>
      <w:tblGrid>
        <w:gridCol w:w="1373"/>
        <w:gridCol w:w="526"/>
        <w:gridCol w:w="446"/>
        <w:gridCol w:w="567"/>
        <w:gridCol w:w="443"/>
        <w:gridCol w:w="610"/>
        <w:gridCol w:w="610"/>
        <w:gridCol w:w="610"/>
        <w:gridCol w:w="610"/>
        <w:gridCol w:w="610"/>
        <w:gridCol w:w="610"/>
        <w:gridCol w:w="610"/>
        <w:gridCol w:w="531"/>
        <w:gridCol w:w="567"/>
      </w:tblGrid>
      <w:tr w:rsidR="008A74C3" w:rsidRPr="008752D0" w14:paraId="0504A279" w14:textId="77777777" w:rsidTr="00A875D8">
        <w:trPr>
          <w:trHeight w:val="671"/>
        </w:trPr>
        <w:tc>
          <w:tcPr>
            <w:tcW w:w="1373" w:type="dxa"/>
            <w:shd w:val="clear" w:color="auto" w:fill="D9D9D9" w:themeFill="background1" w:themeFillShade="D9"/>
          </w:tcPr>
          <w:p w14:paraId="3EF07744" w14:textId="77777777" w:rsidR="008A74C3" w:rsidRPr="008752D0" w:rsidRDefault="008A74C3" w:rsidP="00A875D8">
            <w:pPr>
              <w:spacing w:after="120"/>
              <w:ind w:left="33"/>
              <w:rPr>
                <w:rFonts w:ascii="Arial" w:hAnsi="Arial" w:cs="Arial"/>
                <w:b/>
                <w:sz w:val="16"/>
                <w:szCs w:val="16"/>
              </w:rPr>
            </w:pPr>
            <w:r w:rsidRPr="008752D0">
              <w:rPr>
                <w:rFonts w:ascii="Arial" w:hAnsi="Arial" w:cs="Arial"/>
                <w:b/>
                <w:sz w:val="16"/>
                <w:szCs w:val="16"/>
              </w:rPr>
              <w:t>Module learning outcome</w:t>
            </w:r>
          </w:p>
        </w:tc>
        <w:tc>
          <w:tcPr>
            <w:tcW w:w="526" w:type="dxa"/>
          </w:tcPr>
          <w:p w14:paraId="2A1C4565"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8.1</w:t>
            </w:r>
          </w:p>
        </w:tc>
        <w:tc>
          <w:tcPr>
            <w:tcW w:w="446" w:type="dxa"/>
          </w:tcPr>
          <w:p w14:paraId="199EF76E"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8.2</w:t>
            </w:r>
          </w:p>
        </w:tc>
        <w:tc>
          <w:tcPr>
            <w:tcW w:w="567" w:type="dxa"/>
          </w:tcPr>
          <w:p w14:paraId="0286F23C"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8.3</w:t>
            </w:r>
          </w:p>
        </w:tc>
        <w:tc>
          <w:tcPr>
            <w:tcW w:w="443" w:type="dxa"/>
          </w:tcPr>
          <w:p w14:paraId="0E078EEA"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8.4</w:t>
            </w:r>
          </w:p>
        </w:tc>
        <w:tc>
          <w:tcPr>
            <w:tcW w:w="610" w:type="dxa"/>
          </w:tcPr>
          <w:p w14:paraId="53025371"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8.5</w:t>
            </w:r>
          </w:p>
        </w:tc>
        <w:tc>
          <w:tcPr>
            <w:tcW w:w="610" w:type="dxa"/>
          </w:tcPr>
          <w:p w14:paraId="1B47FBE2"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8.6</w:t>
            </w:r>
          </w:p>
        </w:tc>
        <w:tc>
          <w:tcPr>
            <w:tcW w:w="610" w:type="dxa"/>
          </w:tcPr>
          <w:p w14:paraId="3396BACF"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9.1</w:t>
            </w:r>
          </w:p>
        </w:tc>
        <w:tc>
          <w:tcPr>
            <w:tcW w:w="610" w:type="dxa"/>
          </w:tcPr>
          <w:p w14:paraId="38896965"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9.2</w:t>
            </w:r>
          </w:p>
        </w:tc>
        <w:tc>
          <w:tcPr>
            <w:tcW w:w="610" w:type="dxa"/>
          </w:tcPr>
          <w:p w14:paraId="0A9D2B80"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9.3</w:t>
            </w:r>
          </w:p>
        </w:tc>
        <w:tc>
          <w:tcPr>
            <w:tcW w:w="610" w:type="dxa"/>
          </w:tcPr>
          <w:p w14:paraId="4A9A7EE1"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9.4</w:t>
            </w:r>
          </w:p>
        </w:tc>
        <w:tc>
          <w:tcPr>
            <w:tcW w:w="610" w:type="dxa"/>
          </w:tcPr>
          <w:p w14:paraId="24024C1E"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9.5</w:t>
            </w:r>
          </w:p>
        </w:tc>
        <w:tc>
          <w:tcPr>
            <w:tcW w:w="531" w:type="dxa"/>
          </w:tcPr>
          <w:p w14:paraId="072ECE3A"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9.6</w:t>
            </w:r>
          </w:p>
        </w:tc>
        <w:tc>
          <w:tcPr>
            <w:tcW w:w="567" w:type="dxa"/>
          </w:tcPr>
          <w:p w14:paraId="29AA4ACF"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9.7</w:t>
            </w:r>
          </w:p>
        </w:tc>
      </w:tr>
      <w:tr w:rsidR="008A74C3" w:rsidRPr="008752D0" w14:paraId="6810D90F" w14:textId="77777777" w:rsidTr="00A875D8">
        <w:trPr>
          <w:trHeight w:val="671"/>
        </w:trPr>
        <w:tc>
          <w:tcPr>
            <w:tcW w:w="1373" w:type="dxa"/>
            <w:shd w:val="clear" w:color="auto" w:fill="D9D9D9" w:themeFill="background1" w:themeFillShade="D9"/>
          </w:tcPr>
          <w:p w14:paraId="1DD9A312"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Learning/ teaching method</w:t>
            </w:r>
          </w:p>
        </w:tc>
        <w:tc>
          <w:tcPr>
            <w:tcW w:w="526" w:type="dxa"/>
          </w:tcPr>
          <w:p w14:paraId="4151BC56" w14:textId="77777777" w:rsidR="008A74C3" w:rsidRPr="008752D0" w:rsidRDefault="008A74C3" w:rsidP="00A875D8">
            <w:pPr>
              <w:spacing w:after="120"/>
              <w:rPr>
                <w:rFonts w:ascii="Arial" w:hAnsi="Arial" w:cs="Arial"/>
                <w:b/>
                <w:sz w:val="16"/>
                <w:szCs w:val="16"/>
              </w:rPr>
            </w:pPr>
          </w:p>
        </w:tc>
        <w:tc>
          <w:tcPr>
            <w:tcW w:w="446" w:type="dxa"/>
          </w:tcPr>
          <w:p w14:paraId="77B2FE10" w14:textId="77777777" w:rsidR="008A74C3" w:rsidRPr="008752D0" w:rsidRDefault="008A74C3" w:rsidP="00A875D8">
            <w:pPr>
              <w:spacing w:after="120"/>
              <w:rPr>
                <w:rFonts w:ascii="Arial" w:hAnsi="Arial" w:cs="Arial"/>
                <w:b/>
                <w:sz w:val="16"/>
                <w:szCs w:val="16"/>
              </w:rPr>
            </w:pPr>
          </w:p>
        </w:tc>
        <w:tc>
          <w:tcPr>
            <w:tcW w:w="567" w:type="dxa"/>
          </w:tcPr>
          <w:p w14:paraId="28C9AF50" w14:textId="77777777" w:rsidR="008A74C3" w:rsidRPr="008752D0" w:rsidRDefault="008A74C3" w:rsidP="00A875D8">
            <w:pPr>
              <w:spacing w:after="120"/>
              <w:rPr>
                <w:rFonts w:ascii="Arial" w:hAnsi="Arial" w:cs="Arial"/>
                <w:b/>
                <w:sz w:val="16"/>
                <w:szCs w:val="16"/>
              </w:rPr>
            </w:pPr>
          </w:p>
        </w:tc>
        <w:tc>
          <w:tcPr>
            <w:tcW w:w="443" w:type="dxa"/>
          </w:tcPr>
          <w:p w14:paraId="5C576182" w14:textId="77777777" w:rsidR="008A74C3" w:rsidRPr="008752D0" w:rsidRDefault="008A74C3" w:rsidP="00A875D8">
            <w:pPr>
              <w:spacing w:after="120"/>
              <w:rPr>
                <w:rFonts w:ascii="Arial" w:hAnsi="Arial" w:cs="Arial"/>
                <w:b/>
                <w:sz w:val="16"/>
                <w:szCs w:val="16"/>
              </w:rPr>
            </w:pPr>
          </w:p>
        </w:tc>
        <w:tc>
          <w:tcPr>
            <w:tcW w:w="610" w:type="dxa"/>
          </w:tcPr>
          <w:p w14:paraId="1F44A314" w14:textId="77777777" w:rsidR="008A74C3" w:rsidRPr="008752D0" w:rsidRDefault="008A74C3" w:rsidP="00A875D8">
            <w:pPr>
              <w:spacing w:after="120"/>
              <w:rPr>
                <w:rFonts w:ascii="Arial" w:hAnsi="Arial" w:cs="Arial"/>
                <w:b/>
                <w:sz w:val="16"/>
                <w:szCs w:val="16"/>
              </w:rPr>
            </w:pPr>
          </w:p>
        </w:tc>
        <w:tc>
          <w:tcPr>
            <w:tcW w:w="610" w:type="dxa"/>
          </w:tcPr>
          <w:p w14:paraId="2730EA7E" w14:textId="77777777" w:rsidR="008A74C3" w:rsidRPr="008752D0" w:rsidRDefault="008A74C3" w:rsidP="00A875D8">
            <w:pPr>
              <w:spacing w:after="120"/>
              <w:rPr>
                <w:rFonts w:ascii="Arial" w:hAnsi="Arial" w:cs="Arial"/>
                <w:b/>
                <w:sz w:val="16"/>
                <w:szCs w:val="16"/>
              </w:rPr>
            </w:pPr>
          </w:p>
        </w:tc>
        <w:tc>
          <w:tcPr>
            <w:tcW w:w="610" w:type="dxa"/>
          </w:tcPr>
          <w:p w14:paraId="1AA0AE68" w14:textId="77777777" w:rsidR="008A74C3" w:rsidRPr="008752D0" w:rsidRDefault="008A74C3" w:rsidP="00A875D8">
            <w:pPr>
              <w:spacing w:after="120"/>
              <w:rPr>
                <w:rFonts w:ascii="Arial" w:hAnsi="Arial" w:cs="Arial"/>
                <w:b/>
                <w:sz w:val="16"/>
                <w:szCs w:val="16"/>
              </w:rPr>
            </w:pPr>
          </w:p>
        </w:tc>
        <w:tc>
          <w:tcPr>
            <w:tcW w:w="610" w:type="dxa"/>
          </w:tcPr>
          <w:p w14:paraId="214F7BF6" w14:textId="77777777" w:rsidR="008A74C3" w:rsidRPr="008752D0" w:rsidRDefault="008A74C3" w:rsidP="00A875D8">
            <w:pPr>
              <w:spacing w:after="120"/>
              <w:rPr>
                <w:rFonts w:ascii="Arial" w:hAnsi="Arial" w:cs="Arial"/>
                <w:b/>
                <w:sz w:val="16"/>
                <w:szCs w:val="16"/>
              </w:rPr>
            </w:pPr>
          </w:p>
        </w:tc>
        <w:tc>
          <w:tcPr>
            <w:tcW w:w="610" w:type="dxa"/>
          </w:tcPr>
          <w:p w14:paraId="01535E58" w14:textId="77777777" w:rsidR="008A74C3" w:rsidRPr="008752D0" w:rsidRDefault="008A74C3" w:rsidP="00A875D8">
            <w:pPr>
              <w:spacing w:after="120"/>
              <w:rPr>
                <w:rFonts w:ascii="Arial" w:hAnsi="Arial" w:cs="Arial"/>
                <w:b/>
                <w:sz w:val="16"/>
                <w:szCs w:val="16"/>
              </w:rPr>
            </w:pPr>
          </w:p>
        </w:tc>
        <w:tc>
          <w:tcPr>
            <w:tcW w:w="610" w:type="dxa"/>
          </w:tcPr>
          <w:p w14:paraId="7656FE81" w14:textId="77777777" w:rsidR="008A74C3" w:rsidRPr="008752D0" w:rsidRDefault="008A74C3" w:rsidP="00A875D8">
            <w:pPr>
              <w:spacing w:after="120"/>
              <w:rPr>
                <w:rFonts w:ascii="Arial" w:hAnsi="Arial" w:cs="Arial"/>
                <w:b/>
                <w:sz w:val="16"/>
                <w:szCs w:val="16"/>
              </w:rPr>
            </w:pPr>
          </w:p>
        </w:tc>
        <w:tc>
          <w:tcPr>
            <w:tcW w:w="610" w:type="dxa"/>
          </w:tcPr>
          <w:p w14:paraId="026E7EF9" w14:textId="77777777" w:rsidR="008A74C3" w:rsidRPr="008752D0" w:rsidRDefault="008A74C3" w:rsidP="00A875D8">
            <w:pPr>
              <w:spacing w:after="120"/>
              <w:rPr>
                <w:rFonts w:ascii="Arial" w:hAnsi="Arial" w:cs="Arial"/>
                <w:b/>
                <w:sz w:val="16"/>
                <w:szCs w:val="16"/>
              </w:rPr>
            </w:pPr>
          </w:p>
        </w:tc>
        <w:tc>
          <w:tcPr>
            <w:tcW w:w="531" w:type="dxa"/>
          </w:tcPr>
          <w:p w14:paraId="6409C8E2" w14:textId="77777777" w:rsidR="008A74C3" w:rsidRPr="008752D0" w:rsidRDefault="008A74C3" w:rsidP="00A875D8">
            <w:pPr>
              <w:spacing w:after="120"/>
              <w:rPr>
                <w:rFonts w:ascii="Arial" w:hAnsi="Arial" w:cs="Arial"/>
                <w:b/>
                <w:sz w:val="16"/>
                <w:szCs w:val="16"/>
              </w:rPr>
            </w:pPr>
          </w:p>
        </w:tc>
        <w:tc>
          <w:tcPr>
            <w:tcW w:w="567" w:type="dxa"/>
          </w:tcPr>
          <w:p w14:paraId="666C694F" w14:textId="77777777" w:rsidR="008A74C3" w:rsidRPr="008752D0" w:rsidRDefault="008A74C3" w:rsidP="00A875D8">
            <w:pPr>
              <w:spacing w:after="120"/>
              <w:rPr>
                <w:rFonts w:ascii="Arial" w:hAnsi="Arial" w:cs="Arial"/>
                <w:b/>
                <w:sz w:val="16"/>
                <w:szCs w:val="16"/>
              </w:rPr>
            </w:pPr>
          </w:p>
        </w:tc>
      </w:tr>
      <w:tr w:rsidR="00BF5DF8" w:rsidRPr="008752D0" w14:paraId="5A433395" w14:textId="77777777" w:rsidTr="00A875D8">
        <w:trPr>
          <w:trHeight w:val="305"/>
        </w:trPr>
        <w:tc>
          <w:tcPr>
            <w:tcW w:w="1373" w:type="dxa"/>
          </w:tcPr>
          <w:p w14:paraId="60CEFFF6" w14:textId="5F1EC9A6" w:rsidR="00BF5DF8" w:rsidRPr="00BF5DF8" w:rsidRDefault="00BF5DF8" w:rsidP="00A875D8">
            <w:pPr>
              <w:spacing w:after="120"/>
              <w:rPr>
                <w:rFonts w:ascii="Arial" w:hAnsi="Arial" w:cs="Arial"/>
                <w:b/>
                <w:sz w:val="16"/>
                <w:szCs w:val="16"/>
              </w:rPr>
            </w:pPr>
            <w:r w:rsidRPr="00BF5DF8">
              <w:rPr>
                <w:rFonts w:ascii="Arial" w:hAnsi="Arial" w:cs="Arial"/>
                <w:b/>
                <w:sz w:val="16"/>
                <w:szCs w:val="16"/>
              </w:rPr>
              <w:t>Private Study</w:t>
            </w:r>
          </w:p>
        </w:tc>
        <w:tc>
          <w:tcPr>
            <w:tcW w:w="526" w:type="dxa"/>
          </w:tcPr>
          <w:p w14:paraId="003E6334" w14:textId="5F6BA00E" w:rsidR="00BF5DF8" w:rsidRDefault="00BF5DF8" w:rsidP="00A875D8">
            <w:pPr>
              <w:spacing w:after="120"/>
              <w:rPr>
                <w:rFonts w:ascii="Arial" w:hAnsi="Arial" w:cs="Arial"/>
                <w:b/>
                <w:sz w:val="16"/>
                <w:szCs w:val="16"/>
              </w:rPr>
            </w:pPr>
            <w:r>
              <w:rPr>
                <w:rFonts w:ascii="Arial" w:hAnsi="Arial" w:cs="Arial"/>
                <w:b/>
                <w:sz w:val="16"/>
                <w:szCs w:val="16"/>
              </w:rPr>
              <w:t>x</w:t>
            </w:r>
          </w:p>
        </w:tc>
        <w:tc>
          <w:tcPr>
            <w:tcW w:w="446" w:type="dxa"/>
          </w:tcPr>
          <w:p w14:paraId="74706567" w14:textId="3EE83132" w:rsidR="00BF5DF8" w:rsidRDefault="00BF5DF8" w:rsidP="00A875D8">
            <w:pPr>
              <w:spacing w:after="120"/>
              <w:rPr>
                <w:rFonts w:ascii="Arial" w:hAnsi="Arial" w:cs="Arial"/>
                <w:b/>
                <w:sz w:val="16"/>
                <w:szCs w:val="16"/>
              </w:rPr>
            </w:pPr>
            <w:r>
              <w:rPr>
                <w:rFonts w:ascii="Arial" w:hAnsi="Arial" w:cs="Arial"/>
                <w:b/>
                <w:sz w:val="16"/>
                <w:szCs w:val="16"/>
              </w:rPr>
              <w:t>x</w:t>
            </w:r>
          </w:p>
        </w:tc>
        <w:tc>
          <w:tcPr>
            <w:tcW w:w="567" w:type="dxa"/>
          </w:tcPr>
          <w:p w14:paraId="16EF245F" w14:textId="6CB42B85" w:rsidR="00BF5DF8" w:rsidRDefault="00BF5DF8" w:rsidP="00A875D8">
            <w:pPr>
              <w:spacing w:after="120"/>
              <w:rPr>
                <w:rFonts w:ascii="Arial" w:hAnsi="Arial" w:cs="Arial"/>
                <w:b/>
                <w:sz w:val="16"/>
                <w:szCs w:val="16"/>
              </w:rPr>
            </w:pPr>
            <w:r>
              <w:rPr>
                <w:rFonts w:ascii="Arial" w:hAnsi="Arial" w:cs="Arial"/>
                <w:b/>
                <w:sz w:val="16"/>
                <w:szCs w:val="16"/>
              </w:rPr>
              <w:t>x</w:t>
            </w:r>
          </w:p>
        </w:tc>
        <w:tc>
          <w:tcPr>
            <w:tcW w:w="443" w:type="dxa"/>
          </w:tcPr>
          <w:p w14:paraId="6F530D6D" w14:textId="56F67DC8"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60370249" w14:textId="49445439"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395F95BE" w14:textId="5D5FDE21"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23007118" w14:textId="3B2ABC13"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62FF5BBE" w14:textId="717DE56A"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796F6070" w14:textId="05D6FC69"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40D38F6A" w14:textId="239E0703"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0F31B08D" w14:textId="007FC0C8" w:rsidR="00BF5DF8" w:rsidRPr="008752D0" w:rsidRDefault="00BF5DF8" w:rsidP="00A875D8">
            <w:pPr>
              <w:spacing w:after="120"/>
              <w:rPr>
                <w:rFonts w:ascii="Arial" w:hAnsi="Arial" w:cs="Arial"/>
                <w:b/>
                <w:sz w:val="16"/>
                <w:szCs w:val="16"/>
              </w:rPr>
            </w:pPr>
            <w:r>
              <w:rPr>
                <w:rFonts w:ascii="Arial" w:hAnsi="Arial" w:cs="Arial"/>
                <w:b/>
                <w:sz w:val="16"/>
                <w:szCs w:val="16"/>
              </w:rPr>
              <w:t>x</w:t>
            </w:r>
          </w:p>
        </w:tc>
        <w:tc>
          <w:tcPr>
            <w:tcW w:w="531" w:type="dxa"/>
          </w:tcPr>
          <w:p w14:paraId="004EB8F0" w14:textId="40135F18" w:rsidR="00BF5DF8" w:rsidRPr="008752D0" w:rsidRDefault="00BF5DF8" w:rsidP="00A875D8">
            <w:pPr>
              <w:spacing w:after="120"/>
              <w:rPr>
                <w:rFonts w:ascii="Arial" w:hAnsi="Arial" w:cs="Arial"/>
                <w:b/>
                <w:sz w:val="16"/>
                <w:szCs w:val="16"/>
              </w:rPr>
            </w:pPr>
            <w:r>
              <w:rPr>
                <w:rFonts w:ascii="Arial" w:hAnsi="Arial" w:cs="Arial"/>
                <w:b/>
                <w:sz w:val="16"/>
                <w:szCs w:val="16"/>
              </w:rPr>
              <w:t>x</w:t>
            </w:r>
          </w:p>
        </w:tc>
        <w:tc>
          <w:tcPr>
            <w:tcW w:w="567" w:type="dxa"/>
          </w:tcPr>
          <w:p w14:paraId="67198D00" w14:textId="4233FC87" w:rsidR="00BF5DF8" w:rsidRPr="008752D0" w:rsidRDefault="00BF5DF8" w:rsidP="00A875D8">
            <w:pPr>
              <w:spacing w:after="120"/>
              <w:rPr>
                <w:rFonts w:ascii="Arial" w:hAnsi="Arial" w:cs="Arial"/>
                <w:b/>
                <w:sz w:val="16"/>
                <w:szCs w:val="16"/>
              </w:rPr>
            </w:pPr>
            <w:r>
              <w:rPr>
                <w:rFonts w:ascii="Arial" w:hAnsi="Arial" w:cs="Arial"/>
                <w:b/>
                <w:sz w:val="16"/>
                <w:szCs w:val="16"/>
              </w:rPr>
              <w:t>x</w:t>
            </w:r>
          </w:p>
        </w:tc>
      </w:tr>
      <w:tr w:rsidR="008A74C3" w:rsidRPr="008752D0" w14:paraId="18388091" w14:textId="77777777" w:rsidTr="00A875D8">
        <w:trPr>
          <w:trHeight w:val="305"/>
        </w:trPr>
        <w:tc>
          <w:tcPr>
            <w:tcW w:w="1373" w:type="dxa"/>
          </w:tcPr>
          <w:p w14:paraId="6963FAB9"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Lectures</w:t>
            </w:r>
          </w:p>
        </w:tc>
        <w:tc>
          <w:tcPr>
            <w:tcW w:w="526" w:type="dxa"/>
          </w:tcPr>
          <w:p w14:paraId="3B968916"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1915F0D4"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79C4B4B4"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0A55465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4794A0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C1AE6F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F1C1A99"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435639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F3B0D3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777FED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178F0A7" w14:textId="77777777" w:rsidR="008A74C3" w:rsidRPr="008752D0" w:rsidRDefault="008A74C3" w:rsidP="00A875D8">
            <w:pPr>
              <w:spacing w:after="120"/>
              <w:rPr>
                <w:rFonts w:ascii="Arial" w:hAnsi="Arial" w:cs="Arial"/>
                <w:b/>
                <w:sz w:val="16"/>
                <w:szCs w:val="16"/>
              </w:rPr>
            </w:pPr>
          </w:p>
        </w:tc>
        <w:tc>
          <w:tcPr>
            <w:tcW w:w="531" w:type="dxa"/>
          </w:tcPr>
          <w:p w14:paraId="37B4E905" w14:textId="77777777" w:rsidR="008A74C3" w:rsidRPr="008752D0" w:rsidRDefault="008A74C3" w:rsidP="00A875D8">
            <w:pPr>
              <w:spacing w:after="120"/>
              <w:rPr>
                <w:rFonts w:ascii="Arial" w:hAnsi="Arial" w:cs="Arial"/>
                <w:b/>
                <w:sz w:val="16"/>
                <w:szCs w:val="16"/>
              </w:rPr>
            </w:pPr>
          </w:p>
        </w:tc>
        <w:tc>
          <w:tcPr>
            <w:tcW w:w="567" w:type="dxa"/>
          </w:tcPr>
          <w:p w14:paraId="325C410E" w14:textId="77777777" w:rsidR="008A74C3" w:rsidRPr="008752D0" w:rsidRDefault="008A74C3" w:rsidP="00A875D8">
            <w:pPr>
              <w:spacing w:after="120"/>
              <w:rPr>
                <w:rFonts w:ascii="Arial" w:hAnsi="Arial" w:cs="Arial"/>
                <w:b/>
                <w:sz w:val="16"/>
                <w:szCs w:val="16"/>
              </w:rPr>
            </w:pPr>
          </w:p>
        </w:tc>
      </w:tr>
      <w:tr w:rsidR="008A74C3" w:rsidRPr="008752D0" w14:paraId="11BC6A98" w14:textId="77777777" w:rsidTr="00A875D8">
        <w:trPr>
          <w:trHeight w:val="305"/>
        </w:trPr>
        <w:tc>
          <w:tcPr>
            <w:tcW w:w="1373" w:type="dxa"/>
          </w:tcPr>
          <w:p w14:paraId="4AA90348"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Seminars</w:t>
            </w:r>
          </w:p>
        </w:tc>
        <w:tc>
          <w:tcPr>
            <w:tcW w:w="526" w:type="dxa"/>
          </w:tcPr>
          <w:p w14:paraId="50EFBB5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17F3F9AA"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05BDB38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599DAB9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0CCC6B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AF0A59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D0E3BE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61D95F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780E03C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CB4099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1DFC789"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31" w:type="dxa"/>
          </w:tcPr>
          <w:p w14:paraId="70F68DA9" w14:textId="77777777" w:rsidR="008A74C3" w:rsidRPr="008752D0" w:rsidRDefault="008A74C3" w:rsidP="00A875D8">
            <w:pPr>
              <w:spacing w:after="120"/>
              <w:rPr>
                <w:rFonts w:ascii="Arial" w:hAnsi="Arial" w:cs="Arial"/>
                <w:b/>
                <w:sz w:val="16"/>
                <w:szCs w:val="16"/>
              </w:rPr>
            </w:pPr>
          </w:p>
        </w:tc>
        <w:tc>
          <w:tcPr>
            <w:tcW w:w="567" w:type="dxa"/>
          </w:tcPr>
          <w:p w14:paraId="3DA583C1"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r>
      <w:tr w:rsidR="008A74C3" w:rsidRPr="008752D0" w14:paraId="109A2BD4" w14:textId="77777777" w:rsidTr="00A875D8">
        <w:trPr>
          <w:trHeight w:val="305"/>
        </w:trPr>
        <w:tc>
          <w:tcPr>
            <w:tcW w:w="1373" w:type="dxa"/>
          </w:tcPr>
          <w:p w14:paraId="0451F6C7" w14:textId="77777777" w:rsidR="008A74C3" w:rsidRPr="008752D0" w:rsidRDefault="008A74C3" w:rsidP="00A875D8">
            <w:pPr>
              <w:spacing w:after="120"/>
              <w:rPr>
                <w:rFonts w:ascii="Arial" w:hAnsi="Arial" w:cs="Arial"/>
                <w:b/>
                <w:sz w:val="16"/>
                <w:szCs w:val="16"/>
              </w:rPr>
            </w:pPr>
            <w:r>
              <w:rPr>
                <w:rFonts w:ascii="Arial" w:hAnsi="Arial" w:cs="Arial"/>
                <w:b/>
                <w:sz w:val="16"/>
                <w:szCs w:val="16"/>
              </w:rPr>
              <w:t>Screenings</w:t>
            </w:r>
          </w:p>
        </w:tc>
        <w:tc>
          <w:tcPr>
            <w:tcW w:w="526" w:type="dxa"/>
          </w:tcPr>
          <w:p w14:paraId="5774F48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3CD6B14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135B7B1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378CC3D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E42F83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5A38096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2CE791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607F65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A824E0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3F86E5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CAE9704" w14:textId="77777777" w:rsidR="008A74C3" w:rsidRPr="008752D0" w:rsidRDefault="008A74C3" w:rsidP="00A875D8">
            <w:pPr>
              <w:spacing w:after="120"/>
              <w:rPr>
                <w:rFonts w:ascii="Arial" w:hAnsi="Arial" w:cs="Arial"/>
                <w:b/>
                <w:sz w:val="16"/>
                <w:szCs w:val="16"/>
              </w:rPr>
            </w:pPr>
          </w:p>
        </w:tc>
        <w:tc>
          <w:tcPr>
            <w:tcW w:w="531" w:type="dxa"/>
          </w:tcPr>
          <w:p w14:paraId="20E434E5" w14:textId="77777777" w:rsidR="008A74C3" w:rsidRPr="008752D0" w:rsidRDefault="008A74C3" w:rsidP="00A875D8">
            <w:pPr>
              <w:spacing w:after="120"/>
              <w:rPr>
                <w:rFonts w:ascii="Arial" w:hAnsi="Arial" w:cs="Arial"/>
                <w:b/>
                <w:sz w:val="16"/>
                <w:szCs w:val="16"/>
              </w:rPr>
            </w:pPr>
          </w:p>
        </w:tc>
        <w:tc>
          <w:tcPr>
            <w:tcW w:w="567" w:type="dxa"/>
          </w:tcPr>
          <w:p w14:paraId="6DCDF0C2" w14:textId="77777777" w:rsidR="008A74C3" w:rsidRPr="008752D0" w:rsidRDefault="008A74C3" w:rsidP="00A875D8">
            <w:pPr>
              <w:spacing w:after="120"/>
              <w:rPr>
                <w:rFonts w:ascii="Arial" w:hAnsi="Arial" w:cs="Arial"/>
                <w:b/>
                <w:sz w:val="16"/>
                <w:szCs w:val="16"/>
              </w:rPr>
            </w:pPr>
          </w:p>
        </w:tc>
      </w:tr>
      <w:tr w:rsidR="008A74C3" w:rsidRPr="008752D0" w14:paraId="17F22B09" w14:textId="77777777" w:rsidTr="00A875D8">
        <w:trPr>
          <w:trHeight w:val="610"/>
        </w:trPr>
        <w:tc>
          <w:tcPr>
            <w:tcW w:w="1373" w:type="dxa"/>
            <w:shd w:val="clear" w:color="auto" w:fill="D9D9D9" w:themeFill="background1" w:themeFillShade="D9"/>
          </w:tcPr>
          <w:p w14:paraId="0590267B" w14:textId="77777777" w:rsidR="008A74C3" w:rsidRPr="008752D0" w:rsidRDefault="008A74C3" w:rsidP="00A875D8">
            <w:pPr>
              <w:spacing w:after="120"/>
              <w:rPr>
                <w:rFonts w:ascii="Arial" w:hAnsi="Arial" w:cs="Arial"/>
                <w:b/>
                <w:sz w:val="16"/>
                <w:szCs w:val="16"/>
              </w:rPr>
            </w:pPr>
            <w:r>
              <w:rPr>
                <w:rFonts w:ascii="Arial" w:hAnsi="Arial" w:cs="Arial"/>
                <w:b/>
                <w:sz w:val="16"/>
                <w:szCs w:val="16"/>
              </w:rPr>
              <w:t>Assessment</w:t>
            </w:r>
          </w:p>
          <w:p w14:paraId="0620F495"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method</w:t>
            </w:r>
          </w:p>
        </w:tc>
        <w:tc>
          <w:tcPr>
            <w:tcW w:w="526" w:type="dxa"/>
          </w:tcPr>
          <w:p w14:paraId="3953BEF0" w14:textId="77777777" w:rsidR="008A74C3" w:rsidRPr="008752D0" w:rsidRDefault="008A74C3" w:rsidP="00A875D8">
            <w:pPr>
              <w:spacing w:after="120"/>
              <w:rPr>
                <w:rFonts w:ascii="Arial" w:hAnsi="Arial" w:cs="Arial"/>
                <w:b/>
                <w:sz w:val="16"/>
                <w:szCs w:val="16"/>
              </w:rPr>
            </w:pPr>
          </w:p>
        </w:tc>
        <w:tc>
          <w:tcPr>
            <w:tcW w:w="446" w:type="dxa"/>
          </w:tcPr>
          <w:p w14:paraId="5CD0C99D" w14:textId="77777777" w:rsidR="008A74C3" w:rsidRPr="008752D0" w:rsidRDefault="008A74C3" w:rsidP="00A875D8">
            <w:pPr>
              <w:spacing w:after="120"/>
              <w:rPr>
                <w:rFonts w:ascii="Arial" w:hAnsi="Arial" w:cs="Arial"/>
                <w:b/>
                <w:sz w:val="16"/>
                <w:szCs w:val="16"/>
              </w:rPr>
            </w:pPr>
          </w:p>
        </w:tc>
        <w:tc>
          <w:tcPr>
            <w:tcW w:w="567" w:type="dxa"/>
          </w:tcPr>
          <w:p w14:paraId="50D3705D" w14:textId="77777777" w:rsidR="008A74C3" w:rsidRPr="008752D0" w:rsidRDefault="008A74C3" w:rsidP="00A875D8">
            <w:pPr>
              <w:spacing w:after="120"/>
              <w:rPr>
                <w:rFonts w:ascii="Arial" w:hAnsi="Arial" w:cs="Arial"/>
                <w:b/>
                <w:sz w:val="16"/>
                <w:szCs w:val="16"/>
              </w:rPr>
            </w:pPr>
          </w:p>
        </w:tc>
        <w:tc>
          <w:tcPr>
            <w:tcW w:w="443" w:type="dxa"/>
          </w:tcPr>
          <w:p w14:paraId="5A8A81F1" w14:textId="77777777" w:rsidR="008A74C3" w:rsidRPr="008752D0" w:rsidRDefault="008A74C3" w:rsidP="00A875D8">
            <w:pPr>
              <w:spacing w:after="120"/>
              <w:rPr>
                <w:rFonts w:ascii="Arial" w:hAnsi="Arial" w:cs="Arial"/>
                <w:b/>
                <w:sz w:val="16"/>
                <w:szCs w:val="16"/>
              </w:rPr>
            </w:pPr>
          </w:p>
        </w:tc>
        <w:tc>
          <w:tcPr>
            <w:tcW w:w="610" w:type="dxa"/>
          </w:tcPr>
          <w:p w14:paraId="0EA7D272" w14:textId="77777777" w:rsidR="008A74C3" w:rsidRPr="008752D0" w:rsidRDefault="008A74C3" w:rsidP="00A875D8">
            <w:pPr>
              <w:spacing w:after="120"/>
              <w:rPr>
                <w:rFonts w:ascii="Arial" w:hAnsi="Arial" w:cs="Arial"/>
                <w:b/>
                <w:sz w:val="16"/>
                <w:szCs w:val="16"/>
              </w:rPr>
            </w:pPr>
          </w:p>
        </w:tc>
        <w:tc>
          <w:tcPr>
            <w:tcW w:w="610" w:type="dxa"/>
          </w:tcPr>
          <w:p w14:paraId="5741155D" w14:textId="77777777" w:rsidR="008A74C3" w:rsidRPr="008752D0" w:rsidRDefault="008A74C3" w:rsidP="00A875D8">
            <w:pPr>
              <w:spacing w:after="120"/>
              <w:rPr>
                <w:rFonts w:ascii="Arial" w:hAnsi="Arial" w:cs="Arial"/>
                <w:b/>
                <w:sz w:val="16"/>
                <w:szCs w:val="16"/>
              </w:rPr>
            </w:pPr>
          </w:p>
        </w:tc>
        <w:tc>
          <w:tcPr>
            <w:tcW w:w="610" w:type="dxa"/>
          </w:tcPr>
          <w:p w14:paraId="76DD623B" w14:textId="77777777" w:rsidR="008A74C3" w:rsidRPr="008752D0" w:rsidRDefault="008A74C3" w:rsidP="00A875D8">
            <w:pPr>
              <w:spacing w:after="120"/>
              <w:rPr>
                <w:rFonts w:ascii="Arial" w:hAnsi="Arial" w:cs="Arial"/>
                <w:b/>
                <w:sz w:val="16"/>
                <w:szCs w:val="16"/>
              </w:rPr>
            </w:pPr>
          </w:p>
        </w:tc>
        <w:tc>
          <w:tcPr>
            <w:tcW w:w="610" w:type="dxa"/>
          </w:tcPr>
          <w:p w14:paraId="260E5C49" w14:textId="77777777" w:rsidR="008A74C3" w:rsidRPr="008752D0" w:rsidRDefault="008A74C3" w:rsidP="00A875D8">
            <w:pPr>
              <w:spacing w:after="120"/>
              <w:rPr>
                <w:rFonts w:ascii="Arial" w:hAnsi="Arial" w:cs="Arial"/>
                <w:b/>
                <w:sz w:val="16"/>
                <w:szCs w:val="16"/>
              </w:rPr>
            </w:pPr>
          </w:p>
        </w:tc>
        <w:tc>
          <w:tcPr>
            <w:tcW w:w="610" w:type="dxa"/>
          </w:tcPr>
          <w:p w14:paraId="0FF710E6" w14:textId="77777777" w:rsidR="008A74C3" w:rsidRPr="008752D0" w:rsidRDefault="008A74C3" w:rsidP="00A875D8">
            <w:pPr>
              <w:spacing w:after="120"/>
              <w:rPr>
                <w:rFonts w:ascii="Arial" w:hAnsi="Arial" w:cs="Arial"/>
                <w:b/>
                <w:sz w:val="16"/>
                <w:szCs w:val="16"/>
              </w:rPr>
            </w:pPr>
          </w:p>
        </w:tc>
        <w:tc>
          <w:tcPr>
            <w:tcW w:w="610" w:type="dxa"/>
          </w:tcPr>
          <w:p w14:paraId="144FF9C2" w14:textId="77777777" w:rsidR="008A74C3" w:rsidRPr="008752D0" w:rsidRDefault="008A74C3" w:rsidP="00A875D8">
            <w:pPr>
              <w:spacing w:after="120"/>
              <w:rPr>
                <w:rFonts w:ascii="Arial" w:hAnsi="Arial" w:cs="Arial"/>
                <w:b/>
                <w:sz w:val="16"/>
                <w:szCs w:val="16"/>
              </w:rPr>
            </w:pPr>
          </w:p>
        </w:tc>
        <w:tc>
          <w:tcPr>
            <w:tcW w:w="610" w:type="dxa"/>
          </w:tcPr>
          <w:p w14:paraId="5B2D55C6" w14:textId="77777777" w:rsidR="008A74C3" w:rsidRPr="008752D0" w:rsidRDefault="008A74C3" w:rsidP="00A875D8">
            <w:pPr>
              <w:spacing w:after="120"/>
              <w:rPr>
                <w:rFonts w:ascii="Arial" w:hAnsi="Arial" w:cs="Arial"/>
                <w:b/>
                <w:sz w:val="16"/>
                <w:szCs w:val="16"/>
              </w:rPr>
            </w:pPr>
          </w:p>
        </w:tc>
        <w:tc>
          <w:tcPr>
            <w:tcW w:w="531" w:type="dxa"/>
          </w:tcPr>
          <w:p w14:paraId="75408603" w14:textId="77777777" w:rsidR="008A74C3" w:rsidRPr="008752D0" w:rsidRDefault="008A74C3" w:rsidP="00A875D8">
            <w:pPr>
              <w:spacing w:after="120"/>
              <w:rPr>
                <w:rFonts w:ascii="Arial" w:hAnsi="Arial" w:cs="Arial"/>
                <w:b/>
                <w:sz w:val="16"/>
                <w:szCs w:val="16"/>
              </w:rPr>
            </w:pPr>
          </w:p>
        </w:tc>
        <w:tc>
          <w:tcPr>
            <w:tcW w:w="567" w:type="dxa"/>
          </w:tcPr>
          <w:p w14:paraId="47620F4F" w14:textId="77777777" w:rsidR="008A74C3" w:rsidRPr="008752D0" w:rsidRDefault="008A74C3" w:rsidP="00A875D8">
            <w:pPr>
              <w:spacing w:after="120"/>
              <w:rPr>
                <w:rFonts w:ascii="Arial" w:hAnsi="Arial" w:cs="Arial"/>
                <w:b/>
                <w:sz w:val="16"/>
                <w:szCs w:val="16"/>
              </w:rPr>
            </w:pPr>
          </w:p>
        </w:tc>
      </w:tr>
      <w:tr w:rsidR="008A74C3" w:rsidRPr="008752D0" w14:paraId="30E66B38" w14:textId="77777777" w:rsidTr="00A875D8">
        <w:trPr>
          <w:trHeight w:val="488"/>
        </w:trPr>
        <w:tc>
          <w:tcPr>
            <w:tcW w:w="1373" w:type="dxa"/>
          </w:tcPr>
          <w:p w14:paraId="4069A9DF" w14:textId="77777777" w:rsidR="008A74C3" w:rsidRPr="00827D4E" w:rsidRDefault="008A74C3" w:rsidP="00A875D8">
            <w:pPr>
              <w:spacing w:after="120"/>
              <w:rPr>
                <w:rFonts w:ascii="Arial" w:hAnsi="Arial" w:cs="Arial"/>
                <w:sz w:val="16"/>
                <w:szCs w:val="16"/>
              </w:rPr>
            </w:pPr>
            <w:r w:rsidRPr="00827D4E">
              <w:rPr>
                <w:rFonts w:ascii="Arial" w:hAnsi="Arial" w:cs="Arial"/>
                <w:sz w:val="16"/>
                <w:szCs w:val="16"/>
              </w:rPr>
              <w:t xml:space="preserve"> Essay 1</w:t>
            </w:r>
          </w:p>
        </w:tc>
        <w:tc>
          <w:tcPr>
            <w:tcW w:w="526" w:type="dxa"/>
          </w:tcPr>
          <w:p w14:paraId="30A6B34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0639119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5663F94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545E566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225B02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AE43A0A"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09351F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EBD7E9A"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6AEA10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4655806"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7EEEB20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31" w:type="dxa"/>
          </w:tcPr>
          <w:p w14:paraId="263073D6"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2BD8A2B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r>
      <w:tr w:rsidR="008A74C3" w:rsidRPr="008752D0" w14:paraId="7A663E9A" w14:textId="77777777" w:rsidTr="00A875D8">
        <w:trPr>
          <w:trHeight w:val="488"/>
        </w:trPr>
        <w:tc>
          <w:tcPr>
            <w:tcW w:w="1373" w:type="dxa"/>
          </w:tcPr>
          <w:p w14:paraId="12AC140B" w14:textId="77777777" w:rsidR="008A74C3" w:rsidRPr="00827D4E" w:rsidRDefault="008A74C3" w:rsidP="00A875D8">
            <w:pPr>
              <w:spacing w:after="120"/>
              <w:rPr>
                <w:rFonts w:ascii="Arial" w:hAnsi="Arial" w:cs="Arial"/>
                <w:sz w:val="16"/>
                <w:szCs w:val="16"/>
              </w:rPr>
            </w:pPr>
            <w:r w:rsidRPr="00827D4E">
              <w:rPr>
                <w:rFonts w:ascii="Arial" w:hAnsi="Arial" w:cs="Arial"/>
                <w:sz w:val="16"/>
                <w:szCs w:val="16"/>
              </w:rPr>
              <w:t>Essay 2</w:t>
            </w:r>
          </w:p>
        </w:tc>
        <w:tc>
          <w:tcPr>
            <w:tcW w:w="526" w:type="dxa"/>
          </w:tcPr>
          <w:p w14:paraId="6E89B58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3405B31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59B54CD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1B5247E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E9E04D2"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F2BCF32"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5EB8820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760868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7D16CAC7"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E6E2249"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2263D3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31" w:type="dxa"/>
          </w:tcPr>
          <w:p w14:paraId="6008043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2E9738A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r>
    </w:tbl>
    <w:p w14:paraId="3F7CA084" w14:textId="77777777" w:rsidR="008A74C3" w:rsidRDefault="008A74C3" w:rsidP="008A74C3">
      <w:pPr>
        <w:spacing w:after="120" w:line="240" w:lineRule="auto"/>
        <w:ind w:right="260"/>
        <w:rPr>
          <w:rFonts w:ascii="Arial" w:hAnsi="Arial" w:cs="Arial"/>
          <w:b/>
          <w:iCs/>
        </w:rPr>
      </w:pPr>
    </w:p>
    <w:p w14:paraId="3E117634" w14:textId="77777777" w:rsidR="008A74C3" w:rsidRDefault="008A74C3" w:rsidP="00302082">
      <w:pPr>
        <w:spacing w:after="120" w:line="240" w:lineRule="auto"/>
        <w:ind w:left="426" w:right="260"/>
        <w:rPr>
          <w:rFonts w:ascii="Arial" w:hAnsi="Arial" w:cs="Arial"/>
          <w:b/>
          <w:iCs/>
        </w:rPr>
      </w:pPr>
    </w:p>
    <w:p w14:paraId="576C357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D4B6932" w14:textId="0A32CB6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0F9D0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06C9F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CD1A72" w14:textId="323AF416" w:rsidR="00883204" w:rsidRPr="008A74C3" w:rsidRDefault="00883204" w:rsidP="008A74C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7C6AB3" w14:textId="77777777" w:rsidR="00096DA4" w:rsidRPr="00302082" w:rsidRDefault="00096DA4" w:rsidP="00302082">
      <w:pPr>
        <w:spacing w:after="120" w:line="240" w:lineRule="auto"/>
        <w:ind w:left="426" w:right="260"/>
        <w:rPr>
          <w:rFonts w:ascii="Arial" w:hAnsi="Arial" w:cs="Arial"/>
          <w:i/>
          <w:iCs/>
        </w:rPr>
      </w:pPr>
    </w:p>
    <w:p w14:paraId="2815FB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E710421" w14:textId="40DCF399" w:rsidR="009A2D37" w:rsidRPr="008A74C3" w:rsidRDefault="008A74C3" w:rsidP="008A74C3">
      <w:pPr>
        <w:spacing w:after="120" w:line="240" w:lineRule="auto"/>
        <w:ind w:right="260" w:firstLine="567"/>
        <w:rPr>
          <w:rFonts w:ascii="Arial" w:hAnsi="Arial" w:cs="Arial"/>
          <w:iCs/>
        </w:rPr>
      </w:pPr>
      <w:r w:rsidRPr="008A74C3">
        <w:rPr>
          <w:rFonts w:ascii="Arial" w:hAnsi="Arial" w:cs="Arial"/>
        </w:rPr>
        <w:t>Canterbury</w:t>
      </w:r>
    </w:p>
    <w:p w14:paraId="00B8636C" w14:textId="77777777" w:rsidR="00154D48" w:rsidRPr="00154D48" w:rsidRDefault="00154D48" w:rsidP="00154D48">
      <w:pPr>
        <w:spacing w:after="120" w:line="240" w:lineRule="auto"/>
        <w:ind w:left="567" w:right="260"/>
        <w:rPr>
          <w:rFonts w:ascii="Arial" w:hAnsi="Arial" w:cs="Arial"/>
          <w:iCs/>
        </w:rPr>
      </w:pPr>
    </w:p>
    <w:p w14:paraId="3CCADC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76A749" w14:textId="32505857" w:rsidR="00137716" w:rsidRPr="00137716" w:rsidRDefault="00F949BE" w:rsidP="00262953">
      <w:pPr>
        <w:spacing w:after="120" w:line="240" w:lineRule="auto"/>
        <w:ind w:left="567" w:right="260"/>
        <w:rPr>
          <w:rFonts w:ascii="Arial" w:hAnsi="Arial" w:cs="Arial"/>
          <w:iCs/>
        </w:rPr>
      </w:pPr>
      <w:r>
        <w:rPr>
          <w:rFonts w:ascii="Arial" w:hAnsi="Arial" w:cs="Arial"/>
          <w:iCs/>
        </w:rPr>
        <w:t>The module explicitly examines international cultural practices and industries. T</w:t>
      </w:r>
      <w:r w:rsidR="00137716" w:rsidRPr="00137716">
        <w:rPr>
          <w:rFonts w:ascii="Arial" w:hAnsi="Arial" w:cs="Arial"/>
          <w:iCs/>
        </w:rPr>
        <w:t xml:space="preserve">eaching methods encourage students to discuss </w:t>
      </w:r>
      <w:r>
        <w:rPr>
          <w:rFonts w:ascii="Arial" w:hAnsi="Arial" w:cs="Arial"/>
          <w:iCs/>
        </w:rPr>
        <w:t xml:space="preserve">foreign cultures in ways that transcend mere cultural essentialism and thus create empathy and understanding of international </w:t>
      </w:r>
      <w:r w:rsidR="00137716" w:rsidRPr="00137716">
        <w:rPr>
          <w:rFonts w:ascii="Arial" w:hAnsi="Arial" w:cs="Arial"/>
          <w:iCs/>
        </w:rPr>
        <w:t>critical traditions.</w:t>
      </w:r>
    </w:p>
    <w:p w14:paraId="4FE4D42E" w14:textId="77777777" w:rsidR="00641D6D" w:rsidRPr="00302082" w:rsidRDefault="00641D6D" w:rsidP="00302082">
      <w:pPr>
        <w:pBdr>
          <w:bottom w:val="single" w:sz="6" w:space="1" w:color="auto"/>
        </w:pBdr>
        <w:spacing w:after="120" w:line="240" w:lineRule="auto"/>
        <w:ind w:right="260"/>
        <w:rPr>
          <w:rFonts w:ascii="Arial" w:hAnsi="Arial" w:cs="Arial"/>
        </w:rPr>
      </w:pPr>
    </w:p>
    <w:p w14:paraId="18ACBF8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3D72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4DDAF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E592F30" w14:textId="77777777" w:rsidTr="00154D48">
        <w:trPr>
          <w:trHeight w:val="317"/>
        </w:trPr>
        <w:tc>
          <w:tcPr>
            <w:tcW w:w="1526" w:type="dxa"/>
          </w:tcPr>
          <w:p w14:paraId="3BD5A8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EA4380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07294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6C791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132A1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9800F0" w14:textId="77777777" w:rsidTr="00154D48">
        <w:trPr>
          <w:trHeight w:val="305"/>
        </w:trPr>
        <w:tc>
          <w:tcPr>
            <w:tcW w:w="1526" w:type="dxa"/>
          </w:tcPr>
          <w:p w14:paraId="5E741881" w14:textId="388F981E" w:rsidR="00422B69" w:rsidRPr="00302082" w:rsidRDefault="00137716" w:rsidP="00302082">
            <w:pPr>
              <w:spacing w:after="120"/>
              <w:ind w:right="-330"/>
              <w:rPr>
                <w:rFonts w:ascii="Arial" w:hAnsi="Arial" w:cs="Arial"/>
              </w:rPr>
            </w:pPr>
            <w:r w:rsidRPr="00205F9C">
              <w:rPr>
                <w:rFonts w:ascii="Arial" w:hAnsi="Arial" w:cs="Arial"/>
                <w:sz w:val="20"/>
                <w:szCs w:val="20"/>
              </w:rPr>
              <w:lastRenderedPageBreak/>
              <w:t>08/03/16</w:t>
            </w:r>
          </w:p>
        </w:tc>
        <w:tc>
          <w:tcPr>
            <w:tcW w:w="1701" w:type="dxa"/>
          </w:tcPr>
          <w:p w14:paraId="26DD056D" w14:textId="2F72FCB3" w:rsidR="00422B69" w:rsidRPr="00302082" w:rsidRDefault="00137716" w:rsidP="00302082">
            <w:pPr>
              <w:spacing w:after="120"/>
              <w:ind w:right="-330"/>
              <w:rPr>
                <w:rFonts w:ascii="Arial" w:hAnsi="Arial" w:cs="Arial"/>
              </w:rPr>
            </w:pPr>
            <w:r w:rsidRPr="00205F9C">
              <w:rPr>
                <w:rFonts w:ascii="Arial" w:hAnsi="Arial" w:cs="Arial"/>
                <w:sz w:val="20"/>
                <w:szCs w:val="20"/>
              </w:rPr>
              <w:t>Minor</w:t>
            </w:r>
          </w:p>
        </w:tc>
        <w:tc>
          <w:tcPr>
            <w:tcW w:w="1871" w:type="dxa"/>
          </w:tcPr>
          <w:p w14:paraId="0825E40B" w14:textId="2EBA87C1" w:rsidR="00422B69" w:rsidRPr="00302082" w:rsidRDefault="00137716" w:rsidP="00302082">
            <w:pPr>
              <w:spacing w:after="120"/>
              <w:ind w:right="-330"/>
              <w:rPr>
                <w:rFonts w:ascii="Arial" w:hAnsi="Arial" w:cs="Arial"/>
              </w:rPr>
            </w:pPr>
            <w:r>
              <w:rPr>
                <w:rFonts w:ascii="Arial" w:hAnsi="Arial" w:cs="Arial"/>
                <w:sz w:val="20"/>
                <w:szCs w:val="20"/>
              </w:rPr>
              <w:t>September 2016</w:t>
            </w:r>
          </w:p>
        </w:tc>
        <w:tc>
          <w:tcPr>
            <w:tcW w:w="2552" w:type="dxa"/>
          </w:tcPr>
          <w:p w14:paraId="30AA2B60" w14:textId="75F89449" w:rsidR="00422B69" w:rsidRPr="00302082" w:rsidRDefault="00137716" w:rsidP="00302082">
            <w:pPr>
              <w:spacing w:after="120"/>
              <w:ind w:right="-330"/>
              <w:rPr>
                <w:rFonts w:ascii="Arial" w:hAnsi="Arial" w:cs="Arial"/>
              </w:rPr>
            </w:pPr>
            <w:r>
              <w:rPr>
                <w:rFonts w:ascii="Arial" w:hAnsi="Arial" w:cs="Arial"/>
                <w:sz w:val="20"/>
                <w:szCs w:val="20"/>
              </w:rPr>
              <w:t>3, 6, 13, 14</w:t>
            </w:r>
          </w:p>
        </w:tc>
        <w:tc>
          <w:tcPr>
            <w:tcW w:w="3032" w:type="dxa"/>
          </w:tcPr>
          <w:p w14:paraId="0B4ED041" w14:textId="4A175D08" w:rsidR="00422B69" w:rsidRPr="00302082" w:rsidRDefault="00137716" w:rsidP="00302082">
            <w:pPr>
              <w:spacing w:after="120"/>
              <w:ind w:right="-330"/>
              <w:rPr>
                <w:rFonts w:ascii="Arial" w:hAnsi="Arial" w:cs="Arial"/>
              </w:rPr>
            </w:pPr>
            <w:r>
              <w:rPr>
                <w:rFonts w:ascii="Arial" w:hAnsi="Arial" w:cs="Arial"/>
                <w:sz w:val="20"/>
                <w:szCs w:val="20"/>
              </w:rPr>
              <w:t>No</w:t>
            </w:r>
          </w:p>
        </w:tc>
      </w:tr>
      <w:tr w:rsidR="00302082" w:rsidRPr="00302082" w14:paraId="6B57532E" w14:textId="77777777" w:rsidTr="00154D48">
        <w:trPr>
          <w:trHeight w:val="305"/>
        </w:trPr>
        <w:tc>
          <w:tcPr>
            <w:tcW w:w="1526" w:type="dxa"/>
          </w:tcPr>
          <w:p w14:paraId="0768E14A" w14:textId="4C6B7024" w:rsidR="00422B69" w:rsidRPr="00262953" w:rsidRDefault="00262953" w:rsidP="00302082">
            <w:pPr>
              <w:spacing w:after="120"/>
              <w:ind w:right="-330"/>
              <w:rPr>
                <w:rFonts w:ascii="Arial" w:hAnsi="Arial" w:cs="Arial"/>
                <w:sz w:val="20"/>
                <w:szCs w:val="20"/>
              </w:rPr>
            </w:pPr>
            <w:r w:rsidRPr="00262953">
              <w:rPr>
                <w:rFonts w:ascii="Arial" w:hAnsi="Arial" w:cs="Arial"/>
                <w:sz w:val="20"/>
                <w:szCs w:val="20"/>
              </w:rPr>
              <w:t>16/01/2020</w:t>
            </w:r>
          </w:p>
        </w:tc>
        <w:tc>
          <w:tcPr>
            <w:tcW w:w="1701" w:type="dxa"/>
          </w:tcPr>
          <w:p w14:paraId="5D978F26" w14:textId="56965DD2" w:rsidR="00422B69" w:rsidRPr="00262953" w:rsidRDefault="00262953" w:rsidP="00302082">
            <w:pPr>
              <w:spacing w:after="120"/>
              <w:ind w:right="-330"/>
              <w:rPr>
                <w:rFonts w:ascii="Arial" w:hAnsi="Arial" w:cs="Arial"/>
                <w:sz w:val="20"/>
                <w:szCs w:val="20"/>
              </w:rPr>
            </w:pPr>
            <w:r w:rsidRPr="00262953">
              <w:rPr>
                <w:rFonts w:ascii="Arial" w:hAnsi="Arial" w:cs="Arial"/>
                <w:sz w:val="20"/>
                <w:szCs w:val="20"/>
              </w:rPr>
              <w:t>Minor</w:t>
            </w:r>
          </w:p>
        </w:tc>
        <w:tc>
          <w:tcPr>
            <w:tcW w:w="1871" w:type="dxa"/>
          </w:tcPr>
          <w:p w14:paraId="1A5B98A5" w14:textId="25081671" w:rsidR="00422B69" w:rsidRPr="00262953" w:rsidRDefault="00262953" w:rsidP="00302082">
            <w:pPr>
              <w:spacing w:after="120"/>
              <w:ind w:right="-330"/>
              <w:rPr>
                <w:rFonts w:ascii="Arial" w:hAnsi="Arial" w:cs="Arial"/>
                <w:sz w:val="20"/>
                <w:szCs w:val="20"/>
              </w:rPr>
            </w:pPr>
            <w:r w:rsidRPr="00262953">
              <w:rPr>
                <w:rFonts w:ascii="Arial" w:hAnsi="Arial" w:cs="Arial"/>
                <w:sz w:val="20"/>
                <w:szCs w:val="20"/>
              </w:rPr>
              <w:t>Sept 2020</w:t>
            </w:r>
          </w:p>
        </w:tc>
        <w:tc>
          <w:tcPr>
            <w:tcW w:w="2552" w:type="dxa"/>
          </w:tcPr>
          <w:p w14:paraId="46FBC4BD" w14:textId="3098E5C9" w:rsidR="00422B69" w:rsidRPr="00262953" w:rsidRDefault="00262953" w:rsidP="00302082">
            <w:pPr>
              <w:spacing w:after="120"/>
              <w:ind w:right="-330"/>
              <w:rPr>
                <w:rFonts w:ascii="Arial" w:hAnsi="Arial" w:cs="Arial"/>
                <w:sz w:val="20"/>
                <w:szCs w:val="20"/>
              </w:rPr>
            </w:pPr>
            <w:r w:rsidRPr="00262953">
              <w:rPr>
                <w:rFonts w:ascii="Arial" w:hAnsi="Arial" w:cs="Arial"/>
                <w:sz w:val="20"/>
                <w:szCs w:val="20"/>
              </w:rPr>
              <w:t>1,7,10,17</w:t>
            </w:r>
          </w:p>
        </w:tc>
        <w:tc>
          <w:tcPr>
            <w:tcW w:w="3032" w:type="dxa"/>
          </w:tcPr>
          <w:p w14:paraId="43B7557C" w14:textId="72786DEE" w:rsidR="00422B69" w:rsidRPr="00262953" w:rsidRDefault="00262953" w:rsidP="00302082">
            <w:pPr>
              <w:spacing w:after="120"/>
              <w:ind w:right="-330"/>
              <w:rPr>
                <w:rFonts w:ascii="Arial" w:hAnsi="Arial" w:cs="Arial"/>
                <w:sz w:val="20"/>
                <w:szCs w:val="20"/>
              </w:rPr>
            </w:pPr>
            <w:r w:rsidRPr="00262953">
              <w:rPr>
                <w:rFonts w:ascii="Arial" w:hAnsi="Arial" w:cs="Arial"/>
                <w:sz w:val="20"/>
                <w:szCs w:val="20"/>
              </w:rPr>
              <w:t>No</w:t>
            </w:r>
          </w:p>
        </w:tc>
      </w:tr>
    </w:tbl>
    <w:p w14:paraId="101F0373" w14:textId="77777777" w:rsidR="00D83563" w:rsidRDefault="00D83563" w:rsidP="00302082">
      <w:pPr>
        <w:spacing w:after="120" w:line="240" w:lineRule="auto"/>
        <w:ind w:right="-330"/>
        <w:rPr>
          <w:rFonts w:ascii="Arial" w:hAnsi="Arial" w:cs="Arial"/>
        </w:rPr>
      </w:pPr>
    </w:p>
    <w:p w14:paraId="72E32319" w14:textId="77777777" w:rsidR="00137716" w:rsidRDefault="00137716" w:rsidP="00137716">
      <w:pPr>
        <w:spacing w:after="120" w:line="240" w:lineRule="auto"/>
        <w:ind w:right="-330"/>
        <w:rPr>
          <w:rFonts w:ascii="Arial" w:hAnsi="Arial" w:cs="Arial"/>
        </w:rPr>
      </w:pPr>
    </w:p>
    <w:p w14:paraId="0EC677F0" w14:textId="77777777" w:rsidR="00137716" w:rsidRPr="00302082" w:rsidRDefault="00137716" w:rsidP="0013771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8AC3E6A" w14:textId="77777777" w:rsidR="00137716" w:rsidRPr="00302082" w:rsidRDefault="00137716" w:rsidP="00302082">
      <w:pPr>
        <w:spacing w:after="120" w:line="240" w:lineRule="auto"/>
        <w:ind w:right="-330"/>
        <w:rPr>
          <w:rFonts w:ascii="Arial" w:hAnsi="Arial" w:cs="Arial"/>
        </w:rPr>
      </w:pPr>
    </w:p>
    <w:sectPr w:rsidR="00137716"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BADE" w14:textId="77777777" w:rsidR="00480E65" w:rsidRDefault="00480E65" w:rsidP="009A2D37">
      <w:pPr>
        <w:spacing w:after="0" w:line="240" w:lineRule="auto"/>
      </w:pPr>
      <w:r>
        <w:separator/>
      </w:r>
    </w:p>
  </w:endnote>
  <w:endnote w:type="continuationSeparator" w:id="0">
    <w:p w14:paraId="5F019403" w14:textId="77777777" w:rsidR="00480E65" w:rsidRDefault="00480E65" w:rsidP="009A2D37">
      <w:pPr>
        <w:spacing w:after="0" w:line="240" w:lineRule="auto"/>
      </w:pPr>
      <w:r>
        <w:continuationSeparator/>
      </w:r>
    </w:p>
  </w:endnote>
  <w:endnote w:type="continuationNotice" w:id="1">
    <w:p w14:paraId="1880589B" w14:textId="77777777" w:rsidR="00480E65" w:rsidRDefault="00480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387B7C" w14:textId="45792255" w:rsidR="008B2543" w:rsidRDefault="0019787E" w:rsidP="009A2D37">
        <w:pPr>
          <w:pStyle w:val="Footer"/>
          <w:jc w:val="center"/>
        </w:pPr>
        <w:r>
          <w:fldChar w:fldCharType="begin"/>
        </w:r>
        <w:r>
          <w:instrText xml:space="preserve"> PAGE   \* MERGEFORMAT </w:instrText>
        </w:r>
        <w:r>
          <w:fldChar w:fldCharType="separate"/>
        </w:r>
        <w:r w:rsidR="00544FF2">
          <w:rPr>
            <w:noProof/>
          </w:rPr>
          <w:t>4</w:t>
        </w:r>
        <w:r>
          <w:rPr>
            <w:noProof/>
          </w:rPr>
          <w:fldChar w:fldCharType="end"/>
        </w:r>
      </w:p>
    </w:sdtContent>
  </w:sdt>
  <w:p w14:paraId="214994FB" w14:textId="77777777" w:rsidR="00262953" w:rsidRPr="00262953" w:rsidRDefault="00262953" w:rsidP="00262953">
    <w:pPr>
      <w:pStyle w:val="Footer"/>
      <w:spacing w:after="120"/>
      <w:ind w:right="-330"/>
      <w:jc w:val="center"/>
      <w:rPr>
        <w:rFonts w:ascii="Arial" w:hAnsi="Arial"/>
        <w:sz w:val="18"/>
        <w:szCs w:val="18"/>
      </w:rPr>
    </w:pPr>
    <w:r w:rsidRPr="00262953">
      <w:rPr>
        <w:rFonts w:ascii="Arial" w:hAnsi="Arial" w:cs="Arial"/>
        <w:sz w:val="18"/>
        <w:szCs w:val="18"/>
      </w:rPr>
      <w:t>Case Study in World Cinema</w:t>
    </w:r>
  </w:p>
  <w:p w14:paraId="1CE5EA90" w14:textId="29C90ECD" w:rsidR="008B2543" w:rsidRPr="007B7724" w:rsidRDefault="008B2543" w:rsidP="0026295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6014D3E" w14:textId="61A3664F" w:rsidR="00DB36AB" w:rsidRDefault="00DB36AB" w:rsidP="00DB36AB">
        <w:pPr>
          <w:pStyle w:val="Footer"/>
          <w:jc w:val="center"/>
        </w:pPr>
        <w:r>
          <w:fldChar w:fldCharType="begin"/>
        </w:r>
        <w:r>
          <w:instrText xml:space="preserve"> PAGE   \* MERGEFORMAT </w:instrText>
        </w:r>
        <w:r>
          <w:fldChar w:fldCharType="separate"/>
        </w:r>
        <w:r w:rsidR="00544FF2">
          <w:rPr>
            <w:noProof/>
          </w:rPr>
          <w:t>1</w:t>
        </w:r>
        <w:r>
          <w:rPr>
            <w:noProof/>
          </w:rPr>
          <w:fldChar w:fldCharType="end"/>
        </w:r>
      </w:p>
    </w:sdtContent>
  </w:sdt>
  <w:p w14:paraId="0AFD399D" w14:textId="0A816F3B" w:rsidR="00DB36AB" w:rsidRPr="00262953" w:rsidRDefault="00262953" w:rsidP="00262953">
    <w:pPr>
      <w:pStyle w:val="Footer"/>
      <w:spacing w:after="120"/>
      <w:ind w:right="-330"/>
      <w:jc w:val="center"/>
      <w:rPr>
        <w:rFonts w:ascii="Arial" w:hAnsi="Arial"/>
        <w:sz w:val="18"/>
        <w:szCs w:val="18"/>
      </w:rPr>
    </w:pPr>
    <w:r w:rsidRPr="00262953">
      <w:rPr>
        <w:rFonts w:ascii="Arial" w:hAnsi="Arial" w:cs="Arial"/>
        <w:sz w:val="18"/>
        <w:szCs w:val="18"/>
      </w:rPr>
      <w:t>Case Study in World 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7591" w14:textId="77777777" w:rsidR="00480E65" w:rsidRDefault="00480E65" w:rsidP="009A2D37">
      <w:pPr>
        <w:spacing w:after="0" w:line="240" w:lineRule="auto"/>
      </w:pPr>
      <w:r>
        <w:separator/>
      </w:r>
    </w:p>
  </w:footnote>
  <w:footnote w:type="continuationSeparator" w:id="0">
    <w:p w14:paraId="09502B2B" w14:textId="77777777" w:rsidR="00480E65" w:rsidRDefault="00480E65" w:rsidP="009A2D37">
      <w:pPr>
        <w:spacing w:after="0" w:line="240" w:lineRule="auto"/>
      </w:pPr>
      <w:r>
        <w:continuationSeparator/>
      </w:r>
    </w:p>
  </w:footnote>
  <w:footnote w:type="continuationNotice" w:id="1">
    <w:p w14:paraId="5AB2C198" w14:textId="77777777" w:rsidR="00480E65" w:rsidRDefault="00480E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EE2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1892DC" wp14:editId="44C6DC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FF5871" w14:textId="77777777" w:rsidR="008B2543" w:rsidRPr="008C00F8" w:rsidRDefault="008B2543" w:rsidP="005E6D38">
    <w:pPr>
      <w:pStyle w:val="Heading1"/>
      <w:spacing w:before="60" w:after="60"/>
      <w:rPr>
        <w:rFonts w:ascii="Arial" w:hAnsi="Arial" w:cs="Arial"/>
      </w:rPr>
    </w:pPr>
  </w:p>
  <w:p w14:paraId="79F0B8F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44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11D7B4" wp14:editId="738CDA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0EB8E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181"/>
    <w:rsid w:val="00021EA0"/>
    <w:rsid w:val="00025992"/>
    <w:rsid w:val="00027937"/>
    <w:rsid w:val="00030C9E"/>
    <w:rsid w:val="00031E67"/>
    <w:rsid w:val="000408CC"/>
    <w:rsid w:val="00045373"/>
    <w:rsid w:val="00063A2F"/>
    <w:rsid w:val="000678D3"/>
    <w:rsid w:val="0009247C"/>
    <w:rsid w:val="00094810"/>
    <w:rsid w:val="00096DA4"/>
    <w:rsid w:val="000C0294"/>
    <w:rsid w:val="000C3A7E"/>
    <w:rsid w:val="000C7A1C"/>
    <w:rsid w:val="000D2A8A"/>
    <w:rsid w:val="000D32AC"/>
    <w:rsid w:val="000E20C1"/>
    <w:rsid w:val="000E3B73"/>
    <w:rsid w:val="000E418B"/>
    <w:rsid w:val="000F6C56"/>
    <w:rsid w:val="000F7FBF"/>
    <w:rsid w:val="00106BE5"/>
    <w:rsid w:val="00110947"/>
    <w:rsid w:val="00111906"/>
    <w:rsid w:val="00111CB3"/>
    <w:rsid w:val="00117577"/>
    <w:rsid w:val="00117793"/>
    <w:rsid w:val="001206E4"/>
    <w:rsid w:val="001214D3"/>
    <w:rsid w:val="00121BFC"/>
    <w:rsid w:val="00137716"/>
    <w:rsid w:val="001402AD"/>
    <w:rsid w:val="001540CE"/>
    <w:rsid w:val="00154D48"/>
    <w:rsid w:val="0015717B"/>
    <w:rsid w:val="00157ACA"/>
    <w:rsid w:val="00160427"/>
    <w:rsid w:val="00162D46"/>
    <w:rsid w:val="001666D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DC4"/>
    <w:rsid w:val="00236F97"/>
    <w:rsid w:val="002407C0"/>
    <w:rsid w:val="002461AF"/>
    <w:rsid w:val="002465A1"/>
    <w:rsid w:val="00262953"/>
    <w:rsid w:val="00263AF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87D"/>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109"/>
    <w:rsid w:val="00355E42"/>
    <w:rsid w:val="00356B68"/>
    <w:rsid w:val="0035702D"/>
    <w:rsid w:val="003604D4"/>
    <w:rsid w:val="003627B0"/>
    <w:rsid w:val="0037275D"/>
    <w:rsid w:val="00374DF6"/>
    <w:rsid w:val="003759B0"/>
    <w:rsid w:val="00375F84"/>
    <w:rsid w:val="00376E34"/>
    <w:rsid w:val="003804E7"/>
    <w:rsid w:val="003934D2"/>
    <w:rsid w:val="003973A1"/>
    <w:rsid w:val="003A20BE"/>
    <w:rsid w:val="003A5DA0"/>
    <w:rsid w:val="003A5EEB"/>
    <w:rsid w:val="003A6143"/>
    <w:rsid w:val="003B35F4"/>
    <w:rsid w:val="003B7C76"/>
    <w:rsid w:val="003C2BAB"/>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0E6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3BD1"/>
    <w:rsid w:val="0053059E"/>
    <w:rsid w:val="00532F6F"/>
    <w:rsid w:val="00533663"/>
    <w:rsid w:val="00534F73"/>
    <w:rsid w:val="00543C8E"/>
    <w:rsid w:val="00544FF2"/>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C3965"/>
    <w:rsid w:val="005D7CD0"/>
    <w:rsid w:val="005D7DE7"/>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D64"/>
    <w:rsid w:val="00703404"/>
    <w:rsid w:val="00703F92"/>
    <w:rsid w:val="00704637"/>
    <w:rsid w:val="007105E4"/>
    <w:rsid w:val="00714EE5"/>
    <w:rsid w:val="00720270"/>
    <w:rsid w:val="00724362"/>
    <w:rsid w:val="00727780"/>
    <w:rsid w:val="0073792C"/>
    <w:rsid w:val="007511FC"/>
    <w:rsid w:val="00754069"/>
    <w:rsid w:val="007667DF"/>
    <w:rsid w:val="0077080B"/>
    <w:rsid w:val="00787070"/>
    <w:rsid w:val="007906FD"/>
    <w:rsid w:val="00797197"/>
    <w:rsid w:val="007972A7"/>
    <w:rsid w:val="007A1C0D"/>
    <w:rsid w:val="007A2BA2"/>
    <w:rsid w:val="007A423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D4E"/>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74C3"/>
    <w:rsid w:val="008B2543"/>
    <w:rsid w:val="008B4B6E"/>
    <w:rsid w:val="008D7401"/>
    <w:rsid w:val="00903DF6"/>
    <w:rsid w:val="00921CF6"/>
    <w:rsid w:val="00922E9E"/>
    <w:rsid w:val="00924EF0"/>
    <w:rsid w:val="00934D7B"/>
    <w:rsid w:val="00947180"/>
    <w:rsid w:val="009567BE"/>
    <w:rsid w:val="009654AA"/>
    <w:rsid w:val="009676FA"/>
    <w:rsid w:val="009679E0"/>
    <w:rsid w:val="00977632"/>
    <w:rsid w:val="00982A8E"/>
    <w:rsid w:val="00987DB4"/>
    <w:rsid w:val="0099029D"/>
    <w:rsid w:val="00996204"/>
    <w:rsid w:val="009A26CB"/>
    <w:rsid w:val="009A2BC2"/>
    <w:rsid w:val="009A2D37"/>
    <w:rsid w:val="009A44E8"/>
    <w:rsid w:val="009A7587"/>
    <w:rsid w:val="009B0A69"/>
    <w:rsid w:val="009C2474"/>
    <w:rsid w:val="009C7082"/>
    <w:rsid w:val="009D0006"/>
    <w:rsid w:val="009D068C"/>
    <w:rsid w:val="009D6C3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E40"/>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209"/>
    <w:rsid w:val="00BF51AB"/>
    <w:rsid w:val="00BF5DF8"/>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6C34"/>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008"/>
    <w:rsid w:val="00D65506"/>
    <w:rsid w:val="00D773CF"/>
    <w:rsid w:val="00D83563"/>
    <w:rsid w:val="00D8448F"/>
    <w:rsid w:val="00DA64B6"/>
    <w:rsid w:val="00DB36AB"/>
    <w:rsid w:val="00DB5C9D"/>
    <w:rsid w:val="00DD02E6"/>
    <w:rsid w:val="00DF665B"/>
    <w:rsid w:val="00E0152A"/>
    <w:rsid w:val="00E03394"/>
    <w:rsid w:val="00E066E5"/>
    <w:rsid w:val="00E12FF8"/>
    <w:rsid w:val="00E22F03"/>
    <w:rsid w:val="00E233C1"/>
    <w:rsid w:val="00E41586"/>
    <w:rsid w:val="00E51404"/>
    <w:rsid w:val="00E554B9"/>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21F2"/>
    <w:rsid w:val="00F340DE"/>
    <w:rsid w:val="00F43542"/>
    <w:rsid w:val="00F44BAB"/>
    <w:rsid w:val="00F454E2"/>
    <w:rsid w:val="00F527CB"/>
    <w:rsid w:val="00F562AA"/>
    <w:rsid w:val="00F66975"/>
    <w:rsid w:val="00F7105A"/>
    <w:rsid w:val="00F7710E"/>
    <w:rsid w:val="00F77676"/>
    <w:rsid w:val="00F8197C"/>
    <w:rsid w:val="00F82B4E"/>
    <w:rsid w:val="00F87559"/>
    <w:rsid w:val="00F949BE"/>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4F53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D0AA-48D4-4FB7-822D-43E90A562E4D}"/>
</file>

<file path=customXml/itemProps2.xml><?xml version="1.0" encoding="utf-8"?>
<ds:datastoreItem xmlns:ds="http://schemas.openxmlformats.org/officeDocument/2006/customXml" ds:itemID="{F605C1E2-75C7-4F88-A6BD-33BD8901C483}">
  <ds:schemaRefs>
    <ds:schemaRef ds:uri="http://schemas.microsoft.com/sharepoint/v3/contenttype/forms"/>
  </ds:schemaRefs>
</ds:datastoreItem>
</file>

<file path=customXml/itemProps3.xml><?xml version="1.0" encoding="utf-8"?>
<ds:datastoreItem xmlns:ds="http://schemas.openxmlformats.org/officeDocument/2006/customXml" ds:itemID="{2E139BFD-2768-4B6A-939C-F41A76B9D646}">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FC0EB35-4AF1-42FF-A316-3AD303CB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2021-04-01T12:43:00Z</dcterms:created>
  <dcterms:modified xsi:type="dcterms:W3CDTF">2021-04-01T12:43:00Z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